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71" w:rsidRDefault="004638D9" w:rsidP="00947FFA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E336E6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قائمة بحوث المقاولاتية للسنة الجامعية </w:t>
      </w:r>
      <w:r w:rsidR="00947FF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2022/2023</w:t>
      </w:r>
    </w:p>
    <w:p w:rsidR="00E336E6" w:rsidRPr="00E336E6" w:rsidRDefault="00E336E6" w:rsidP="00E336E6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المقصود بالمقاولاتية ومقاصدها؛</w:t>
      </w: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المقصود بالمقاولاتية الدولية ومقاصدها؛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المقاولاتية الاجتماعية؛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المقاولاتية الخضراء؛</w:t>
      </w: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المقصود بالمقاول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ومقاصده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مكانة </w:t>
      </w:r>
      <w:r w:rsidR="00FE6E73">
        <w:rPr>
          <w:rFonts w:ascii="Sakkal Majalla" w:hAnsi="Sakkal Majalla" w:cs="Sakkal Majalla" w:hint="cs"/>
          <w:sz w:val="28"/>
          <w:szCs w:val="28"/>
          <w:rtl/>
          <w:lang w:bidi="ar-DZ"/>
        </w:rPr>
        <w:t>الإبداع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والابتكار  في المقاولاتية؛</w:t>
      </w: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إنشاء مخطط (خطة) الأعمال في العمل المقاولاتي؛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نموذج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الأعمال </w:t>
      </w:r>
      <w:r>
        <w:rPr>
          <w:rFonts w:ascii="Sakkal Majalla" w:hAnsi="Sakkal Majalla" w:cs="Sakkal Majalla"/>
          <w:sz w:val="28"/>
          <w:szCs w:val="28"/>
          <w:lang w:bidi="ar-DZ"/>
        </w:rPr>
        <w:t>bm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حاضنات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الأعمال؛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حاضنات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الأعمال التكنولوجية؛</w:t>
      </w:r>
    </w:p>
    <w:p w:rsidR="00A71533" w:rsidRDefault="00A71533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المقاولة النسوية في الجزائر؛</w:t>
      </w:r>
    </w:p>
    <w:p w:rsidR="00A71533" w:rsidRPr="00A71533" w:rsidRDefault="00A71533" w:rsidP="00947FFA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واقع المقاولاتية في الجزائر  من 2013 إلى 20</w:t>
      </w:r>
      <w:r w:rsidR="00947FFA">
        <w:rPr>
          <w:rFonts w:ascii="Sakkal Majalla" w:hAnsi="Sakkal Majalla" w:cs="Sakkal Majalla" w:hint="cs"/>
          <w:sz w:val="28"/>
          <w:szCs w:val="28"/>
          <w:rtl/>
          <w:lang w:bidi="ar-DZ"/>
        </w:rPr>
        <w:t>21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4638D9" w:rsidRDefault="00B2444F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آليات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دعم وتمويل المؤسسات المصغرة، الصغيرة والمتوسطة بالوكالة الوطنية لدعم وتنمية المقاولاتية </w:t>
      </w:r>
      <w:r w:rsidR="004638D9">
        <w:rPr>
          <w:rFonts w:ascii="Sakkal Majalla" w:hAnsi="Sakkal Majalla" w:cs="Sakkal Majalla"/>
          <w:sz w:val="28"/>
          <w:szCs w:val="28"/>
          <w:lang w:bidi="ar-DZ"/>
        </w:rPr>
        <w:t xml:space="preserve">anade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حاليا </w:t>
      </w:r>
      <w:r w:rsidR="004638D9">
        <w:rPr>
          <w:rFonts w:ascii="Sakkal Majalla" w:hAnsi="Sakkal Majalla" w:cs="Sakkal Majalla"/>
          <w:sz w:val="28"/>
          <w:szCs w:val="28"/>
          <w:lang w:bidi="ar-DZ"/>
        </w:rPr>
        <w:t xml:space="preserve">ansej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سابقا؛</w:t>
      </w:r>
    </w:p>
    <w:p w:rsidR="00A71533" w:rsidRDefault="00A71533" w:rsidP="00B2444F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صندوق ضمان القروض </w:t>
      </w:r>
      <w:proofErr w:type="gramStart"/>
      <w:r w:rsidR="00B2444F">
        <w:rPr>
          <w:rFonts w:ascii="Sakkal Majalla" w:hAnsi="Sakkal Majalla" w:cs="Sakkal Majalla" w:hint="cs"/>
          <w:sz w:val="28"/>
          <w:szCs w:val="28"/>
          <w:rtl/>
          <w:lang w:bidi="ar-DZ"/>
        </w:rPr>
        <w:t>المؤسسات</w:t>
      </w:r>
      <w:proofErr w:type="gramEnd"/>
      <w:r w:rsidR="00B2444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الصغيرة والمتوسطة </w:t>
      </w:r>
      <w:r w:rsidR="00B2444F">
        <w:rPr>
          <w:rFonts w:ascii="Sakkal Majalla" w:hAnsi="Sakkal Majalla" w:cs="Sakkal Majalla"/>
          <w:sz w:val="28"/>
          <w:szCs w:val="28"/>
          <w:lang w:bidi="ar-DZ"/>
        </w:rPr>
        <w:t>FGAR</w:t>
      </w:r>
    </w:p>
    <w:p w:rsidR="004638D9" w:rsidRDefault="00C57161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آليات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دعم وتمويل المؤسسات المصغرة، الصغيرة والمتوسطة بالوكالة الوطنية لتسيير القرض </w:t>
      </w:r>
      <w:proofErr w:type="gramStart"/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المصغر  </w:t>
      </w:r>
      <w:r w:rsidR="004638D9">
        <w:rPr>
          <w:rFonts w:ascii="Sakkal Majalla" w:hAnsi="Sakkal Majalla" w:cs="Sakkal Majalla"/>
          <w:sz w:val="28"/>
          <w:szCs w:val="28"/>
          <w:lang w:bidi="ar-DZ"/>
        </w:rPr>
        <w:t>angem</w:t>
      </w:r>
      <w:proofErr w:type="gramEnd"/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4638D9" w:rsidRDefault="00C57161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آليات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دعم وتمويل المؤسسات المصغرة، الصغيرة والمتوسطة بالصندوق الوطني للتأمين عن البطالة </w:t>
      </w:r>
      <w:r w:rsidR="004638D9">
        <w:rPr>
          <w:rFonts w:ascii="Sakkal Majalla" w:hAnsi="Sakkal Majalla" w:cs="Sakkal Majalla"/>
          <w:sz w:val="28"/>
          <w:szCs w:val="28"/>
          <w:lang w:bidi="ar-DZ"/>
        </w:rPr>
        <w:t>cnac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4638D9" w:rsidRDefault="00C57161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آليات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دعم وتمويل المؤسسات المصغرة، الصغيرة والمتوسطة بالوكالة الوطنية لتطوير الاستثمار </w:t>
      </w:r>
      <w:proofErr w:type="gramStart"/>
      <w:r w:rsidR="004638D9">
        <w:rPr>
          <w:rFonts w:ascii="Sakkal Majalla" w:hAnsi="Sakkal Majalla" w:cs="Sakkal Majalla"/>
          <w:sz w:val="28"/>
          <w:szCs w:val="28"/>
          <w:lang w:bidi="ar-DZ"/>
        </w:rPr>
        <w:t>andi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؛</w:t>
      </w:r>
      <w:proofErr w:type="gramEnd"/>
    </w:p>
    <w:p w:rsidR="004638D9" w:rsidRDefault="00C57161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آليات </w:t>
      </w:r>
      <w:r w:rsidR="004638D9">
        <w:rPr>
          <w:rFonts w:ascii="Sakkal Majalla" w:hAnsi="Sakkal Majalla" w:cs="Sakkal Majalla" w:hint="cs"/>
          <w:sz w:val="28"/>
          <w:szCs w:val="28"/>
          <w:rtl/>
          <w:lang w:bidi="ar-DZ"/>
        </w:rPr>
        <w:t>دعم وتمويل المؤسسات المصغرة، الصغيرة والمتوسطة بصندوق الزكاة والقرض الايجاري؛</w:t>
      </w:r>
    </w:p>
    <w:p w:rsidR="004638D9" w:rsidRDefault="004638D9" w:rsidP="002B681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الوكالة الوطنية لتطوير  المؤسسات المصغرة الصغيرة والمتوسطة </w:t>
      </w:r>
      <w:r>
        <w:rPr>
          <w:rFonts w:ascii="Sakkal Majalla" w:hAnsi="Sakkal Majalla" w:cs="Sakkal Majalla"/>
          <w:sz w:val="28"/>
          <w:szCs w:val="28"/>
          <w:lang w:bidi="ar-DZ"/>
        </w:rPr>
        <w:t>andpme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؛</w:t>
      </w:r>
    </w:p>
    <w:p w:rsidR="002F1BF0" w:rsidRPr="002F1BF0" w:rsidRDefault="00A71533" w:rsidP="002F1BF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صندوق ضمان قروض استثمارات المؤسسات الصغيرة والمتوسطة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cgcipme</w:t>
      </w:r>
      <w:proofErr w:type="spellEnd"/>
      <w:r w:rsidR="00C12C0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F1BF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sectPr w:rsidR="002F1BF0" w:rsidRPr="002F1BF0" w:rsidSect="002B68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661E"/>
    <w:multiLevelType w:val="hybridMultilevel"/>
    <w:tmpl w:val="CC36F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638D9"/>
    <w:rsid w:val="000136C3"/>
    <w:rsid w:val="002B681E"/>
    <w:rsid w:val="002F1BF0"/>
    <w:rsid w:val="004638D9"/>
    <w:rsid w:val="00941871"/>
    <w:rsid w:val="00947FFA"/>
    <w:rsid w:val="00A71533"/>
    <w:rsid w:val="00AF6E13"/>
    <w:rsid w:val="00B2444F"/>
    <w:rsid w:val="00C12C08"/>
    <w:rsid w:val="00C258E5"/>
    <w:rsid w:val="00C57161"/>
    <w:rsid w:val="00E336E6"/>
    <w:rsid w:val="00E61128"/>
    <w:rsid w:val="00FE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salima</cp:lastModifiedBy>
  <cp:revision>14</cp:revision>
  <dcterms:created xsi:type="dcterms:W3CDTF">2021-10-17T20:07:00Z</dcterms:created>
  <dcterms:modified xsi:type="dcterms:W3CDTF">2022-10-10T11:48:00Z</dcterms:modified>
</cp:coreProperties>
</file>