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C52" w:rsidRPr="002747EB" w:rsidRDefault="003E1917" w:rsidP="002747EB">
      <w:pPr>
        <w:spacing w:after="0"/>
        <w:jc w:val="center"/>
        <w:rPr>
          <w:rFonts w:ascii="Simplified Arabic" w:hAnsi="Simplified Arabic"/>
          <w:b/>
          <w:bCs/>
          <w:sz w:val="36"/>
          <w:szCs w:val="36"/>
          <w:rtl/>
          <w:lang w:val="ru-RU" w:bidi="ar-DZ"/>
        </w:rPr>
      </w:pPr>
      <w:r w:rsidRPr="002747EB">
        <w:rPr>
          <w:rFonts w:ascii="Simplified Arabic" w:hAnsi="Simplified Arabic"/>
          <w:b/>
          <w:bCs/>
          <w:sz w:val="36"/>
          <w:szCs w:val="36"/>
          <w:rtl/>
          <w:lang w:val="ru-RU" w:bidi="ar-DZ"/>
        </w:rPr>
        <w:t>قائمة البحوث: مقياس المالية العامة.</w:t>
      </w:r>
    </w:p>
    <w:p w:rsidR="003E1917" w:rsidRPr="002747EB" w:rsidRDefault="003E1917" w:rsidP="002747EB">
      <w:pPr>
        <w:spacing w:after="0"/>
        <w:jc w:val="both"/>
        <w:rPr>
          <w:rFonts w:ascii="Simplified Arabic" w:hAnsi="Simplified Arabic"/>
          <w:sz w:val="32"/>
          <w:rtl/>
          <w:lang w:val="ru-RU" w:bidi="ar-DZ"/>
        </w:rPr>
      </w:pPr>
      <w:r w:rsidRPr="002747EB">
        <w:rPr>
          <w:rFonts w:ascii="Simplified Arabic" w:hAnsi="Simplified Arabic"/>
          <w:sz w:val="32"/>
          <w:rtl/>
          <w:lang w:val="ru-RU" w:bidi="ar-DZ"/>
        </w:rPr>
        <w:t>1/ المالية العامة نشأتها، مفاهيمها الأساسية وعلاقتها بالعلوم الأخرى.</w:t>
      </w:r>
    </w:p>
    <w:p w:rsidR="003E1917" w:rsidRPr="002747EB" w:rsidRDefault="003E1917" w:rsidP="002747EB">
      <w:pPr>
        <w:spacing w:after="0"/>
        <w:jc w:val="both"/>
        <w:rPr>
          <w:rFonts w:ascii="Simplified Arabic" w:hAnsi="Simplified Arabic"/>
          <w:sz w:val="32"/>
          <w:rtl/>
          <w:lang w:val="ru-RU" w:bidi="ar-DZ"/>
        </w:rPr>
      </w:pPr>
      <w:r w:rsidRPr="002747EB">
        <w:rPr>
          <w:rFonts w:ascii="Simplified Arabic" w:hAnsi="Simplified Arabic"/>
          <w:sz w:val="32"/>
          <w:rtl/>
          <w:lang w:val="ru-RU" w:bidi="ar-DZ"/>
        </w:rPr>
        <w:t>2/ النفقات العامة تعريفها، وتقسيماتها، ضوابطها وحدودها.</w:t>
      </w:r>
    </w:p>
    <w:p w:rsidR="003E1917" w:rsidRPr="002747EB" w:rsidRDefault="003E1917" w:rsidP="002747EB">
      <w:pPr>
        <w:spacing w:after="0"/>
        <w:jc w:val="both"/>
        <w:rPr>
          <w:rFonts w:ascii="Simplified Arabic" w:hAnsi="Simplified Arabic"/>
          <w:sz w:val="32"/>
          <w:rtl/>
          <w:lang w:val="ru-RU" w:bidi="ar-DZ"/>
        </w:rPr>
      </w:pPr>
      <w:r w:rsidRPr="002747EB">
        <w:rPr>
          <w:rFonts w:ascii="Simplified Arabic" w:hAnsi="Simplified Arabic"/>
          <w:sz w:val="32"/>
          <w:rtl/>
          <w:lang w:val="ru-RU" w:bidi="ar-DZ"/>
        </w:rPr>
        <w:t>3/ النفقات العامة ظاهرة تزايدها، وآثارها الاقتصادية.</w:t>
      </w:r>
    </w:p>
    <w:p w:rsidR="003E1917" w:rsidRPr="002747EB" w:rsidRDefault="003E1917" w:rsidP="002747EB">
      <w:pPr>
        <w:spacing w:after="0"/>
        <w:jc w:val="both"/>
        <w:rPr>
          <w:rFonts w:ascii="Simplified Arabic" w:hAnsi="Simplified Arabic"/>
          <w:sz w:val="32"/>
          <w:rtl/>
          <w:lang w:val="ru-RU" w:bidi="ar-DZ"/>
        </w:rPr>
      </w:pPr>
      <w:r w:rsidRPr="002747EB">
        <w:rPr>
          <w:rFonts w:ascii="Simplified Arabic" w:hAnsi="Simplified Arabic"/>
          <w:sz w:val="32"/>
          <w:rtl/>
          <w:lang w:val="ru-RU" w:bidi="ar-DZ"/>
        </w:rPr>
        <w:t>4/ الإيرادات العامة من الضرائب والرسوم.</w:t>
      </w:r>
    </w:p>
    <w:p w:rsidR="003E1917" w:rsidRPr="002747EB" w:rsidRDefault="003E1917" w:rsidP="002747EB">
      <w:pPr>
        <w:spacing w:after="0"/>
        <w:jc w:val="both"/>
        <w:rPr>
          <w:rFonts w:ascii="Simplified Arabic" w:hAnsi="Simplified Arabic"/>
          <w:sz w:val="32"/>
          <w:rtl/>
          <w:lang w:val="ru-RU" w:bidi="ar-DZ"/>
        </w:rPr>
      </w:pPr>
      <w:r w:rsidRPr="002747EB">
        <w:rPr>
          <w:rFonts w:ascii="Simplified Arabic" w:hAnsi="Simplified Arabic"/>
          <w:sz w:val="32"/>
          <w:rtl/>
          <w:lang w:val="ru-RU" w:bidi="ar-DZ"/>
        </w:rPr>
        <w:t>5/ الإيرادات العامة من أملاك الدولة والقروض العامة.</w:t>
      </w:r>
    </w:p>
    <w:p w:rsidR="003E1917" w:rsidRPr="002747EB" w:rsidRDefault="003E1917" w:rsidP="002747EB">
      <w:pPr>
        <w:spacing w:after="0"/>
        <w:jc w:val="both"/>
        <w:rPr>
          <w:rFonts w:ascii="Simplified Arabic" w:hAnsi="Simplified Arabic"/>
          <w:sz w:val="32"/>
          <w:rtl/>
          <w:lang w:val="ru-RU" w:bidi="ar-DZ"/>
        </w:rPr>
      </w:pPr>
      <w:r w:rsidRPr="002747EB">
        <w:rPr>
          <w:rFonts w:ascii="Simplified Arabic" w:hAnsi="Simplified Arabic"/>
          <w:sz w:val="32"/>
          <w:rtl/>
          <w:lang w:val="ru-RU" w:bidi="ar-DZ"/>
        </w:rPr>
        <w:t>6/ الموازنة العامة للدولة المبادئ والخصائص.</w:t>
      </w:r>
    </w:p>
    <w:p w:rsidR="003E1917" w:rsidRPr="002747EB" w:rsidRDefault="003E1917" w:rsidP="002747EB">
      <w:pPr>
        <w:spacing w:after="0"/>
        <w:jc w:val="both"/>
        <w:rPr>
          <w:rFonts w:ascii="Simplified Arabic" w:hAnsi="Simplified Arabic"/>
          <w:sz w:val="32"/>
          <w:rtl/>
          <w:lang w:val="ru-RU" w:bidi="ar-DZ"/>
        </w:rPr>
      </w:pPr>
      <w:r w:rsidRPr="002747EB">
        <w:rPr>
          <w:rFonts w:ascii="Simplified Arabic" w:hAnsi="Simplified Arabic"/>
          <w:sz w:val="32"/>
          <w:rtl/>
          <w:lang w:val="ru-RU" w:bidi="ar-DZ"/>
        </w:rPr>
        <w:t>7/ إعداد وتنفيذ الموازنة العامة للدولة وكيفية الرقابة عليها-حالة الجزائر-.</w:t>
      </w:r>
    </w:p>
    <w:p w:rsidR="003E1917" w:rsidRPr="002747EB" w:rsidRDefault="003E1917" w:rsidP="002747EB">
      <w:pPr>
        <w:spacing w:after="0"/>
        <w:jc w:val="both"/>
        <w:rPr>
          <w:rFonts w:ascii="Simplified Arabic" w:hAnsi="Simplified Arabic"/>
          <w:sz w:val="32"/>
          <w:rtl/>
          <w:lang w:val="ru-RU" w:bidi="ar-DZ"/>
        </w:rPr>
      </w:pPr>
      <w:r w:rsidRPr="002747EB">
        <w:rPr>
          <w:rFonts w:ascii="Simplified Arabic" w:hAnsi="Simplified Arabic"/>
          <w:sz w:val="32"/>
          <w:rtl/>
          <w:lang w:val="ru-RU" w:bidi="ar-DZ"/>
        </w:rPr>
        <w:t>8/ قانون المالية وكيفية إعداده مع الإشارة إلى مستجدات قانون المالية للسنة الحالية-حالة الجزائر-.</w:t>
      </w:r>
    </w:p>
    <w:p w:rsidR="003E1917" w:rsidRPr="002747EB" w:rsidRDefault="003E1917" w:rsidP="002747EB">
      <w:pPr>
        <w:spacing w:after="0"/>
        <w:jc w:val="both"/>
        <w:rPr>
          <w:rFonts w:ascii="Simplified Arabic" w:hAnsi="Simplified Arabic"/>
          <w:sz w:val="32"/>
          <w:rtl/>
          <w:lang w:val="ru-RU" w:bidi="ar-DZ"/>
        </w:rPr>
      </w:pPr>
      <w:r w:rsidRPr="002747EB">
        <w:rPr>
          <w:rFonts w:ascii="Simplified Arabic" w:hAnsi="Simplified Arabic"/>
          <w:sz w:val="32"/>
          <w:rtl/>
          <w:lang w:val="ru-RU" w:bidi="ar-DZ"/>
        </w:rPr>
        <w:t>9/ العجز الموازني وآليات معالجته.</w:t>
      </w:r>
    </w:p>
    <w:p w:rsidR="003E1917" w:rsidRPr="002747EB" w:rsidRDefault="003E1917" w:rsidP="002747EB">
      <w:pPr>
        <w:spacing w:after="0"/>
        <w:jc w:val="both"/>
        <w:rPr>
          <w:rFonts w:ascii="Simplified Arabic" w:hAnsi="Simplified Arabic"/>
          <w:sz w:val="32"/>
          <w:rtl/>
          <w:lang w:val="ru-RU" w:bidi="ar-DZ"/>
        </w:rPr>
      </w:pPr>
      <w:r w:rsidRPr="002747EB">
        <w:rPr>
          <w:rFonts w:ascii="Simplified Arabic" w:hAnsi="Simplified Arabic"/>
          <w:sz w:val="32"/>
          <w:rtl/>
          <w:lang w:val="ru-RU" w:bidi="ar-DZ"/>
        </w:rPr>
        <w:t>10/ موازنة الجماعات المحلية (البلدية) الإعداد والتنفيذ-حالة الجزائر-.</w:t>
      </w:r>
    </w:p>
    <w:p w:rsidR="003E1917" w:rsidRPr="002747EB" w:rsidRDefault="003E1917" w:rsidP="002747EB">
      <w:pPr>
        <w:spacing w:after="0"/>
        <w:jc w:val="both"/>
        <w:rPr>
          <w:rFonts w:ascii="Simplified Arabic" w:hAnsi="Simplified Arabic"/>
          <w:sz w:val="32"/>
          <w:rtl/>
          <w:lang w:val="ru-RU" w:bidi="ar-DZ"/>
        </w:rPr>
      </w:pPr>
      <w:r w:rsidRPr="002747EB">
        <w:rPr>
          <w:rFonts w:ascii="Simplified Arabic" w:hAnsi="Simplified Arabic"/>
          <w:sz w:val="32"/>
          <w:rtl/>
          <w:lang w:val="ru-RU" w:bidi="ar-DZ"/>
        </w:rPr>
        <w:t>11/ موازنة الجماعات المحلية (الولاية) الإعداد والتنفيذ-حالة الجزائر-.</w:t>
      </w:r>
    </w:p>
    <w:p w:rsidR="003E1917" w:rsidRPr="002747EB" w:rsidRDefault="003E1917" w:rsidP="002747EB">
      <w:pPr>
        <w:spacing w:after="0"/>
        <w:jc w:val="both"/>
        <w:rPr>
          <w:rFonts w:ascii="Simplified Arabic" w:hAnsi="Simplified Arabic"/>
          <w:sz w:val="32"/>
          <w:rtl/>
          <w:lang w:val="ru-RU" w:bidi="ar-DZ"/>
        </w:rPr>
      </w:pPr>
      <w:r w:rsidRPr="002747EB">
        <w:rPr>
          <w:rFonts w:ascii="Simplified Arabic" w:hAnsi="Simplified Arabic"/>
          <w:sz w:val="32"/>
          <w:rtl/>
          <w:lang w:val="ru-RU" w:bidi="ar-DZ"/>
        </w:rPr>
        <w:t>12/ الخزينة العمومية ماهيتها، وظائفها، وحساباتها-حالة الجزائر-.</w:t>
      </w:r>
    </w:p>
    <w:p w:rsidR="003E1917" w:rsidRPr="002747EB" w:rsidRDefault="003E1917" w:rsidP="002747EB">
      <w:pPr>
        <w:spacing w:after="0"/>
        <w:jc w:val="both"/>
        <w:rPr>
          <w:rFonts w:ascii="Simplified Arabic" w:hAnsi="Simplified Arabic"/>
          <w:sz w:val="32"/>
          <w:rtl/>
          <w:lang w:val="ru-RU" w:bidi="ar-DZ"/>
        </w:rPr>
      </w:pPr>
      <w:r w:rsidRPr="002747EB">
        <w:rPr>
          <w:rFonts w:ascii="Simplified Arabic" w:hAnsi="Simplified Arabic"/>
          <w:sz w:val="32"/>
          <w:rtl/>
          <w:lang w:val="ru-RU" w:bidi="ar-DZ"/>
        </w:rPr>
        <w:t>13/ النظام الضريبي الجزائري الحالي والضرائب المكونة له.</w:t>
      </w:r>
    </w:p>
    <w:p w:rsidR="003E1917" w:rsidRPr="002747EB" w:rsidRDefault="003E1917" w:rsidP="002747EB">
      <w:pPr>
        <w:spacing w:after="0"/>
        <w:jc w:val="both"/>
        <w:rPr>
          <w:rFonts w:ascii="Simplified Arabic" w:hAnsi="Simplified Arabic"/>
          <w:sz w:val="32"/>
          <w:rtl/>
          <w:lang w:val="ru-RU" w:bidi="ar-DZ"/>
        </w:rPr>
      </w:pPr>
      <w:r w:rsidRPr="002747EB">
        <w:rPr>
          <w:rFonts w:ascii="Simplified Arabic" w:hAnsi="Simplified Arabic"/>
          <w:sz w:val="32"/>
          <w:rtl/>
          <w:lang w:val="ru-RU" w:bidi="ar-DZ"/>
        </w:rPr>
        <w:t>14/ الإيرادات العامة من منظور إسلامي.</w:t>
      </w:r>
    </w:p>
    <w:p w:rsidR="003E1917" w:rsidRPr="002747EB" w:rsidRDefault="003E1917" w:rsidP="002747EB">
      <w:pPr>
        <w:spacing w:after="0"/>
        <w:jc w:val="both"/>
        <w:rPr>
          <w:rFonts w:ascii="Simplified Arabic" w:hAnsi="Simplified Arabic"/>
          <w:sz w:val="32"/>
          <w:rtl/>
          <w:lang w:val="ru-RU" w:bidi="ar-DZ"/>
        </w:rPr>
      </w:pPr>
      <w:r w:rsidRPr="002747EB">
        <w:rPr>
          <w:rFonts w:ascii="Simplified Arabic" w:hAnsi="Simplified Arabic"/>
          <w:sz w:val="32"/>
          <w:rtl/>
          <w:lang w:val="ru-RU" w:bidi="ar-DZ"/>
        </w:rPr>
        <w:t>15/ النفقات العامة من منظور إسلامي.</w:t>
      </w:r>
    </w:p>
    <w:p w:rsidR="003E1917" w:rsidRPr="002747EB" w:rsidRDefault="003E1917" w:rsidP="002747EB">
      <w:pPr>
        <w:spacing w:after="0"/>
        <w:jc w:val="both"/>
        <w:rPr>
          <w:rFonts w:ascii="Simplified Arabic" w:hAnsi="Simplified Arabic"/>
          <w:sz w:val="32"/>
          <w:rtl/>
          <w:lang w:val="ru-RU" w:bidi="ar-DZ"/>
        </w:rPr>
      </w:pPr>
      <w:r w:rsidRPr="002747EB">
        <w:rPr>
          <w:rFonts w:ascii="Simplified Arabic" w:hAnsi="Simplified Arabic"/>
          <w:sz w:val="32"/>
          <w:rtl/>
          <w:lang w:val="ru-RU" w:bidi="ar-DZ"/>
        </w:rPr>
        <w:t>16/ الموازنة العامة للدولة من منظور إسلامي.</w:t>
      </w:r>
    </w:p>
    <w:p w:rsidR="003E1917" w:rsidRPr="002747EB" w:rsidRDefault="003E1917" w:rsidP="002747EB">
      <w:pPr>
        <w:spacing w:after="0"/>
        <w:jc w:val="both"/>
        <w:rPr>
          <w:rFonts w:ascii="Simplified Arabic" w:hAnsi="Simplified Arabic"/>
          <w:sz w:val="32"/>
          <w:rtl/>
          <w:lang w:val="ru-RU" w:bidi="ar-DZ"/>
        </w:rPr>
      </w:pPr>
      <w:r w:rsidRPr="002747EB">
        <w:rPr>
          <w:rFonts w:ascii="Simplified Arabic" w:hAnsi="Simplified Arabic"/>
          <w:sz w:val="32"/>
          <w:rtl/>
          <w:lang w:val="ru-RU" w:bidi="ar-DZ"/>
        </w:rPr>
        <w:t>17/ الصناديق السيادية مفهومها، وظائفها، مع ذكر تجارب بعض البلدان.</w:t>
      </w:r>
    </w:p>
    <w:p w:rsidR="003E1917" w:rsidRPr="002747EB" w:rsidRDefault="003E1917" w:rsidP="002747EB">
      <w:pPr>
        <w:spacing w:after="0"/>
        <w:jc w:val="both"/>
        <w:rPr>
          <w:rFonts w:ascii="Simplified Arabic" w:hAnsi="Simplified Arabic"/>
          <w:sz w:val="32"/>
          <w:rtl/>
          <w:lang w:val="ru-RU" w:bidi="ar-DZ"/>
        </w:rPr>
      </w:pPr>
      <w:r w:rsidRPr="002747EB">
        <w:rPr>
          <w:rFonts w:ascii="Simplified Arabic" w:hAnsi="Simplified Arabic"/>
          <w:sz w:val="32"/>
          <w:rtl/>
          <w:lang w:val="ru-RU" w:bidi="ar-DZ"/>
        </w:rPr>
        <w:t>18/ الضرائب الحديثة (ضريبة توبين على حركة رؤوس الأموال والضريبة الخضراء/ الضريبة على البيئة).</w:t>
      </w:r>
    </w:p>
    <w:p w:rsidR="003E1917" w:rsidRPr="002747EB" w:rsidRDefault="003E1917" w:rsidP="002747EB">
      <w:pPr>
        <w:spacing w:after="0"/>
        <w:jc w:val="both"/>
        <w:rPr>
          <w:rFonts w:ascii="Simplified Arabic" w:hAnsi="Simplified Arabic"/>
          <w:sz w:val="32"/>
          <w:rtl/>
          <w:lang w:val="ru-RU" w:bidi="ar-DZ"/>
        </w:rPr>
      </w:pPr>
      <w:r w:rsidRPr="002747EB">
        <w:rPr>
          <w:rFonts w:ascii="Simplified Arabic" w:hAnsi="Simplified Arabic"/>
          <w:sz w:val="32"/>
          <w:rtl/>
          <w:lang w:val="ru-RU" w:bidi="ar-DZ"/>
        </w:rPr>
        <w:t>19/ الضريبة على التجارة الخارجية مفهومها، أنواعها، وأهدافها.</w:t>
      </w:r>
      <w:r w:rsidR="00FC59D0" w:rsidRPr="002747EB">
        <w:rPr>
          <w:rFonts w:ascii="Simplified Arabic" w:hAnsi="Simplified Arabic"/>
          <w:sz w:val="32"/>
          <w:rtl/>
          <w:lang w:val="ru-RU" w:bidi="ar-DZ"/>
        </w:rPr>
        <w:br w:type="page"/>
      </w:r>
    </w:p>
    <w:p w:rsidR="003E1917" w:rsidRPr="002747EB" w:rsidRDefault="00FC59D0" w:rsidP="002747EB">
      <w:pPr>
        <w:spacing w:after="0"/>
        <w:jc w:val="center"/>
        <w:rPr>
          <w:rFonts w:ascii="Simplified Arabic" w:hAnsi="Simplified Arabic"/>
          <w:b/>
          <w:bCs/>
          <w:sz w:val="36"/>
          <w:szCs w:val="36"/>
          <w:rtl/>
          <w:lang w:val="ru-RU" w:bidi="ar-DZ"/>
        </w:rPr>
      </w:pPr>
      <w:r w:rsidRPr="002747EB">
        <w:rPr>
          <w:rFonts w:ascii="Simplified Arabic" w:hAnsi="Simplified Arabic"/>
          <w:b/>
          <w:bCs/>
          <w:sz w:val="36"/>
          <w:szCs w:val="36"/>
          <w:rtl/>
          <w:lang w:val="ru-RU" w:bidi="ar-DZ"/>
        </w:rPr>
        <w:lastRenderedPageBreak/>
        <w:t>طريقة تقييم الطالب في مقياس المالية العامة (الأعمال الموجهة):</w:t>
      </w:r>
    </w:p>
    <w:p w:rsidR="008278B2" w:rsidRPr="002747EB" w:rsidRDefault="008278B2" w:rsidP="002747EB">
      <w:pPr>
        <w:spacing w:after="0"/>
        <w:jc w:val="both"/>
        <w:rPr>
          <w:rFonts w:ascii="Simplified Arabic" w:hAnsi="Simplified Arabic"/>
          <w:sz w:val="32"/>
          <w:rtl/>
          <w:lang w:val="ru-RU" w:bidi="ar-DZ"/>
        </w:rPr>
      </w:pPr>
      <w:r w:rsidRPr="002747EB">
        <w:rPr>
          <w:rFonts w:ascii="Simplified Arabic" w:hAnsi="Simplified Arabic"/>
          <w:sz w:val="32"/>
          <w:rtl/>
          <w:lang w:val="ru-RU" w:bidi="ar-DZ"/>
        </w:rPr>
        <w:t xml:space="preserve">* </w:t>
      </w:r>
      <w:r w:rsidR="00265B66" w:rsidRPr="002747EB">
        <w:rPr>
          <w:rFonts w:ascii="Simplified Arabic" w:hAnsi="Simplified Arabic"/>
          <w:sz w:val="32"/>
          <w:rtl/>
          <w:lang w:val="ru-RU" w:bidi="ar-DZ"/>
        </w:rPr>
        <w:t>تتكون نقطة الأعمال الموجهة من ثلاث نقاط مجموعها عشرون (20/20) وهي:</w:t>
      </w:r>
    </w:p>
    <w:p w:rsidR="00200924" w:rsidRPr="002747EB" w:rsidRDefault="00200924" w:rsidP="002747EB">
      <w:pPr>
        <w:spacing w:after="0"/>
        <w:jc w:val="both"/>
        <w:rPr>
          <w:rFonts w:ascii="Simplified Arabic" w:hAnsi="Simplified Arabic"/>
          <w:sz w:val="32"/>
          <w:rtl/>
          <w:lang w:val="ru-RU" w:bidi="ar-DZ"/>
        </w:rPr>
      </w:pPr>
      <w:r w:rsidRPr="002747EB">
        <w:rPr>
          <w:rFonts w:ascii="Simplified Arabic" w:hAnsi="Simplified Arabic"/>
          <w:sz w:val="32"/>
          <w:rtl/>
          <w:lang w:val="ru-RU" w:bidi="ar-DZ"/>
        </w:rPr>
        <w:t>1/ نقطة الاستجواب (09/20) وسؤال الاستجواب هو لخص بحثك في ورقة مزدوجة.</w:t>
      </w:r>
    </w:p>
    <w:p w:rsidR="00200924" w:rsidRPr="002747EB" w:rsidRDefault="00200924" w:rsidP="002747EB">
      <w:pPr>
        <w:spacing w:after="0"/>
        <w:jc w:val="both"/>
        <w:rPr>
          <w:rFonts w:ascii="Simplified Arabic" w:hAnsi="Simplified Arabic"/>
          <w:sz w:val="32"/>
          <w:rtl/>
          <w:lang w:val="ru-RU" w:bidi="ar-DZ"/>
        </w:rPr>
      </w:pPr>
      <w:r w:rsidRPr="002747EB">
        <w:rPr>
          <w:rFonts w:ascii="Simplified Arabic" w:hAnsi="Simplified Arabic"/>
          <w:sz w:val="32"/>
          <w:rtl/>
          <w:lang w:val="ru-RU" w:bidi="ar-DZ"/>
        </w:rPr>
        <w:t>2/ نقطة شكل البحث (3/20) وتتضمن ما يلي:</w:t>
      </w:r>
    </w:p>
    <w:p w:rsidR="00200924" w:rsidRPr="002747EB" w:rsidRDefault="00200924" w:rsidP="002747EB">
      <w:pPr>
        <w:spacing w:after="0"/>
        <w:jc w:val="both"/>
        <w:rPr>
          <w:rFonts w:ascii="Simplified Arabic" w:hAnsi="Simplified Arabic"/>
          <w:sz w:val="32"/>
          <w:rtl/>
          <w:lang w:val="ru-RU" w:bidi="ar-DZ"/>
        </w:rPr>
      </w:pPr>
      <w:r w:rsidRPr="002747EB">
        <w:rPr>
          <w:rFonts w:ascii="Simplified Arabic" w:hAnsi="Simplified Arabic"/>
          <w:sz w:val="32"/>
          <w:rtl/>
          <w:lang w:val="ru-RU" w:bidi="ar-DZ"/>
        </w:rPr>
        <w:t xml:space="preserve">2-1/ المقدمة (صفحتان وفيها </w:t>
      </w:r>
      <w:proofErr w:type="gramStart"/>
      <w:r w:rsidRPr="002747EB">
        <w:rPr>
          <w:rFonts w:ascii="Simplified Arabic" w:hAnsi="Simplified Arabic"/>
          <w:sz w:val="32"/>
          <w:rtl/>
          <w:lang w:val="ru-RU" w:bidi="ar-DZ"/>
        </w:rPr>
        <w:t>المدخل ،</w:t>
      </w:r>
      <w:proofErr w:type="gramEnd"/>
      <w:r w:rsidRPr="002747EB">
        <w:rPr>
          <w:rFonts w:ascii="Simplified Arabic" w:hAnsi="Simplified Arabic"/>
          <w:sz w:val="32"/>
          <w:rtl/>
          <w:lang w:val="ru-RU" w:bidi="ar-DZ"/>
        </w:rPr>
        <w:t xml:space="preserve"> الهدف العام للبحث ، التساؤل الرئيسي للبحث ، هيكل البحث أي خطة البحث تستنطقها لغويا أو تعبر عنها لغويا.</w:t>
      </w:r>
    </w:p>
    <w:p w:rsidR="00200924" w:rsidRPr="002747EB" w:rsidRDefault="00200924" w:rsidP="002747EB">
      <w:pPr>
        <w:spacing w:after="0"/>
        <w:jc w:val="both"/>
        <w:rPr>
          <w:rFonts w:ascii="Simplified Arabic" w:hAnsi="Simplified Arabic"/>
          <w:sz w:val="32"/>
          <w:rtl/>
          <w:lang w:val="ru-RU" w:bidi="ar-DZ"/>
        </w:rPr>
      </w:pPr>
      <w:r w:rsidRPr="002747EB">
        <w:rPr>
          <w:rFonts w:ascii="Simplified Arabic" w:hAnsi="Simplified Arabic"/>
          <w:sz w:val="32"/>
          <w:rtl/>
          <w:lang w:val="ru-RU" w:bidi="ar-DZ"/>
        </w:rPr>
        <w:t xml:space="preserve">2-2/ عرض البحث أو مضمون البحث وفيه التوازن </w:t>
      </w:r>
      <w:proofErr w:type="gramStart"/>
      <w:r w:rsidRPr="002747EB">
        <w:rPr>
          <w:rFonts w:ascii="Simplified Arabic" w:hAnsi="Simplified Arabic"/>
          <w:sz w:val="32"/>
          <w:rtl/>
          <w:lang w:val="ru-RU" w:bidi="ar-DZ"/>
        </w:rPr>
        <w:t>الكمي  الربط</w:t>
      </w:r>
      <w:proofErr w:type="gramEnd"/>
      <w:r w:rsidRPr="002747EB">
        <w:rPr>
          <w:rFonts w:ascii="Simplified Arabic" w:hAnsi="Simplified Arabic"/>
          <w:sz w:val="32"/>
          <w:rtl/>
          <w:lang w:val="ru-RU" w:bidi="ar-DZ"/>
        </w:rPr>
        <w:t xml:space="preserve"> المنهجي .</w:t>
      </w:r>
    </w:p>
    <w:p w:rsidR="00200924" w:rsidRPr="002747EB" w:rsidRDefault="00200924" w:rsidP="002747EB">
      <w:pPr>
        <w:spacing w:after="0"/>
        <w:jc w:val="both"/>
        <w:rPr>
          <w:rFonts w:ascii="Simplified Arabic" w:hAnsi="Simplified Arabic"/>
          <w:sz w:val="32"/>
          <w:rtl/>
          <w:lang w:val="ru-RU" w:bidi="ar-DZ"/>
        </w:rPr>
      </w:pPr>
      <w:r w:rsidRPr="002747EB">
        <w:rPr>
          <w:rFonts w:ascii="Simplified Arabic" w:hAnsi="Simplified Arabic"/>
          <w:sz w:val="32"/>
          <w:rtl/>
          <w:lang w:val="ru-RU" w:bidi="ar-DZ"/>
        </w:rPr>
        <w:t xml:space="preserve">2-3/ الخاتمة وفيها ملخص </w:t>
      </w:r>
      <w:proofErr w:type="gramStart"/>
      <w:r w:rsidRPr="002747EB">
        <w:rPr>
          <w:rFonts w:ascii="Simplified Arabic" w:hAnsi="Simplified Arabic"/>
          <w:sz w:val="32"/>
          <w:rtl/>
          <w:lang w:val="ru-RU" w:bidi="ar-DZ"/>
        </w:rPr>
        <w:t>ا</w:t>
      </w:r>
      <w:r w:rsidR="00E23523" w:rsidRPr="002747EB">
        <w:rPr>
          <w:rFonts w:ascii="Simplified Arabic" w:hAnsi="Simplified Arabic"/>
          <w:sz w:val="32"/>
          <w:rtl/>
          <w:lang w:val="ru-RU" w:bidi="ar-DZ"/>
        </w:rPr>
        <w:t>لبحث ،</w:t>
      </w:r>
      <w:proofErr w:type="gramEnd"/>
      <w:r w:rsidR="00E23523" w:rsidRPr="002747EB">
        <w:rPr>
          <w:rFonts w:ascii="Simplified Arabic" w:hAnsi="Simplified Arabic"/>
          <w:sz w:val="32"/>
          <w:rtl/>
          <w:lang w:val="ru-RU" w:bidi="ar-DZ"/>
        </w:rPr>
        <w:t xml:space="preserve"> نتائج البحث  الخاتمة (من صفحتين إلى أربع صفحات كحد أقصى).</w:t>
      </w:r>
    </w:p>
    <w:p w:rsidR="00E23523" w:rsidRPr="002747EB" w:rsidRDefault="00E23523" w:rsidP="002747EB">
      <w:pPr>
        <w:spacing w:after="0"/>
        <w:jc w:val="both"/>
        <w:rPr>
          <w:rFonts w:ascii="Simplified Arabic" w:hAnsi="Simplified Arabic"/>
          <w:sz w:val="32"/>
          <w:rtl/>
          <w:lang w:val="ru-RU" w:bidi="ar-DZ"/>
        </w:rPr>
      </w:pPr>
      <w:r w:rsidRPr="002747EB">
        <w:rPr>
          <w:rFonts w:ascii="Simplified Arabic" w:hAnsi="Simplified Arabic"/>
          <w:sz w:val="32"/>
          <w:rtl/>
          <w:lang w:val="ru-RU" w:bidi="ar-DZ"/>
        </w:rPr>
        <w:t>2-4/ الجوانب الشكلية الأخرى وهي:</w:t>
      </w:r>
    </w:p>
    <w:p w:rsidR="00E23523" w:rsidRPr="002747EB" w:rsidRDefault="00E23523" w:rsidP="002747EB">
      <w:pPr>
        <w:pStyle w:val="Paragraphedeliste"/>
        <w:numPr>
          <w:ilvl w:val="0"/>
          <w:numId w:val="1"/>
        </w:numPr>
        <w:spacing w:after="0"/>
        <w:jc w:val="both"/>
        <w:rPr>
          <w:rFonts w:ascii="Simplified Arabic" w:hAnsi="Simplified Arabic"/>
          <w:sz w:val="32"/>
          <w:lang w:val="ru-RU" w:bidi="ar-DZ"/>
        </w:rPr>
      </w:pPr>
      <w:r w:rsidRPr="002747EB">
        <w:rPr>
          <w:rFonts w:ascii="Simplified Arabic" w:hAnsi="Simplified Arabic"/>
          <w:sz w:val="32"/>
          <w:rtl/>
          <w:lang w:val="ru-RU" w:bidi="ar-DZ"/>
        </w:rPr>
        <w:t>الورقة الحافظة (</w:t>
      </w:r>
      <w:r w:rsidRPr="002747EB">
        <w:rPr>
          <w:rFonts w:ascii="Simplified Arabic" w:hAnsi="Simplified Arabic"/>
          <w:sz w:val="32"/>
          <w:lang w:bidi="ar-DZ"/>
        </w:rPr>
        <w:t>Page de Garde</w:t>
      </w:r>
      <w:proofErr w:type="gramStart"/>
      <w:r w:rsidRPr="002747EB">
        <w:rPr>
          <w:rFonts w:ascii="Simplified Arabic" w:hAnsi="Simplified Arabic"/>
          <w:sz w:val="32"/>
          <w:rtl/>
          <w:lang w:val="ru-RU" w:bidi="ar-DZ"/>
        </w:rPr>
        <w:t xml:space="preserve">) </w:t>
      </w:r>
      <w:r w:rsidR="005A6903" w:rsidRPr="002747EB">
        <w:rPr>
          <w:rFonts w:ascii="Simplified Arabic" w:hAnsi="Simplified Arabic"/>
          <w:sz w:val="32"/>
          <w:rtl/>
          <w:lang w:val="ru-RU" w:bidi="ar-DZ"/>
        </w:rPr>
        <w:t>.</w:t>
      </w:r>
      <w:proofErr w:type="gramEnd"/>
    </w:p>
    <w:p w:rsidR="005A6903" w:rsidRPr="002747EB" w:rsidRDefault="005A6903" w:rsidP="002747EB">
      <w:pPr>
        <w:pStyle w:val="Paragraphedeliste"/>
        <w:numPr>
          <w:ilvl w:val="0"/>
          <w:numId w:val="1"/>
        </w:numPr>
        <w:spacing w:after="0"/>
        <w:jc w:val="both"/>
        <w:rPr>
          <w:rFonts w:ascii="Simplified Arabic" w:hAnsi="Simplified Arabic"/>
          <w:sz w:val="32"/>
          <w:lang w:val="ru-RU" w:bidi="ar-DZ"/>
        </w:rPr>
      </w:pPr>
      <w:r w:rsidRPr="002747EB">
        <w:rPr>
          <w:rFonts w:ascii="Simplified Arabic" w:hAnsi="Simplified Arabic"/>
          <w:sz w:val="32"/>
          <w:rtl/>
          <w:lang w:val="ru-RU" w:bidi="ar-DZ"/>
        </w:rPr>
        <w:t>فهرس المحتويات (خطة البحث مرفوقة بالصفحات</w:t>
      </w:r>
      <w:proofErr w:type="gramStart"/>
      <w:r w:rsidRPr="002747EB">
        <w:rPr>
          <w:rFonts w:ascii="Simplified Arabic" w:hAnsi="Simplified Arabic"/>
          <w:sz w:val="32"/>
          <w:rtl/>
          <w:lang w:val="ru-RU" w:bidi="ar-DZ"/>
        </w:rPr>
        <w:t>) .</w:t>
      </w:r>
      <w:proofErr w:type="gramEnd"/>
    </w:p>
    <w:p w:rsidR="005A6903" w:rsidRPr="002747EB" w:rsidRDefault="005A6903" w:rsidP="002747EB">
      <w:pPr>
        <w:pStyle w:val="Paragraphedeliste"/>
        <w:numPr>
          <w:ilvl w:val="0"/>
          <w:numId w:val="1"/>
        </w:numPr>
        <w:spacing w:after="0"/>
        <w:jc w:val="both"/>
        <w:rPr>
          <w:rFonts w:ascii="Simplified Arabic" w:hAnsi="Simplified Arabic"/>
          <w:sz w:val="32"/>
          <w:lang w:val="ru-RU" w:bidi="ar-DZ"/>
        </w:rPr>
      </w:pPr>
      <w:r w:rsidRPr="002747EB">
        <w:rPr>
          <w:rFonts w:ascii="Simplified Arabic" w:hAnsi="Simplified Arabic"/>
          <w:sz w:val="32"/>
          <w:rtl/>
          <w:lang w:val="ru-RU" w:bidi="ar-DZ"/>
        </w:rPr>
        <w:t xml:space="preserve">فواصل المباحث ومكونات البحث </w:t>
      </w:r>
      <w:proofErr w:type="gramStart"/>
      <w:r w:rsidRPr="002747EB">
        <w:rPr>
          <w:rFonts w:ascii="Simplified Arabic" w:hAnsi="Simplified Arabic"/>
          <w:sz w:val="32"/>
          <w:rtl/>
          <w:lang w:val="ru-RU" w:bidi="ar-DZ"/>
        </w:rPr>
        <w:t>الأخرى .</w:t>
      </w:r>
      <w:proofErr w:type="gramEnd"/>
    </w:p>
    <w:p w:rsidR="005A6903" w:rsidRPr="002747EB" w:rsidRDefault="005A6903" w:rsidP="002747EB">
      <w:pPr>
        <w:pStyle w:val="Paragraphedeliste"/>
        <w:numPr>
          <w:ilvl w:val="0"/>
          <w:numId w:val="1"/>
        </w:numPr>
        <w:spacing w:after="0"/>
        <w:jc w:val="both"/>
        <w:rPr>
          <w:rFonts w:ascii="Simplified Arabic" w:hAnsi="Simplified Arabic"/>
          <w:sz w:val="32"/>
          <w:lang w:val="ru-RU" w:bidi="ar-DZ"/>
        </w:rPr>
      </w:pPr>
      <w:r w:rsidRPr="002747EB">
        <w:rPr>
          <w:rFonts w:ascii="Simplified Arabic" w:hAnsi="Simplified Arabic"/>
          <w:sz w:val="32"/>
          <w:rtl/>
          <w:lang w:val="ru-RU" w:bidi="ar-DZ"/>
        </w:rPr>
        <w:t xml:space="preserve">قائمة </w:t>
      </w:r>
      <w:proofErr w:type="gramStart"/>
      <w:r w:rsidRPr="002747EB">
        <w:rPr>
          <w:rFonts w:ascii="Simplified Arabic" w:hAnsi="Simplified Arabic"/>
          <w:sz w:val="32"/>
          <w:rtl/>
          <w:lang w:val="ru-RU" w:bidi="ar-DZ"/>
        </w:rPr>
        <w:t>المراجع  (</w:t>
      </w:r>
      <w:proofErr w:type="gramEnd"/>
      <w:r w:rsidRPr="002747EB">
        <w:rPr>
          <w:rFonts w:ascii="Simplified Arabic" w:hAnsi="Simplified Arabic"/>
          <w:sz w:val="32"/>
          <w:rtl/>
          <w:lang w:val="ru-RU" w:bidi="ar-DZ"/>
        </w:rPr>
        <w:t>ترتب ترتيبا أبجديا) .</w:t>
      </w:r>
    </w:p>
    <w:p w:rsidR="005A6903" w:rsidRPr="002747EB" w:rsidRDefault="005A6903" w:rsidP="002747EB">
      <w:pPr>
        <w:spacing w:after="0"/>
        <w:jc w:val="both"/>
        <w:rPr>
          <w:rFonts w:ascii="Simplified Arabic" w:hAnsi="Simplified Arabic"/>
          <w:sz w:val="32"/>
          <w:rtl/>
          <w:lang w:val="ru-RU" w:bidi="ar-DZ"/>
        </w:rPr>
      </w:pPr>
      <w:r w:rsidRPr="002747EB">
        <w:rPr>
          <w:rFonts w:ascii="Simplified Arabic" w:hAnsi="Simplified Arabic"/>
          <w:sz w:val="32"/>
          <w:rtl/>
          <w:lang w:val="ru-RU" w:bidi="ar-DZ"/>
        </w:rPr>
        <w:t>(</w:t>
      </w:r>
      <w:r w:rsidR="00F82E4C" w:rsidRPr="002747EB">
        <w:rPr>
          <w:rFonts w:ascii="Simplified Arabic" w:hAnsi="Simplified Arabic"/>
          <w:sz w:val="32"/>
          <w:rtl/>
          <w:lang w:val="ru-RU" w:bidi="ar-DZ"/>
        </w:rPr>
        <w:t>1) +</w:t>
      </w:r>
      <w:r w:rsidRPr="002747EB">
        <w:rPr>
          <w:rFonts w:ascii="Simplified Arabic" w:hAnsi="Simplified Arabic"/>
          <w:sz w:val="32"/>
          <w:rtl/>
          <w:lang w:val="ru-RU" w:bidi="ar-DZ"/>
        </w:rPr>
        <w:t>(2) هي نقطة البحث = 09+03= 12/20.</w:t>
      </w:r>
    </w:p>
    <w:p w:rsidR="005A6903" w:rsidRPr="002747EB" w:rsidRDefault="005A6903" w:rsidP="002747EB">
      <w:pPr>
        <w:spacing w:after="0"/>
        <w:jc w:val="both"/>
        <w:rPr>
          <w:rFonts w:ascii="Simplified Arabic" w:hAnsi="Simplified Arabic"/>
          <w:sz w:val="32"/>
          <w:rtl/>
          <w:lang w:val="ru-RU" w:bidi="ar-DZ"/>
        </w:rPr>
      </w:pPr>
      <w:r w:rsidRPr="002747EB">
        <w:rPr>
          <w:rFonts w:ascii="Simplified Arabic" w:hAnsi="Simplified Arabic"/>
          <w:sz w:val="32"/>
          <w:rtl/>
          <w:lang w:val="ru-RU" w:bidi="ar-DZ"/>
        </w:rPr>
        <w:t>3/ نقطة المراقبة المستمرة وتتضمن ما يلي:</w:t>
      </w:r>
    </w:p>
    <w:p w:rsidR="005A6903" w:rsidRPr="002747EB" w:rsidRDefault="005A6903" w:rsidP="002747EB">
      <w:pPr>
        <w:spacing w:after="0"/>
        <w:jc w:val="both"/>
        <w:rPr>
          <w:rFonts w:ascii="Simplified Arabic" w:hAnsi="Simplified Arabic"/>
          <w:sz w:val="32"/>
          <w:rtl/>
          <w:lang w:val="ru-RU" w:bidi="ar-DZ"/>
        </w:rPr>
      </w:pPr>
      <w:r w:rsidRPr="002747EB">
        <w:rPr>
          <w:rFonts w:ascii="Simplified Arabic" w:hAnsi="Simplified Arabic"/>
          <w:sz w:val="32"/>
          <w:rtl/>
          <w:lang w:val="ru-RU" w:bidi="ar-DZ"/>
        </w:rPr>
        <w:t>3-1/ نقطة الواجب المنزلي (الوظيفة): 6/20.</w:t>
      </w:r>
    </w:p>
    <w:p w:rsidR="005A6903" w:rsidRPr="002747EB" w:rsidRDefault="005A6903" w:rsidP="002747EB">
      <w:pPr>
        <w:spacing w:after="0"/>
        <w:jc w:val="both"/>
        <w:rPr>
          <w:rFonts w:ascii="Simplified Arabic" w:hAnsi="Simplified Arabic"/>
          <w:sz w:val="32"/>
          <w:rtl/>
          <w:lang w:val="ru-RU" w:bidi="ar-DZ"/>
        </w:rPr>
      </w:pPr>
      <w:r w:rsidRPr="002747EB">
        <w:rPr>
          <w:rFonts w:ascii="Simplified Arabic" w:hAnsi="Simplified Arabic"/>
          <w:sz w:val="32"/>
          <w:rtl/>
          <w:lang w:val="ru-RU" w:bidi="ar-DZ"/>
        </w:rPr>
        <w:t xml:space="preserve">3-2/ نقطة المشاركة 2/20 وهي القدرة على الإجابة في الحصة على الأسئلة التحضيرية المسلمة (يكفي </w:t>
      </w:r>
      <w:proofErr w:type="gramStart"/>
      <w:r w:rsidRPr="002747EB">
        <w:rPr>
          <w:rFonts w:ascii="Simplified Arabic" w:hAnsi="Simplified Arabic"/>
          <w:sz w:val="32"/>
          <w:rtl/>
          <w:lang w:val="ru-RU" w:bidi="ar-DZ"/>
        </w:rPr>
        <w:t>أربع تدخلات</w:t>
      </w:r>
      <w:proofErr w:type="gramEnd"/>
      <w:r w:rsidRPr="002747EB">
        <w:rPr>
          <w:rFonts w:ascii="Simplified Arabic" w:hAnsi="Simplified Arabic"/>
          <w:sz w:val="32"/>
          <w:rtl/>
          <w:lang w:val="ru-RU" w:bidi="ar-DZ"/>
        </w:rPr>
        <w:t xml:space="preserve"> موفقة لتحقيق المطلوب أي كل تدخل موفق يقدر بـ 0.5).</w:t>
      </w:r>
    </w:p>
    <w:p w:rsidR="005A6903" w:rsidRPr="002747EB" w:rsidRDefault="005A6903" w:rsidP="002747EB">
      <w:pPr>
        <w:spacing w:after="0"/>
        <w:jc w:val="both"/>
        <w:rPr>
          <w:rFonts w:ascii="Simplified Arabic" w:hAnsi="Simplified Arabic"/>
          <w:sz w:val="32"/>
          <w:rtl/>
          <w:lang w:val="ru-RU" w:bidi="ar-DZ"/>
        </w:rPr>
      </w:pPr>
      <w:r w:rsidRPr="002747EB">
        <w:rPr>
          <w:rFonts w:ascii="Simplified Arabic" w:hAnsi="Simplified Arabic"/>
          <w:sz w:val="32"/>
          <w:rtl/>
          <w:lang w:val="ru-RU" w:bidi="ar-DZ"/>
        </w:rPr>
        <w:t>وعليه نقطة الأعمال الموجهة= نقطة البحث (12/20) + نقطة المراقبة المستمرة (8/20) = 20/20.</w:t>
      </w:r>
    </w:p>
    <w:p w:rsidR="00415D1F" w:rsidRPr="002747EB" w:rsidRDefault="00E466B9" w:rsidP="002747EB">
      <w:pPr>
        <w:spacing w:after="0"/>
        <w:jc w:val="right"/>
        <w:rPr>
          <w:rFonts w:ascii="Simplified Arabic" w:hAnsi="Simplified Arabic"/>
          <w:sz w:val="32"/>
          <w:rtl/>
          <w:lang w:val="ru-RU" w:bidi="ar-DZ"/>
        </w:rPr>
      </w:pPr>
      <w:r w:rsidRPr="002747EB">
        <w:rPr>
          <w:rFonts w:ascii="Simplified Arabic" w:hAnsi="Simplified Arabic"/>
          <w:sz w:val="32"/>
          <w:rtl/>
          <w:lang w:val="ru-RU" w:bidi="ar-DZ"/>
        </w:rPr>
        <w:t>انتهى</w:t>
      </w:r>
      <w:r w:rsidR="00415D1F" w:rsidRPr="002747EB">
        <w:rPr>
          <w:rFonts w:ascii="Simplified Arabic" w:hAnsi="Simplified Arabic"/>
          <w:sz w:val="32"/>
          <w:rtl/>
          <w:lang w:val="ru-RU" w:bidi="ar-DZ"/>
        </w:rPr>
        <w:br w:type="page"/>
      </w:r>
    </w:p>
    <w:p w:rsidR="00E466B9" w:rsidRPr="002747EB" w:rsidRDefault="00637421" w:rsidP="002747EB">
      <w:pPr>
        <w:spacing w:after="0"/>
        <w:jc w:val="center"/>
        <w:rPr>
          <w:rFonts w:ascii="Simplified Arabic" w:hAnsi="Simplified Arabic"/>
          <w:b/>
          <w:bCs/>
          <w:sz w:val="36"/>
          <w:szCs w:val="36"/>
          <w:rtl/>
          <w:lang w:val="ru-RU" w:bidi="ar-DZ"/>
        </w:rPr>
      </w:pPr>
      <w:r w:rsidRPr="002747EB">
        <w:rPr>
          <w:rFonts w:ascii="Simplified Arabic" w:hAnsi="Simplified Arabic"/>
          <w:b/>
          <w:bCs/>
          <w:sz w:val="36"/>
          <w:szCs w:val="36"/>
          <w:rtl/>
          <w:lang w:val="ru-RU" w:bidi="ar-DZ"/>
        </w:rPr>
        <w:lastRenderedPageBreak/>
        <w:t>قائمة الأسئلة التحضيرية:</w:t>
      </w:r>
    </w:p>
    <w:p w:rsidR="00637421" w:rsidRPr="002747EB" w:rsidRDefault="00637421" w:rsidP="002747EB">
      <w:pPr>
        <w:spacing w:after="0"/>
        <w:jc w:val="both"/>
        <w:rPr>
          <w:rFonts w:ascii="Simplified Arabic" w:hAnsi="Simplified Arabic"/>
          <w:sz w:val="32"/>
          <w:rtl/>
          <w:lang w:val="ru-RU" w:bidi="ar-DZ"/>
        </w:rPr>
      </w:pPr>
      <w:r w:rsidRPr="002747EB">
        <w:rPr>
          <w:rFonts w:ascii="Simplified Arabic" w:hAnsi="Simplified Arabic"/>
          <w:sz w:val="32"/>
          <w:rtl/>
          <w:lang w:val="ru-RU" w:bidi="ar-DZ"/>
        </w:rPr>
        <w:t>س1/ ارتبط ظهور المالية العامة بظهور ظاهرة أخرى عرفتها المجتمعات الإنسانية، ما هي هذه الظاهرة؟</w:t>
      </w:r>
    </w:p>
    <w:p w:rsidR="00637421" w:rsidRPr="002747EB" w:rsidRDefault="00637421" w:rsidP="002747EB">
      <w:pPr>
        <w:spacing w:after="0"/>
        <w:jc w:val="both"/>
        <w:rPr>
          <w:rFonts w:ascii="Simplified Arabic" w:hAnsi="Simplified Arabic"/>
          <w:sz w:val="32"/>
          <w:rtl/>
          <w:lang w:val="ru-RU" w:bidi="ar-DZ"/>
        </w:rPr>
      </w:pPr>
      <w:r w:rsidRPr="002747EB">
        <w:rPr>
          <w:rFonts w:ascii="Simplified Arabic" w:hAnsi="Simplified Arabic"/>
          <w:sz w:val="32"/>
          <w:rtl/>
          <w:lang w:val="ru-RU" w:bidi="ar-DZ"/>
        </w:rPr>
        <w:t>س2/ ما هو الفرق الجوهري بين المالية العامة التقليدية والمالية العامة الحديثة؟</w:t>
      </w:r>
    </w:p>
    <w:p w:rsidR="00637421" w:rsidRPr="002747EB" w:rsidRDefault="00637421" w:rsidP="002747EB">
      <w:pPr>
        <w:spacing w:after="0"/>
        <w:jc w:val="both"/>
        <w:rPr>
          <w:rFonts w:ascii="Simplified Arabic" w:hAnsi="Simplified Arabic"/>
          <w:sz w:val="32"/>
          <w:rtl/>
          <w:lang w:val="ru-RU" w:bidi="ar-DZ"/>
        </w:rPr>
      </w:pPr>
      <w:r w:rsidRPr="002747EB">
        <w:rPr>
          <w:rFonts w:ascii="Simplified Arabic" w:hAnsi="Simplified Arabic"/>
          <w:sz w:val="32"/>
          <w:rtl/>
          <w:lang w:val="ru-RU" w:bidi="ar-DZ"/>
        </w:rPr>
        <w:t>س3/ ما هي خصائص المالية العامة في العصور القديمة؟</w:t>
      </w:r>
    </w:p>
    <w:p w:rsidR="00637421" w:rsidRPr="002747EB" w:rsidRDefault="00637421" w:rsidP="002747EB">
      <w:pPr>
        <w:spacing w:after="0"/>
        <w:jc w:val="both"/>
        <w:rPr>
          <w:rFonts w:ascii="Simplified Arabic" w:hAnsi="Simplified Arabic"/>
          <w:sz w:val="32"/>
          <w:rtl/>
          <w:lang w:val="ru-RU" w:bidi="ar-DZ"/>
        </w:rPr>
      </w:pPr>
      <w:r w:rsidRPr="002747EB">
        <w:rPr>
          <w:rFonts w:ascii="Simplified Arabic" w:hAnsi="Simplified Arabic"/>
          <w:sz w:val="32"/>
          <w:rtl/>
          <w:lang w:val="ru-RU" w:bidi="ar-DZ"/>
        </w:rPr>
        <w:t>س4/ ما هي خصائص المالية العامة في العصور الوسطى؟</w:t>
      </w:r>
    </w:p>
    <w:p w:rsidR="00637421" w:rsidRPr="002747EB" w:rsidRDefault="00637421" w:rsidP="002747EB">
      <w:pPr>
        <w:spacing w:after="0"/>
        <w:jc w:val="both"/>
        <w:rPr>
          <w:rFonts w:ascii="Simplified Arabic" w:hAnsi="Simplified Arabic"/>
          <w:sz w:val="32"/>
          <w:rtl/>
          <w:lang w:val="ru-RU" w:bidi="ar-DZ"/>
        </w:rPr>
      </w:pPr>
      <w:r w:rsidRPr="002747EB">
        <w:rPr>
          <w:rFonts w:ascii="Simplified Arabic" w:hAnsi="Simplified Arabic"/>
          <w:sz w:val="32"/>
          <w:rtl/>
          <w:lang w:val="ru-RU" w:bidi="ar-DZ"/>
        </w:rPr>
        <w:t>س5/ ما هي خصائص المالية العامة في العصور الحديثة؟</w:t>
      </w:r>
    </w:p>
    <w:p w:rsidR="00637421" w:rsidRPr="002747EB" w:rsidRDefault="00637421" w:rsidP="002747EB">
      <w:pPr>
        <w:spacing w:after="0"/>
        <w:jc w:val="both"/>
        <w:rPr>
          <w:rFonts w:ascii="Simplified Arabic" w:hAnsi="Simplified Arabic"/>
          <w:sz w:val="32"/>
          <w:rtl/>
          <w:lang w:val="ru-RU" w:bidi="ar-DZ"/>
        </w:rPr>
      </w:pPr>
      <w:r w:rsidRPr="002747EB">
        <w:rPr>
          <w:rFonts w:ascii="Simplified Arabic" w:hAnsi="Simplified Arabic"/>
          <w:sz w:val="32"/>
          <w:rtl/>
          <w:lang w:val="ru-RU" w:bidi="ar-DZ"/>
        </w:rPr>
        <w:t>س6/ ما هي الفروق الخمسة الجوهرية الموجودة ما بين المالية العامة والمالية الخاصة؟</w:t>
      </w:r>
    </w:p>
    <w:p w:rsidR="00637421" w:rsidRPr="002747EB" w:rsidRDefault="00637421" w:rsidP="002747EB">
      <w:pPr>
        <w:spacing w:after="0"/>
        <w:jc w:val="both"/>
        <w:rPr>
          <w:rFonts w:ascii="Simplified Arabic" w:hAnsi="Simplified Arabic"/>
          <w:sz w:val="32"/>
          <w:rtl/>
          <w:lang w:val="ru-RU" w:bidi="ar-DZ"/>
        </w:rPr>
      </w:pPr>
      <w:r w:rsidRPr="002747EB">
        <w:rPr>
          <w:rFonts w:ascii="Simplified Arabic" w:hAnsi="Simplified Arabic"/>
          <w:sz w:val="32"/>
          <w:rtl/>
          <w:lang w:val="ru-RU" w:bidi="ar-DZ"/>
        </w:rPr>
        <w:t>س7/ ما هي التقسيمات النظرية للنفقات العامة؟</w:t>
      </w:r>
    </w:p>
    <w:p w:rsidR="00637421" w:rsidRPr="002747EB" w:rsidRDefault="00637421" w:rsidP="002747EB">
      <w:pPr>
        <w:spacing w:after="0"/>
        <w:jc w:val="both"/>
        <w:rPr>
          <w:rFonts w:ascii="Simplified Arabic" w:hAnsi="Simplified Arabic"/>
          <w:sz w:val="32"/>
          <w:rtl/>
          <w:lang w:val="ru-RU" w:bidi="ar-DZ"/>
        </w:rPr>
      </w:pPr>
      <w:r w:rsidRPr="002747EB">
        <w:rPr>
          <w:rFonts w:ascii="Simplified Arabic" w:hAnsi="Simplified Arabic"/>
          <w:sz w:val="32"/>
          <w:rtl/>
          <w:lang w:val="ru-RU" w:bidi="ar-DZ"/>
        </w:rPr>
        <w:t>س8/ ما هي التقسيمات العملية للنفقات العامة؟</w:t>
      </w:r>
    </w:p>
    <w:p w:rsidR="00637421" w:rsidRPr="002747EB" w:rsidRDefault="00637421" w:rsidP="002747EB">
      <w:pPr>
        <w:spacing w:after="0"/>
        <w:jc w:val="both"/>
        <w:rPr>
          <w:rFonts w:ascii="Simplified Arabic" w:hAnsi="Simplified Arabic"/>
          <w:sz w:val="32"/>
          <w:rtl/>
          <w:lang w:val="ru-RU" w:bidi="ar-DZ"/>
        </w:rPr>
      </w:pPr>
      <w:r w:rsidRPr="002747EB">
        <w:rPr>
          <w:rFonts w:ascii="Simplified Arabic" w:hAnsi="Simplified Arabic"/>
          <w:sz w:val="32"/>
          <w:rtl/>
          <w:lang w:val="ru-RU" w:bidi="ar-DZ"/>
        </w:rPr>
        <w:t>س9/ ما هو التقسيم العملي المعتمد في الجزائر للنفقات العامة؟</w:t>
      </w:r>
    </w:p>
    <w:p w:rsidR="00637421" w:rsidRPr="002747EB" w:rsidRDefault="00637421" w:rsidP="002747EB">
      <w:pPr>
        <w:spacing w:after="0"/>
        <w:jc w:val="both"/>
        <w:rPr>
          <w:rFonts w:ascii="Simplified Arabic" w:hAnsi="Simplified Arabic"/>
          <w:sz w:val="32"/>
          <w:rtl/>
          <w:lang w:val="ru-RU" w:bidi="ar-DZ"/>
        </w:rPr>
      </w:pPr>
      <w:r w:rsidRPr="002747EB">
        <w:rPr>
          <w:rFonts w:ascii="Simplified Arabic" w:hAnsi="Simplified Arabic"/>
          <w:sz w:val="32"/>
          <w:rtl/>
          <w:lang w:val="ru-RU" w:bidi="ar-DZ"/>
        </w:rPr>
        <w:t>س10/ ما الفرق الجوهري الموجود ما بين الموازنة "</w:t>
      </w:r>
      <w:r w:rsidRPr="002747EB">
        <w:rPr>
          <w:rFonts w:ascii="Simplified Arabic" w:hAnsi="Simplified Arabic"/>
          <w:sz w:val="32"/>
          <w:lang w:bidi="ar-DZ"/>
        </w:rPr>
        <w:t>Le Budget</w:t>
      </w:r>
      <w:r w:rsidRPr="002747EB">
        <w:rPr>
          <w:rFonts w:ascii="Simplified Arabic" w:hAnsi="Simplified Arabic"/>
          <w:sz w:val="32"/>
          <w:rtl/>
          <w:lang w:val="ru-RU" w:bidi="ar-DZ"/>
        </w:rPr>
        <w:t>"</w:t>
      </w:r>
      <w:r w:rsidR="0073444F" w:rsidRPr="002747EB">
        <w:rPr>
          <w:rFonts w:ascii="Simplified Arabic" w:hAnsi="Simplified Arabic"/>
          <w:sz w:val="32"/>
          <w:rtl/>
          <w:lang w:val="ru-RU" w:bidi="ar-DZ"/>
        </w:rPr>
        <w:t xml:space="preserve"> </w:t>
      </w:r>
      <w:r w:rsidR="00556AED" w:rsidRPr="002747EB">
        <w:rPr>
          <w:rFonts w:ascii="Simplified Arabic" w:hAnsi="Simplified Arabic"/>
          <w:sz w:val="32"/>
          <w:rtl/>
          <w:lang w:val="ru-RU" w:bidi="ar-DZ"/>
        </w:rPr>
        <w:t>والميزانية "</w:t>
      </w:r>
      <w:r w:rsidR="00556AED" w:rsidRPr="002747EB">
        <w:rPr>
          <w:rFonts w:ascii="Simplified Arabic" w:hAnsi="Simplified Arabic"/>
          <w:sz w:val="32"/>
          <w:lang w:bidi="ar-DZ"/>
        </w:rPr>
        <w:t>Le Bilan</w:t>
      </w:r>
      <w:r w:rsidR="00556AED" w:rsidRPr="002747EB">
        <w:rPr>
          <w:rFonts w:ascii="Simplified Arabic" w:hAnsi="Simplified Arabic"/>
          <w:sz w:val="32"/>
          <w:rtl/>
          <w:lang w:val="ru-RU" w:bidi="ar-DZ"/>
        </w:rPr>
        <w:t xml:space="preserve">" </w:t>
      </w:r>
      <w:r w:rsidR="007D3A43" w:rsidRPr="002747EB">
        <w:rPr>
          <w:rFonts w:ascii="Simplified Arabic" w:hAnsi="Simplified Arabic"/>
          <w:sz w:val="32"/>
          <w:rtl/>
          <w:lang w:val="ru-RU" w:bidi="ar-DZ"/>
        </w:rPr>
        <w:t>وهل نقول الموازنة العامة للدولة أم نقول الميزانية العامة للدولة؟ وضح؟</w:t>
      </w:r>
    </w:p>
    <w:p w:rsidR="007D3A43" w:rsidRPr="002747EB" w:rsidRDefault="007D3A43" w:rsidP="002747EB">
      <w:pPr>
        <w:spacing w:after="0"/>
        <w:jc w:val="both"/>
        <w:rPr>
          <w:rFonts w:ascii="Simplified Arabic" w:hAnsi="Simplified Arabic"/>
          <w:sz w:val="32"/>
          <w:rtl/>
          <w:lang w:val="ru-RU" w:bidi="ar-DZ"/>
        </w:rPr>
      </w:pPr>
      <w:r w:rsidRPr="002747EB">
        <w:rPr>
          <w:rFonts w:ascii="Simplified Arabic" w:hAnsi="Simplified Arabic"/>
          <w:sz w:val="32"/>
          <w:rtl/>
          <w:lang w:val="ru-RU" w:bidi="ar-DZ"/>
        </w:rPr>
        <w:t>س11/ ما هي خصائص ومبادئ الموازنة العامة للدولة؟</w:t>
      </w:r>
    </w:p>
    <w:p w:rsidR="007D3A43" w:rsidRPr="002747EB" w:rsidRDefault="007D3A43" w:rsidP="002747EB">
      <w:pPr>
        <w:spacing w:after="0"/>
        <w:jc w:val="both"/>
        <w:rPr>
          <w:rFonts w:ascii="Simplified Arabic" w:hAnsi="Simplified Arabic"/>
          <w:sz w:val="32"/>
          <w:rtl/>
          <w:lang w:val="ru-RU" w:bidi="ar-DZ"/>
        </w:rPr>
      </w:pPr>
      <w:r w:rsidRPr="002747EB">
        <w:rPr>
          <w:rFonts w:ascii="Simplified Arabic" w:hAnsi="Simplified Arabic"/>
          <w:sz w:val="32"/>
          <w:rtl/>
          <w:lang w:val="ru-RU" w:bidi="ar-DZ"/>
        </w:rPr>
        <w:t xml:space="preserve">س12/ يقال </w:t>
      </w:r>
      <w:proofErr w:type="gramStart"/>
      <w:r w:rsidRPr="002747EB">
        <w:rPr>
          <w:rFonts w:ascii="Simplified Arabic" w:hAnsi="Simplified Arabic"/>
          <w:sz w:val="32"/>
          <w:rtl/>
          <w:lang w:val="ru-RU" w:bidi="ar-DZ"/>
        </w:rPr>
        <w:t>أن</w:t>
      </w:r>
      <w:proofErr w:type="gramEnd"/>
      <w:r w:rsidRPr="002747EB">
        <w:rPr>
          <w:rFonts w:ascii="Simplified Arabic" w:hAnsi="Simplified Arabic"/>
          <w:sz w:val="32"/>
          <w:rtl/>
          <w:lang w:val="ru-RU" w:bidi="ar-DZ"/>
        </w:rPr>
        <w:t xml:space="preserve"> الموازنة العامة للدولة هي وثيقة سياسية وقانونية ومالية، اشرح هذا الأمر شرحا وجيزا؟</w:t>
      </w:r>
    </w:p>
    <w:p w:rsidR="007D3A43" w:rsidRPr="002747EB" w:rsidRDefault="007D3A43" w:rsidP="002747EB">
      <w:pPr>
        <w:spacing w:after="0"/>
        <w:jc w:val="both"/>
        <w:rPr>
          <w:rFonts w:ascii="Simplified Arabic" w:hAnsi="Simplified Arabic"/>
          <w:sz w:val="32"/>
          <w:rtl/>
          <w:lang w:val="ru-RU" w:bidi="ar-DZ"/>
        </w:rPr>
      </w:pPr>
      <w:r w:rsidRPr="002747EB">
        <w:rPr>
          <w:rFonts w:ascii="Simplified Arabic" w:hAnsi="Simplified Arabic"/>
          <w:sz w:val="32"/>
          <w:rtl/>
          <w:lang w:val="ru-RU" w:bidi="ar-DZ"/>
        </w:rPr>
        <w:t>س13/ كيف تنفذ وتراقب الموازنة العامة للدولة في الجزائر؟</w:t>
      </w:r>
    </w:p>
    <w:p w:rsidR="007D3A43" w:rsidRPr="002747EB" w:rsidRDefault="007D3A43" w:rsidP="002747EB">
      <w:pPr>
        <w:spacing w:after="0"/>
        <w:jc w:val="both"/>
        <w:rPr>
          <w:rFonts w:ascii="Simplified Arabic" w:hAnsi="Simplified Arabic"/>
          <w:sz w:val="32"/>
          <w:rtl/>
          <w:lang w:val="ru-RU" w:bidi="ar-DZ"/>
        </w:rPr>
      </w:pPr>
      <w:r w:rsidRPr="002747EB">
        <w:rPr>
          <w:rFonts w:ascii="Simplified Arabic" w:hAnsi="Simplified Arabic"/>
          <w:sz w:val="32"/>
          <w:rtl/>
          <w:lang w:val="ru-RU" w:bidi="ar-DZ"/>
        </w:rPr>
        <w:t>س14/ ما الفرق بين موازنة التسيير وموازنة التجهيز؟</w:t>
      </w:r>
    </w:p>
    <w:p w:rsidR="007D3A43" w:rsidRPr="002747EB" w:rsidRDefault="007D3A43" w:rsidP="002747EB">
      <w:pPr>
        <w:spacing w:after="0"/>
        <w:jc w:val="both"/>
        <w:rPr>
          <w:rFonts w:ascii="Simplified Arabic" w:hAnsi="Simplified Arabic"/>
          <w:sz w:val="32"/>
          <w:rtl/>
          <w:lang w:val="ru-RU" w:bidi="ar-DZ"/>
        </w:rPr>
      </w:pPr>
      <w:r w:rsidRPr="002747EB">
        <w:rPr>
          <w:rFonts w:ascii="Simplified Arabic" w:hAnsi="Simplified Arabic"/>
          <w:sz w:val="32"/>
          <w:rtl/>
          <w:lang w:val="ru-RU" w:bidi="ar-DZ"/>
        </w:rPr>
        <w:t>س15/ اذكر أوجه الشبه وأوجه الاختلاف بين كل من:</w:t>
      </w:r>
    </w:p>
    <w:p w:rsidR="007D3A43" w:rsidRPr="002747EB" w:rsidRDefault="007D3A43" w:rsidP="002747EB">
      <w:pPr>
        <w:spacing w:after="0"/>
        <w:jc w:val="both"/>
        <w:rPr>
          <w:rFonts w:ascii="Simplified Arabic" w:hAnsi="Simplified Arabic"/>
          <w:sz w:val="32"/>
          <w:rtl/>
          <w:lang w:val="ru-RU" w:bidi="ar-DZ"/>
        </w:rPr>
      </w:pPr>
      <w:r w:rsidRPr="002747EB">
        <w:rPr>
          <w:rFonts w:ascii="Simplified Arabic" w:hAnsi="Simplified Arabic"/>
          <w:sz w:val="32"/>
          <w:rtl/>
          <w:lang w:val="ru-RU" w:bidi="ar-DZ"/>
        </w:rPr>
        <w:t>أ/ الضريبة والرسم.</w:t>
      </w:r>
    </w:p>
    <w:p w:rsidR="007D3A43" w:rsidRPr="002747EB" w:rsidRDefault="007D3A43" w:rsidP="002747EB">
      <w:pPr>
        <w:spacing w:after="0"/>
        <w:jc w:val="both"/>
        <w:rPr>
          <w:rFonts w:ascii="Simplified Arabic" w:hAnsi="Simplified Arabic"/>
          <w:sz w:val="32"/>
          <w:rtl/>
          <w:lang w:val="ru-RU" w:bidi="ar-DZ"/>
        </w:rPr>
      </w:pPr>
      <w:r w:rsidRPr="002747EB">
        <w:rPr>
          <w:rFonts w:ascii="Simplified Arabic" w:hAnsi="Simplified Arabic"/>
          <w:sz w:val="32"/>
          <w:rtl/>
          <w:lang w:val="ru-RU" w:bidi="ar-DZ"/>
        </w:rPr>
        <w:t>ب/ الضمن العام والرسم.</w:t>
      </w:r>
    </w:p>
    <w:p w:rsidR="007D3A43" w:rsidRPr="002747EB" w:rsidRDefault="007D3A43" w:rsidP="002747EB">
      <w:pPr>
        <w:spacing w:after="0"/>
        <w:jc w:val="both"/>
        <w:rPr>
          <w:rFonts w:ascii="Simplified Arabic" w:hAnsi="Simplified Arabic"/>
          <w:sz w:val="32"/>
          <w:rtl/>
          <w:lang w:val="ru-RU" w:bidi="ar-DZ"/>
        </w:rPr>
      </w:pPr>
      <w:r w:rsidRPr="002747EB">
        <w:rPr>
          <w:rFonts w:ascii="Simplified Arabic" w:hAnsi="Simplified Arabic"/>
          <w:sz w:val="32"/>
          <w:rtl/>
          <w:lang w:val="ru-RU" w:bidi="ar-DZ"/>
        </w:rPr>
        <w:t>ج/ الإتاوة والرسم.</w:t>
      </w:r>
    </w:p>
    <w:p w:rsidR="007D3A43" w:rsidRPr="002747EB" w:rsidRDefault="007D3A43" w:rsidP="002747EB">
      <w:pPr>
        <w:spacing w:after="0"/>
        <w:jc w:val="both"/>
        <w:rPr>
          <w:rFonts w:ascii="Simplified Arabic" w:hAnsi="Simplified Arabic"/>
          <w:sz w:val="32"/>
          <w:rtl/>
          <w:lang w:val="ru-RU" w:bidi="ar-DZ"/>
        </w:rPr>
      </w:pPr>
      <w:r w:rsidRPr="002747EB">
        <w:rPr>
          <w:rFonts w:ascii="Simplified Arabic" w:hAnsi="Simplified Arabic"/>
          <w:sz w:val="32"/>
          <w:rtl/>
          <w:lang w:val="ru-RU" w:bidi="ar-DZ"/>
        </w:rPr>
        <w:t>د/ الغش الجبائي والتجنب الضريبي (التهرب الضريبي).</w:t>
      </w:r>
    </w:p>
    <w:p w:rsidR="007D3A43" w:rsidRPr="002747EB" w:rsidRDefault="007D3A43" w:rsidP="002747EB">
      <w:pPr>
        <w:spacing w:after="0"/>
        <w:jc w:val="both"/>
        <w:rPr>
          <w:rFonts w:ascii="Simplified Arabic" w:hAnsi="Simplified Arabic"/>
          <w:sz w:val="32"/>
          <w:rtl/>
          <w:lang w:val="ru-RU" w:bidi="ar-DZ"/>
        </w:rPr>
      </w:pPr>
      <w:r w:rsidRPr="002747EB">
        <w:rPr>
          <w:rFonts w:ascii="Simplified Arabic" w:hAnsi="Simplified Arabic"/>
          <w:sz w:val="32"/>
          <w:rtl/>
          <w:lang w:val="ru-RU" w:bidi="ar-DZ"/>
        </w:rPr>
        <w:t>س16/ اذكر أهم مستجدات قانون المالية الحالي؟</w:t>
      </w:r>
    </w:p>
    <w:p w:rsidR="00845C0E" w:rsidRPr="002747EB" w:rsidRDefault="00AA785E" w:rsidP="002747EB">
      <w:pPr>
        <w:spacing w:after="0"/>
        <w:jc w:val="both"/>
        <w:rPr>
          <w:rFonts w:ascii="Simplified Arabic" w:hAnsi="Simplified Arabic"/>
          <w:sz w:val="32"/>
          <w:rtl/>
          <w:lang w:val="ru-RU" w:bidi="ar-DZ"/>
        </w:rPr>
      </w:pPr>
      <w:r w:rsidRPr="002747EB">
        <w:rPr>
          <w:rFonts w:ascii="Simplified Arabic" w:hAnsi="Simplified Arabic"/>
          <w:sz w:val="32"/>
          <w:rtl/>
          <w:lang w:val="ru-RU" w:bidi="ar-DZ"/>
        </w:rPr>
        <w:t>-انتهت الأسئلة التحضيرية-</w:t>
      </w:r>
      <w:r w:rsidR="00845C0E" w:rsidRPr="002747EB">
        <w:rPr>
          <w:rFonts w:ascii="Simplified Arabic" w:hAnsi="Simplified Arabic"/>
          <w:sz w:val="32"/>
          <w:rtl/>
          <w:lang w:val="ru-RU" w:bidi="ar-DZ"/>
        </w:rPr>
        <w:br w:type="page"/>
      </w:r>
    </w:p>
    <w:p w:rsidR="007D3A43" w:rsidRPr="002747EB" w:rsidRDefault="00A84D25" w:rsidP="002747EB">
      <w:pPr>
        <w:spacing w:after="0"/>
        <w:jc w:val="center"/>
        <w:rPr>
          <w:rFonts w:ascii="Simplified Arabic" w:hAnsi="Simplified Arabic"/>
          <w:b/>
          <w:bCs/>
          <w:sz w:val="36"/>
          <w:szCs w:val="36"/>
          <w:rtl/>
          <w:lang w:val="ru-RU" w:bidi="ar-DZ"/>
        </w:rPr>
      </w:pPr>
      <w:r w:rsidRPr="002747EB">
        <w:rPr>
          <w:rFonts w:ascii="Simplified Arabic" w:hAnsi="Simplified Arabic"/>
          <w:b/>
          <w:bCs/>
          <w:sz w:val="36"/>
          <w:szCs w:val="36"/>
          <w:rtl/>
          <w:lang w:val="ru-RU" w:bidi="ar-DZ"/>
        </w:rPr>
        <w:lastRenderedPageBreak/>
        <w:t>أسئلة الواجب المنزلي (الوظيفة):</w:t>
      </w:r>
    </w:p>
    <w:p w:rsidR="00A84D25" w:rsidRPr="002747EB" w:rsidRDefault="00A84D25" w:rsidP="002747EB">
      <w:pPr>
        <w:spacing w:after="0"/>
        <w:jc w:val="both"/>
        <w:rPr>
          <w:rFonts w:ascii="Simplified Arabic" w:hAnsi="Simplified Arabic"/>
          <w:sz w:val="32"/>
          <w:rtl/>
          <w:lang w:val="ru-RU" w:bidi="ar-DZ"/>
        </w:rPr>
      </w:pPr>
      <w:r w:rsidRPr="002747EB">
        <w:rPr>
          <w:rFonts w:ascii="Simplified Arabic" w:hAnsi="Simplified Arabic"/>
          <w:sz w:val="32"/>
          <w:rtl/>
          <w:lang w:val="ru-RU" w:bidi="ar-DZ"/>
        </w:rPr>
        <w:t>أجب بدقة واختصار مع شرح وجيز للسؤالين الآتيين:</w:t>
      </w:r>
    </w:p>
    <w:p w:rsidR="00A84D25" w:rsidRPr="002747EB" w:rsidRDefault="00A84D25" w:rsidP="002747EB">
      <w:pPr>
        <w:spacing w:after="0"/>
        <w:jc w:val="both"/>
        <w:rPr>
          <w:rFonts w:ascii="Simplified Arabic" w:hAnsi="Simplified Arabic"/>
          <w:sz w:val="32"/>
          <w:rtl/>
          <w:lang w:val="ru-RU" w:bidi="ar-DZ"/>
        </w:rPr>
      </w:pPr>
      <w:r w:rsidRPr="002747EB">
        <w:rPr>
          <w:rFonts w:ascii="Simplified Arabic" w:hAnsi="Simplified Arabic"/>
          <w:sz w:val="32"/>
          <w:rtl/>
          <w:lang w:val="ru-RU" w:bidi="ar-DZ"/>
        </w:rPr>
        <w:t>س1/ ما هي الفروع الأربعة للمالية العامة الحديثة مدعما إجابتك الدقيقة بأمثلة؟</w:t>
      </w:r>
    </w:p>
    <w:p w:rsidR="00A84D25" w:rsidRPr="002747EB" w:rsidRDefault="00A84D25" w:rsidP="002747EB">
      <w:pPr>
        <w:spacing w:after="0"/>
        <w:jc w:val="both"/>
        <w:rPr>
          <w:rFonts w:ascii="Simplified Arabic" w:hAnsi="Simplified Arabic"/>
          <w:sz w:val="32"/>
          <w:rtl/>
          <w:lang w:val="ru-RU" w:bidi="ar-DZ"/>
        </w:rPr>
      </w:pPr>
      <w:r w:rsidRPr="002747EB">
        <w:rPr>
          <w:rFonts w:ascii="Simplified Arabic" w:hAnsi="Simplified Arabic"/>
          <w:sz w:val="32"/>
          <w:rtl/>
          <w:lang w:val="ru-RU" w:bidi="ar-DZ"/>
        </w:rPr>
        <w:t xml:space="preserve">س2/ يقال </w:t>
      </w:r>
      <w:proofErr w:type="gramStart"/>
      <w:r w:rsidRPr="002747EB">
        <w:rPr>
          <w:rFonts w:ascii="Simplified Arabic" w:hAnsi="Simplified Arabic"/>
          <w:sz w:val="32"/>
          <w:rtl/>
          <w:lang w:val="ru-RU" w:bidi="ar-DZ"/>
        </w:rPr>
        <w:t>أن</w:t>
      </w:r>
      <w:proofErr w:type="gramEnd"/>
      <w:r w:rsidRPr="002747EB">
        <w:rPr>
          <w:rFonts w:ascii="Simplified Arabic" w:hAnsi="Simplified Arabic"/>
          <w:sz w:val="32"/>
          <w:rtl/>
          <w:lang w:val="ru-RU" w:bidi="ar-DZ"/>
        </w:rPr>
        <w:t xml:space="preserve"> الدولة هي شخص ميسور حال (أي هو في حالة يسر مالي) بينما الشخص (الفرد) العادي الطبيعي هو شخص معسور الحال (أي هو في حالة عسر مالي)، اشرح هذا القول بإيجاز دقيق؟</w:t>
      </w:r>
    </w:p>
    <w:p w:rsidR="00A84D25" w:rsidRPr="002747EB" w:rsidRDefault="00A84D25" w:rsidP="002747EB">
      <w:pPr>
        <w:spacing w:after="0"/>
        <w:jc w:val="both"/>
        <w:rPr>
          <w:rFonts w:ascii="Simplified Arabic" w:hAnsi="Simplified Arabic"/>
          <w:b/>
          <w:bCs/>
          <w:sz w:val="32"/>
          <w:rtl/>
          <w:lang w:val="ru-RU" w:bidi="ar-DZ"/>
        </w:rPr>
      </w:pPr>
      <w:r w:rsidRPr="002747EB">
        <w:rPr>
          <w:rFonts w:ascii="Simplified Arabic" w:hAnsi="Simplified Arabic"/>
          <w:b/>
          <w:bCs/>
          <w:sz w:val="32"/>
          <w:rtl/>
          <w:lang w:val="ru-RU" w:bidi="ar-DZ"/>
        </w:rPr>
        <w:t>ملحوظات:</w:t>
      </w:r>
    </w:p>
    <w:p w:rsidR="00A84D25" w:rsidRPr="002747EB" w:rsidRDefault="00A84D25" w:rsidP="002747EB">
      <w:pPr>
        <w:pStyle w:val="Paragraphedeliste"/>
        <w:numPr>
          <w:ilvl w:val="0"/>
          <w:numId w:val="3"/>
        </w:numPr>
        <w:spacing w:after="0"/>
        <w:jc w:val="both"/>
        <w:rPr>
          <w:rFonts w:ascii="Simplified Arabic" w:hAnsi="Simplified Arabic"/>
          <w:sz w:val="32"/>
          <w:lang w:val="ru-RU" w:bidi="ar-DZ"/>
        </w:rPr>
      </w:pPr>
      <w:r w:rsidRPr="002747EB">
        <w:rPr>
          <w:rFonts w:ascii="Simplified Arabic" w:hAnsi="Simplified Arabic"/>
          <w:sz w:val="32"/>
          <w:rtl/>
          <w:lang w:val="ru-RU" w:bidi="ar-DZ"/>
        </w:rPr>
        <w:t>لا تتعدى الإجابة على الوظيفة ورقة مزدوجة صغيرة.</w:t>
      </w:r>
    </w:p>
    <w:p w:rsidR="00A84D25" w:rsidRPr="002747EB" w:rsidRDefault="00A84D25" w:rsidP="002747EB">
      <w:pPr>
        <w:pStyle w:val="Paragraphedeliste"/>
        <w:numPr>
          <w:ilvl w:val="0"/>
          <w:numId w:val="3"/>
        </w:numPr>
        <w:spacing w:after="0"/>
        <w:jc w:val="both"/>
        <w:rPr>
          <w:rFonts w:ascii="Simplified Arabic" w:hAnsi="Simplified Arabic"/>
          <w:sz w:val="32"/>
          <w:lang w:val="ru-RU" w:bidi="ar-DZ"/>
        </w:rPr>
      </w:pPr>
      <w:r w:rsidRPr="002747EB">
        <w:rPr>
          <w:rFonts w:ascii="Simplified Arabic" w:hAnsi="Simplified Arabic"/>
          <w:sz w:val="32"/>
          <w:rtl/>
          <w:lang w:val="ru-RU" w:bidi="ar-DZ"/>
        </w:rPr>
        <w:t>تسلم الوظائف والبحوث بطريقتين في تاريخ سيحدد مستقبلا كآخر أجل:</w:t>
      </w:r>
    </w:p>
    <w:p w:rsidR="00A84D25" w:rsidRPr="002747EB" w:rsidRDefault="00A84D25" w:rsidP="002747EB">
      <w:pPr>
        <w:pStyle w:val="Paragraphedeliste"/>
        <w:numPr>
          <w:ilvl w:val="0"/>
          <w:numId w:val="1"/>
        </w:numPr>
        <w:spacing w:after="0"/>
        <w:jc w:val="both"/>
        <w:rPr>
          <w:rFonts w:ascii="Simplified Arabic" w:hAnsi="Simplified Arabic"/>
          <w:sz w:val="32"/>
          <w:lang w:val="ru-RU" w:bidi="ar-DZ"/>
        </w:rPr>
      </w:pPr>
      <w:r w:rsidRPr="002747EB">
        <w:rPr>
          <w:rFonts w:ascii="Simplified Arabic" w:hAnsi="Simplified Arabic"/>
          <w:sz w:val="32"/>
          <w:rtl/>
          <w:lang w:val="ru-RU" w:bidi="ar-DZ"/>
        </w:rPr>
        <w:t>يد بيد أي تسلم مباشرة إلى الأستاذ.</w:t>
      </w:r>
    </w:p>
    <w:p w:rsidR="00A84D25" w:rsidRPr="002747EB" w:rsidRDefault="00A84D25" w:rsidP="002747EB">
      <w:pPr>
        <w:pStyle w:val="Paragraphedeliste"/>
        <w:numPr>
          <w:ilvl w:val="0"/>
          <w:numId w:val="1"/>
        </w:numPr>
        <w:spacing w:after="0"/>
        <w:jc w:val="both"/>
        <w:rPr>
          <w:rFonts w:ascii="Simplified Arabic" w:hAnsi="Simplified Arabic"/>
          <w:sz w:val="32"/>
          <w:lang w:val="ru-RU" w:bidi="ar-DZ"/>
        </w:rPr>
      </w:pPr>
      <w:r w:rsidRPr="002747EB">
        <w:rPr>
          <w:rFonts w:ascii="Simplified Arabic" w:hAnsi="Simplified Arabic"/>
          <w:sz w:val="32"/>
          <w:rtl/>
          <w:lang w:val="ru-RU" w:bidi="ar-DZ"/>
        </w:rPr>
        <w:t xml:space="preserve">تسلم بطريقة غير مباشرة إلى الأستاذ، أي ترسل إلى البريد الالكتروني الآتي: </w:t>
      </w:r>
      <w:hyperlink r:id="rId5" w:history="1">
        <w:r w:rsidR="00E10694" w:rsidRPr="002747EB">
          <w:rPr>
            <w:rStyle w:val="Lienhypertexte"/>
            <w:rFonts w:ascii="Simplified Arabic" w:hAnsi="Simplified Arabic"/>
            <w:sz w:val="32"/>
            <w:lang w:bidi="ar-DZ"/>
          </w:rPr>
          <w:t>mahdilahmeche@gmail.com</w:t>
        </w:r>
      </w:hyperlink>
      <w:r w:rsidR="00887D47" w:rsidRPr="002747EB">
        <w:rPr>
          <w:rFonts w:ascii="Simplified Arabic" w:hAnsi="Simplified Arabic"/>
          <w:sz w:val="32"/>
          <w:rtl/>
          <w:lang w:val="ru-RU" w:bidi="ar-DZ"/>
        </w:rPr>
        <w:t>.</w:t>
      </w:r>
    </w:p>
    <w:p w:rsidR="00E10694" w:rsidRPr="002747EB" w:rsidRDefault="00E10694" w:rsidP="002747EB">
      <w:pPr>
        <w:pStyle w:val="Paragraphedeliste"/>
        <w:numPr>
          <w:ilvl w:val="0"/>
          <w:numId w:val="3"/>
        </w:numPr>
        <w:spacing w:after="0"/>
        <w:jc w:val="both"/>
        <w:rPr>
          <w:rFonts w:ascii="Simplified Arabic" w:hAnsi="Simplified Arabic"/>
          <w:sz w:val="32"/>
          <w:lang w:val="ru-RU" w:bidi="ar-DZ"/>
        </w:rPr>
      </w:pPr>
      <w:r w:rsidRPr="002747EB">
        <w:rPr>
          <w:rFonts w:ascii="Simplified Arabic" w:hAnsi="Simplified Arabic"/>
          <w:sz w:val="32"/>
          <w:rtl/>
          <w:lang w:val="ru-RU" w:bidi="ar-DZ"/>
        </w:rPr>
        <w:t>البحث يكون من 10 صفحات كحد أدنى إلى 30 صفحة كحد أقصى.</w:t>
      </w:r>
    </w:p>
    <w:p w:rsidR="00E10694" w:rsidRPr="002747EB" w:rsidRDefault="00E10694" w:rsidP="002747EB">
      <w:pPr>
        <w:pStyle w:val="Paragraphedeliste"/>
        <w:numPr>
          <w:ilvl w:val="0"/>
          <w:numId w:val="3"/>
        </w:numPr>
        <w:spacing w:after="0"/>
        <w:jc w:val="both"/>
        <w:rPr>
          <w:rFonts w:ascii="Simplified Arabic" w:hAnsi="Simplified Arabic"/>
          <w:sz w:val="32"/>
          <w:lang w:val="ru-RU" w:bidi="ar-DZ"/>
        </w:rPr>
      </w:pPr>
      <w:r w:rsidRPr="002747EB">
        <w:rPr>
          <w:rFonts w:ascii="Simplified Arabic" w:hAnsi="Simplified Arabic"/>
          <w:sz w:val="32"/>
          <w:rtl/>
          <w:lang w:val="ru-RU" w:bidi="ar-DZ"/>
        </w:rPr>
        <w:t>كل مبحث يتكون من مطالب.</w:t>
      </w:r>
    </w:p>
    <w:p w:rsidR="00E10694" w:rsidRPr="002747EB" w:rsidRDefault="00E10694" w:rsidP="002747EB">
      <w:pPr>
        <w:pStyle w:val="Paragraphedeliste"/>
        <w:numPr>
          <w:ilvl w:val="0"/>
          <w:numId w:val="3"/>
        </w:numPr>
        <w:spacing w:after="0"/>
        <w:jc w:val="both"/>
        <w:rPr>
          <w:rFonts w:ascii="Simplified Arabic" w:hAnsi="Simplified Arabic"/>
          <w:sz w:val="32"/>
          <w:lang w:val="ru-RU" w:bidi="ar-DZ"/>
        </w:rPr>
      </w:pPr>
      <w:r w:rsidRPr="002747EB">
        <w:rPr>
          <w:rFonts w:ascii="Simplified Arabic" w:hAnsi="Simplified Arabic"/>
          <w:sz w:val="32"/>
          <w:rtl/>
          <w:lang w:val="ru-RU" w:bidi="ar-DZ"/>
        </w:rPr>
        <w:t>ليس هناك بحث فيه مبحث واحد (من مبحثين فما فوق).</w:t>
      </w:r>
    </w:p>
    <w:p w:rsidR="00E10694" w:rsidRPr="002747EB" w:rsidRDefault="00E10694" w:rsidP="002747EB">
      <w:pPr>
        <w:pStyle w:val="Paragraphedeliste"/>
        <w:numPr>
          <w:ilvl w:val="0"/>
          <w:numId w:val="3"/>
        </w:numPr>
        <w:spacing w:after="0"/>
        <w:jc w:val="both"/>
        <w:rPr>
          <w:rFonts w:ascii="Simplified Arabic" w:hAnsi="Simplified Arabic"/>
          <w:sz w:val="32"/>
          <w:lang w:val="ru-RU" w:bidi="ar-DZ"/>
        </w:rPr>
      </w:pPr>
      <w:r w:rsidRPr="002747EB">
        <w:rPr>
          <w:rFonts w:ascii="Simplified Arabic" w:hAnsi="Simplified Arabic"/>
          <w:sz w:val="32"/>
          <w:rtl/>
          <w:lang w:val="ru-RU" w:bidi="ar-DZ"/>
        </w:rPr>
        <w:t>ليس هناك مبحث فيه مطلب واحد (من مطلبين فما فوق).</w:t>
      </w:r>
    </w:p>
    <w:p w:rsidR="00E10694" w:rsidRPr="002747EB" w:rsidRDefault="00E10694" w:rsidP="002747EB">
      <w:pPr>
        <w:pStyle w:val="Paragraphedeliste"/>
        <w:numPr>
          <w:ilvl w:val="0"/>
          <w:numId w:val="3"/>
        </w:numPr>
        <w:spacing w:after="0"/>
        <w:jc w:val="both"/>
        <w:rPr>
          <w:rFonts w:ascii="Simplified Arabic" w:hAnsi="Simplified Arabic"/>
          <w:sz w:val="32"/>
          <w:lang w:val="ru-RU" w:bidi="ar-DZ"/>
        </w:rPr>
      </w:pPr>
      <w:r w:rsidRPr="002747EB">
        <w:rPr>
          <w:rFonts w:ascii="Simplified Arabic" w:hAnsi="Simplified Arabic"/>
          <w:sz w:val="32"/>
          <w:rtl/>
          <w:lang w:val="ru-RU" w:bidi="ar-DZ"/>
        </w:rPr>
        <w:t>كل بحث يعده طالب أو طالبان كحد أقصى.</w:t>
      </w:r>
    </w:p>
    <w:p w:rsidR="00E10694" w:rsidRPr="002747EB" w:rsidRDefault="00E10694" w:rsidP="002747EB">
      <w:pPr>
        <w:pStyle w:val="Paragraphedeliste"/>
        <w:numPr>
          <w:ilvl w:val="0"/>
          <w:numId w:val="3"/>
        </w:numPr>
        <w:spacing w:after="0"/>
        <w:jc w:val="both"/>
        <w:rPr>
          <w:rFonts w:ascii="Simplified Arabic" w:hAnsi="Simplified Arabic"/>
          <w:sz w:val="32"/>
          <w:lang w:val="ru-RU" w:bidi="ar-DZ"/>
        </w:rPr>
      </w:pPr>
      <w:r w:rsidRPr="002747EB">
        <w:rPr>
          <w:rFonts w:ascii="Simplified Arabic" w:hAnsi="Simplified Arabic"/>
          <w:sz w:val="32"/>
          <w:rtl/>
          <w:lang w:val="ru-RU" w:bidi="ar-DZ"/>
        </w:rPr>
        <w:t>كل مبحث له تقديم صغير لا يتعدى ربع صفحة أي حوالي 6 أسطر.</w:t>
      </w:r>
    </w:p>
    <w:p w:rsidR="00E10694" w:rsidRPr="002747EB" w:rsidRDefault="00E10694" w:rsidP="002747EB">
      <w:pPr>
        <w:pStyle w:val="Paragraphedeliste"/>
        <w:numPr>
          <w:ilvl w:val="0"/>
          <w:numId w:val="3"/>
        </w:numPr>
        <w:spacing w:after="0"/>
        <w:jc w:val="both"/>
        <w:rPr>
          <w:rFonts w:ascii="Simplified Arabic" w:hAnsi="Simplified Arabic"/>
          <w:sz w:val="32"/>
          <w:lang w:val="ru-RU" w:bidi="ar-DZ"/>
        </w:rPr>
      </w:pPr>
      <w:r w:rsidRPr="002747EB">
        <w:rPr>
          <w:rFonts w:ascii="Simplified Arabic" w:hAnsi="Simplified Arabic"/>
          <w:sz w:val="32"/>
          <w:rtl/>
          <w:lang w:val="ru-RU" w:bidi="ar-DZ"/>
        </w:rPr>
        <w:t>المطلب ليس له تقديم ويمكن أن يتفرع إلى فروع (من فرعين فما فوق).</w:t>
      </w:r>
    </w:p>
    <w:p w:rsidR="002546C5" w:rsidRDefault="00E10694" w:rsidP="002747EB">
      <w:pPr>
        <w:pStyle w:val="Paragraphedeliste"/>
        <w:numPr>
          <w:ilvl w:val="0"/>
          <w:numId w:val="3"/>
        </w:numPr>
        <w:spacing w:after="0"/>
        <w:jc w:val="both"/>
        <w:rPr>
          <w:rtl/>
          <w:lang w:val="ru-RU" w:bidi="ar-DZ"/>
        </w:rPr>
      </w:pPr>
      <w:r w:rsidRPr="002747EB">
        <w:rPr>
          <w:rFonts w:ascii="Simplified Arabic" w:hAnsi="Simplified Arabic"/>
          <w:sz w:val="32"/>
          <w:rtl/>
          <w:lang w:val="ru-RU" w:bidi="ar-DZ"/>
        </w:rPr>
        <w:t>نقول مقدمة بصيغة "نكرة" ولا نقول المقدمة بصيغة "المعرفة" لأن المقدمة هي أول ما يقرأ وآخر ما يكتب فتبقى نكرة غير مصاغة بشكل نهائي إلى أن تصيغ عرض ثم الخاتمة.</w:t>
      </w:r>
      <w:r w:rsidR="002546C5">
        <w:rPr>
          <w:rtl/>
          <w:lang w:val="ru-RU" w:bidi="ar-DZ"/>
        </w:rPr>
        <w:br w:type="page"/>
      </w:r>
    </w:p>
    <w:p w:rsidR="00400906" w:rsidRPr="00C32BB2" w:rsidRDefault="00400906" w:rsidP="002747EB">
      <w:pPr>
        <w:spacing w:after="0"/>
        <w:jc w:val="center"/>
        <w:rPr>
          <w:b/>
          <w:bCs/>
          <w:sz w:val="32"/>
          <w:szCs w:val="40"/>
          <w:rtl/>
          <w:lang w:val="ru-RU" w:bidi="ar-DZ"/>
        </w:rPr>
      </w:pPr>
      <w:r w:rsidRPr="00C32BB2">
        <w:rPr>
          <w:rFonts w:hint="cs"/>
          <w:b/>
          <w:bCs/>
          <w:rtl/>
          <w:lang w:val="ru-RU" w:bidi="ar-DZ"/>
        </w:rPr>
        <w:lastRenderedPageBreak/>
        <w:t>شكل الورقة الحافظة</w:t>
      </w:r>
      <w:r w:rsidR="002747EB">
        <w:rPr>
          <w:rFonts w:hint="cs"/>
          <w:b/>
          <w:bCs/>
          <w:sz w:val="32"/>
          <w:szCs w:val="40"/>
          <w:rtl/>
          <w:lang w:bidi="ar-DZ"/>
        </w:rPr>
        <w:t xml:space="preserve"> (</w:t>
      </w:r>
      <w:r w:rsidRPr="00C32BB2">
        <w:rPr>
          <w:b/>
          <w:bCs/>
          <w:sz w:val="32"/>
          <w:szCs w:val="40"/>
          <w:lang w:bidi="ar-DZ"/>
        </w:rPr>
        <w:t>Page de Garde</w:t>
      </w:r>
      <w:r w:rsidR="002747EB">
        <w:rPr>
          <w:rFonts w:hint="cs"/>
          <w:b/>
          <w:bCs/>
          <w:sz w:val="32"/>
          <w:szCs w:val="40"/>
          <w:rtl/>
          <w:lang w:bidi="ar-DZ"/>
        </w:rPr>
        <w:t>)</w:t>
      </w:r>
    </w:p>
    <w:p w:rsidR="00400906" w:rsidRDefault="00B47401" w:rsidP="00400906">
      <w:pPr>
        <w:spacing w:after="0"/>
        <w:jc w:val="center"/>
        <w:rPr>
          <w:rtl/>
          <w:lang w:val="ru-RU" w:bidi="ar-DZ"/>
        </w:rPr>
      </w:pPr>
      <w:r>
        <w:rPr>
          <w:rFonts w:hint="cs"/>
          <w:rtl/>
          <w:lang w:val="ru-RU" w:bidi="ar-DZ"/>
        </w:rPr>
        <w:t>جامعة خميس مليانة</w:t>
      </w:r>
    </w:p>
    <w:p w:rsidR="00B47401" w:rsidRDefault="00B47401" w:rsidP="00400906">
      <w:pPr>
        <w:spacing w:after="0"/>
        <w:jc w:val="center"/>
        <w:rPr>
          <w:rtl/>
          <w:lang w:val="ru-RU" w:bidi="ar-DZ"/>
        </w:rPr>
      </w:pPr>
      <w:r>
        <w:rPr>
          <w:rFonts w:hint="cs"/>
          <w:rtl/>
          <w:lang w:val="ru-RU" w:bidi="ar-DZ"/>
        </w:rPr>
        <w:t>كلية الاقتصاد والتسيير والتجارة</w:t>
      </w:r>
    </w:p>
    <w:p w:rsidR="00B47401" w:rsidRDefault="00B47401" w:rsidP="00400906">
      <w:pPr>
        <w:spacing w:after="0"/>
        <w:jc w:val="center"/>
        <w:rPr>
          <w:rtl/>
          <w:lang w:val="ru-RU" w:bidi="ar-DZ"/>
        </w:rPr>
      </w:pPr>
      <w:r>
        <w:rPr>
          <w:rFonts w:hint="cs"/>
          <w:rtl/>
          <w:lang w:val="ru-RU" w:bidi="ar-DZ"/>
        </w:rPr>
        <w:t>قسم: .............</w:t>
      </w:r>
    </w:p>
    <w:p w:rsidR="00B47401" w:rsidRDefault="00B47401" w:rsidP="00400906">
      <w:pPr>
        <w:spacing w:after="0"/>
        <w:jc w:val="center"/>
        <w:rPr>
          <w:rtl/>
          <w:lang w:val="ru-RU" w:bidi="ar-DZ"/>
        </w:rPr>
      </w:pPr>
      <w:r>
        <w:rPr>
          <w:rFonts w:hint="cs"/>
          <w:rtl/>
          <w:lang w:val="ru-RU" w:bidi="ar-DZ"/>
        </w:rPr>
        <w:t>السنة الأولى جذع مشترك</w:t>
      </w:r>
    </w:p>
    <w:p w:rsidR="00B47401" w:rsidRDefault="00B47401" w:rsidP="00400906">
      <w:pPr>
        <w:spacing w:after="0"/>
        <w:jc w:val="center"/>
        <w:rPr>
          <w:rtl/>
          <w:lang w:val="ru-RU" w:bidi="ar-DZ"/>
        </w:rPr>
      </w:pPr>
      <w:r>
        <w:rPr>
          <w:rFonts w:hint="cs"/>
          <w:rtl/>
          <w:lang w:val="ru-RU" w:bidi="ar-DZ"/>
        </w:rPr>
        <w:t>الفرع: .............</w:t>
      </w:r>
    </w:p>
    <w:p w:rsidR="00B47401" w:rsidRDefault="00B47401" w:rsidP="00400906">
      <w:pPr>
        <w:spacing w:after="0"/>
        <w:jc w:val="center"/>
        <w:rPr>
          <w:rtl/>
          <w:lang w:val="ru-RU" w:bidi="ar-DZ"/>
        </w:rPr>
      </w:pPr>
      <w:r>
        <w:rPr>
          <w:rFonts w:hint="cs"/>
          <w:rtl/>
          <w:lang w:val="ru-RU" w:bidi="ar-DZ"/>
        </w:rPr>
        <w:t>الفوج: .............</w:t>
      </w:r>
    </w:p>
    <w:p w:rsidR="00B47401" w:rsidRDefault="00B47401" w:rsidP="00400906">
      <w:pPr>
        <w:spacing w:after="0"/>
        <w:jc w:val="center"/>
        <w:rPr>
          <w:rtl/>
          <w:lang w:val="ru-RU" w:bidi="ar-DZ"/>
        </w:rPr>
      </w:pPr>
      <w:r>
        <w:rPr>
          <w:rFonts w:hint="cs"/>
          <w:rtl/>
          <w:lang w:val="ru-RU" w:bidi="ar-DZ"/>
        </w:rPr>
        <w:t>رقم البحث: .............</w:t>
      </w:r>
    </w:p>
    <w:p w:rsidR="00B47401" w:rsidRDefault="00B47401" w:rsidP="00400906">
      <w:pPr>
        <w:spacing w:after="0"/>
        <w:jc w:val="center"/>
        <w:rPr>
          <w:rtl/>
          <w:lang w:val="ru-RU" w:bidi="ar-DZ"/>
        </w:rPr>
      </w:pPr>
    </w:p>
    <w:p w:rsidR="00B47401" w:rsidRDefault="00B47401" w:rsidP="00400906">
      <w:pPr>
        <w:spacing w:after="0"/>
        <w:jc w:val="center"/>
        <w:rPr>
          <w:rtl/>
          <w:lang w:val="ru-RU" w:bidi="ar-DZ"/>
        </w:rPr>
      </w:pPr>
    </w:p>
    <w:p w:rsidR="00B47401" w:rsidRPr="00544A9C" w:rsidRDefault="00B47401" w:rsidP="00544A9C">
      <w:pPr>
        <w:pBdr>
          <w:top w:val="single" w:sz="4" w:space="1" w:color="auto"/>
          <w:bottom w:val="single" w:sz="4" w:space="1" w:color="auto"/>
        </w:pBdr>
        <w:spacing w:after="0"/>
        <w:jc w:val="center"/>
        <w:rPr>
          <w:sz w:val="72"/>
          <w:szCs w:val="72"/>
          <w:rtl/>
          <w:lang w:val="ru-RU" w:bidi="ar-DZ"/>
        </w:rPr>
      </w:pPr>
      <w:r w:rsidRPr="00544A9C">
        <w:rPr>
          <w:rFonts w:hint="cs"/>
          <w:sz w:val="72"/>
          <w:szCs w:val="72"/>
          <w:rtl/>
          <w:lang w:val="ru-RU" w:bidi="ar-DZ"/>
        </w:rPr>
        <w:t>عنوان البحث</w:t>
      </w:r>
    </w:p>
    <w:p w:rsidR="00544A9C" w:rsidRDefault="00544A9C" w:rsidP="00B47401">
      <w:pPr>
        <w:spacing w:after="0"/>
        <w:rPr>
          <w:rtl/>
          <w:lang w:val="ru-RU" w:bidi="ar-DZ"/>
        </w:rPr>
      </w:pPr>
    </w:p>
    <w:p w:rsidR="00544A9C" w:rsidRDefault="00544A9C" w:rsidP="00B47401">
      <w:pPr>
        <w:spacing w:after="0"/>
        <w:rPr>
          <w:rtl/>
          <w:lang w:val="ru-RU" w:bidi="ar-DZ"/>
        </w:rPr>
      </w:pPr>
    </w:p>
    <w:p w:rsidR="00B47401" w:rsidRDefault="00B47401" w:rsidP="00B47401">
      <w:pPr>
        <w:spacing w:after="0"/>
        <w:rPr>
          <w:rtl/>
          <w:lang w:val="ru-RU" w:bidi="ar-DZ"/>
        </w:rPr>
      </w:pPr>
      <w:r>
        <w:rPr>
          <w:rFonts w:hint="cs"/>
          <w:rtl/>
          <w:lang w:val="ru-RU" w:bidi="ar-DZ"/>
        </w:rPr>
        <w:t>بحث يدخل ضمن متطلبات التقييم في مقياس: ..............</w:t>
      </w:r>
    </w:p>
    <w:p w:rsidR="00B47401" w:rsidRDefault="00B47401" w:rsidP="00B47401">
      <w:pPr>
        <w:spacing w:after="0"/>
        <w:rPr>
          <w:rtl/>
          <w:lang w:val="ru-RU" w:bidi="ar-DZ"/>
        </w:rPr>
      </w:pPr>
    </w:p>
    <w:p w:rsidR="00C32BB2" w:rsidRDefault="00C32BB2" w:rsidP="00B47401">
      <w:pPr>
        <w:spacing w:after="0"/>
        <w:rPr>
          <w:rtl/>
          <w:lang w:val="ru-RU" w:bidi="ar-DZ"/>
        </w:rPr>
      </w:pPr>
    </w:p>
    <w:p w:rsidR="00B47401" w:rsidRDefault="00B47401" w:rsidP="00B47401">
      <w:pPr>
        <w:spacing w:after="0"/>
        <w:rPr>
          <w:rtl/>
          <w:lang w:val="ru-RU" w:bidi="ar-DZ"/>
        </w:rPr>
      </w:pPr>
    </w:p>
    <w:p w:rsidR="00B47401" w:rsidRDefault="00B47401" w:rsidP="00B47401">
      <w:pPr>
        <w:spacing w:after="0"/>
        <w:rPr>
          <w:rtl/>
          <w:lang w:val="ru-RU" w:bidi="ar-DZ"/>
        </w:rPr>
      </w:pPr>
      <w:r>
        <w:rPr>
          <w:rFonts w:hint="cs"/>
          <w:rtl/>
          <w:lang w:val="ru-RU" w:bidi="ar-DZ"/>
        </w:rPr>
        <w:t>من إعداد:</w:t>
      </w:r>
      <w:r>
        <w:rPr>
          <w:rtl/>
          <w:lang w:val="ru-RU" w:bidi="ar-DZ"/>
        </w:rPr>
        <w:tab/>
      </w:r>
      <w:r>
        <w:rPr>
          <w:rtl/>
          <w:lang w:val="ru-RU" w:bidi="ar-DZ"/>
        </w:rPr>
        <w:tab/>
      </w:r>
      <w:r>
        <w:rPr>
          <w:rtl/>
          <w:lang w:val="ru-RU" w:bidi="ar-DZ"/>
        </w:rPr>
        <w:tab/>
      </w:r>
      <w:r>
        <w:rPr>
          <w:rtl/>
          <w:lang w:val="ru-RU" w:bidi="ar-DZ"/>
        </w:rPr>
        <w:tab/>
      </w:r>
      <w:r>
        <w:rPr>
          <w:rtl/>
          <w:lang w:val="ru-RU" w:bidi="ar-DZ"/>
        </w:rPr>
        <w:tab/>
      </w:r>
      <w:r>
        <w:rPr>
          <w:rtl/>
          <w:lang w:val="ru-RU" w:bidi="ar-DZ"/>
        </w:rPr>
        <w:tab/>
      </w:r>
      <w:r>
        <w:rPr>
          <w:rtl/>
          <w:lang w:val="ru-RU" w:bidi="ar-DZ"/>
        </w:rPr>
        <w:tab/>
      </w:r>
      <w:r>
        <w:rPr>
          <w:rtl/>
          <w:lang w:val="ru-RU" w:bidi="ar-DZ"/>
        </w:rPr>
        <w:tab/>
      </w:r>
      <w:r>
        <w:rPr>
          <w:rtl/>
          <w:lang w:val="ru-RU" w:bidi="ar-DZ"/>
        </w:rPr>
        <w:tab/>
      </w:r>
      <w:r>
        <w:rPr>
          <w:rFonts w:hint="cs"/>
          <w:rtl/>
          <w:lang w:val="ru-RU" w:bidi="ar-DZ"/>
        </w:rPr>
        <w:t>إشراف الأستاذ:</w:t>
      </w:r>
    </w:p>
    <w:p w:rsidR="00B47401" w:rsidRDefault="00B47401" w:rsidP="00B47401">
      <w:pPr>
        <w:spacing w:after="0"/>
        <w:rPr>
          <w:rtl/>
          <w:lang w:val="ru-RU" w:bidi="ar-DZ"/>
        </w:rPr>
      </w:pPr>
      <w:r>
        <w:rPr>
          <w:rFonts w:hint="cs"/>
          <w:rtl/>
          <w:lang w:val="ru-RU" w:bidi="ar-DZ"/>
        </w:rPr>
        <w:t>-...............</w:t>
      </w:r>
      <w:r>
        <w:rPr>
          <w:rtl/>
          <w:lang w:val="ru-RU" w:bidi="ar-DZ"/>
        </w:rPr>
        <w:tab/>
      </w:r>
      <w:r>
        <w:rPr>
          <w:rtl/>
          <w:lang w:val="ru-RU" w:bidi="ar-DZ"/>
        </w:rPr>
        <w:tab/>
      </w:r>
      <w:r>
        <w:rPr>
          <w:rtl/>
          <w:lang w:val="ru-RU" w:bidi="ar-DZ"/>
        </w:rPr>
        <w:tab/>
      </w:r>
      <w:r>
        <w:rPr>
          <w:rtl/>
          <w:lang w:val="ru-RU" w:bidi="ar-DZ"/>
        </w:rPr>
        <w:tab/>
      </w:r>
      <w:r>
        <w:rPr>
          <w:rtl/>
          <w:lang w:val="ru-RU" w:bidi="ar-DZ"/>
        </w:rPr>
        <w:tab/>
      </w:r>
      <w:r>
        <w:rPr>
          <w:rtl/>
          <w:lang w:val="ru-RU" w:bidi="ar-DZ"/>
        </w:rPr>
        <w:tab/>
      </w:r>
      <w:r>
        <w:rPr>
          <w:rtl/>
          <w:lang w:val="ru-RU" w:bidi="ar-DZ"/>
        </w:rPr>
        <w:tab/>
      </w:r>
      <w:r>
        <w:rPr>
          <w:rtl/>
          <w:lang w:val="ru-RU" w:bidi="ar-DZ"/>
        </w:rPr>
        <w:tab/>
      </w:r>
      <w:r>
        <w:rPr>
          <w:rFonts w:hint="cs"/>
          <w:rtl/>
          <w:lang w:val="ru-RU" w:bidi="ar-DZ"/>
        </w:rPr>
        <w:t xml:space="preserve"> لحمش مهدي</w:t>
      </w:r>
    </w:p>
    <w:p w:rsidR="00B47401" w:rsidRDefault="00B47401" w:rsidP="00B47401">
      <w:pPr>
        <w:spacing w:after="0"/>
        <w:rPr>
          <w:rtl/>
          <w:lang w:val="ru-RU" w:bidi="ar-DZ"/>
        </w:rPr>
      </w:pPr>
      <w:r>
        <w:rPr>
          <w:rFonts w:hint="cs"/>
          <w:rtl/>
          <w:lang w:val="ru-RU" w:bidi="ar-DZ"/>
        </w:rPr>
        <w:t>-...............</w:t>
      </w:r>
    </w:p>
    <w:p w:rsidR="00C32BB2" w:rsidRDefault="00C32BB2" w:rsidP="00B47401">
      <w:pPr>
        <w:spacing w:after="0"/>
        <w:jc w:val="center"/>
        <w:rPr>
          <w:rtl/>
          <w:lang w:val="ru-RU" w:bidi="ar-DZ"/>
        </w:rPr>
      </w:pPr>
    </w:p>
    <w:p w:rsidR="00C32BB2" w:rsidRDefault="00C32BB2" w:rsidP="00B47401">
      <w:pPr>
        <w:spacing w:after="0"/>
        <w:jc w:val="center"/>
        <w:rPr>
          <w:rtl/>
          <w:lang w:val="ru-RU" w:bidi="ar-DZ"/>
        </w:rPr>
      </w:pPr>
    </w:p>
    <w:p w:rsidR="00C32BB2" w:rsidRDefault="00C32BB2" w:rsidP="00C32BB2">
      <w:pPr>
        <w:spacing w:after="0"/>
        <w:rPr>
          <w:rtl/>
          <w:lang w:val="ru-RU" w:bidi="ar-DZ"/>
        </w:rPr>
      </w:pPr>
    </w:p>
    <w:p w:rsidR="00327562" w:rsidRDefault="00B47401" w:rsidP="00B47401">
      <w:pPr>
        <w:spacing w:after="0"/>
        <w:jc w:val="center"/>
        <w:rPr>
          <w:rtl/>
          <w:lang w:val="ru-RU" w:bidi="ar-DZ"/>
        </w:rPr>
      </w:pPr>
      <w:r>
        <w:rPr>
          <w:rFonts w:hint="cs"/>
          <w:rtl/>
          <w:lang w:val="ru-RU" w:bidi="ar-DZ"/>
        </w:rPr>
        <w:t>السنة الجامعية: .........../.............</w:t>
      </w:r>
      <w:r w:rsidR="00327562">
        <w:rPr>
          <w:rtl/>
          <w:lang w:val="ru-RU" w:bidi="ar-DZ"/>
        </w:rPr>
        <w:br w:type="page"/>
      </w:r>
    </w:p>
    <w:p w:rsidR="00B47401" w:rsidRPr="00226B99" w:rsidRDefault="009C7A03" w:rsidP="00226B99">
      <w:pPr>
        <w:spacing w:after="0"/>
        <w:jc w:val="center"/>
        <w:rPr>
          <w:b/>
          <w:bCs/>
          <w:rtl/>
          <w:lang w:val="ru-RU" w:bidi="ar-DZ"/>
        </w:rPr>
      </w:pPr>
      <w:r w:rsidRPr="00226B99">
        <w:rPr>
          <w:rFonts w:hint="cs"/>
          <w:b/>
          <w:bCs/>
          <w:rtl/>
          <w:lang w:val="ru-RU" w:bidi="ar-DZ"/>
        </w:rPr>
        <w:lastRenderedPageBreak/>
        <w:t>شكل فهرس المحتويات:</w:t>
      </w:r>
    </w:p>
    <w:p w:rsidR="00D445CE" w:rsidRDefault="009C7A03" w:rsidP="00D445CE">
      <w:pPr>
        <w:spacing w:after="0"/>
        <w:rPr>
          <w:rtl/>
          <w:lang w:val="ru-RU" w:bidi="ar-DZ"/>
        </w:rPr>
      </w:pPr>
      <w:r>
        <w:rPr>
          <w:rFonts w:hint="cs"/>
          <w:rtl/>
          <w:lang w:val="ru-RU" w:bidi="ar-DZ"/>
        </w:rPr>
        <w:t>فهرس المحتويات</w:t>
      </w:r>
      <w:r w:rsidR="00D445CE">
        <w:rPr>
          <w:rFonts w:hint="cs"/>
          <w:rtl/>
          <w:lang w:val="ru-RU" w:bidi="ar-DZ"/>
        </w:rPr>
        <w:t xml:space="preserve"> هو خطة البحث مرفقة بالصفحات وكمثال عام على شكل هذا الفهرس نعطي المخطط الآتي: نفرض بحث يتكون مثلا من مبحثين.</w:t>
      </w:r>
    </w:p>
    <w:p w:rsidR="00D445CE" w:rsidRPr="00226B99" w:rsidRDefault="00D445CE" w:rsidP="00D445CE">
      <w:pPr>
        <w:spacing w:after="0"/>
        <w:jc w:val="center"/>
        <w:rPr>
          <w:b/>
          <w:bCs/>
          <w:rtl/>
          <w:lang w:val="ru-RU" w:bidi="ar-DZ"/>
        </w:rPr>
      </w:pPr>
      <w:r w:rsidRPr="00226B99">
        <w:rPr>
          <w:rFonts w:hint="cs"/>
          <w:b/>
          <w:bCs/>
          <w:rtl/>
          <w:lang w:val="ru-RU" w:bidi="ar-DZ"/>
        </w:rPr>
        <w:t>فهرس المحتويات:</w:t>
      </w:r>
    </w:p>
    <w:p w:rsidR="00D445CE" w:rsidRDefault="00B43995" w:rsidP="00B43995">
      <w:pPr>
        <w:spacing w:after="0"/>
        <w:rPr>
          <w:rtl/>
          <w:lang w:val="ru-RU" w:bidi="ar-DZ"/>
        </w:rPr>
      </w:pPr>
      <w:r>
        <w:rPr>
          <w:rFonts w:hint="cs"/>
          <w:rtl/>
          <w:lang w:val="ru-RU" w:bidi="ar-DZ"/>
        </w:rPr>
        <w:t>مقدمة: ................................................................(أ/ب) (1/2)</w:t>
      </w:r>
    </w:p>
    <w:p w:rsidR="00B43995" w:rsidRDefault="00B43995" w:rsidP="00B43995">
      <w:pPr>
        <w:spacing w:after="0"/>
        <w:rPr>
          <w:rtl/>
          <w:lang w:val="ru-RU" w:bidi="ar-DZ"/>
        </w:rPr>
      </w:pPr>
      <w:r>
        <w:rPr>
          <w:rFonts w:hint="cs"/>
          <w:rtl/>
          <w:lang w:val="ru-RU" w:bidi="ar-DZ"/>
        </w:rPr>
        <w:t>المبحث الأول: عنوان المبحث (من ص 4 إلى ص9)</w:t>
      </w:r>
    </w:p>
    <w:p w:rsidR="00B43995" w:rsidRDefault="00B43995" w:rsidP="00B43995">
      <w:pPr>
        <w:spacing w:after="0"/>
        <w:rPr>
          <w:rtl/>
          <w:lang w:val="ru-RU" w:bidi="ar-DZ"/>
        </w:rPr>
      </w:pPr>
      <w:r>
        <w:rPr>
          <w:rFonts w:hint="cs"/>
          <w:rtl/>
          <w:lang w:val="ru-RU" w:bidi="ar-DZ"/>
        </w:rPr>
        <w:t>المطلب الأول: عنوان المطلب (ص4)</w:t>
      </w:r>
    </w:p>
    <w:p w:rsidR="00B43995" w:rsidRDefault="00B43995" w:rsidP="00B43995">
      <w:pPr>
        <w:spacing w:after="0"/>
        <w:rPr>
          <w:rtl/>
          <w:lang w:val="ru-RU" w:bidi="ar-DZ"/>
        </w:rPr>
      </w:pPr>
      <w:r>
        <w:rPr>
          <w:rFonts w:hint="cs"/>
          <w:rtl/>
          <w:lang w:val="ru-RU" w:bidi="ar-DZ"/>
        </w:rPr>
        <w:t>المطلب الثاني: عنوان المطلب (ص7)</w:t>
      </w:r>
    </w:p>
    <w:p w:rsidR="00B43995" w:rsidRDefault="00B43995" w:rsidP="00B43995">
      <w:pPr>
        <w:spacing w:after="0"/>
        <w:rPr>
          <w:rtl/>
          <w:lang w:val="ru-RU" w:bidi="ar-DZ"/>
        </w:rPr>
      </w:pPr>
      <w:r>
        <w:rPr>
          <w:rFonts w:hint="cs"/>
          <w:rtl/>
          <w:lang w:val="ru-RU" w:bidi="ar-DZ"/>
        </w:rPr>
        <w:t>المبحث الثاني: عنوان المبحث (من ص11 إلى ص15)</w:t>
      </w:r>
    </w:p>
    <w:p w:rsidR="00B43995" w:rsidRDefault="00B43995" w:rsidP="00B43995">
      <w:pPr>
        <w:spacing w:after="0"/>
        <w:rPr>
          <w:rtl/>
          <w:lang w:val="ru-RU" w:bidi="ar-DZ"/>
        </w:rPr>
      </w:pPr>
      <w:r>
        <w:rPr>
          <w:rFonts w:hint="cs"/>
          <w:rtl/>
          <w:lang w:val="ru-RU" w:bidi="ar-DZ"/>
        </w:rPr>
        <w:t>المطلب الأول: عنوان المطلب (ص11)</w:t>
      </w:r>
    </w:p>
    <w:p w:rsidR="00B43995" w:rsidRDefault="00B43995" w:rsidP="00B43995">
      <w:pPr>
        <w:spacing w:after="0"/>
        <w:rPr>
          <w:rtl/>
          <w:lang w:val="ru-RU" w:bidi="ar-DZ"/>
        </w:rPr>
      </w:pPr>
      <w:r>
        <w:rPr>
          <w:rFonts w:hint="cs"/>
          <w:rtl/>
          <w:lang w:val="ru-RU" w:bidi="ar-DZ"/>
        </w:rPr>
        <w:t>المطلب الثاني: عنوان المطلب (14)</w:t>
      </w:r>
    </w:p>
    <w:p w:rsidR="00B43995" w:rsidRDefault="00B43995" w:rsidP="00B43995">
      <w:pPr>
        <w:spacing w:after="0"/>
        <w:rPr>
          <w:rtl/>
          <w:lang w:val="ru-RU" w:bidi="ar-DZ"/>
        </w:rPr>
      </w:pPr>
      <w:r>
        <w:rPr>
          <w:rFonts w:hint="cs"/>
          <w:rtl/>
          <w:lang w:val="ru-RU" w:bidi="ar-DZ"/>
        </w:rPr>
        <w:t>الخاتمة العامة: .................................................(من ص18 إلى ص20)</w:t>
      </w:r>
    </w:p>
    <w:p w:rsidR="00B43995" w:rsidRDefault="00B43995" w:rsidP="00B43995">
      <w:pPr>
        <w:spacing w:after="0"/>
        <w:rPr>
          <w:rtl/>
          <w:lang w:val="ru-RU" w:bidi="ar-DZ"/>
        </w:rPr>
      </w:pPr>
      <w:r>
        <w:rPr>
          <w:rFonts w:hint="cs"/>
          <w:rtl/>
          <w:lang w:val="ru-RU" w:bidi="ar-DZ"/>
        </w:rPr>
        <w:t>قائمة المراجع: .............................................................(ص22)</w:t>
      </w:r>
    </w:p>
    <w:p w:rsidR="00B43995" w:rsidRDefault="00B43995" w:rsidP="00B43995">
      <w:pPr>
        <w:spacing w:after="0"/>
        <w:rPr>
          <w:rtl/>
          <w:lang w:val="ru-RU" w:bidi="ar-DZ"/>
        </w:rPr>
      </w:pPr>
      <w:r>
        <w:rPr>
          <w:rFonts w:hint="cs"/>
          <w:rtl/>
          <w:lang w:val="ru-RU" w:bidi="ar-DZ"/>
        </w:rPr>
        <w:t>ملحوظات عامة حول الفهرس:</w:t>
      </w:r>
    </w:p>
    <w:p w:rsidR="00B43995" w:rsidRDefault="00B43995" w:rsidP="00B43995">
      <w:pPr>
        <w:pStyle w:val="Paragraphedeliste"/>
        <w:numPr>
          <w:ilvl w:val="0"/>
          <w:numId w:val="1"/>
        </w:numPr>
        <w:spacing w:after="0"/>
        <w:rPr>
          <w:lang w:val="ru-RU" w:bidi="ar-DZ"/>
        </w:rPr>
      </w:pPr>
      <w:r>
        <w:rPr>
          <w:rFonts w:hint="cs"/>
          <w:rtl/>
          <w:lang w:val="ru-RU" w:bidi="ar-DZ"/>
        </w:rPr>
        <w:t>فاصل المقدمة هو ص"0".</w:t>
      </w:r>
    </w:p>
    <w:p w:rsidR="00B43995" w:rsidRDefault="00B43995" w:rsidP="00B43995">
      <w:pPr>
        <w:pStyle w:val="Paragraphedeliste"/>
        <w:numPr>
          <w:ilvl w:val="0"/>
          <w:numId w:val="1"/>
        </w:numPr>
        <w:spacing w:after="0"/>
        <w:rPr>
          <w:lang w:val="ru-RU" w:bidi="ar-DZ"/>
        </w:rPr>
      </w:pPr>
      <w:r>
        <w:rPr>
          <w:rFonts w:hint="cs"/>
          <w:rtl/>
          <w:lang w:val="ru-RU" w:bidi="ar-DZ"/>
        </w:rPr>
        <w:t>فاصل المبحث الأول دائما هو ص"3".</w:t>
      </w:r>
    </w:p>
    <w:p w:rsidR="00B43995" w:rsidRDefault="00B43995" w:rsidP="00B43995">
      <w:pPr>
        <w:pStyle w:val="Paragraphedeliste"/>
        <w:numPr>
          <w:ilvl w:val="0"/>
          <w:numId w:val="1"/>
        </w:numPr>
        <w:spacing w:after="0"/>
        <w:rPr>
          <w:lang w:val="ru-RU" w:bidi="ar-DZ"/>
        </w:rPr>
      </w:pPr>
      <w:r>
        <w:rPr>
          <w:rFonts w:hint="cs"/>
          <w:rtl/>
          <w:lang w:val="ru-RU" w:bidi="ar-DZ"/>
        </w:rPr>
        <w:t>دائما المبحث الأول يبدأ من ص"4".</w:t>
      </w:r>
    </w:p>
    <w:p w:rsidR="00B43995" w:rsidRDefault="00B43995" w:rsidP="00B43995">
      <w:pPr>
        <w:pStyle w:val="Paragraphedeliste"/>
        <w:numPr>
          <w:ilvl w:val="0"/>
          <w:numId w:val="1"/>
        </w:numPr>
        <w:spacing w:after="0"/>
        <w:rPr>
          <w:lang w:val="ru-RU" w:bidi="ar-DZ"/>
        </w:rPr>
      </w:pPr>
      <w:r>
        <w:rPr>
          <w:rFonts w:hint="cs"/>
          <w:rtl/>
          <w:lang w:val="ru-RU" w:bidi="ar-DZ"/>
        </w:rPr>
        <w:t>فاصل المبحث الثاني في مثالنا هو في ص"10".</w:t>
      </w:r>
    </w:p>
    <w:p w:rsidR="00B43995" w:rsidRDefault="00B43995" w:rsidP="00B43995">
      <w:pPr>
        <w:pStyle w:val="Paragraphedeliste"/>
        <w:numPr>
          <w:ilvl w:val="0"/>
          <w:numId w:val="1"/>
        </w:numPr>
        <w:spacing w:after="0"/>
        <w:rPr>
          <w:lang w:val="ru-RU" w:bidi="ar-DZ"/>
        </w:rPr>
      </w:pPr>
      <w:r>
        <w:rPr>
          <w:rFonts w:hint="cs"/>
          <w:rtl/>
          <w:lang w:val="ru-RU" w:bidi="ar-DZ"/>
        </w:rPr>
        <w:t>فاصل الخاتمة العامة في مثالنا هو في ص"17".</w:t>
      </w:r>
    </w:p>
    <w:p w:rsidR="00B43995" w:rsidRDefault="00B43995" w:rsidP="00B43995">
      <w:pPr>
        <w:pStyle w:val="Paragraphedeliste"/>
        <w:numPr>
          <w:ilvl w:val="0"/>
          <w:numId w:val="1"/>
        </w:numPr>
        <w:spacing w:after="0"/>
        <w:rPr>
          <w:lang w:val="ru-RU" w:bidi="ar-DZ"/>
        </w:rPr>
      </w:pPr>
      <w:r>
        <w:rPr>
          <w:rFonts w:hint="cs"/>
          <w:rtl/>
          <w:lang w:val="ru-RU" w:bidi="ar-DZ"/>
        </w:rPr>
        <w:t>فاصل المراجع في مثالنا هو في ص"21".</w:t>
      </w:r>
    </w:p>
    <w:p w:rsidR="00B43995" w:rsidRDefault="00B43995" w:rsidP="00B43995">
      <w:pPr>
        <w:pStyle w:val="Paragraphedeliste"/>
        <w:numPr>
          <w:ilvl w:val="0"/>
          <w:numId w:val="1"/>
        </w:numPr>
        <w:spacing w:after="0"/>
        <w:rPr>
          <w:lang w:val="ru-RU" w:bidi="ar-DZ"/>
        </w:rPr>
      </w:pPr>
      <w:r>
        <w:rPr>
          <w:rFonts w:hint="cs"/>
          <w:rtl/>
          <w:lang w:val="ru-RU" w:bidi="ar-DZ"/>
        </w:rPr>
        <w:t>العبرة في التوازن الكمي ليس بعدد المطالب إنما العبرة بتقارب عدد صفحات المباحث.</w:t>
      </w:r>
    </w:p>
    <w:p w:rsidR="00295D27" w:rsidRDefault="00B43995" w:rsidP="00B43995">
      <w:pPr>
        <w:pStyle w:val="Paragraphedeliste"/>
        <w:numPr>
          <w:ilvl w:val="0"/>
          <w:numId w:val="1"/>
        </w:numPr>
        <w:spacing w:after="0"/>
        <w:rPr>
          <w:rtl/>
          <w:lang w:val="ru-RU" w:bidi="ar-DZ"/>
        </w:rPr>
      </w:pPr>
      <w:r>
        <w:rPr>
          <w:rFonts w:hint="cs"/>
          <w:rtl/>
          <w:lang w:val="ru-RU" w:bidi="ar-DZ"/>
        </w:rPr>
        <w:t>الفواصل تحسب صفحاتها وتكتب في أسفل الورقة.</w:t>
      </w:r>
      <w:r w:rsidR="00295D27">
        <w:rPr>
          <w:rtl/>
          <w:lang w:val="ru-RU" w:bidi="ar-DZ"/>
        </w:rPr>
        <w:br w:type="page"/>
      </w:r>
    </w:p>
    <w:p w:rsidR="00B43995" w:rsidRPr="002747EB" w:rsidRDefault="00A2164E" w:rsidP="00226B99">
      <w:pPr>
        <w:spacing w:after="0"/>
        <w:jc w:val="center"/>
        <w:rPr>
          <w:b/>
          <w:bCs/>
          <w:sz w:val="28"/>
          <w:szCs w:val="36"/>
          <w:rtl/>
          <w:lang w:val="ru-RU" w:bidi="ar-DZ"/>
        </w:rPr>
      </w:pPr>
      <w:bookmarkStart w:id="0" w:name="_GoBack"/>
      <w:r w:rsidRPr="002747EB">
        <w:rPr>
          <w:rFonts w:hint="cs"/>
          <w:b/>
          <w:bCs/>
          <w:sz w:val="28"/>
          <w:szCs w:val="36"/>
          <w:rtl/>
          <w:lang w:val="ru-RU" w:bidi="ar-DZ"/>
        </w:rPr>
        <w:lastRenderedPageBreak/>
        <w:t>قائمة المراجع: مقياس المالية العامة.</w:t>
      </w:r>
    </w:p>
    <w:bookmarkEnd w:id="0"/>
    <w:p w:rsidR="00A2164E" w:rsidRDefault="00A2164E" w:rsidP="00A2164E">
      <w:pPr>
        <w:spacing w:after="0"/>
        <w:rPr>
          <w:rtl/>
          <w:lang w:val="ru-RU" w:bidi="ar-DZ"/>
        </w:rPr>
      </w:pPr>
      <w:r>
        <w:rPr>
          <w:rFonts w:hint="cs"/>
          <w:rtl/>
          <w:lang w:val="ru-RU" w:bidi="ar-DZ"/>
        </w:rPr>
        <w:t>1/ البطريق يونس أحمد، دراز حامد عبد المجيد، عثمان، سعيد عبد العزيز، "مبادئ المالية"، الدار الجامعية، الإسكندرية، 2000م.</w:t>
      </w:r>
    </w:p>
    <w:p w:rsidR="00A2164E" w:rsidRDefault="00A2164E" w:rsidP="00A2164E">
      <w:pPr>
        <w:spacing w:after="0"/>
        <w:rPr>
          <w:rtl/>
          <w:lang w:val="ru-RU" w:bidi="ar-DZ"/>
        </w:rPr>
      </w:pPr>
      <w:r>
        <w:rPr>
          <w:rFonts w:hint="cs"/>
          <w:rtl/>
          <w:lang w:val="ru-RU" w:bidi="ar-DZ"/>
        </w:rPr>
        <w:t>2/ دراز حامد عبد المجيد، "مبادئ المالية العامة"، الدار الجامعية، الإسكندرية، 2004م.</w:t>
      </w:r>
    </w:p>
    <w:p w:rsidR="00A2164E" w:rsidRDefault="00A2164E" w:rsidP="00A2164E">
      <w:pPr>
        <w:spacing w:after="0"/>
        <w:rPr>
          <w:rtl/>
          <w:lang w:val="ru-RU" w:bidi="ar-DZ"/>
        </w:rPr>
      </w:pPr>
      <w:r>
        <w:rPr>
          <w:rFonts w:hint="cs"/>
          <w:rtl/>
          <w:lang w:val="ru-RU" w:bidi="ar-DZ"/>
        </w:rPr>
        <w:t>3/ الدوري مؤيد عبد الرحمن، الجنابي طاهر موسى، "إدارة الموازنات العامة"، دار زهران، عمان، 2000م.</w:t>
      </w:r>
    </w:p>
    <w:p w:rsidR="00A2164E" w:rsidRDefault="00A2164E" w:rsidP="00A2164E">
      <w:pPr>
        <w:spacing w:after="0"/>
        <w:rPr>
          <w:rtl/>
          <w:lang w:val="ru-RU" w:bidi="ar-DZ"/>
        </w:rPr>
      </w:pPr>
      <w:r>
        <w:rPr>
          <w:rFonts w:hint="cs"/>
          <w:rtl/>
          <w:lang w:val="ru-RU" w:bidi="ar-DZ"/>
        </w:rPr>
        <w:t>4/ الوادي محمود حسين، "مبادئ المالية العامة"، دار المسيرة للطباعة والنشر 2010م.</w:t>
      </w:r>
    </w:p>
    <w:p w:rsidR="00A2164E" w:rsidRDefault="00A2164E" w:rsidP="00A2164E">
      <w:pPr>
        <w:spacing w:after="0"/>
        <w:rPr>
          <w:rtl/>
          <w:lang w:val="ru-RU" w:bidi="ar-DZ"/>
        </w:rPr>
      </w:pPr>
      <w:r>
        <w:rPr>
          <w:rFonts w:hint="cs"/>
          <w:rtl/>
          <w:lang w:val="ru-RU" w:bidi="ar-DZ"/>
        </w:rPr>
        <w:t>5/ لطفي علي ود محمد رضا العدل، "اقتصاديات المالية العامة"، مكتبة عين شمس، القاهرة، 1986م.</w:t>
      </w:r>
    </w:p>
    <w:p w:rsidR="00A2164E" w:rsidRDefault="00A2164E" w:rsidP="00A2164E">
      <w:pPr>
        <w:spacing w:after="0"/>
        <w:rPr>
          <w:rtl/>
          <w:lang w:val="ru-RU" w:bidi="ar-DZ"/>
        </w:rPr>
      </w:pPr>
      <w:r>
        <w:rPr>
          <w:rFonts w:hint="cs"/>
          <w:rtl/>
          <w:lang w:val="ru-RU" w:bidi="ar-DZ"/>
        </w:rPr>
        <w:t>6/ المحجوب رفعت، "المالية العامة"، دار النهضة العربية، القاهرة، 1983م.</w:t>
      </w:r>
    </w:p>
    <w:p w:rsidR="00A2164E" w:rsidRDefault="00A2164E" w:rsidP="00A2164E">
      <w:pPr>
        <w:spacing w:after="0"/>
        <w:rPr>
          <w:rtl/>
          <w:lang w:val="ru-RU" w:bidi="ar-DZ"/>
        </w:rPr>
      </w:pPr>
      <w:r>
        <w:rPr>
          <w:rFonts w:hint="cs"/>
          <w:rtl/>
          <w:lang w:val="ru-RU" w:bidi="ar-DZ"/>
        </w:rPr>
        <w:t xml:space="preserve">7/ المهايني محمد خالد، "منهجية الموازنة العامة للدولة في الجمهورية العربية </w:t>
      </w:r>
      <w:r w:rsidR="00F65974">
        <w:rPr>
          <w:rFonts w:hint="cs"/>
          <w:rtl/>
          <w:lang w:val="ru-RU" w:bidi="ar-DZ"/>
        </w:rPr>
        <w:t>السورية"، منشورات وزارة الثقافة، دمشق 1994م.</w:t>
      </w:r>
    </w:p>
    <w:p w:rsidR="00F65974" w:rsidRDefault="00F65974" w:rsidP="00F65974">
      <w:pPr>
        <w:spacing w:after="0"/>
        <w:rPr>
          <w:rtl/>
          <w:lang w:val="ru-RU" w:bidi="ar-DZ"/>
        </w:rPr>
      </w:pPr>
      <w:r>
        <w:rPr>
          <w:rFonts w:hint="cs"/>
          <w:rtl/>
          <w:lang w:val="ru-RU" w:bidi="ar-DZ"/>
        </w:rPr>
        <w:t>8/ المهايني محمد خالد، "اقتصاديات المالية العامة والتشريع الجمركي"، منشورات جامعة دمشق، (2005-2006م).</w:t>
      </w:r>
    </w:p>
    <w:p w:rsidR="00F65974" w:rsidRDefault="00F65974" w:rsidP="00F65974">
      <w:pPr>
        <w:spacing w:after="0"/>
        <w:rPr>
          <w:rtl/>
          <w:lang w:val="ru-RU" w:bidi="ar-DZ"/>
        </w:rPr>
      </w:pPr>
      <w:r>
        <w:rPr>
          <w:rFonts w:hint="cs"/>
          <w:rtl/>
          <w:lang w:val="ru-RU" w:bidi="ar-DZ"/>
        </w:rPr>
        <w:t>9/ ميلاد منصور، "مبادئ المالية العامة"، دار النهضة للطباعة والنشر، 2004م.</w:t>
      </w:r>
    </w:p>
    <w:p w:rsidR="00F65974" w:rsidRDefault="00F65974" w:rsidP="00F65974">
      <w:pPr>
        <w:spacing w:after="0"/>
        <w:rPr>
          <w:rtl/>
          <w:lang w:val="ru-RU" w:bidi="ar-DZ"/>
        </w:rPr>
      </w:pPr>
      <w:r>
        <w:rPr>
          <w:rFonts w:hint="cs"/>
          <w:rtl/>
          <w:lang w:val="ru-RU" w:bidi="ar-DZ"/>
        </w:rPr>
        <w:t>10/ ناصر زين العابدين، "مبادئ المالية العامة"، 2010م.</w:t>
      </w:r>
    </w:p>
    <w:p w:rsidR="00F65974" w:rsidRDefault="00F65974" w:rsidP="00F65974">
      <w:pPr>
        <w:spacing w:after="0"/>
        <w:rPr>
          <w:rtl/>
          <w:lang w:val="ru-RU" w:bidi="ar-DZ"/>
        </w:rPr>
      </w:pPr>
      <w:r>
        <w:rPr>
          <w:rFonts w:hint="cs"/>
          <w:rtl/>
          <w:lang w:val="ru-RU" w:bidi="ar-DZ"/>
        </w:rPr>
        <w:t>11/ العمر حسين، "مبادئ المالية العامة"، دار طيبة للنشر والتوزيع، 2000م.</w:t>
      </w:r>
    </w:p>
    <w:p w:rsidR="00F65974" w:rsidRDefault="00F65974" w:rsidP="00F65974">
      <w:pPr>
        <w:spacing w:after="0"/>
        <w:rPr>
          <w:rtl/>
          <w:lang w:val="ru-RU" w:bidi="ar-DZ"/>
        </w:rPr>
      </w:pPr>
      <w:r>
        <w:rPr>
          <w:rFonts w:hint="cs"/>
          <w:rtl/>
          <w:lang w:val="ru-RU" w:bidi="ar-DZ"/>
        </w:rPr>
        <w:t>12/ الخطيب خالد شحادة، شامية أحمد زهير، "أسس المالية العامة"، دار وائل للنشر، الطبعة الأولى، 2003م.</w:t>
      </w:r>
    </w:p>
    <w:p w:rsidR="00F65974" w:rsidRDefault="00F65974" w:rsidP="00F65974">
      <w:pPr>
        <w:spacing w:after="0"/>
        <w:rPr>
          <w:rtl/>
          <w:lang w:val="ru-RU" w:bidi="ar-DZ"/>
        </w:rPr>
      </w:pPr>
      <w:r>
        <w:rPr>
          <w:rFonts w:hint="cs"/>
          <w:rtl/>
          <w:lang w:val="ru-RU" w:bidi="ar-DZ"/>
        </w:rPr>
        <w:t>13/ سوزي عدلي ناشد، "المالية العامة"، بيروت، منشورات الحلبي، 2003م.</w:t>
      </w:r>
    </w:p>
    <w:p w:rsidR="00F65974" w:rsidRDefault="00F65974" w:rsidP="00F65974">
      <w:pPr>
        <w:spacing w:after="0"/>
        <w:rPr>
          <w:rtl/>
          <w:lang w:val="ru-RU" w:bidi="ar-DZ"/>
        </w:rPr>
      </w:pPr>
      <w:r>
        <w:rPr>
          <w:rFonts w:hint="cs"/>
          <w:rtl/>
          <w:lang w:val="ru-RU" w:bidi="ar-DZ"/>
        </w:rPr>
        <w:t>14/ محمد عباس محرزي، "اقتصاديات المالية العامة"، الجزائر، ديوان المطبوعات الجامعية، 2003م.</w:t>
      </w:r>
    </w:p>
    <w:p w:rsidR="00F65974" w:rsidRDefault="00F65974" w:rsidP="00F65974">
      <w:pPr>
        <w:spacing w:after="0"/>
        <w:rPr>
          <w:rtl/>
          <w:lang w:val="ru-RU" w:bidi="ar-DZ"/>
        </w:rPr>
      </w:pPr>
      <w:r>
        <w:rPr>
          <w:rFonts w:hint="cs"/>
          <w:rtl/>
          <w:lang w:val="ru-RU" w:bidi="ar-DZ"/>
        </w:rPr>
        <w:t>15/ علي خليل، "المالية العامة"، دار زهران للنشر والتوزيع، عمان، 2000م.</w:t>
      </w:r>
    </w:p>
    <w:p w:rsidR="00F65974" w:rsidRDefault="00F65974" w:rsidP="00F65974">
      <w:pPr>
        <w:spacing w:after="0"/>
        <w:rPr>
          <w:rtl/>
          <w:lang w:val="ru-RU" w:bidi="ar-DZ"/>
        </w:rPr>
      </w:pPr>
      <w:r>
        <w:rPr>
          <w:rFonts w:hint="cs"/>
          <w:rtl/>
          <w:lang w:val="ru-RU" w:bidi="ar-DZ"/>
        </w:rPr>
        <w:t>16/ الجريدة الرسمية عدد 28 الصادرة بتاريخ 10 جويلية 1984م المتضمنة قانون رقم 84-17 المتعلق بقوانين المالية.</w:t>
      </w:r>
    </w:p>
    <w:p w:rsidR="00F65974" w:rsidRDefault="00F65974" w:rsidP="00F65974">
      <w:pPr>
        <w:spacing w:after="0"/>
        <w:rPr>
          <w:rtl/>
          <w:lang w:val="ru-RU" w:bidi="ar-DZ"/>
        </w:rPr>
      </w:pPr>
      <w:r>
        <w:rPr>
          <w:rFonts w:hint="cs"/>
          <w:rtl/>
          <w:lang w:val="ru-RU" w:bidi="ar-DZ"/>
        </w:rPr>
        <w:lastRenderedPageBreak/>
        <w:t>17/ الجريدة الرسمية رقم 35 الصادرة بتاريخ 15 أوت 1990م المتضمنة قانون 90-21 المتعلق بقانون الصفقات العمومية.</w:t>
      </w:r>
    </w:p>
    <w:p w:rsidR="00F65974" w:rsidRDefault="00F65974" w:rsidP="00F65974">
      <w:pPr>
        <w:spacing w:after="0"/>
        <w:rPr>
          <w:rtl/>
          <w:lang w:val="ru-RU" w:bidi="ar-DZ"/>
        </w:rPr>
      </w:pPr>
      <w:r>
        <w:rPr>
          <w:rFonts w:hint="cs"/>
          <w:rtl/>
          <w:lang w:val="ru-RU" w:bidi="ar-DZ"/>
        </w:rPr>
        <w:t>18/ صندوق النقد الدولي، مجلة التمويل والتنمية، واشنطن، عدد "04"، ديسمبر 2001م.</w:t>
      </w:r>
    </w:p>
    <w:p w:rsidR="00F65974" w:rsidRDefault="00F65974" w:rsidP="00F65974">
      <w:pPr>
        <w:spacing w:after="0"/>
        <w:rPr>
          <w:rtl/>
          <w:lang w:val="ru-RU" w:bidi="ar-DZ"/>
        </w:rPr>
      </w:pPr>
      <w:r>
        <w:rPr>
          <w:rFonts w:hint="cs"/>
          <w:rtl/>
          <w:lang w:val="ru-RU" w:bidi="ar-DZ"/>
        </w:rPr>
        <w:t xml:space="preserve">19/ موقع الديوان الوطني للإحصائيات </w:t>
      </w:r>
      <w:hyperlink r:id="rId6" w:history="1">
        <w:r w:rsidR="00513C94" w:rsidRPr="004079AE">
          <w:rPr>
            <w:rStyle w:val="Lienhypertexte"/>
            <w:sz w:val="32"/>
            <w:szCs w:val="40"/>
            <w:lang w:bidi="ar-DZ"/>
          </w:rPr>
          <w:t>www.ons.dz</w:t>
        </w:r>
      </w:hyperlink>
      <w:r w:rsidR="00513C94">
        <w:rPr>
          <w:rFonts w:hint="cs"/>
          <w:rtl/>
          <w:lang w:val="ru-RU" w:bidi="ar-DZ"/>
        </w:rPr>
        <w:t>.</w:t>
      </w:r>
    </w:p>
    <w:p w:rsidR="00513C94" w:rsidRDefault="00513C94" w:rsidP="00F65974">
      <w:pPr>
        <w:spacing w:after="0"/>
        <w:rPr>
          <w:rtl/>
          <w:lang w:val="ru-RU" w:bidi="ar-DZ"/>
        </w:rPr>
      </w:pPr>
      <w:r>
        <w:rPr>
          <w:rFonts w:hint="cs"/>
          <w:rtl/>
          <w:lang w:val="ru-RU" w:bidi="ar-DZ"/>
        </w:rPr>
        <w:t xml:space="preserve">20/ موقع بنك الجزائر </w:t>
      </w:r>
      <w:hyperlink r:id="rId7" w:history="1">
        <w:r w:rsidRPr="004079AE">
          <w:rPr>
            <w:rStyle w:val="Lienhypertexte"/>
            <w:sz w:val="32"/>
            <w:szCs w:val="40"/>
            <w:lang w:bidi="ar-DZ"/>
          </w:rPr>
          <w:t>www.bankofalgeria.dz</w:t>
        </w:r>
      </w:hyperlink>
      <w:r>
        <w:rPr>
          <w:rFonts w:hint="cs"/>
          <w:rtl/>
          <w:lang w:val="ru-RU" w:bidi="ar-DZ"/>
        </w:rPr>
        <w:t>.</w:t>
      </w:r>
    </w:p>
    <w:p w:rsidR="00513C94" w:rsidRDefault="00513C94" w:rsidP="00F65974">
      <w:pPr>
        <w:spacing w:after="0"/>
        <w:rPr>
          <w:rtl/>
          <w:lang w:val="ru-RU" w:bidi="ar-DZ"/>
        </w:rPr>
      </w:pPr>
      <w:r>
        <w:rPr>
          <w:rFonts w:hint="cs"/>
          <w:rtl/>
          <w:lang w:val="ru-RU" w:bidi="ar-DZ"/>
        </w:rPr>
        <w:t xml:space="preserve">21/ موقع الخزينة العامة في الجزائر </w:t>
      </w:r>
      <w:hyperlink r:id="rId8" w:history="1">
        <w:r w:rsidRPr="004079AE">
          <w:rPr>
            <w:rStyle w:val="Lienhypertexte"/>
            <w:sz w:val="32"/>
            <w:szCs w:val="40"/>
            <w:lang w:bidi="ar-DZ"/>
          </w:rPr>
          <w:t>www.tresour.dz.org</w:t>
        </w:r>
      </w:hyperlink>
      <w:r>
        <w:rPr>
          <w:rFonts w:hint="cs"/>
          <w:rtl/>
          <w:lang w:val="ru-RU" w:bidi="ar-DZ"/>
        </w:rPr>
        <w:t>.</w:t>
      </w:r>
    </w:p>
    <w:p w:rsidR="00513C94" w:rsidRDefault="00513C94" w:rsidP="00F65974">
      <w:pPr>
        <w:spacing w:after="0"/>
        <w:rPr>
          <w:rtl/>
          <w:lang w:val="ru-RU" w:bidi="ar-DZ"/>
        </w:rPr>
      </w:pPr>
      <w:r>
        <w:rPr>
          <w:rFonts w:hint="cs"/>
          <w:rtl/>
          <w:lang w:val="ru-RU" w:bidi="ar-DZ"/>
        </w:rPr>
        <w:t xml:space="preserve">22/ موقع المجلس الوطني الاقتصادي والاجتماعي </w:t>
      </w:r>
      <w:hyperlink r:id="rId9" w:history="1">
        <w:r w:rsidRPr="004079AE">
          <w:rPr>
            <w:rStyle w:val="Lienhypertexte"/>
            <w:sz w:val="32"/>
            <w:szCs w:val="40"/>
            <w:lang w:bidi="ar-DZ"/>
          </w:rPr>
          <w:t>www.cnes.dz</w:t>
        </w:r>
      </w:hyperlink>
      <w:r>
        <w:rPr>
          <w:rFonts w:hint="cs"/>
          <w:rtl/>
          <w:lang w:val="ru-RU" w:bidi="ar-DZ"/>
        </w:rPr>
        <w:t>.</w:t>
      </w:r>
    </w:p>
    <w:p w:rsidR="00513C94" w:rsidRPr="00513C94" w:rsidRDefault="001E28F5" w:rsidP="00F65974">
      <w:pPr>
        <w:spacing w:after="0"/>
        <w:rPr>
          <w:rtl/>
          <w:lang w:val="ru-RU" w:bidi="ar-DZ"/>
        </w:rPr>
      </w:pPr>
      <w:r>
        <w:rPr>
          <w:rFonts w:hint="cs"/>
          <w:rtl/>
          <w:lang w:val="ru-RU" w:bidi="ar-DZ"/>
        </w:rPr>
        <w:t>ملاحظة: هناك عدة رسائل ماجستير ودكتوراه متخصصة في المالية العامة بالإضافة إلى العديد من المراجع باللغات الأجنبية خاصة اللغة الفرنسية والإنجليزية.</w:t>
      </w:r>
    </w:p>
    <w:sectPr w:rsidR="00513C94" w:rsidRPr="00513C94" w:rsidSect="005D6E02">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7006D"/>
    <w:multiLevelType w:val="hybridMultilevel"/>
    <w:tmpl w:val="7FC08314"/>
    <w:lvl w:ilvl="0" w:tplc="94B42EC4">
      <w:start w:val="2"/>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AD579CE"/>
    <w:multiLevelType w:val="hybridMultilevel"/>
    <w:tmpl w:val="7B68BB4E"/>
    <w:lvl w:ilvl="0" w:tplc="0206E16C">
      <w:start w:val="3"/>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9801E36"/>
    <w:multiLevelType w:val="hybridMultilevel"/>
    <w:tmpl w:val="F424C1AC"/>
    <w:lvl w:ilvl="0" w:tplc="2914611C">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7B4"/>
    <w:rsid w:val="001E28F5"/>
    <w:rsid w:val="001E4AD8"/>
    <w:rsid w:val="00200924"/>
    <w:rsid w:val="00226B99"/>
    <w:rsid w:val="002546C5"/>
    <w:rsid w:val="00265B66"/>
    <w:rsid w:val="002747EB"/>
    <w:rsid w:val="00295D27"/>
    <w:rsid w:val="00327562"/>
    <w:rsid w:val="003E1917"/>
    <w:rsid w:val="00400906"/>
    <w:rsid w:val="00415D1F"/>
    <w:rsid w:val="00513C94"/>
    <w:rsid w:val="00544A9C"/>
    <w:rsid w:val="00556AED"/>
    <w:rsid w:val="005A4D34"/>
    <w:rsid w:val="005A6903"/>
    <w:rsid w:val="005D6E02"/>
    <w:rsid w:val="00637421"/>
    <w:rsid w:val="0073444F"/>
    <w:rsid w:val="007936E4"/>
    <w:rsid w:val="007D3A43"/>
    <w:rsid w:val="008278B2"/>
    <w:rsid w:val="00845C0E"/>
    <w:rsid w:val="00887D47"/>
    <w:rsid w:val="009C7A03"/>
    <w:rsid w:val="00A2164E"/>
    <w:rsid w:val="00A84D25"/>
    <w:rsid w:val="00AA785E"/>
    <w:rsid w:val="00B43995"/>
    <w:rsid w:val="00B47401"/>
    <w:rsid w:val="00C32BB2"/>
    <w:rsid w:val="00CC2C52"/>
    <w:rsid w:val="00D445CE"/>
    <w:rsid w:val="00DB37F7"/>
    <w:rsid w:val="00E10694"/>
    <w:rsid w:val="00E23523"/>
    <w:rsid w:val="00E466B9"/>
    <w:rsid w:val="00E5131A"/>
    <w:rsid w:val="00F65974"/>
    <w:rsid w:val="00F82E4C"/>
    <w:rsid w:val="00FB77B4"/>
    <w:rsid w:val="00FC59D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9AD66"/>
  <w15:chartTrackingRefBased/>
  <w15:docId w15:val="{B7CA7C0A-EB8B-4970-9F64-E7CBC4EFE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Simplified Arabic"/>
        <w:sz w:val="24"/>
        <w:szCs w:val="32"/>
        <w:lang w:val="fr-FR" w:eastAsia="en-US" w:bidi="ar-SA"/>
      </w:rPr>
    </w:rPrDefault>
    <w:pPrDefault>
      <w:pPr>
        <w:bidi/>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AD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278B2"/>
    <w:pPr>
      <w:ind w:left="720"/>
      <w:contextualSpacing/>
    </w:pPr>
  </w:style>
  <w:style w:type="character" w:styleId="Lienhypertexte">
    <w:name w:val="Hyperlink"/>
    <w:basedOn w:val="Policepardfaut"/>
    <w:uiPriority w:val="99"/>
    <w:unhideWhenUsed/>
    <w:rsid w:val="00E106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esour.dz.org" TargetMode="External"/><Relationship Id="rId3" Type="http://schemas.openxmlformats.org/officeDocument/2006/relationships/settings" Target="settings.xml"/><Relationship Id="rId7" Type="http://schemas.openxmlformats.org/officeDocument/2006/relationships/hyperlink" Target="http://www.bankofalgeria.d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ns.dz" TargetMode="External"/><Relationship Id="rId11" Type="http://schemas.openxmlformats.org/officeDocument/2006/relationships/theme" Target="theme/theme1.xml"/><Relationship Id="rId5" Type="http://schemas.openxmlformats.org/officeDocument/2006/relationships/hyperlink" Target="mailto:mahdilahmeche@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nes.dz"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8</Pages>
  <Words>1205</Words>
  <Characters>6874</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Kader</dc:creator>
  <cp:keywords/>
  <dc:description/>
  <cp:lastModifiedBy>server</cp:lastModifiedBy>
  <cp:revision>38</cp:revision>
  <dcterms:created xsi:type="dcterms:W3CDTF">2022-03-10T10:19:00Z</dcterms:created>
  <dcterms:modified xsi:type="dcterms:W3CDTF">2022-03-11T10:04:00Z</dcterms:modified>
</cp:coreProperties>
</file>