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25" w:rsidRPr="00D30F25" w:rsidRDefault="00D30F25" w:rsidP="00D30F25">
      <w:pPr>
        <w:bidi/>
        <w:spacing w:after="0"/>
        <w:rPr>
          <w:rFonts w:asciiTheme="majorBidi" w:eastAsia="Times New Roman" w:hAnsiTheme="majorBidi" w:cstheme="majorBidi" w:hint="cs"/>
          <w:b/>
          <w:bCs/>
          <w:color w:val="0000FF"/>
          <w:sz w:val="28"/>
          <w:szCs w:val="28"/>
          <w:rtl/>
          <w:lang w:eastAsia="fr-FR" w:bidi="ar-EG"/>
        </w:rPr>
      </w:pPr>
      <w:r w:rsidRPr="00D30F25">
        <w:rPr>
          <w:rFonts w:asciiTheme="majorBidi" w:eastAsia="Times New Roman" w:hAnsiTheme="majorBidi" w:cstheme="majorBidi" w:hint="cs"/>
          <w:sz w:val="28"/>
          <w:szCs w:val="28"/>
          <w:highlight w:val="yellow"/>
          <w:rtl/>
          <w:lang w:eastAsia="fr-FR"/>
        </w:rPr>
        <w:t xml:space="preserve">المحاضرة الرابعة : </w:t>
      </w:r>
      <w:r w:rsidRPr="00D30F25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highlight w:val="yellow"/>
          <w:rtl/>
          <w:lang w:eastAsia="fr-FR" w:bidi="ar-EG"/>
        </w:rPr>
        <w:t>اهم العقبات التي تواجه  تخطيط برامج العلاقات العامة :</w:t>
      </w:r>
    </w:p>
    <w:p w:rsidR="00D30F25" w:rsidRPr="00D30F25" w:rsidRDefault="00D30F25" w:rsidP="00D30F2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على الرغم من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الأهمية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الواضحة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للتخطيط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والتي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 تعد محل جدل او نقاش الا ان هذه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الخطوة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 يُهتم بها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الممارسة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العملية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حتى الان 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ويمكن القول بأن هناك قصور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الاخذ بالتخطيط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مجال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،ومن اهم العقبات او المعوقات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التي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تحول دون التخطيط وذلك من واقع ما انتهت اليه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الدراسة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قام بها </w:t>
      </w:r>
      <w:r w:rsidRPr="00D30F2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الدكتور سمير محمد حسين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على ادارات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جمهورية مصر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العربيه</w:t>
      </w:r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</w:t>
      </w:r>
    </w:p>
    <w:p w:rsidR="00D30F25" w:rsidRPr="005D622A" w:rsidRDefault="00D30F25" w:rsidP="00D30F25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عدم اعتراف الإدارة في بعض المؤسسات بإمكانية الأخذ بالتخطيط في ممارسة أنشطة العلاقات العامة .</w:t>
      </w:r>
    </w:p>
    <w:p w:rsidR="00D30F25" w:rsidRPr="005D622A" w:rsidRDefault="00D30F25" w:rsidP="00D30F25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افتقار إدارات العلاقات العامة في بعض المؤسسات إلى الموافقة الصريحة على الأهداف التي تضعها ، والتي تتطلب تنفيذ أنشطة محددة بإمكانات وطاقات معينة في مدى زمني محدد .</w:t>
      </w:r>
    </w:p>
    <w:p w:rsidR="00D30F25" w:rsidRPr="005D622A" w:rsidRDefault="00D30F25" w:rsidP="00D30F25">
      <w:pPr>
        <w:pStyle w:val="Paragraphedeliste"/>
        <w:numPr>
          <w:ilvl w:val="0"/>
          <w:numId w:val="1"/>
        </w:num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شعور بعض رجال العلاقات العامة بافتقارهم إلى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الوقت ،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الذي يضيع تحت ضغط العمل اليومي بمشكلاته المتجددة .</w:t>
      </w:r>
    </w:p>
    <w:p w:rsidR="00D30F25" w:rsidRPr="005D622A" w:rsidRDefault="00D30F25" w:rsidP="00D30F25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الإحباط الذي يتعرض له رجال العلاقات العامة داخل المؤسسة نفسها خلال محاولاتهم لتبادل الجهود والتنسيق مع الإدارات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الفرعية .</w:t>
      </w:r>
      <w:proofErr w:type="gramEnd"/>
      <w:r w:rsidRPr="005D622A">
        <w:rPr>
          <w:rFonts w:asciiTheme="majorBidi" w:hAnsiTheme="majorBidi" w:cstheme="majorBidi"/>
          <w:sz w:val="28"/>
          <w:szCs w:val="28"/>
        </w:rPr>
        <w:t xml:space="preserve"> </w:t>
      </w:r>
    </w:p>
    <w:p w:rsidR="00D30F25" w:rsidRPr="005D622A" w:rsidRDefault="00D30F25" w:rsidP="00D30F25">
      <w:pPr>
        <w:pStyle w:val="Paragraphedeliste"/>
        <w:bidi/>
        <w:spacing w:after="0"/>
        <w:ind w:left="585"/>
        <w:rPr>
          <w:rFonts w:asciiTheme="majorBidi" w:hAnsiTheme="majorBidi" w:cstheme="majorBidi"/>
          <w:sz w:val="28"/>
          <w:szCs w:val="28"/>
        </w:rPr>
      </w:pPr>
    </w:p>
    <w:p w:rsidR="00D30F25" w:rsidRPr="00D30F25" w:rsidRDefault="00D30F25" w:rsidP="00D30F25">
      <w:pPr>
        <w:spacing w:before="100" w:beforeAutospacing="1" w:after="100" w:afterAutospacing="1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fr-FR"/>
        </w:rPr>
      </w:pPr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eastAsia="fr-FR"/>
        </w:rPr>
        <w:t xml:space="preserve">ويضيف روبرت </w:t>
      </w:r>
      <w:proofErr w:type="spellStart"/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eastAsia="fr-FR"/>
        </w:rPr>
        <w:t>ايلى</w:t>
      </w:r>
      <w:proofErr w:type="spellEnd"/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eastAsia="fr-FR"/>
        </w:rPr>
        <w:t xml:space="preserve"> الى هذه المعوقات معوقات اخرى مثل</w:t>
      </w:r>
      <w:r w:rsidRPr="00D30F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fr-FR"/>
        </w:rPr>
        <w:t xml:space="preserve"> :</w:t>
      </w:r>
    </w:p>
    <w:p w:rsidR="00D30F25" w:rsidRPr="00D30F25" w:rsidRDefault="00D30F25" w:rsidP="00D30F25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1-  عدم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الثقه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النتائج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المتوقعة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الخطة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والخوف من الفشل والتنفيذ .</w:t>
      </w:r>
    </w:p>
    <w:p w:rsidR="00D30F25" w:rsidRPr="00D30F25" w:rsidRDefault="00D30F25" w:rsidP="00D30F25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2-  عدم وضوح اهداف المنشأة اصلا .</w:t>
      </w:r>
    </w:p>
    <w:p w:rsidR="00D30F25" w:rsidRPr="00D30F25" w:rsidRDefault="00D30F25" w:rsidP="00D30F25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3-      التغيرات العديدة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والتى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يصعب التنبؤ بها بين فئات الجمهور وتسبب احداثا او مواقف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لايمكن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توقعها وقت تصميم الخطط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وبالتالى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فان خطط العلاقات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العامه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كثيرا ما تواجه صعوبات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تلبية هذه المتغيرات المفاجئة الحاده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اتجاهات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الرأى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العام او التشريعات القانوني و الاحداث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العالميه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</w:t>
      </w:r>
    </w:p>
    <w:p w:rsidR="00D30F25" w:rsidRPr="00D30F25" w:rsidRDefault="00D30F25" w:rsidP="00D30F25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4-      استعجال نتائج خطط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فنشاط العلاقات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نشاط يلزمه كثيرا من الوقت وربما اكثر من خطه دون توقع ظهور نتائج ملموسه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بذلت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تنفيذ تلك الخطط لذا كان عدم اعطاء الخطط الوقت </w:t>
      </w:r>
      <w:proofErr w:type="spellStart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الكافى</w:t>
      </w:r>
      <w:proofErr w:type="spellEnd"/>
      <w:r w:rsidRPr="00D30F2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لتظهر نتائجها بمثابة اولى اخطاء التخطيط للعلاقات </w:t>
      </w:r>
      <w:r w:rsidRPr="00D30F25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العامة</w:t>
      </w:r>
    </w:p>
    <w:p w:rsidR="00D30F25" w:rsidRPr="00D30F25" w:rsidRDefault="00D30F25" w:rsidP="00D30F25">
      <w:pPr>
        <w:pStyle w:val="NormalWeb"/>
        <w:bidi/>
        <w:rPr>
          <w:sz w:val="28"/>
          <w:szCs w:val="28"/>
        </w:rPr>
      </w:pPr>
      <w:r w:rsidRPr="00D30F25">
        <w:rPr>
          <w:sz w:val="28"/>
          <w:szCs w:val="28"/>
          <w:rtl/>
        </w:rPr>
        <w:t xml:space="preserve">ورغم كل هذه المعوقات </w:t>
      </w:r>
      <w:r w:rsidRPr="00D30F25">
        <w:rPr>
          <w:rFonts w:hint="cs"/>
          <w:sz w:val="28"/>
          <w:szCs w:val="28"/>
          <w:rtl/>
        </w:rPr>
        <w:t>والتي</w:t>
      </w:r>
      <w:r w:rsidRPr="00D30F25">
        <w:rPr>
          <w:sz w:val="28"/>
          <w:szCs w:val="28"/>
          <w:rtl/>
        </w:rPr>
        <w:t xml:space="preserve"> تعد عقبه ضخمه امام التخطيط الا اننا نرى ان أهم هذه المعوقات والتي يرجع كثير منها نتيجة الي :</w:t>
      </w:r>
    </w:p>
    <w:p w:rsidR="00D30F25" w:rsidRPr="00D30F25" w:rsidRDefault="00D30F25" w:rsidP="00D30F25">
      <w:pPr>
        <w:pStyle w:val="NormalWeb"/>
        <w:bidi/>
        <w:rPr>
          <w:sz w:val="28"/>
          <w:szCs w:val="28"/>
          <w:rtl/>
        </w:rPr>
      </w:pPr>
      <w:r w:rsidRPr="00D30F25">
        <w:rPr>
          <w:sz w:val="28"/>
          <w:szCs w:val="28"/>
          <w:rtl/>
        </w:rPr>
        <w:t xml:space="preserve">–         ان رجال العلاقات </w:t>
      </w:r>
      <w:proofErr w:type="spellStart"/>
      <w:r w:rsidRPr="00D30F25">
        <w:rPr>
          <w:sz w:val="28"/>
          <w:szCs w:val="28"/>
          <w:rtl/>
        </w:rPr>
        <w:t>العامه</w:t>
      </w:r>
      <w:proofErr w:type="spellEnd"/>
      <w:r w:rsidRPr="00D30F25">
        <w:rPr>
          <w:sz w:val="28"/>
          <w:szCs w:val="28"/>
          <w:rtl/>
        </w:rPr>
        <w:t xml:space="preserve"> </w:t>
      </w:r>
      <w:proofErr w:type="spellStart"/>
      <w:r w:rsidRPr="00D30F25">
        <w:rPr>
          <w:sz w:val="28"/>
          <w:szCs w:val="28"/>
          <w:rtl/>
        </w:rPr>
        <w:t>فى</w:t>
      </w:r>
      <w:proofErr w:type="spellEnd"/>
      <w:r w:rsidRPr="00D30F25">
        <w:rPr>
          <w:sz w:val="28"/>
          <w:szCs w:val="28"/>
          <w:rtl/>
        </w:rPr>
        <w:t xml:space="preserve"> كثير من المؤسسات يفتقرون الى الخبرة والمهارة والقدرة على    وضع خطه جيدة تجعل الادارة تؤمن بها وتساند </w:t>
      </w:r>
      <w:proofErr w:type="spellStart"/>
      <w:r w:rsidRPr="00D30F25">
        <w:rPr>
          <w:sz w:val="28"/>
          <w:szCs w:val="28"/>
          <w:rtl/>
        </w:rPr>
        <w:t>فى</w:t>
      </w:r>
      <w:proofErr w:type="spellEnd"/>
      <w:r w:rsidRPr="00D30F25">
        <w:rPr>
          <w:sz w:val="28"/>
          <w:szCs w:val="28"/>
          <w:rtl/>
        </w:rPr>
        <w:t xml:space="preserve"> تحقيقها و ذلك بتوفير الدعم </w:t>
      </w:r>
      <w:r w:rsidRPr="00D30F25">
        <w:rPr>
          <w:rFonts w:hint="cs"/>
          <w:sz w:val="28"/>
          <w:szCs w:val="28"/>
          <w:rtl/>
        </w:rPr>
        <w:t>المادي</w:t>
      </w:r>
      <w:bookmarkStart w:id="0" w:name="_GoBack"/>
      <w:bookmarkEnd w:id="0"/>
      <w:r w:rsidRPr="00D30F25">
        <w:rPr>
          <w:sz w:val="28"/>
          <w:szCs w:val="28"/>
          <w:rtl/>
        </w:rPr>
        <w:t xml:space="preserve"> والبشرى </w:t>
      </w:r>
      <w:proofErr w:type="spellStart"/>
      <w:r w:rsidRPr="00D30F25">
        <w:rPr>
          <w:sz w:val="28"/>
          <w:szCs w:val="28"/>
          <w:rtl/>
        </w:rPr>
        <w:t>والمعنوى</w:t>
      </w:r>
      <w:proofErr w:type="spellEnd"/>
    </w:p>
    <w:p w:rsidR="00D30F25" w:rsidRPr="00D30F25" w:rsidRDefault="00D30F25" w:rsidP="00D30F25">
      <w:pPr>
        <w:pStyle w:val="NormalWeb"/>
        <w:bidi/>
        <w:rPr>
          <w:sz w:val="28"/>
          <w:szCs w:val="28"/>
          <w:rtl/>
        </w:rPr>
      </w:pPr>
      <w:r w:rsidRPr="00D30F25">
        <w:rPr>
          <w:sz w:val="28"/>
          <w:szCs w:val="28"/>
          <w:rtl/>
        </w:rPr>
        <w:lastRenderedPageBreak/>
        <w:t xml:space="preserve">–         لذلك يجب ان نبدأ </w:t>
      </w:r>
      <w:r w:rsidRPr="00D30F25">
        <w:rPr>
          <w:rFonts w:hint="cs"/>
          <w:sz w:val="28"/>
          <w:szCs w:val="28"/>
          <w:rtl/>
        </w:rPr>
        <w:t>بأنفسنا</w:t>
      </w:r>
      <w:r w:rsidRPr="00D30F25">
        <w:rPr>
          <w:sz w:val="28"/>
          <w:szCs w:val="28"/>
          <w:rtl/>
        </w:rPr>
        <w:t xml:space="preserve"> اولا قبل ان نحمل الاخرين كل </w:t>
      </w:r>
      <w:proofErr w:type="spellStart"/>
      <w:r w:rsidRPr="00D30F25">
        <w:rPr>
          <w:sz w:val="28"/>
          <w:szCs w:val="28"/>
          <w:rtl/>
        </w:rPr>
        <w:t>المسؤليه</w:t>
      </w:r>
      <w:proofErr w:type="spellEnd"/>
      <w:r w:rsidRPr="00D30F25">
        <w:rPr>
          <w:sz w:val="28"/>
          <w:szCs w:val="28"/>
          <w:rtl/>
        </w:rPr>
        <w:t xml:space="preserve"> لان اهم عنصر من عناصر العلاقات </w:t>
      </w:r>
      <w:r w:rsidRPr="00D30F25">
        <w:rPr>
          <w:rFonts w:hint="cs"/>
          <w:sz w:val="28"/>
          <w:szCs w:val="28"/>
          <w:rtl/>
        </w:rPr>
        <w:t>العامة</w:t>
      </w:r>
      <w:r w:rsidRPr="00D30F25">
        <w:rPr>
          <w:sz w:val="28"/>
          <w:szCs w:val="28"/>
          <w:rtl/>
        </w:rPr>
        <w:t xml:space="preserve"> هو رجل العلاقات </w:t>
      </w:r>
      <w:r w:rsidRPr="00D30F25">
        <w:rPr>
          <w:rFonts w:hint="cs"/>
          <w:sz w:val="28"/>
          <w:szCs w:val="28"/>
          <w:rtl/>
        </w:rPr>
        <w:t>العامة</w:t>
      </w:r>
      <w:r w:rsidRPr="00D30F25">
        <w:rPr>
          <w:sz w:val="28"/>
          <w:szCs w:val="28"/>
          <w:rtl/>
        </w:rPr>
        <w:t xml:space="preserve"> ذاته اما انجح هذه الادارة واما جعلها ديكور مكمل للهيكل </w:t>
      </w:r>
      <w:proofErr w:type="spellStart"/>
      <w:r w:rsidRPr="00D30F25">
        <w:rPr>
          <w:sz w:val="28"/>
          <w:szCs w:val="28"/>
          <w:rtl/>
        </w:rPr>
        <w:t>التنظيمى</w:t>
      </w:r>
      <w:proofErr w:type="spellEnd"/>
      <w:r w:rsidRPr="00D30F25">
        <w:rPr>
          <w:sz w:val="28"/>
          <w:szCs w:val="28"/>
          <w:rtl/>
        </w:rPr>
        <w:t xml:space="preserve"> للمؤسسة ” </w:t>
      </w:r>
      <w:proofErr w:type="spellStart"/>
      <w:r w:rsidRPr="00D30F25">
        <w:rPr>
          <w:sz w:val="28"/>
          <w:szCs w:val="28"/>
          <w:rtl/>
        </w:rPr>
        <w:t>اى</w:t>
      </w:r>
      <w:proofErr w:type="spellEnd"/>
      <w:r w:rsidRPr="00D30F25">
        <w:rPr>
          <w:sz w:val="28"/>
          <w:szCs w:val="28"/>
          <w:rtl/>
        </w:rPr>
        <w:t xml:space="preserve"> تكون </w:t>
      </w:r>
      <w:proofErr w:type="spellStart"/>
      <w:r w:rsidRPr="00D30F25">
        <w:rPr>
          <w:sz w:val="28"/>
          <w:szCs w:val="28"/>
          <w:rtl/>
        </w:rPr>
        <w:t>يفطه</w:t>
      </w:r>
      <w:proofErr w:type="spellEnd"/>
      <w:r w:rsidRPr="00D30F25">
        <w:rPr>
          <w:sz w:val="28"/>
          <w:szCs w:val="28"/>
          <w:rtl/>
        </w:rPr>
        <w:t xml:space="preserve"> بلا ممارس</w:t>
      </w:r>
      <w:r>
        <w:rPr>
          <w:rFonts w:hint="cs"/>
          <w:sz w:val="28"/>
          <w:szCs w:val="28"/>
          <w:rtl/>
        </w:rPr>
        <w:t>ة.</w:t>
      </w:r>
    </w:p>
    <w:p w:rsidR="005A12DA" w:rsidRDefault="00D30F25" w:rsidP="00D30F25">
      <w:pPr>
        <w:jc w:val="right"/>
      </w:pPr>
    </w:p>
    <w:sectPr w:rsidR="005A1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4744"/>
    <w:multiLevelType w:val="hybridMultilevel"/>
    <w:tmpl w:val="641027E0"/>
    <w:lvl w:ilvl="0" w:tplc="A1CA6E9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25"/>
    <w:rsid w:val="00140D66"/>
    <w:rsid w:val="00795828"/>
    <w:rsid w:val="00D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2020-04-06T15:02:00Z</dcterms:created>
  <dcterms:modified xsi:type="dcterms:W3CDTF">2020-04-06T15:12:00Z</dcterms:modified>
</cp:coreProperties>
</file>