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F0" w:rsidRDefault="00B119F0" w:rsidP="00B119F0">
      <w:pPr>
        <w:bidi/>
        <w:spacing w:after="12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 w:rsidRPr="00B119F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واجب منزلي</w:t>
      </w:r>
    </w:p>
    <w:p w:rsidR="00B119F0" w:rsidRPr="00B119F0" w:rsidRDefault="00B119F0" w:rsidP="00B119F0">
      <w:pPr>
        <w:bidi/>
        <w:spacing w:after="12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65pt;margin-top:2.1pt;width:532.15pt;height:0;z-index:251658240" o:connectortype="straight" strokeweight="1.5pt"/>
        </w:pict>
      </w:r>
    </w:p>
    <w:p w:rsidR="001B66F9" w:rsidRPr="00303F22" w:rsidRDefault="00303F22" w:rsidP="00B119F0">
      <w:pPr>
        <w:bidi/>
        <w:spacing w:after="12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تبعا لما تم طرحه من التمارين و الحلول الخاصة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بها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حول التدفقات النقدية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أقترح عليكم التمرين التالي للعمل على حله و ارساله إلى البريد الإلكتروني التالي :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hyperlink r:id="rId5" w:history="1">
        <w:r w:rsidRPr="00FA2D50">
          <w:rPr>
            <w:rStyle w:val="Lienhypertexte"/>
            <w:rFonts w:asciiTheme="majorBidi" w:hAnsiTheme="majorBidi" w:cstheme="majorBidi"/>
            <w:sz w:val="26"/>
            <w:szCs w:val="26"/>
            <w:lang w:bidi="ar-DZ"/>
          </w:rPr>
          <w:t>amina_abada@univ-dbkm.dz</w:t>
        </w:r>
      </w:hyperlink>
      <w:r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</w:p>
    <w:p w:rsidR="00303F22" w:rsidRDefault="00303F22" w:rsidP="00303F22">
      <w:pPr>
        <w:bidi/>
        <w:spacing w:before="240" w:after="12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نص التمرين : </w:t>
      </w:r>
    </w:p>
    <w:p w:rsidR="00303F22" w:rsidRDefault="00303F22" w:rsidP="00303F22">
      <w:p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أوجد مستثمر أجنبي بديلين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لانتاج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سلعة ما و كانت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البدئل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كما يلي : </w:t>
      </w:r>
    </w:p>
    <w:p w:rsidR="00303F22" w:rsidRDefault="00303F22" w:rsidP="00303F22">
      <w:p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البديل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الأول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303F22" w:rsidRDefault="00303F22" w:rsidP="00303F22">
      <w:p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الحصول على موقع عن طريق الإيجار و يتمتع المشروع بإعفاء من الضرائب طوال حياته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قد كانت التدفقات النقدية المقدرة كما يلي : </w:t>
      </w:r>
    </w:p>
    <w:p w:rsidR="00303F22" w:rsidRDefault="00303F22" w:rsidP="00303F22">
      <w:pPr>
        <w:pStyle w:val="Paragraphedeliste"/>
        <w:numPr>
          <w:ilvl w:val="0"/>
          <w:numId w:val="1"/>
        </w:num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التكاليف الاستثمارية تقدر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400000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تنفق بكاملها في السنة الأولى للإنشاء.</w:t>
      </w:r>
    </w:p>
    <w:p w:rsidR="00303F22" w:rsidRDefault="00303F22" w:rsidP="00303F22">
      <w:pPr>
        <w:pStyle w:val="Paragraphedeliste"/>
        <w:numPr>
          <w:ilvl w:val="0"/>
          <w:numId w:val="1"/>
        </w:num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تكاليف التشغيل السنوية 400000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303F22" w:rsidRDefault="00303F22" w:rsidP="00303F22">
      <w:pPr>
        <w:pStyle w:val="Paragraphedeliste"/>
        <w:numPr>
          <w:ilvl w:val="0"/>
          <w:numId w:val="1"/>
        </w:num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الإيرادات النقدية السنوية 600000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303F22" w:rsidRDefault="00303F22" w:rsidP="00303F22">
      <w:p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البديل الثاني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كانت تدفقاته النقدية المقدرة كما يلي : </w:t>
      </w:r>
    </w:p>
    <w:p w:rsidR="00303F22" w:rsidRDefault="00303F22" w:rsidP="00303F22">
      <w:pPr>
        <w:pStyle w:val="Paragraphedeliste"/>
        <w:numPr>
          <w:ilvl w:val="0"/>
          <w:numId w:val="2"/>
        </w:num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يتم تملك الأراضي بتكلفة إضافية قدرها </w:t>
      </w:r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320000 </w:t>
      </w:r>
      <w:proofErr w:type="spellStart"/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تدفع سنة النشاء </w:t>
      </w:r>
      <w:proofErr w:type="spellStart"/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منها 300000 </w:t>
      </w:r>
      <w:proofErr w:type="spellStart"/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أصول ثابتة قابلة </w:t>
      </w:r>
      <w:proofErr w:type="spellStart"/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>للإهتلاك</w:t>
      </w:r>
      <w:proofErr w:type="spellEnd"/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بمعدل 10</w:t>
      </w:r>
      <w:r w:rsidR="00B119F0">
        <w:rPr>
          <w:rFonts w:asciiTheme="majorBidi" w:hAnsiTheme="majorBidi" w:cstheme="majorBidi"/>
          <w:sz w:val="28"/>
          <w:szCs w:val="28"/>
          <w:lang w:bidi="ar-DZ"/>
        </w:rPr>
        <w:t xml:space="preserve">% </w:t>
      </w:r>
      <w:r w:rsidR="00B119F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سنويا .</w:t>
      </w:r>
    </w:p>
    <w:p w:rsidR="00B119F0" w:rsidRDefault="00B119F0" w:rsidP="00B119F0">
      <w:pPr>
        <w:pStyle w:val="Paragraphedeliste"/>
        <w:numPr>
          <w:ilvl w:val="0"/>
          <w:numId w:val="2"/>
        </w:num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تكاليف التشغيل السنوية منخفضة عن البديل الأول بمقدار 70000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B119F0" w:rsidRDefault="00B119F0" w:rsidP="00B119F0">
      <w:pPr>
        <w:pStyle w:val="Paragraphedeliste"/>
        <w:numPr>
          <w:ilvl w:val="0"/>
          <w:numId w:val="2"/>
        </w:num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الإيرادات الجارية الكلية ترتفع بمبلغ 90000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سنويا عن البديل الأول .</w:t>
      </w:r>
    </w:p>
    <w:p w:rsidR="00B119F0" w:rsidRDefault="00B119F0" w:rsidP="00B119F0">
      <w:pPr>
        <w:pStyle w:val="Paragraphedeliste"/>
        <w:numPr>
          <w:ilvl w:val="0"/>
          <w:numId w:val="2"/>
        </w:num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إعفاء من الضرائب لمدة 05 سنوات ثم تفرض الضريبة بعد ذلك بمعدل 32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صافي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الربح .</w:t>
      </w:r>
      <w:proofErr w:type="gramEnd"/>
    </w:p>
    <w:p w:rsidR="00B119F0" w:rsidRPr="00B119F0" w:rsidRDefault="00B119F0" w:rsidP="00B119F0">
      <w:pPr>
        <w:bidi/>
        <w:spacing w:before="120" w:after="12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المطلوب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إعداد جدول التدفقات النقدية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ابتداءا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سنة الانشاء حتى السنة 07 للتشغيل.</w:t>
      </w:r>
    </w:p>
    <w:sectPr w:rsidR="00B119F0" w:rsidRPr="00B119F0" w:rsidSect="00303F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F58BF"/>
    <w:multiLevelType w:val="hybridMultilevel"/>
    <w:tmpl w:val="F3BE4DFA"/>
    <w:lvl w:ilvl="0" w:tplc="6DE68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20B46"/>
    <w:multiLevelType w:val="hybridMultilevel"/>
    <w:tmpl w:val="B6B23BD4"/>
    <w:lvl w:ilvl="0" w:tplc="66B83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3F22"/>
    <w:rsid w:val="001B66F9"/>
    <w:rsid w:val="00303F22"/>
    <w:rsid w:val="0054055F"/>
    <w:rsid w:val="00A501CD"/>
    <w:rsid w:val="00B1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3F2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3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na_abada@univ-dbkm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2020-04-06T12:31:00Z</dcterms:created>
  <dcterms:modified xsi:type="dcterms:W3CDTF">2020-04-06T12:47:00Z</dcterms:modified>
</cp:coreProperties>
</file>