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58" w:rsidRDefault="007A7858" w:rsidP="005A20A6">
      <w:pPr>
        <w:shd w:val="clear" w:color="auto" w:fill="FBD4B4" w:themeFill="accent6" w:themeFillTint="66"/>
        <w:bidi/>
        <w:spacing w:after="0"/>
        <w:jc w:val="center"/>
        <w:rPr>
          <w:rFonts w:ascii="Simplified Arabic" w:hAnsi="Simplified Arabic" w:cs="Simplified Arabic" w:hint="cs"/>
          <w:b/>
          <w:bCs/>
          <w:sz w:val="28"/>
          <w:szCs w:val="28"/>
          <w:shd w:val="clear" w:color="auto" w:fill="FBD4B4" w:themeFill="accent6" w:themeFillTint="66"/>
          <w:rtl/>
        </w:rPr>
      </w:pPr>
      <w:proofErr w:type="gramStart"/>
      <w:r>
        <w:rPr>
          <w:rFonts w:ascii="Simplified Arabic" w:eastAsia="Times New Roman" w:hAnsi="Simplified Arabic" w:cs="Simplified Arabic" w:hint="cs"/>
          <w:b/>
          <w:bCs/>
          <w:sz w:val="28"/>
          <w:szCs w:val="28"/>
          <w:rtl/>
          <w:lang w:bidi="ar-DZ"/>
        </w:rPr>
        <w:t>المحاضرة</w:t>
      </w:r>
      <w:proofErr w:type="gramEnd"/>
      <w:r>
        <w:rPr>
          <w:rFonts w:ascii="Simplified Arabic" w:eastAsia="Times New Roman" w:hAnsi="Simplified Arabic" w:cs="Simplified Arabic" w:hint="cs"/>
          <w:b/>
          <w:bCs/>
          <w:sz w:val="28"/>
          <w:szCs w:val="28"/>
          <w:rtl/>
          <w:lang w:bidi="ar-DZ"/>
        </w:rPr>
        <w:t xml:space="preserve"> الثانية: </w:t>
      </w:r>
      <w:r w:rsidRPr="00A9069C">
        <w:rPr>
          <w:rFonts w:ascii="Simplified Arabic" w:eastAsia="Times New Roman" w:hAnsi="Simplified Arabic" w:cs="Simplified Arabic" w:hint="cs"/>
          <w:b/>
          <w:bCs/>
          <w:sz w:val="28"/>
          <w:szCs w:val="28"/>
          <w:rtl/>
          <w:lang w:bidi="ar-DZ"/>
        </w:rPr>
        <w:t>جوانب التقويم</w:t>
      </w:r>
      <w:r>
        <w:rPr>
          <w:rFonts w:ascii="Simplified Arabic" w:eastAsia="Times New Roman" w:hAnsi="Simplified Arabic" w:cs="Simplified Arabic" w:hint="cs"/>
          <w:b/>
          <w:bCs/>
          <w:sz w:val="28"/>
          <w:szCs w:val="28"/>
          <w:rtl/>
          <w:lang w:bidi="ar-DZ"/>
        </w:rPr>
        <w:t xml:space="preserve"> البرامج </w:t>
      </w:r>
      <w:r w:rsidRPr="005A20A6">
        <w:rPr>
          <w:rFonts w:ascii="Simplified Arabic" w:eastAsia="Times New Roman" w:hAnsi="Simplified Arabic" w:cs="Simplified Arabic" w:hint="cs"/>
          <w:b/>
          <w:bCs/>
          <w:sz w:val="28"/>
          <w:szCs w:val="28"/>
          <w:shd w:val="clear" w:color="auto" w:fill="FBD4B4" w:themeFill="accent6" w:themeFillTint="66"/>
          <w:rtl/>
          <w:lang w:bidi="ar-DZ"/>
        </w:rPr>
        <w:t>الإرشادية</w:t>
      </w:r>
      <w:r w:rsidRPr="005A20A6">
        <w:rPr>
          <w:rFonts w:ascii="Simplified Arabic" w:hAnsi="Simplified Arabic" w:cs="Simplified Arabic"/>
          <w:b/>
          <w:bCs/>
          <w:sz w:val="28"/>
          <w:szCs w:val="28"/>
          <w:shd w:val="clear" w:color="auto" w:fill="FBD4B4" w:themeFill="accent6" w:themeFillTint="66"/>
          <w:rtl/>
        </w:rPr>
        <w:t xml:space="preserve"> </w:t>
      </w:r>
      <w:r w:rsidRPr="005A20A6">
        <w:rPr>
          <w:rFonts w:ascii="Simplified Arabic" w:hAnsi="Simplified Arabic" w:cs="Simplified Arabic" w:hint="cs"/>
          <w:b/>
          <w:bCs/>
          <w:sz w:val="28"/>
          <w:szCs w:val="28"/>
          <w:shd w:val="clear" w:color="auto" w:fill="FBD4B4" w:themeFill="accent6" w:themeFillTint="66"/>
          <w:rtl/>
        </w:rPr>
        <w:t>و</w:t>
      </w:r>
      <w:r w:rsidRPr="005A20A6">
        <w:rPr>
          <w:rFonts w:ascii="Simplified Arabic" w:hAnsi="Simplified Arabic" w:cs="Simplified Arabic"/>
          <w:b/>
          <w:bCs/>
          <w:sz w:val="28"/>
          <w:szCs w:val="28"/>
          <w:shd w:val="clear" w:color="auto" w:fill="FBD4B4" w:themeFill="accent6" w:themeFillTint="66"/>
          <w:rtl/>
        </w:rPr>
        <w:t>قواعد التقويم الفعال</w:t>
      </w:r>
      <w:r w:rsidRPr="005A20A6">
        <w:rPr>
          <w:rFonts w:ascii="Simplified Arabic" w:hAnsi="Simplified Arabic" w:cs="Simplified Arabic" w:hint="cs"/>
          <w:b/>
          <w:bCs/>
          <w:sz w:val="28"/>
          <w:szCs w:val="28"/>
          <w:shd w:val="clear" w:color="auto" w:fill="FBD4B4" w:themeFill="accent6" w:themeFillTint="66"/>
          <w:rtl/>
        </w:rPr>
        <w:t xml:space="preserve"> لها</w:t>
      </w:r>
    </w:p>
    <w:p w:rsidR="005A20A6" w:rsidRPr="005A20A6" w:rsidRDefault="005A20A6" w:rsidP="005A20A6">
      <w:pPr>
        <w:shd w:val="clear" w:color="auto" w:fill="FBD4B4" w:themeFill="accent6" w:themeFillTint="66"/>
        <w:bidi/>
        <w:spacing w:after="0"/>
        <w:jc w:val="center"/>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سنة أولى ماستر تخصص توجيه وإرشاد</w:t>
      </w:r>
      <w:bookmarkStart w:id="0" w:name="_GoBack"/>
      <w:bookmarkEnd w:id="0"/>
    </w:p>
    <w:p w:rsidR="007A7858" w:rsidRDefault="007A7858" w:rsidP="007A7858">
      <w:pPr>
        <w:bidi/>
        <w:spacing w:after="0"/>
        <w:rPr>
          <w:rFonts w:ascii="Simplified Arabic" w:eastAsia="Times New Roman" w:hAnsi="Simplified Arabic" w:cs="Simplified Arabic"/>
          <w:b/>
          <w:bCs/>
          <w:sz w:val="28"/>
          <w:szCs w:val="28"/>
          <w:rtl/>
          <w:lang w:bidi="ar-DZ"/>
        </w:rPr>
      </w:pPr>
    </w:p>
    <w:p w:rsidR="007A7858" w:rsidRPr="007A7858" w:rsidRDefault="007A7858" w:rsidP="007A7858">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 xml:space="preserve">     </w:t>
      </w:r>
      <w:r w:rsidRPr="007A7858">
        <w:rPr>
          <w:rFonts w:ascii="Simplified Arabic" w:eastAsia="Times New Roman" w:hAnsi="Simplified Arabic" w:cs="Simplified Arabic" w:hint="cs"/>
          <w:sz w:val="28"/>
          <w:szCs w:val="28"/>
          <w:rtl/>
          <w:lang w:bidi="ar-DZ"/>
        </w:rPr>
        <w:t xml:space="preserve">بعدما تطرقنا إلى خطوات بناء البرامج الإرشادية، نتعرف اليوم على جوانب التقويم </w:t>
      </w:r>
      <w:proofErr w:type="gramStart"/>
      <w:r w:rsidRPr="007A7858">
        <w:rPr>
          <w:rFonts w:ascii="Simplified Arabic" w:eastAsia="Times New Roman" w:hAnsi="Simplified Arabic" w:cs="Simplified Arabic" w:hint="cs"/>
          <w:sz w:val="28"/>
          <w:szCs w:val="28"/>
          <w:rtl/>
          <w:lang w:bidi="ar-DZ"/>
        </w:rPr>
        <w:t>البرامج</w:t>
      </w:r>
      <w:proofErr w:type="gramEnd"/>
      <w:r w:rsidRPr="007A7858">
        <w:rPr>
          <w:rFonts w:ascii="Simplified Arabic" w:eastAsia="Times New Roman" w:hAnsi="Simplified Arabic" w:cs="Simplified Arabic" w:hint="cs"/>
          <w:sz w:val="28"/>
          <w:szCs w:val="28"/>
          <w:rtl/>
          <w:lang w:bidi="ar-DZ"/>
        </w:rPr>
        <w:t xml:space="preserve"> الإرشادية</w:t>
      </w:r>
      <w:r w:rsidRPr="007A7858">
        <w:rPr>
          <w:rFonts w:ascii="Simplified Arabic" w:hAnsi="Simplified Arabic" w:cs="Simplified Arabic"/>
          <w:sz w:val="28"/>
          <w:szCs w:val="28"/>
          <w:shd w:val="clear" w:color="auto" w:fill="FFFFFF" w:themeFill="background1"/>
          <w:rtl/>
        </w:rPr>
        <w:t xml:space="preserve"> </w:t>
      </w:r>
      <w:r w:rsidRPr="007A7858">
        <w:rPr>
          <w:rFonts w:ascii="Simplified Arabic" w:hAnsi="Simplified Arabic" w:cs="Simplified Arabic" w:hint="cs"/>
          <w:sz w:val="28"/>
          <w:szCs w:val="28"/>
          <w:shd w:val="clear" w:color="auto" w:fill="FFFFFF" w:themeFill="background1"/>
          <w:rtl/>
        </w:rPr>
        <w:t>و</w:t>
      </w:r>
      <w:r w:rsidRPr="007A7858">
        <w:rPr>
          <w:rFonts w:ascii="Simplified Arabic" w:hAnsi="Simplified Arabic" w:cs="Simplified Arabic"/>
          <w:sz w:val="28"/>
          <w:szCs w:val="28"/>
          <w:shd w:val="clear" w:color="auto" w:fill="FFFFFF" w:themeFill="background1"/>
          <w:rtl/>
        </w:rPr>
        <w:t>قواعد التقويم الفعال</w:t>
      </w:r>
      <w:r w:rsidRPr="007A7858">
        <w:rPr>
          <w:rFonts w:ascii="Simplified Arabic" w:hAnsi="Simplified Arabic" w:cs="Simplified Arabic" w:hint="cs"/>
          <w:sz w:val="28"/>
          <w:szCs w:val="28"/>
          <w:shd w:val="clear" w:color="auto" w:fill="FFFFFF" w:themeFill="background1"/>
          <w:rtl/>
        </w:rPr>
        <w:t xml:space="preserve"> لها.</w:t>
      </w:r>
      <w:r w:rsidRPr="007A7858">
        <w:rPr>
          <w:rFonts w:ascii="Simplified Arabic" w:eastAsia="Times New Roman" w:hAnsi="Simplified Arabic" w:cs="Simplified Arabic" w:hint="cs"/>
          <w:sz w:val="28"/>
          <w:szCs w:val="28"/>
          <w:rtl/>
          <w:lang w:bidi="ar-DZ"/>
        </w:rPr>
        <w:t xml:space="preserve"> </w:t>
      </w:r>
    </w:p>
    <w:p w:rsidR="007A7858" w:rsidRPr="00A9069C" w:rsidRDefault="007A7858" w:rsidP="007A7858">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1</w:t>
      </w:r>
      <w:r w:rsidRPr="00A9069C">
        <w:rPr>
          <w:rFonts w:ascii="Simplified Arabic" w:eastAsia="Times New Roman" w:hAnsi="Simplified Arabic" w:cs="Simplified Arabic" w:hint="cs"/>
          <w:b/>
          <w:bCs/>
          <w:sz w:val="28"/>
          <w:szCs w:val="28"/>
          <w:rtl/>
          <w:lang w:bidi="ar-DZ"/>
        </w:rPr>
        <w:t>/ جوانب التقويم</w:t>
      </w:r>
      <w:r>
        <w:rPr>
          <w:rFonts w:ascii="Simplified Arabic" w:eastAsia="Times New Roman" w:hAnsi="Simplified Arabic" w:cs="Simplified Arabic" w:hint="cs"/>
          <w:b/>
          <w:bCs/>
          <w:sz w:val="28"/>
          <w:szCs w:val="28"/>
          <w:rtl/>
          <w:lang w:bidi="ar-DZ"/>
        </w:rPr>
        <w:t xml:space="preserve"> البرامج الإرشادية</w:t>
      </w:r>
      <w:r w:rsidRPr="00A9069C">
        <w:rPr>
          <w:rFonts w:ascii="Simplified Arabic" w:eastAsia="Times New Roman" w:hAnsi="Simplified Arabic" w:cs="Simplified Arabic" w:hint="cs"/>
          <w:b/>
          <w:bCs/>
          <w:sz w:val="28"/>
          <w:szCs w:val="28"/>
          <w:rtl/>
          <w:lang w:bidi="ar-DZ"/>
        </w:rPr>
        <w:t xml:space="preserve">:  </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يشتمل التقويم على جوانب العملية الإرشادية الثلاثة، وهي: المدخلات والمخرجات والإجراءات التي  تحول المدخلات إلى المخرجات، ونشير إلى كل منها كالآتي:</w:t>
      </w:r>
    </w:p>
    <w:p w:rsidR="007A7858" w:rsidRPr="00A9069C" w:rsidRDefault="007A7858" w:rsidP="007A7858">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1.1</w:t>
      </w:r>
      <w:r w:rsidRPr="00A9069C">
        <w:rPr>
          <w:rFonts w:ascii="Simplified Arabic" w:eastAsia="Times New Roman" w:hAnsi="Simplified Arabic" w:cs="Simplified Arabic" w:hint="cs"/>
          <w:b/>
          <w:bCs/>
          <w:sz w:val="28"/>
          <w:szCs w:val="28"/>
          <w:rtl/>
          <w:lang w:bidi="ar-DZ"/>
        </w:rPr>
        <w:t xml:space="preserve"> المدخلات: </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يقصد بمدخلات العملية الإرشادية كل المعلومات المتوفرة عن المسترشد ومشكلته والبيئة التي يعيش فيها، والبيئة التي حدثت فيها المشكلة وأيضا المشاركين في تنفيذ البرنامج وموارد وتكلفة البرنامج ومكان وزمان تنفيذ البرنامج والفترة الزمنية التي تم فيها تنفيذ البرنامج.</w:t>
      </w:r>
    </w:p>
    <w:p w:rsidR="007A7858" w:rsidRPr="00A9069C" w:rsidRDefault="007A7858" w:rsidP="007A7858">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2.1</w:t>
      </w:r>
      <w:r w:rsidRPr="00A9069C">
        <w:rPr>
          <w:rFonts w:ascii="Simplified Arabic" w:eastAsia="Times New Roman" w:hAnsi="Simplified Arabic" w:cs="Simplified Arabic" w:hint="cs"/>
          <w:b/>
          <w:bCs/>
          <w:sz w:val="28"/>
          <w:szCs w:val="28"/>
          <w:rtl/>
          <w:lang w:bidi="ar-DZ"/>
        </w:rPr>
        <w:t xml:space="preserve"> الإجراءات الإرشادية:</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يقصد بالإجراءات الإرشادية الأساليب والطرق والفنيات(الاستراتيجيات) والمعارف والأنشطة والمهارات التي تقوم عليها والكيفية التي ينفذ بها البرنامج من خلال مراحل متلاحقة، وتشمل الإجراءات أيضا أداء المشاركين والمسترشدين، وفي كل مرحلة يتم فيها توظيف الإجراءات المناسبة لإنجاز هدف أو عدة أهداف محددة، ويتم تقويم الإجراءات كالآتي:</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هل ترتبط الإجراءات بالأهداف العامة والخاصة للبرنامج؟</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هل تتميز الإجراءات بالبساطة والوضوح والفهم للقائمين على تنفيذ البرنامج والمستفيدين منه (المسترشدون)؟</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هل تقوم الإجراءات على الشرح والفعل، أي على التوضيح والممارسات السلوكية؟</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هل يمكن تقويم الإجراءات وفقا لمعايير أو </w:t>
      </w:r>
      <w:proofErr w:type="spellStart"/>
      <w:r w:rsidRPr="00A9069C">
        <w:rPr>
          <w:rFonts w:ascii="Simplified Arabic" w:eastAsia="Times New Roman" w:hAnsi="Simplified Arabic" w:cs="Simplified Arabic" w:hint="cs"/>
          <w:sz w:val="28"/>
          <w:szCs w:val="28"/>
          <w:rtl/>
          <w:lang w:bidi="ar-DZ"/>
        </w:rPr>
        <w:t>محكات</w:t>
      </w:r>
      <w:proofErr w:type="spellEnd"/>
      <w:r w:rsidRPr="00A9069C">
        <w:rPr>
          <w:rFonts w:ascii="Simplified Arabic" w:eastAsia="Times New Roman" w:hAnsi="Simplified Arabic" w:cs="Simplified Arabic" w:hint="cs"/>
          <w:sz w:val="28"/>
          <w:szCs w:val="28"/>
          <w:rtl/>
          <w:lang w:bidi="ar-DZ"/>
        </w:rPr>
        <w:t xml:space="preserve"> محددة؟</w:t>
      </w:r>
    </w:p>
    <w:p w:rsidR="007A7858" w:rsidRPr="00A9069C" w:rsidRDefault="007A7858" w:rsidP="007A7858">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3.1</w:t>
      </w:r>
      <w:r w:rsidRPr="00A9069C">
        <w:rPr>
          <w:rFonts w:ascii="Simplified Arabic" w:eastAsia="Times New Roman" w:hAnsi="Simplified Arabic" w:cs="Simplified Arabic" w:hint="cs"/>
          <w:b/>
          <w:bCs/>
          <w:sz w:val="28"/>
          <w:szCs w:val="28"/>
          <w:rtl/>
          <w:lang w:bidi="ar-DZ"/>
        </w:rPr>
        <w:t xml:space="preserve"> </w:t>
      </w:r>
      <w:proofErr w:type="gramStart"/>
      <w:r w:rsidRPr="00A9069C">
        <w:rPr>
          <w:rFonts w:ascii="Simplified Arabic" w:eastAsia="Times New Roman" w:hAnsi="Simplified Arabic" w:cs="Simplified Arabic" w:hint="cs"/>
          <w:b/>
          <w:bCs/>
          <w:sz w:val="28"/>
          <w:szCs w:val="28"/>
          <w:rtl/>
          <w:lang w:bidi="ar-DZ"/>
        </w:rPr>
        <w:t>المخرجات</w:t>
      </w:r>
      <w:proofErr w:type="gramEnd"/>
      <w:r w:rsidRPr="00A9069C">
        <w:rPr>
          <w:rFonts w:ascii="Simplified Arabic" w:eastAsia="Times New Roman" w:hAnsi="Simplified Arabic" w:cs="Simplified Arabic" w:hint="cs"/>
          <w:b/>
          <w:bCs/>
          <w:sz w:val="28"/>
          <w:szCs w:val="28"/>
          <w:rtl/>
          <w:lang w:bidi="ar-DZ"/>
        </w:rPr>
        <w:t xml:space="preserve"> الإرشادية:</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يقصد بالمخرجات الإرشادية مدى تحقيق الأهداف الإرشادية والتي تقاس بمدى التغيير والتحسين في السلوك المستهدف، وأثار ذلك على جوانب شخصية المسترشد وعلى المحيطين به، ويعرف ذلك بالتقويم متعدد الأبعاد لنتائج الإرشاد حيث يمكن الحكم على مدى تحقيق الأهداف بعد تنفيذ التدخلات الإرشادية في ضوء أبعاد أربعة، هي: </w:t>
      </w:r>
      <w:proofErr w:type="spellStart"/>
      <w:r w:rsidRPr="00A9069C">
        <w:rPr>
          <w:rFonts w:ascii="Simplified Arabic" w:eastAsia="Times New Roman" w:hAnsi="Simplified Arabic" w:cs="Simplified Arabic" w:hint="cs"/>
          <w:sz w:val="28"/>
          <w:szCs w:val="28"/>
          <w:rtl/>
          <w:lang w:bidi="ar-DZ"/>
        </w:rPr>
        <w:t>النمائي</w:t>
      </w:r>
      <w:proofErr w:type="spellEnd"/>
      <w:r w:rsidRPr="00A9069C">
        <w:rPr>
          <w:rFonts w:ascii="Simplified Arabic" w:eastAsia="Times New Roman" w:hAnsi="Simplified Arabic" w:cs="Simplified Arabic" w:hint="cs"/>
          <w:sz w:val="28"/>
          <w:szCs w:val="28"/>
          <w:rtl/>
          <w:lang w:bidi="ar-DZ"/>
        </w:rPr>
        <w:t>، السلوك المستهدف، تأثير النتائج على المسترشد و تأثير النتائج على الآخرين، ونوضح كل بعد كما يلي:</w:t>
      </w:r>
    </w:p>
    <w:p w:rsidR="007A7858" w:rsidRPr="00A9069C" w:rsidRDefault="007A7858" w:rsidP="007A7858">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1.3.1</w:t>
      </w:r>
      <w:r w:rsidRPr="00A9069C">
        <w:rPr>
          <w:rFonts w:ascii="Simplified Arabic" w:eastAsia="Times New Roman" w:hAnsi="Simplified Arabic" w:cs="Simplified Arabic" w:hint="cs"/>
          <w:b/>
          <w:bCs/>
          <w:sz w:val="28"/>
          <w:szCs w:val="28"/>
          <w:rtl/>
          <w:lang w:bidi="ar-DZ"/>
        </w:rPr>
        <w:t xml:space="preserve"> البعد </w:t>
      </w:r>
      <w:proofErr w:type="spellStart"/>
      <w:r w:rsidRPr="00A9069C">
        <w:rPr>
          <w:rFonts w:ascii="Simplified Arabic" w:eastAsia="Times New Roman" w:hAnsi="Simplified Arabic" w:cs="Simplified Arabic" w:hint="cs"/>
          <w:b/>
          <w:bCs/>
          <w:sz w:val="28"/>
          <w:szCs w:val="28"/>
          <w:rtl/>
          <w:lang w:bidi="ar-DZ"/>
        </w:rPr>
        <w:t>النمائي</w:t>
      </w:r>
      <w:proofErr w:type="spellEnd"/>
      <w:r w:rsidRPr="00A9069C">
        <w:rPr>
          <w:rFonts w:ascii="Simplified Arabic" w:eastAsia="Times New Roman" w:hAnsi="Simplified Arabic" w:cs="Simplified Arabic" w:hint="cs"/>
          <w:b/>
          <w:bCs/>
          <w:sz w:val="28"/>
          <w:szCs w:val="28"/>
          <w:rtl/>
          <w:lang w:bidi="ar-DZ"/>
        </w:rPr>
        <w:t xml:space="preserve">: </w:t>
      </w:r>
      <w:r w:rsidRPr="00A9069C">
        <w:rPr>
          <w:rFonts w:ascii="Simplified Arabic" w:eastAsia="Times New Roman" w:hAnsi="Simplified Arabic" w:cs="Simplified Arabic" w:hint="cs"/>
          <w:sz w:val="28"/>
          <w:szCs w:val="28"/>
          <w:rtl/>
          <w:lang w:bidi="ar-DZ"/>
        </w:rPr>
        <w:t>في هذا البعد</w:t>
      </w:r>
      <w:r w:rsidRPr="00A9069C">
        <w:rPr>
          <w:rFonts w:ascii="Simplified Arabic" w:eastAsia="Times New Roman" w:hAnsi="Simplified Arabic" w:cs="Simplified Arabic" w:hint="cs"/>
          <w:b/>
          <w:bCs/>
          <w:sz w:val="28"/>
          <w:szCs w:val="28"/>
          <w:rtl/>
          <w:lang w:bidi="ar-DZ"/>
        </w:rPr>
        <w:t xml:space="preserve"> </w:t>
      </w:r>
      <w:r w:rsidRPr="00A9069C">
        <w:rPr>
          <w:rFonts w:ascii="Simplified Arabic" w:eastAsia="Times New Roman" w:hAnsi="Simplified Arabic" w:cs="Simplified Arabic" w:hint="cs"/>
          <w:sz w:val="28"/>
          <w:szCs w:val="28"/>
          <w:rtl/>
          <w:lang w:bidi="ar-DZ"/>
        </w:rPr>
        <w:t>يتم التقويم لمدى التغير والتطور الذي حدث في كل من: المعرفة والوجدان والخبرة للمسترشد.</w:t>
      </w:r>
    </w:p>
    <w:p w:rsidR="007A7858" w:rsidRPr="00A9069C" w:rsidRDefault="007A7858" w:rsidP="007A7858">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2.3.1</w:t>
      </w:r>
      <w:r w:rsidRPr="00A9069C">
        <w:rPr>
          <w:rFonts w:ascii="Simplified Arabic" w:eastAsia="Times New Roman" w:hAnsi="Simplified Arabic" w:cs="Simplified Arabic" w:hint="cs"/>
          <w:b/>
          <w:bCs/>
          <w:sz w:val="28"/>
          <w:szCs w:val="28"/>
          <w:rtl/>
          <w:lang w:bidi="ar-DZ"/>
        </w:rPr>
        <w:t xml:space="preserve"> </w:t>
      </w:r>
      <w:proofErr w:type="gramStart"/>
      <w:r w:rsidRPr="00A9069C">
        <w:rPr>
          <w:rFonts w:ascii="Simplified Arabic" w:eastAsia="Times New Roman" w:hAnsi="Simplified Arabic" w:cs="Simplified Arabic" w:hint="cs"/>
          <w:b/>
          <w:bCs/>
          <w:sz w:val="28"/>
          <w:szCs w:val="28"/>
          <w:rtl/>
          <w:lang w:bidi="ar-DZ"/>
        </w:rPr>
        <w:t>بعد</w:t>
      </w:r>
      <w:proofErr w:type="gramEnd"/>
      <w:r w:rsidRPr="00A9069C">
        <w:rPr>
          <w:rFonts w:ascii="Simplified Arabic" w:eastAsia="Times New Roman" w:hAnsi="Simplified Arabic" w:cs="Simplified Arabic" w:hint="cs"/>
          <w:b/>
          <w:bCs/>
          <w:sz w:val="28"/>
          <w:szCs w:val="28"/>
          <w:rtl/>
          <w:lang w:bidi="ar-DZ"/>
        </w:rPr>
        <w:t xml:space="preserve"> السلوك المستهدف: </w:t>
      </w:r>
      <w:r w:rsidRPr="00A9069C">
        <w:rPr>
          <w:rFonts w:ascii="Simplified Arabic" w:eastAsia="Times New Roman" w:hAnsi="Simplified Arabic" w:cs="Simplified Arabic" w:hint="cs"/>
          <w:sz w:val="28"/>
          <w:szCs w:val="28"/>
          <w:rtl/>
          <w:lang w:bidi="ar-DZ"/>
        </w:rPr>
        <w:t>المقصود بالسلوك المستهدف هنا المشكلة أو الاضطراب، وقد يكون المطلوب تحقيقه هدفا أو أكثر من الأهداف التالية:</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ايقاف السلوك غير المرغوب فيه.</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التقليل من السلوك غير المرغوب فيه.</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ضبط السلوك بحيث يتم في المكان </w:t>
      </w:r>
      <w:proofErr w:type="gramStart"/>
      <w:r w:rsidRPr="00A9069C">
        <w:rPr>
          <w:rFonts w:ascii="Simplified Arabic" w:eastAsia="Times New Roman" w:hAnsi="Simplified Arabic" w:cs="Simplified Arabic" w:hint="cs"/>
          <w:sz w:val="28"/>
          <w:szCs w:val="28"/>
          <w:rtl/>
          <w:lang w:bidi="ar-DZ"/>
        </w:rPr>
        <w:t>والزمان</w:t>
      </w:r>
      <w:proofErr w:type="gramEnd"/>
      <w:r w:rsidRPr="00A9069C">
        <w:rPr>
          <w:rFonts w:ascii="Simplified Arabic" w:eastAsia="Times New Roman" w:hAnsi="Simplified Arabic" w:cs="Simplified Arabic" w:hint="cs"/>
          <w:sz w:val="28"/>
          <w:szCs w:val="28"/>
          <w:rtl/>
          <w:lang w:bidi="ar-DZ"/>
        </w:rPr>
        <w:t xml:space="preserve"> المناسبين.</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زيادة السلوك المرغوب فيه.</w:t>
      </w:r>
    </w:p>
    <w:p w:rsidR="007A7858" w:rsidRPr="00A9069C" w:rsidRDefault="007A7858" w:rsidP="007A7858">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3.3.1</w:t>
      </w:r>
      <w:r w:rsidRPr="00A9069C">
        <w:rPr>
          <w:rFonts w:ascii="Simplified Arabic" w:eastAsia="Times New Roman" w:hAnsi="Simplified Arabic" w:cs="Simplified Arabic" w:hint="cs"/>
          <w:b/>
          <w:bCs/>
          <w:sz w:val="28"/>
          <w:szCs w:val="28"/>
          <w:rtl/>
          <w:lang w:bidi="ar-DZ"/>
        </w:rPr>
        <w:t xml:space="preserve"> </w:t>
      </w:r>
      <w:proofErr w:type="gramStart"/>
      <w:r w:rsidRPr="00A9069C">
        <w:rPr>
          <w:rFonts w:ascii="Simplified Arabic" w:eastAsia="Times New Roman" w:hAnsi="Simplified Arabic" w:cs="Simplified Arabic" w:hint="cs"/>
          <w:b/>
          <w:bCs/>
          <w:sz w:val="28"/>
          <w:szCs w:val="28"/>
          <w:rtl/>
          <w:lang w:bidi="ar-DZ"/>
        </w:rPr>
        <w:t>بعد</w:t>
      </w:r>
      <w:proofErr w:type="gramEnd"/>
      <w:r w:rsidRPr="00A9069C">
        <w:rPr>
          <w:rFonts w:ascii="Simplified Arabic" w:eastAsia="Times New Roman" w:hAnsi="Simplified Arabic" w:cs="Simplified Arabic" w:hint="cs"/>
          <w:b/>
          <w:bCs/>
          <w:sz w:val="28"/>
          <w:szCs w:val="28"/>
          <w:rtl/>
          <w:lang w:bidi="ar-DZ"/>
        </w:rPr>
        <w:t xml:space="preserve"> تأثير النتائج على المسترشد: </w:t>
      </w:r>
      <w:r w:rsidRPr="00A9069C">
        <w:rPr>
          <w:rFonts w:ascii="Simplified Arabic" w:eastAsia="Times New Roman" w:hAnsi="Simplified Arabic" w:cs="Simplified Arabic" w:hint="cs"/>
          <w:sz w:val="28"/>
          <w:szCs w:val="28"/>
          <w:rtl/>
          <w:lang w:bidi="ar-DZ"/>
        </w:rPr>
        <w:t xml:space="preserve">يتم تقويم تأثير النتائج على المسترشد في ضوء تدرج تحسن النتائج من المهم(تحقيق السلوك المستهدف) إلى الأهم (تأثير ذلك على شخصية المسترشد) ويتم التحقق من ذلك عن طريق تقويم جوانب ثلاثة، وهي: </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مدى الخلو من المشكلة أو </w:t>
      </w:r>
      <w:proofErr w:type="gramStart"/>
      <w:r w:rsidRPr="00A9069C">
        <w:rPr>
          <w:rFonts w:ascii="Simplified Arabic" w:eastAsia="Times New Roman" w:hAnsi="Simplified Arabic" w:cs="Simplified Arabic" w:hint="cs"/>
          <w:sz w:val="28"/>
          <w:szCs w:val="28"/>
          <w:rtl/>
          <w:lang w:bidi="ar-DZ"/>
        </w:rPr>
        <w:t>الاضطراب</w:t>
      </w:r>
      <w:proofErr w:type="gramEnd"/>
      <w:r w:rsidRPr="00A9069C">
        <w:rPr>
          <w:rFonts w:ascii="Simplified Arabic" w:eastAsia="Times New Roman" w:hAnsi="Simplified Arabic" w:cs="Simplified Arabic" w:hint="cs"/>
          <w:sz w:val="28"/>
          <w:szCs w:val="28"/>
          <w:rtl/>
          <w:lang w:bidi="ar-DZ"/>
        </w:rPr>
        <w:t xml:space="preserve"> أو تقبلها أو ضبطها.</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lastRenderedPageBreak/>
        <w:t xml:space="preserve">- التلاؤم مع الموقف أو </w:t>
      </w:r>
      <w:proofErr w:type="gramStart"/>
      <w:r w:rsidRPr="00A9069C">
        <w:rPr>
          <w:rFonts w:ascii="Simplified Arabic" w:eastAsia="Times New Roman" w:hAnsi="Simplified Arabic" w:cs="Simplified Arabic" w:hint="cs"/>
          <w:sz w:val="28"/>
          <w:szCs w:val="28"/>
          <w:rtl/>
          <w:lang w:bidi="ar-DZ"/>
        </w:rPr>
        <w:t>الظروف</w:t>
      </w:r>
      <w:proofErr w:type="gramEnd"/>
      <w:r w:rsidRPr="00A9069C">
        <w:rPr>
          <w:rFonts w:ascii="Simplified Arabic" w:eastAsia="Times New Roman" w:hAnsi="Simplified Arabic" w:cs="Simplified Arabic" w:hint="cs"/>
          <w:sz w:val="28"/>
          <w:szCs w:val="28"/>
          <w:rtl/>
          <w:lang w:bidi="ar-DZ"/>
        </w:rPr>
        <w:t>.</w:t>
      </w:r>
    </w:p>
    <w:p w:rsidR="007A7858" w:rsidRPr="00A9069C" w:rsidRDefault="007A7858" w:rsidP="007A7858">
      <w:pPr>
        <w:bidi/>
        <w:spacing w:after="0"/>
        <w:rPr>
          <w:rFonts w:ascii="Simplified Arabic" w:eastAsia="Times New Roman" w:hAnsi="Simplified Arabic" w:cs="Simplified Arabic"/>
          <w:b/>
          <w:bCs/>
          <w:sz w:val="28"/>
          <w:szCs w:val="28"/>
          <w:rtl/>
          <w:lang w:bidi="ar-DZ"/>
        </w:rPr>
      </w:pPr>
      <w:r w:rsidRPr="00A9069C">
        <w:rPr>
          <w:rFonts w:ascii="Simplified Arabic" w:eastAsia="Times New Roman" w:hAnsi="Simplified Arabic" w:cs="Simplified Arabic" w:hint="cs"/>
          <w:sz w:val="28"/>
          <w:szCs w:val="28"/>
          <w:rtl/>
          <w:lang w:bidi="ar-DZ"/>
        </w:rPr>
        <w:t>- الإيجابية أو اللياقة النفسية وهي تؤكد على المرونة والانفتاح والابتكار والعودة للاستمتاع بالحياة.</w:t>
      </w:r>
    </w:p>
    <w:p w:rsidR="007A7858" w:rsidRPr="00A9069C" w:rsidRDefault="007A7858" w:rsidP="007A7858">
      <w:pPr>
        <w:bidi/>
        <w:spacing w:after="0"/>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lang w:bidi="ar-DZ"/>
        </w:rPr>
        <w:t>4.3.1</w:t>
      </w:r>
      <w:r w:rsidRPr="00A9069C">
        <w:rPr>
          <w:rFonts w:ascii="Simplified Arabic" w:eastAsia="Times New Roman" w:hAnsi="Simplified Arabic" w:cs="Simplified Arabic" w:hint="cs"/>
          <w:b/>
          <w:bCs/>
          <w:sz w:val="28"/>
          <w:szCs w:val="28"/>
          <w:rtl/>
          <w:lang w:bidi="ar-DZ"/>
        </w:rPr>
        <w:t xml:space="preserve"> بعد تأثير النتائج على الآخرين: </w:t>
      </w:r>
      <w:r w:rsidRPr="00A9069C">
        <w:rPr>
          <w:rFonts w:ascii="Simplified Arabic" w:eastAsia="Times New Roman" w:hAnsi="Simplified Arabic" w:cs="Simplified Arabic" w:hint="cs"/>
          <w:sz w:val="28"/>
          <w:szCs w:val="28"/>
          <w:rtl/>
          <w:lang w:bidi="ar-DZ"/>
        </w:rPr>
        <w:t>باعتبار أن المرشد النفسي إنسان يتشكل سلوكه من المجتمع الذي يعيش فيه، كان من المهم تقييم نتائج الإرشاد الخاصة بالمسترشد على الآخرين خاصة في مجال المشكلات التي لها طابع اجتماعي مثل مشكلات القلق الاجتماعي والمشكلات الأسرية، والسلوك العدواني ... إلخ.</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ومن الأدلة على وجود تأثير ايجابي على الآخرين والتي نهتم بها عند التقويم ما يلي:</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تحمل المسؤولية الاجتماعية.</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w:t>
      </w:r>
      <w:proofErr w:type="gramStart"/>
      <w:r w:rsidRPr="00A9069C">
        <w:rPr>
          <w:rFonts w:ascii="Simplified Arabic" w:eastAsia="Times New Roman" w:hAnsi="Simplified Arabic" w:cs="Simplified Arabic" w:hint="cs"/>
          <w:sz w:val="28"/>
          <w:szCs w:val="28"/>
          <w:rtl/>
          <w:lang w:bidi="ar-DZ"/>
        </w:rPr>
        <w:t>احترام</w:t>
      </w:r>
      <w:proofErr w:type="gramEnd"/>
      <w:r w:rsidRPr="00A9069C">
        <w:rPr>
          <w:rFonts w:ascii="Simplified Arabic" w:eastAsia="Times New Roman" w:hAnsi="Simplified Arabic" w:cs="Simplified Arabic" w:hint="cs"/>
          <w:sz w:val="28"/>
          <w:szCs w:val="28"/>
          <w:rtl/>
          <w:lang w:bidi="ar-DZ"/>
        </w:rPr>
        <w:t xml:space="preserve"> حقوق الغير.</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التعامل مع الآخرين بثقة </w:t>
      </w:r>
      <w:proofErr w:type="gramStart"/>
      <w:r w:rsidRPr="00A9069C">
        <w:rPr>
          <w:rFonts w:ascii="Simplified Arabic" w:eastAsia="Times New Roman" w:hAnsi="Simplified Arabic" w:cs="Simplified Arabic" w:hint="cs"/>
          <w:sz w:val="28"/>
          <w:szCs w:val="28"/>
          <w:rtl/>
          <w:lang w:bidi="ar-DZ"/>
        </w:rPr>
        <w:t>واحترام</w:t>
      </w:r>
      <w:proofErr w:type="gramEnd"/>
      <w:r w:rsidRPr="00A9069C">
        <w:rPr>
          <w:rFonts w:ascii="Simplified Arabic" w:eastAsia="Times New Roman" w:hAnsi="Simplified Arabic" w:cs="Simplified Arabic" w:hint="cs"/>
          <w:sz w:val="28"/>
          <w:szCs w:val="28"/>
          <w:rtl/>
          <w:lang w:bidi="ar-DZ"/>
        </w:rPr>
        <w:t>.</w:t>
      </w:r>
    </w:p>
    <w:p w:rsidR="007A7858" w:rsidRPr="00A9069C" w:rsidRDefault="007A7858" w:rsidP="007A7858">
      <w:pPr>
        <w:bidi/>
        <w:spacing w:after="0"/>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معالجة الصراعات و</w:t>
      </w:r>
      <w:r>
        <w:rPr>
          <w:rFonts w:ascii="Simplified Arabic" w:eastAsia="Times New Roman" w:hAnsi="Simplified Arabic" w:cs="Simplified Arabic" w:hint="cs"/>
          <w:sz w:val="28"/>
          <w:szCs w:val="28"/>
          <w:rtl/>
          <w:lang w:bidi="ar-DZ"/>
        </w:rPr>
        <w:t xml:space="preserve">الخلافات مع الآخرين بأسلوب ناضج (نبيل بن محمد أبو الحسن، 2018، ص </w:t>
      </w:r>
      <w:proofErr w:type="spellStart"/>
      <w:r>
        <w:rPr>
          <w:rFonts w:ascii="Simplified Arabic" w:eastAsia="Times New Roman" w:hAnsi="Simplified Arabic" w:cs="Simplified Arabic" w:hint="cs"/>
          <w:sz w:val="28"/>
          <w:szCs w:val="28"/>
          <w:rtl/>
          <w:lang w:bidi="ar-DZ"/>
        </w:rPr>
        <w:t>ص</w:t>
      </w:r>
      <w:proofErr w:type="spellEnd"/>
      <w:r>
        <w:rPr>
          <w:rFonts w:ascii="Simplified Arabic" w:eastAsia="Times New Roman" w:hAnsi="Simplified Arabic" w:cs="Simplified Arabic" w:hint="cs"/>
          <w:sz w:val="28"/>
          <w:szCs w:val="28"/>
          <w:rtl/>
          <w:lang w:bidi="ar-DZ"/>
        </w:rPr>
        <w:t xml:space="preserve"> 60 - 63)</w:t>
      </w:r>
    </w:p>
    <w:p w:rsidR="007A7858" w:rsidRDefault="007A7858" w:rsidP="007A7858">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b/>
          <w:bCs/>
          <w:sz w:val="28"/>
          <w:szCs w:val="28"/>
          <w:shd w:val="clear" w:color="auto" w:fill="FFFFFF" w:themeFill="background1"/>
          <w:rtl/>
        </w:rPr>
        <w:t xml:space="preserve">2/ </w:t>
      </w:r>
      <w:r w:rsidRPr="0046396F">
        <w:rPr>
          <w:rFonts w:ascii="Simplified Arabic" w:hAnsi="Simplified Arabic" w:cs="Simplified Arabic"/>
          <w:b/>
          <w:bCs/>
          <w:sz w:val="28"/>
          <w:szCs w:val="28"/>
          <w:shd w:val="clear" w:color="auto" w:fill="FFFFFF" w:themeFill="background1"/>
          <w:rtl/>
        </w:rPr>
        <w:t>قواعد التقويم الفعال</w:t>
      </w:r>
      <w:r>
        <w:rPr>
          <w:rFonts w:ascii="Simplified Arabic" w:hAnsi="Simplified Arabic" w:cs="Simplified Arabic" w:hint="cs"/>
          <w:b/>
          <w:bCs/>
          <w:sz w:val="28"/>
          <w:szCs w:val="28"/>
          <w:shd w:val="clear" w:color="auto" w:fill="FFFFFF" w:themeFill="background1"/>
          <w:rtl/>
        </w:rPr>
        <w:t xml:space="preserve"> للبرامج الإرشادية</w:t>
      </w:r>
      <w:r>
        <w:rPr>
          <w:rFonts w:ascii="Simplified Arabic" w:hAnsi="Simplified Arabic" w:cs="Simplified Arabic" w:hint="cs"/>
          <w:sz w:val="28"/>
          <w:szCs w:val="28"/>
          <w:shd w:val="clear" w:color="auto" w:fill="FFFFFF" w:themeFill="background1"/>
          <w:rtl/>
          <w:lang w:bidi="ar-DZ"/>
        </w:rPr>
        <w:t>:</w:t>
      </w:r>
    </w:p>
    <w:p w:rsidR="007A7858" w:rsidRDefault="007A7858" w:rsidP="007A7858">
      <w:pPr>
        <w:shd w:val="clear" w:color="auto" w:fill="FFFFFF" w:themeFill="background1"/>
        <w:bidi/>
        <w:spacing w:after="0"/>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proofErr w:type="gramStart"/>
      <w:r w:rsidRPr="0046396F">
        <w:rPr>
          <w:rFonts w:ascii="Simplified Arabic" w:hAnsi="Simplified Arabic" w:cs="Simplified Arabic"/>
          <w:sz w:val="28"/>
          <w:szCs w:val="28"/>
          <w:shd w:val="clear" w:color="auto" w:fill="FFFFFF" w:themeFill="background1"/>
          <w:rtl/>
        </w:rPr>
        <w:t>يجب</w:t>
      </w:r>
      <w:proofErr w:type="gramEnd"/>
      <w:r w:rsidRPr="0046396F">
        <w:rPr>
          <w:rFonts w:ascii="Simplified Arabic" w:hAnsi="Simplified Arabic" w:cs="Simplified Arabic"/>
          <w:sz w:val="28"/>
          <w:szCs w:val="28"/>
          <w:shd w:val="clear" w:color="auto" w:fill="FFFFFF" w:themeFill="background1"/>
          <w:rtl/>
        </w:rPr>
        <w:t xml:space="preserve"> أن يخطط تقويم العمل الإرشادي بعناية وتحدد بصورة</w:t>
      </w:r>
      <w:r>
        <w:rPr>
          <w:rFonts w:ascii="Simplified Arabic" w:hAnsi="Simplified Arabic" w:cs="Simplified Arabic"/>
          <w:sz w:val="28"/>
          <w:szCs w:val="28"/>
          <w:shd w:val="clear" w:color="auto" w:fill="FFFFFF" w:themeFill="background1"/>
          <w:rtl/>
        </w:rPr>
        <w:t xml:space="preserve"> واضحة حالة البرنامج التي سيكون</w:t>
      </w:r>
      <w:r>
        <w:rPr>
          <w:rFonts w:ascii="Simplified Arabic" w:hAnsi="Simplified Arabic" w:cs="Simplified Arabic" w:hint="cs"/>
          <w:sz w:val="28"/>
          <w:szCs w:val="28"/>
          <w:shd w:val="clear" w:color="auto" w:fill="FFFFFF" w:themeFill="background1"/>
          <w:rtl/>
        </w:rPr>
        <w:t xml:space="preserve"> </w:t>
      </w:r>
      <w:r w:rsidRPr="0046396F">
        <w:rPr>
          <w:rFonts w:ascii="Simplified Arabic" w:hAnsi="Simplified Arabic" w:cs="Simplified Arabic"/>
          <w:sz w:val="28"/>
          <w:szCs w:val="28"/>
          <w:shd w:val="clear" w:color="auto" w:fill="FFFFFF" w:themeFill="background1"/>
          <w:rtl/>
        </w:rPr>
        <w:t>عليه</w:t>
      </w:r>
      <w:r>
        <w:rPr>
          <w:rFonts w:ascii="Simplified Arabic" w:hAnsi="Simplified Arabic" w:cs="Simplified Arabic" w:hint="cs"/>
          <w:sz w:val="28"/>
          <w:szCs w:val="28"/>
          <w:shd w:val="clear" w:color="auto" w:fill="FFFFFF" w:themeFill="background1"/>
          <w:rtl/>
        </w:rPr>
        <w:t>.</w:t>
      </w:r>
      <w:r>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 xml:space="preserve">- </w:t>
      </w:r>
      <w:proofErr w:type="gramStart"/>
      <w:r w:rsidRPr="0046396F">
        <w:rPr>
          <w:rFonts w:ascii="Simplified Arabic" w:hAnsi="Simplified Arabic" w:cs="Simplified Arabic"/>
          <w:sz w:val="28"/>
          <w:szCs w:val="28"/>
          <w:shd w:val="clear" w:color="auto" w:fill="FFFFFF" w:themeFill="background1"/>
          <w:rtl/>
        </w:rPr>
        <w:t>مشاركة</w:t>
      </w:r>
      <w:proofErr w:type="gramEnd"/>
      <w:r w:rsidRPr="0046396F">
        <w:rPr>
          <w:rFonts w:ascii="Simplified Arabic" w:hAnsi="Simplified Arabic" w:cs="Simplified Arabic"/>
          <w:sz w:val="28"/>
          <w:szCs w:val="28"/>
          <w:shd w:val="clear" w:color="auto" w:fill="FFFFFF" w:themeFill="background1"/>
          <w:rtl/>
        </w:rPr>
        <w:t xml:space="preserve"> عاملي البرنامج الإرشادي في التقويم</w:t>
      </w: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tl/>
        </w:rPr>
        <w:t xml:space="preserve"> فالتقويم الذاتي يساعدهم في الإنجاز</w:t>
      </w:r>
      <w:r>
        <w:rPr>
          <w:rFonts w:ascii="Simplified Arabic" w:hAnsi="Simplified Arabic" w:cs="Simplified Arabic"/>
          <w:sz w:val="28"/>
          <w:szCs w:val="28"/>
          <w:shd w:val="clear" w:color="auto" w:fill="FFFFFF" w:themeFill="background1"/>
        </w:rPr>
        <w:t>.</w:t>
      </w:r>
    </w:p>
    <w:p w:rsidR="007A7858" w:rsidRPr="007A7858" w:rsidRDefault="007A7858" w:rsidP="007A7858">
      <w:pPr>
        <w:bidi/>
        <w:spacing w:after="0"/>
        <w:rPr>
          <w:rFonts w:ascii="Simplified Arabic" w:hAnsi="Simplified Arabic" w:cs="Simplified Arabic"/>
          <w:b/>
          <w:bCs/>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proofErr w:type="gramStart"/>
      <w:r w:rsidRPr="0046396F">
        <w:rPr>
          <w:rFonts w:ascii="Simplified Arabic" w:hAnsi="Simplified Arabic" w:cs="Simplified Arabic"/>
          <w:sz w:val="28"/>
          <w:szCs w:val="28"/>
          <w:shd w:val="clear" w:color="auto" w:fill="FFFFFF" w:themeFill="background1"/>
          <w:rtl/>
        </w:rPr>
        <w:t>أن</w:t>
      </w:r>
      <w:proofErr w:type="gramEnd"/>
      <w:r w:rsidRPr="0046396F">
        <w:rPr>
          <w:rFonts w:ascii="Simplified Arabic" w:hAnsi="Simplified Arabic" w:cs="Simplified Arabic"/>
          <w:sz w:val="28"/>
          <w:szCs w:val="28"/>
          <w:shd w:val="clear" w:color="auto" w:fill="FFFFFF" w:themeFill="background1"/>
          <w:rtl/>
        </w:rPr>
        <w:t xml:space="preserve"> يستمر التقويم ليتكامل مع مراحل تنمية البرنامج</w:t>
      </w:r>
      <w:r>
        <w:rPr>
          <w:rFonts w:ascii="Simplified Arabic" w:hAnsi="Simplified Arabic" w:cs="Simplified Arabic" w:hint="cs"/>
          <w:sz w:val="28"/>
          <w:szCs w:val="28"/>
          <w:shd w:val="clear" w:color="auto" w:fill="FFFFFF" w:themeFill="background1"/>
          <w:rtl/>
        </w:rPr>
        <w:t xml:space="preserve"> الإرشادي</w:t>
      </w:r>
      <w:r w:rsidRPr="0046396F">
        <w:rPr>
          <w:rFonts w:ascii="Simplified Arabic" w:hAnsi="Simplified Arabic" w:cs="Simplified Arabic"/>
          <w:sz w:val="28"/>
          <w:szCs w:val="28"/>
          <w:shd w:val="clear" w:color="auto" w:fill="FFFFFF" w:themeFill="background1"/>
        </w:rPr>
        <w:t>.</w:t>
      </w:r>
      <w:r w:rsidRPr="0046396F">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proofErr w:type="gramStart"/>
      <w:r w:rsidRPr="0046396F">
        <w:rPr>
          <w:rFonts w:ascii="Simplified Arabic" w:hAnsi="Simplified Arabic" w:cs="Simplified Arabic"/>
          <w:sz w:val="28"/>
          <w:szCs w:val="28"/>
          <w:shd w:val="clear" w:color="auto" w:fill="FFFFFF" w:themeFill="background1"/>
          <w:rtl/>
        </w:rPr>
        <w:t>استخدام</w:t>
      </w:r>
      <w:proofErr w:type="gramEnd"/>
      <w:r w:rsidRPr="0046396F">
        <w:rPr>
          <w:rFonts w:ascii="Simplified Arabic" w:hAnsi="Simplified Arabic" w:cs="Simplified Arabic"/>
          <w:sz w:val="28"/>
          <w:szCs w:val="28"/>
          <w:shd w:val="clear" w:color="auto" w:fill="FFFFFF" w:themeFill="background1"/>
          <w:rtl/>
        </w:rPr>
        <w:t xml:space="preserve"> الوسائل الفَعالة والعملية وتمثيل النموذج المختار طبقاً للوسائل المتوفرة</w:t>
      </w:r>
      <w:r w:rsidRPr="0046396F">
        <w:rPr>
          <w:rFonts w:ascii="Simplified Arabic" w:hAnsi="Simplified Arabic" w:cs="Simplified Arabic"/>
          <w:sz w:val="28"/>
          <w:szCs w:val="28"/>
          <w:shd w:val="clear" w:color="auto" w:fill="FFFFFF" w:themeFill="background1"/>
        </w:rPr>
        <w:t>.</w:t>
      </w:r>
      <w:r w:rsidRPr="0046396F">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w:t>
      </w:r>
      <w:r w:rsidRPr="0046396F">
        <w:rPr>
          <w:rFonts w:ascii="Simplified Arabic" w:hAnsi="Simplified Arabic" w:cs="Simplified Arabic"/>
          <w:sz w:val="28"/>
          <w:szCs w:val="28"/>
          <w:shd w:val="clear" w:color="auto" w:fill="FFFFFF" w:themeFill="background1"/>
        </w:rPr>
        <w:t xml:space="preserve"> </w:t>
      </w:r>
      <w:r w:rsidRPr="0046396F">
        <w:rPr>
          <w:rFonts w:ascii="Simplified Arabic" w:hAnsi="Simplified Arabic" w:cs="Simplified Arabic"/>
          <w:sz w:val="28"/>
          <w:szCs w:val="28"/>
          <w:shd w:val="clear" w:color="auto" w:fill="FFFFFF" w:themeFill="background1"/>
          <w:rtl/>
        </w:rPr>
        <w:t>أن يرتبط التقويم في إحراز التغيرات السلوكية مقارنة بعد</w:t>
      </w:r>
      <w:r>
        <w:rPr>
          <w:rFonts w:ascii="Simplified Arabic" w:hAnsi="Simplified Arabic" w:cs="Simplified Arabic"/>
          <w:sz w:val="28"/>
          <w:szCs w:val="28"/>
          <w:shd w:val="clear" w:color="auto" w:fill="FFFFFF" w:themeFill="background1"/>
          <w:rtl/>
        </w:rPr>
        <w:t>د المشاركين والاجتماعات والمواد</w:t>
      </w:r>
      <w:r>
        <w:rPr>
          <w:rFonts w:ascii="Simplified Arabic" w:hAnsi="Simplified Arabic" w:cs="Simplified Arabic" w:hint="cs"/>
          <w:sz w:val="28"/>
          <w:szCs w:val="28"/>
          <w:shd w:val="clear" w:color="auto" w:fill="FFFFFF" w:themeFill="background1"/>
          <w:rtl/>
        </w:rPr>
        <w:t xml:space="preserve"> </w:t>
      </w:r>
      <w:r w:rsidRPr="0046396F">
        <w:rPr>
          <w:rFonts w:ascii="Simplified Arabic" w:hAnsi="Simplified Arabic" w:cs="Simplified Arabic"/>
          <w:sz w:val="28"/>
          <w:szCs w:val="28"/>
          <w:shd w:val="clear" w:color="auto" w:fill="FFFFFF" w:themeFill="background1"/>
          <w:rtl/>
        </w:rPr>
        <w:t xml:space="preserve">الموضوعية </w:t>
      </w:r>
      <w:proofErr w:type="gramStart"/>
      <w:r w:rsidRPr="0046396F">
        <w:rPr>
          <w:rFonts w:ascii="Simplified Arabic" w:hAnsi="Simplified Arabic" w:cs="Simplified Arabic"/>
          <w:sz w:val="28"/>
          <w:szCs w:val="28"/>
          <w:shd w:val="clear" w:color="auto" w:fill="FFFFFF" w:themeFill="background1"/>
          <w:rtl/>
        </w:rPr>
        <w:t>الملائمة</w:t>
      </w:r>
      <w:r w:rsidRPr="0046396F">
        <w:rPr>
          <w:rFonts w:ascii="Simplified Arabic" w:hAnsi="Simplified Arabic" w:cs="Simplified Arabic"/>
          <w:sz w:val="28"/>
          <w:szCs w:val="28"/>
          <w:shd w:val="clear" w:color="auto" w:fill="FFFFFF" w:themeFill="background1"/>
        </w:rPr>
        <w:t xml:space="preserve"> .</w:t>
      </w:r>
      <w:proofErr w:type="gramEnd"/>
      <w:r w:rsidRPr="0046396F">
        <w:rPr>
          <w:rFonts w:ascii="Simplified Arabic" w:hAnsi="Simplified Arabic" w:cs="Simplified Arabic"/>
          <w:sz w:val="28"/>
          <w:szCs w:val="28"/>
          <w:shd w:val="clear" w:color="auto" w:fill="FFFFFF" w:themeFill="background1"/>
        </w:rPr>
        <w:br/>
      </w:r>
      <w:r>
        <w:rPr>
          <w:rFonts w:ascii="Simplified Arabic" w:hAnsi="Simplified Arabic" w:cs="Simplified Arabic" w:hint="cs"/>
          <w:sz w:val="28"/>
          <w:szCs w:val="28"/>
          <w:shd w:val="clear" w:color="auto" w:fill="FFFFFF" w:themeFill="background1"/>
          <w:rtl/>
        </w:rPr>
        <w:t xml:space="preserve">- </w:t>
      </w:r>
      <w:proofErr w:type="gramStart"/>
      <w:r w:rsidRPr="0046396F">
        <w:rPr>
          <w:rFonts w:ascii="Simplified Arabic" w:hAnsi="Simplified Arabic" w:cs="Simplified Arabic"/>
          <w:sz w:val="28"/>
          <w:szCs w:val="28"/>
          <w:shd w:val="clear" w:color="auto" w:fill="FFFFFF" w:themeFill="background1"/>
          <w:rtl/>
        </w:rPr>
        <w:t>أن</w:t>
      </w:r>
      <w:proofErr w:type="gramEnd"/>
      <w:r w:rsidRPr="0046396F">
        <w:rPr>
          <w:rFonts w:ascii="Simplified Arabic" w:hAnsi="Simplified Arabic" w:cs="Simplified Arabic"/>
          <w:sz w:val="28"/>
          <w:szCs w:val="28"/>
          <w:shd w:val="clear" w:color="auto" w:fill="FFFFFF" w:themeFill="background1"/>
          <w:rtl/>
        </w:rPr>
        <w:t xml:space="preserve"> يؤخذ في الاعتبار التحليل السكاني وتفسير النتائج عندما تخطط الدراسة التقويمية</w:t>
      </w:r>
      <w:r>
        <w:rPr>
          <w:rFonts w:ascii="Simplified Arabic" w:eastAsia="Times New Roman" w:hAnsi="Simplified Arabic" w:cs="Simplified Arabic" w:hint="cs"/>
          <w:sz w:val="28"/>
          <w:szCs w:val="28"/>
          <w:rtl/>
          <w:lang w:bidi="ar-DZ"/>
        </w:rPr>
        <w:t>(نبيل بن محمد أبو الحسن، 2018</w:t>
      </w:r>
      <w:r w:rsidRPr="007A7858">
        <w:rPr>
          <w:rFonts w:ascii="Simplified Arabic" w:hAnsi="Simplified Arabic" w:cs="Simplified Arabic" w:hint="cs"/>
          <w:b/>
          <w:bCs/>
          <w:sz w:val="28"/>
          <w:szCs w:val="28"/>
          <w:shd w:val="clear" w:color="auto" w:fill="FFFFFF" w:themeFill="background1"/>
          <w:rtl/>
        </w:rPr>
        <w:t xml:space="preserve">، </w:t>
      </w:r>
      <w:r w:rsidRPr="007A7858">
        <w:rPr>
          <w:rFonts w:ascii="Simplified Arabic" w:hAnsi="Simplified Arabic" w:cs="Simplified Arabic" w:hint="cs"/>
          <w:sz w:val="28"/>
          <w:szCs w:val="28"/>
          <w:shd w:val="clear" w:color="auto" w:fill="FFFFFF" w:themeFill="background1"/>
          <w:rtl/>
        </w:rPr>
        <w:t>ص 63).</w:t>
      </w:r>
    </w:p>
    <w:p w:rsidR="00B84306" w:rsidRDefault="007A7858" w:rsidP="007A7858">
      <w:pPr>
        <w:jc w:val="right"/>
        <w:rPr>
          <w:rFonts w:ascii="Simplified Arabic" w:hAnsi="Simplified Arabic" w:cs="Simplified Arabic"/>
          <w:b/>
          <w:bCs/>
          <w:sz w:val="28"/>
          <w:szCs w:val="28"/>
          <w:shd w:val="clear" w:color="auto" w:fill="FFFFFF" w:themeFill="background1"/>
          <w:rtl/>
        </w:rPr>
      </w:pPr>
      <w:proofErr w:type="gramStart"/>
      <w:r w:rsidRPr="007A7858">
        <w:rPr>
          <w:rFonts w:ascii="Simplified Arabic" w:hAnsi="Simplified Arabic" w:cs="Simplified Arabic" w:hint="cs"/>
          <w:b/>
          <w:bCs/>
          <w:sz w:val="28"/>
          <w:szCs w:val="28"/>
          <w:shd w:val="clear" w:color="auto" w:fill="FFFFFF" w:themeFill="background1"/>
          <w:rtl/>
        </w:rPr>
        <w:t>قائمة</w:t>
      </w:r>
      <w:proofErr w:type="gramEnd"/>
      <w:r w:rsidRPr="007A7858">
        <w:rPr>
          <w:rFonts w:ascii="Simplified Arabic" w:hAnsi="Simplified Arabic" w:cs="Simplified Arabic" w:hint="cs"/>
          <w:b/>
          <w:bCs/>
          <w:sz w:val="28"/>
          <w:szCs w:val="28"/>
          <w:shd w:val="clear" w:color="auto" w:fill="FFFFFF" w:themeFill="background1"/>
          <w:rtl/>
        </w:rPr>
        <w:t xml:space="preserve"> المراجع:</w:t>
      </w:r>
    </w:p>
    <w:p w:rsidR="001B52BD" w:rsidRPr="001B52BD" w:rsidRDefault="001B52BD" w:rsidP="001B52BD">
      <w:pPr>
        <w:bidi/>
        <w:spacing w:after="0"/>
        <w:rPr>
          <w:rFonts w:ascii="Simplified Arabic" w:eastAsia="Times New Roman" w:hAnsi="Simplified Arabic" w:cs="Simplified Arabic"/>
          <w:sz w:val="24"/>
          <w:szCs w:val="24"/>
          <w:rtl/>
          <w:lang w:bidi="ar-DZ"/>
        </w:rPr>
      </w:pPr>
      <w:r w:rsidRPr="001B52BD">
        <w:rPr>
          <w:rFonts w:ascii="Simplified Arabic" w:eastAsia="Times New Roman" w:hAnsi="Simplified Arabic" w:cs="Simplified Arabic" w:hint="cs"/>
          <w:sz w:val="24"/>
          <w:szCs w:val="24"/>
          <w:rtl/>
          <w:lang w:bidi="ar-DZ"/>
        </w:rPr>
        <w:t>- محمد أحمد إبراهيم سعفان(2005): العملية الإرشادية، التشخيص، الطرق العلاجية الإرشادية، البرامج الإرشادية، إدارة الجلسات والتواصل، دار الكتاب الحديث، الكويت.</w:t>
      </w:r>
    </w:p>
    <w:p w:rsidR="007A7858" w:rsidRPr="001B52BD" w:rsidRDefault="007A7858" w:rsidP="007A7858">
      <w:pPr>
        <w:bidi/>
        <w:spacing w:after="0"/>
        <w:rPr>
          <w:rFonts w:ascii="Simplified Arabic" w:eastAsia="Times New Roman" w:hAnsi="Simplified Arabic" w:cs="Simplified Arabic"/>
          <w:sz w:val="24"/>
          <w:szCs w:val="24"/>
          <w:rtl/>
          <w:lang w:bidi="ar-DZ"/>
        </w:rPr>
      </w:pPr>
      <w:r w:rsidRPr="001B52BD">
        <w:rPr>
          <w:rFonts w:ascii="Simplified Arabic" w:eastAsia="Times New Roman" w:hAnsi="Simplified Arabic" w:cs="Simplified Arabic" w:hint="cs"/>
          <w:sz w:val="24"/>
          <w:szCs w:val="24"/>
          <w:rtl/>
          <w:lang w:bidi="ar-DZ"/>
        </w:rPr>
        <w:t>- نبيل بن محمد أبو الحسن وآخرون(2018):</w:t>
      </w:r>
      <w:r w:rsidRPr="001B52BD">
        <w:rPr>
          <w:rFonts w:ascii="Simplified Arabic" w:eastAsia="Times New Roman" w:hAnsi="Simplified Arabic" w:cs="Simplified Arabic"/>
          <w:sz w:val="24"/>
          <w:szCs w:val="24"/>
          <w:rtl/>
          <w:lang w:bidi="ar-DZ"/>
        </w:rPr>
        <w:t xml:space="preserve"> تخطيط وتقويم </w:t>
      </w:r>
      <w:r w:rsidRPr="001B52BD">
        <w:rPr>
          <w:rFonts w:ascii="Simplified Arabic" w:eastAsia="Times New Roman" w:hAnsi="Simplified Arabic" w:cs="Simplified Arabic" w:hint="cs"/>
          <w:sz w:val="24"/>
          <w:szCs w:val="24"/>
          <w:rtl/>
          <w:lang w:bidi="ar-DZ"/>
        </w:rPr>
        <w:t>البرامج</w:t>
      </w:r>
      <w:r w:rsidRPr="001B52BD">
        <w:rPr>
          <w:rFonts w:ascii="Simplified Arabic" w:eastAsia="Times New Roman" w:hAnsi="Simplified Arabic" w:cs="Simplified Arabic"/>
          <w:sz w:val="24"/>
          <w:szCs w:val="24"/>
          <w:rtl/>
          <w:lang w:bidi="ar-DZ"/>
        </w:rPr>
        <w:t xml:space="preserve"> </w:t>
      </w:r>
      <w:r w:rsidRPr="001B52BD">
        <w:rPr>
          <w:rFonts w:ascii="Simplified Arabic" w:eastAsia="Times New Roman" w:hAnsi="Simplified Arabic" w:cs="Simplified Arabic" w:hint="cs"/>
          <w:sz w:val="24"/>
          <w:szCs w:val="24"/>
          <w:rtl/>
          <w:lang w:bidi="ar-DZ"/>
        </w:rPr>
        <w:t>الإرشادية</w:t>
      </w:r>
      <w:r w:rsidRPr="001B52BD">
        <w:rPr>
          <w:rFonts w:ascii="Simplified Arabic" w:eastAsia="Times New Roman" w:hAnsi="Simplified Arabic" w:cs="Simplified Arabic"/>
          <w:sz w:val="24"/>
          <w:szCs w:val="24"/>
          <w:rtl/>
          <w:lang w:bidi="ar-DZ"/>
        </w:rPr>
        <w:t xml:space="preserve"> ف</w:t>
      </w:r>
      <w:r w:rsidRPr="001B52BD">
        <w:rPr>
          <w:rFonts w:ascii="Simplified Arabic" w:eastAsia="Times New Roman" w:hAnsi="Simplified Arabic" w:cs="Simplified Arabic" w:hint="cs"/>
          <w:sz w:val="24"/>
          <w:szCs w:val="24"/>
          <w:rtl/>
          <w:lang w:bidi="ar-DZ"/>
        </w:rPr>
        <w:t>ي</w:t>
      </w:r>
      <w:r w:rsidRPr="001B52BD">
        <w:rPr>
          <w:rFonts w:ascii="Simplified Arabic" w:eastAsia="Times New Roman" w:hAnsi="Simplified Arabic" w:cs="Simplified Arabic"/>
          <w:sz w:val="24"/>
          <w:szCs w:val="24"/>
          <w:rtl/>
          <w:lang w:bidi="ar-DZ"/>
        </w:rPr>
        <w:t xml:space="preserve"> </w:t>
      </w:r>
      <w:r w:rsidRPr="001B52BD">
        <w:rPr>
          <w:rFonts w:ascii="Simplified Arabic" w:eastAsia="Times New Roman" w:hAnsi="Simplified Arabic" w:cs="Simplified Arabic" w:hint="cs"/>
          <w:sz w:val="24"/>
          <w:szCs w:val="24"/>
          <w:rtl/>
          <w:lang w:bidi="ar-DZ"/>
        </w:rPr>
        <w:t>الإرشاد</w:t>
      </w:r>
      <w:r w:rsidRPr="001B52BD">
        <w:rPr>
          <w:rFonts w:ascii="Simplified Arabic" w:eastAsia="Times New Roman" w:hAnsi="Simplified Arabic" w:cs="Simplified Arabic"/>
          <w:sz w:val="24"/>
          <w:szCs w:val="24"/>
          <w:rtl/>
          <w:lang w:bidi="ar-DZ"/>
        </w:rPr>
        <w:t xml:space="preserve"> ال</w:t>
      </w:r>
      <w:r w:rsidRPr="001B52BD">
        <w:rPr>
          <w:rFonts w:ascii="Simplified Arabic" w:eastAsia="Times New Roman" w:hAnsi="Simplified Arabic" w:cs="Simplified Arabic" w:hint="cs"/>
          <w:sz w:val="24"/>
          <w:szCs w:val="24"/>
          <w:rtl/>
          <w:lang w:bidi="ar-DZ"/>
        </w:rPr>
        <w:t>أ</w:t>
      </w:r>
      <w:r w:rsidRPr="001B52BD">
        <w:rPr>
          <w:rFonts w:ascii="Simplified Arabic" w:eastAsia="Times New Roman" w:hAnsi="Simplified Arabic" w:cs="Simplified Arabic"/>
          <w:sz w:val="24"/>
          <w:szCs w:val="24"/>
          <w:rtl/>
          <w:lang w:bidi="ar-DZ"/>
        </w:rPr>
        <w:t>س</w:t>
      </w:r>
      <w:r w:rsidRPr="001B52BD">
        <w:rPr>
          <w:rFonts w:ascii="Simplified Arabic" w:eastAsia="Times New Roman" w:hAnsi="Simplified Arabic" w:cs="Simplified Arabic" w:hint="cs"/>
          <w:sz w:val="24"/>
          <w:szCs w:val="24"/>
          <w:rtl/>
          <w:lang w:bidi="ar-DZ"/>
        </w:rPr>
        <w:t>ر</w:t>
      </w:r>
      <w:r w:rsidRPr="001B52BD">
        <w:rPr>
          <w:rFonts w:ascii="Simplified Arabic" w:eastAsia="Times New Roman" w:hAnsi="Simplified Arabic" w:cs="Simplified Arabic"/>
          <w:sz w:val="24"/>
          <w:szCs w:val="24"/>
          <w:rtl/>
          <w:lang w:bidi="ar-DZ"/>
        </w:rPr>
        <w:t>ي</w:t>
      </w:r>
      <w:r w:rsidRPr="001B52BD">
        <w:rPr>
          <w:rFonts w:ascii="Simplified Arabic" w:eastAsia="Times New Roman" w:hAnsi="Simplified Arabic" w:cs="Simplified Arabic" w:hint="cs"/>
          <w:sz w:val="24"/>
          <w:szCs w:val="24"/>
          <w:rtl/>
          <w:lang w:bidi="ar-DZ"/>
        </w:rPr>
        <w:t xml:space="preserve">، </w:t>
      </w:r>
      <w:r w:rsidRPr="001B52BD">
        <w:rPr>
          <w:rFonts w:ascii="Simplified Arabic" w:eastAsia="Times New Roman" w:hAnsi="Simplified Arabic" w:cs="Simplified Arabic"/>
          <w:sz w:val="24"/>
          <w:szCs w:val="24"/>
          <w:rtl/>
          <w:lang w:bidi="ar-DZ"/>
        </w:rPr>
        <w:t xml:space="preserve">تصميم </w:t>
      </w:r>
      <w:r w:rsidRPr="001B52BD">
        <w:rPr>
          <w:rFonts w:ascii="Simplified Arabic" w:eastAsia="Times New Roman" w:hAnsi="Simplified Arabic" w:cs="Simplified Arabic" w:hint="cs"/>
          <w:sz w:val="24"/>
          <w:szCs w:val="24"/>
          <w:rtl/>
          <w:lang w:bidi="ar-DZ"/>
        </w:rPr>
        <w:t>البرامج</w:t>
      </w:r>
      <w:r w:rsidRPr="001B52BD">
        <w:rPr>
          <w:rFonts w:ascii="Simplified Arabic" w:eastAsia="Times New Roman" w:hAnsi="Simplified Arabic" w:cs="Simplified Arabic"/>
          <w:sz w:val="24"/>
          <w:szCs w:val="24"/>
          <w:rtl/>
          <w:lang w:bidi="ar-DZ"/>
        </w:rPr>
        <w:t xml:space="preserve"> </w:t>
      </w:r>
      <w:r w:rsidRPr="001B52BD">
        <w:rPr>
          <w:rFonts w:ascii="Simplified Arabic" w:eastAsia="Times New Roman" w:hAnsi="Simplified Arabic" w:cs="Simplified Arabic" w:hint="cs"/>
          <w:sz w:val="24"/>
          <w:szCs w:val="24"/>
          <w:rtl/>
          <w:lang w:bidi="ar-DZ"/>
        </w:rPr>
        <w:t>الإرشادية</w:t>
      </w:r>
      <w:r w:rsidRPr="001B52BD">
        <w:rPr>
          <w:rFonts w:ascii="Simplified Arabic" w:eastAsia="Times New Roman" w:hAnsi="Simplified Arabic" w:cs="Simplified Arabic"/>
          <w:sz w:val="24"/>
          <w:szCs w:val="24"/>
          <w:rtl/>
          <w:lang w:bidi="ar-DZ"/>
        </w:rPr>
        <w:t xml:space="preserve"> </w:t>
      </w:r>
      <w:r w:rsidRPr="001B52BD">
        <w:rPr>
          <w:rFonts w:ascii="Simplified Arabic" w:eastAsia="Times New Roman" w:hAnsi="Simplified Arabic" w:cs="Simplified Arabic" w:hint="cs"/>
          <w:sz w:val="24"/>
          <w:szCs w:val="24"/>
          <w:rtl/>
          <w:lang w:bidi="ar-DZ"/>
        </w:rPr>
        <w:t>في</w:t>
      </w:r>
      <w:r w:rsidRPr="001B52BD">
        <w:rPr>
          <w:rFonts w:ascii="Simplified Arabic" w:eastAsia="Times New Roman" w:hAnsi="Simplified Arabic" w:cs="Simplified Arabic"/>
          <w:sz w:val="24"/>
          <w:szCs w:val="24"/>
          <w:rtl/>
          <w:lang w:bidi="ar-DZ"/>
        </w:rPr>
        <w:t xml:space="preserve"> </w:t>
      </w:r>
      <w:r w:rsidRPr="001B52BD">
        <w:rPr>
          <w:rFonts w:ascii="Simplified Arabic" w:eastAsia="Times New Roman" w:hAnsi="Simplified Arabic" w:cs="Simplified Arabic" w:hint="cs"/>
          <w:sz w:val="24"/>
          <w:szCs w:val="24"/>
          <w:rtl/>
          <w:lang w:bidi="ar-DZ"/>
        </w:rPr>
        <w:t>الإرشاد</w:t>
      </w:r>
      <w:r w:rsidRPr="001B52BD">
        <w:rPr>
          <w:rFonts w:ascii="Simplified Arabic" w:eastAsia="Times New Roman" w:hAnsi="Simplified Arabic" w:cs="Simplified Arabic"/>
          <w:sz w:val="24"/>
          <w:szCs w:val="24"/>
          <w:rtl/>
          <w:lang w:bidi="ar-DZ"/>
        </w:rPr>
        <w:t xml:space="preserve"> ا</w:t>
      </w:r>
      <w:r w:rsidRPr="001B52BD">
        <w:rPr>
          <w:rFonts w:ascii="Simplified Arabic" w:eastAsia="Times New Roman" w:hAnsi="Simplified Arabic" w:cs="Simplified Arabic" w:hint="cs"/>
          <w:sz w:val="24"/>
          <w:szCs w:val="24"/>
          <w:rtl/>
          <w:lang w:bidi="ar-DZ"/>
        </w:rPr>
        <w:t>لأسري، دليل الإرشاد الأسري، الجزء 8، جمعية المودة للتنمية الأسرية، الرياض.</w:t>
      </w:r>
    </w:p>
    <w:p w:rsidR="007A7858" w:rsidRPr="007A7858" w:rsidRDefault="007A7858" w:rsidP="007A7858">
      <w:pPr>
        <w:jc w:val="right"/>
        <w:rPr>
          <w:rFonts w:ascii="Simplified Arabic" w:hAnsi="Simplified Arabic" w:cs="Simplified Arabic"/>
          <w:b/>
          <w:bCs/>
          <w:sz w:val="28"/>
          <w:szCs w:val="28"/>
          <w:shd w:val="clear" w:color="auto" w:fill="FFFFFF" w:themeFill="background1"/>
          <w:lang w:bidi="ar-DZ"/>
        </w:rPr>
      </w:pPr>
    </w:p>
    <w:sectPr w:rsidR="007A7858" w:rsidRPr="007A7858" w:rsidSect="007A785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87" w:rsidRDefault="00436B87" w:rsidP="001B52BD">
      <w:pPr>
        <w:spacing w:after="0" w:line="240" w:lineRule="auto"/>
      </w:pPr>
      <w:r>
        <w:separator/>
      </w:r>
    </w:p>
  </w:endnote>
  <w:endnote w:type="continuationSeparator" w:id="0">
    <w:p w:rsidR="00436B87" w:rsidRDefault="00436B87" w:rsidP="001B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BD" w:rsidRDefault="001B52B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891386"/>
      <w:docPartObj>
        <w:docPartGallery w:val="Page Numbers (Bottom of Page)"/>
        <w:docPartUnique/>
      </w:docPartObj>
    </w:sdtPr>
    <w:sdtEndPr/>
    <w:sdtContent>
      <w:p w:rsidR="001B52BD" w:rsidRDefault="001B52BD">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B52BD" w:rsidRDefault="001B52BD">
                              <w:pPr>
                                <w:jc w:val="center"/>
                              </w:pPr>
                              <w:r>
                                <w:fldChar w:fldCharType="begin"/>
                              </w:r>
                              <w:r>
                                <w:instrText>PAGE    \* MERGEFORMAT</w:instrText>
                              </w:r>
                              <w:r>
                                <w:fldChar w:fldCharType="separate"/>
                              </w:r>
                              <w:r w:rsidR="005A20A6" w:rsidRPr="005A20A6">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1B52BD" w:rsidRDefault="001B52BD">
                        <w:pPr>
                          <w:jc w:val="center"/>
                        </w:pPr>
                        <w:r>
                          <w:fldChar w:fldCharType="begin"/>
                        </w:r>
                        <w:r>
                          <w:instrText>PAGE    \* MERGEFORMAT</w:instrText>
                        </w:r>
                        <w:r>
                          <w:fldChar w:fldCharType="separate"/>
                        </w:r>
                        <w:r w:rsidR="005A20A6" w:rsidRPr="005A20A6">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BD" w:rsidRDefault="001B52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87" w:rsidRDefault="00436B87" w:rsidP="001B52BD">
      <w:pPr>
        <w:spacing w:after="0" w:line="240" w:lineRule="auto"/>
      </w:pPr>
      <w:r>
        <w:separator/>
      </w:r>
    </w:p>
  </w:footnote>
  <w:footnote w:type="continuationSeparator" w:id="0">
    <w:p w:rsidR="00436B87" w:rsidRDefault="00436B87" w:rsidP="001B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BD" w:rsidRDefault="001B52B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BD" w:rsidRDefault="001B52B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BD" w:rsidRDefault="001B52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58"/>
    <w:rsid w:val="001B52BD"/>
    <w:rsid w:val="00362959"/>
    <w:rsid w:val="00436B87"/>
    <w:rsid w:val="005A20A6"/>
    <w:rsid w:val="007A7858"/>
    <w:rsid w:val="00973715"/>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52BD"/>
    <w:pPr>
      <w:tabs>
        <w:tab w:val="center" w:pos="4536"/>
        <w:tab w:val="right" w:pos="9072"/>
      </w:tabs>
      <w:spacing w:after="0" w:line="240" w:lineRule="auto"/>
    </w:pPr>
  </w:style>
  <w:style w:type="character" w:customStyle="1" w:styleId="En-tteCar">
    <w:name w:val="En-tête Car"/>
    <w:basedOn w:val="Policepardfaut"/>
    <w:link w:val="En-tte"/>
    <w:uiPriority w:val="99"/>
    <w:rsid w:val="001B52BD"/>
  </w:style>
  <w:style w:type="paragraph" w:styleId="Pieddepage">
    <w:name w:val="footer"/>
    <w:basedOn w:val="Normal"/>
    <w:link w:val="PieddepageCar"/>
    <w:uiPriority w:val="99"/>
    <w:unhideWhenUsed/>
    <w:rsid w:val="001B5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52BD"/>
    <w:pPr>
      <w:tabs>
        <w:tab w:val="center" w:pos="4536"/>
        <w:tab w:val="right" w:pos="9072"/>
      </w:tabs>
      <w:spacing w:after="0" w:line="240" w:lineRule="auto"/>
    </w:pPr>
  </w:style>
  <w:style w:type="character" w:customStyle="1" w:styleId="En-tteCar">
    <w:name w:val="En-tête Car"/>
    <w:basedOn w:val="Policepardfaut"/>
    <w:link w:val="En-tte"/>
    <w:uiPriority w:val="99"/>
    <w:rsid w:val="001B52BD"/>
  </w:style>
  <w:style w:type="paragraph" w:styleId="Pieddepage">
    <w:name w:val="footer"/>
    <w:basedOn w:val="Normal"/>
    <w:link w:val="PieddepageCar"/>
    <w:uiPriority w:val="99"/>
    <w:unhideWhenUsed/>
    <w:rsid w:val="001B5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628</Words>
  <Characters>3455</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2020-03-31T19:37:00Z</dcterms:created>
  <dcterms:modified xsi:type="dcterms:W3CDTF">2020-04-01T16:36:00Z</dcterms:modified>
</cp:coreProperties>
</file>