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E83" w:rsidRPr="00007E9D" w:rsidRDefault="00EF7E83" w:rsidP="00EF7E83">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007E9D">
        <w:rPr>
          <w:rFonts w:ascii="Traditional Arabic" w:hAnsi="Traditional Arabic" w:cs="Traditional Arabic"/>
          <w:b/>
          <w:bCs/>
          <w:color w:val="333333"/>
          <w:sz w:val="32"/>
          <w:szCs w:val="32"/>
          <w:rtl/>
        </w:rPr>
        <w:t xml:space="preserve">المبحث </w:t>
      </w:r>
      <w:proofErr w:type="gramStart"/>
      <w:r w:rsidRPr="00007E9D">
        <w:rPr>
          <w:rFonts w:ascii="Traditional Arabic" w:hAnsi="Traditional Arabic" w:cs="Traditional Arabic"/>
          <w:b/>
          <w:bCs/>
          <w:color w:val="333333"/>
          <w:sz w:val="32"/>
          <w:szCs w:val="32"/>
          <w:rtl/>
        </w:rPr>
        <w:t>الخامس :</w:t>
      </w:r>
      <w:proofErr w:type="gramEnd"/>
      <w:r w:rsidRPr="00007E9D">
        <w:rPr>
          <w:rFonts w:ascii="Traditional Arabic" w:hAnsi="Traditional Arabic" w:cs="Traditional Arabic"/>
          <w:b/>
          <w:bCs/>
          <w:color w:val="333333"/>
          <w:sz w:val="32"/>
          <w:szCs w:val="32"/>
          <w:rtl/>
        </w:rPr>
        <w:t xml:space="preserve"> المؤسسات الغير رسمية للاتصال </w:t>
      </w:r>
    </w:p>
    <w:p w:rsidR="00EF7E83" w:rsidRPr="00007E9D" w:rsidRDefault="00EF7E83" w:rsidP="00EF7E83">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007E9D">
        <w:rPr>
          <w:rFonts w:ascii="Traditional Arabic" w:hAnsi="Traditional Arabic" w:cs="Traditional Arabic"/>
          <w:b/>
          <w:bCs/>
          <w:color w:val="333333"/>
          <w:sz w:val="32"/>
          <w:szCs w:val="32"/>
          <w:rtl/>
        </w:rPr>
        <w:t>5-1- الأسرة كمؤسسة اتصالية و دورها في المجتمع :</w:t>
      </w:r>
    </w:p>
    <w:p w:rsidR="00EF7E83" w:rsidRPr="00007E9D" w:rsidRDefault="00EF7E83" w:rsidP="00EF7E83">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007E9D">
        <w:rPr>
          <w:rFonts w:ascii="Traditional Arabic" w:hAnsi="Traditional Arabic" w:cs="Traditional Arabic"/>
          <w:sz w:val="32"/>
          <w:szCs w:val="32"/>
          <w:rtl/>
        </w:rPr>
        <w:t>الأسرة هي أول نظام اجتماعي عرفه الإنسان، قائم على أداء الوظائف التي تقوم بها النظم الاجتماعية المعاصرة، مع التغير الاجتماعي الذي صاحب البشرية في مراحلها المختلفة كانت الأسرة باختلاف أشكالها ووظائفها عبر مختلف الحقبات التاريخية من أكثر النظم الاجتماعية تأثيرا وتأثرا بما حدث من تغيرات اجتماعية، وتبقى وحدها من تَكْفُل بقاء النوع الإنساني، وبالتالي أهمية الدور الذي تقوم به الأسرة في تنشئة الأبناء، وإعدادهم للحياة الاجتماعية، لقيامهم في المستقبل بأدوارهم المتوقعة منهم، وذلك أن تماسك النسق الاجتماعي ودوامه رهن قيام الأسرة بوظيفتها السامية، تقوم بإدماج الطفل في الإطار الثقافي العام عن طريق إدخال التراث الثقافي في تكوينه وتوريثه إياه متعمدا، وذلك بتعليمه نماذج السلوك المختلفة في المجتمع الذي ينتسب إليه، وتدريبه على طرق التفكير السائدة فيه، وغرس المعتقدات الشائعة فيه، فينشأ منذ طفولته عليه ليصبح من مكونات شخصيته الأساسية</w:t>
      </w:r>
      <w:r w:rsidRPr="00007E9D">
        <w:rPr>
          <w:rFonts w:ascii="Traditional Arabic" w:hAnsi="Traditional Arabic" w:cs="Traditional Arabic"/>
          <w:sz w:val="32"/>
          <w:szCs w:val="32"/>
        </w:rPr>
        <w:t>.</w:t>
      </w:r>
    </w:p>
    <w:p w:rsidR="00EF7E83" w:rsidRDefault="00EF7E83" w:rsidP="00EF7E83">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007E9D">
        <w:rPr>
          <w:rFonts w:ascii="Traditional Arabic" w:hAnsi="Traditional Arabic" w:cs="Traditional Arabic"/>
          <w:sz w:val="32"/>
          <w:szCs w:val="32"/>
          <w:rtl/>
        </w:rPr>
        <w:t>ف</w:t>
      </w:r>
      <w:r>
        <w:rPr>
          <w:rFonts w:ascii="Traditional Arabic" w:hAnsi="Traditional Arabic" w:cs="Traditional Arabic"/>
          <w:sz w:val="32"/>
          <w:szCs w:val="32"/>
          <w:rtl/>
        </w:rPr>
        <w:t>الأسرة في الواقع</w:t>
      </w:r>
      <w:r>
        <w:rPr>
          <w:rFonts w:ascii="Traditional Arabic" w:hAnsi="Traditional Arabic" w:cs="Traditional Arabic" w:hint="cs"/>
          <w:sz w:val="32"/>
          <w:szCs w:val="32"/>
          <w:rtl/>
        </w:rPr>
        <w:t xml:space="preserve"> </w:t>
      </w:r>
      <w:r w:rsidRPr="00007E9D">
        <w:rPr>
          <w:rFonts w:ascii="Traditional Arabic" w:hAnsi="Traditional Arabic" w:cs="Traditional Arabic"/>
          <w:sz w:val="32"/>
          <w:szCs w:val="32"/>
          <w:rtl/>
        </w:rPr>
        <w:t>هي وعـاء الحضارة والثقافة في المجتمع، لأنها هي التي تحافظ على القيم والعادات والاتجاهات التي يمتصها الأبناء أثناء نموهم وتنشئتهم الاجتماعية</w:t>
      </w:r>
      <w:r>
        <w:rPr>
          <w:rFonts w:ascii="Traditional Arabic" w:hAnsi="Traditional Arabic" w:cs="Traditional Arabic" w:hint="cs"/>
          <w:sz w:val="32"/>
          <w:szCs w:val="32"/>
          <w:rtl/>
        </w:rPr>
        <w:t xml:space="preserve"> </w:t>
      </w:r>
      <w:r w:rsidRPr="00007E9D">
        <w:rPr>
          <w:rFonts w:ascii="Traditional Arabic" w:hAnsi="Traditional Arabic" w:cs="Traditional Arabic"/>
          <w:sz w:val="32"/>
          <w:szCs w:val="32"/>
          <w:rtl/>
        </w:rPr>
        <w:t>، وعن طريق الأسرة يتعرف الطفل على أنماط السلوك</w:t>
      </w:r>
      <w:r>
        <w:rPr>
          <w:rFonts w:ascii="Traditional Arabic" w:hAnsi="Traditional Arabic" w:cs="Traditional Arabic" w:hint="cs"/>
          <w:sz w:val="32"/>
          <w:szCs w:val="32"/>
          <w:rtl/>
        </w:rPr>
        <w:t xml:space="preserve"> و الاتصال </w:t>
      </w:r>
      <w:r w:rsidRPr="00007E9D">
        <w:rPr>
          <w:rFonts w:ascii="Traditional Arabic" w:hAnsi="Traditional Arabic" w:cs="Traditional Arabic"/>
          <w:sz w:val="32"/>
          <w:szCs w:val="32"/>
          <w:rtl/>
        </w:rPr>
        <w:t xml:space="preserve"> التي يتبعها في حياته، حيث يتعلم ما له من حقوق وما عليه من واجبات</w:t>
      </w:r>
      <w:r w:rsidRPr="00007E9D">
        <w:rPr>
          <w:rFonts w:ascii="Traditional Arabic" w:hAnsi="Traditional Arabic" w:cs="Traditional Arabic"/>
          <w:sz w:val="32"/>
          <w:szCs w:val="32"/>
        </w:rPr>
        <w:t>.</w:t>
      </w:r>
    </w:p>
    <w:p w:rsidR="00EF7E83" w:rsidRDefault="00EF7E83" w:rsidP="00EF7E83">
      <w:pPr>
        <w:pStyle w:val="NormalWeb"/>
        <w:shd w:val="clear" w:color="auto" w:fill="FFFFFF"/>
        <w:bidi/>
        <w:spacing w:before="90" w:beforeAutospacing="0" w:after="90" w:afterAutospacing="0"/>
        <w:jc w:val="both"/>
        <w:rPr>
          <w:rFonts w:ascii="Traditional Arabic" w:hAnsi="Traditional Arabic" w:cs="Traditional Arabic"/>
          <w:sz w:val="32"/>
          <w:szCs w:val="32"/>
          <w:rtl/>
        </w:rPr>
      </w:pPr>
    </w:p>
    <w:p w:rsidR="00EF7E83" w:rsidRPr="00007E9D" w:rsidRDefault="00EF7E83" w:rsidP="00EF7E83">
      <w:pPr>
        <w:pStyle w:val="NormalWeb"/>
        <w:shd w:val="clear" w:color="auto" w:fill="FFFFFF"/>
        <w:bidi/>
        <w:spacing w:before="90" w:beforeAutospacing="0" w:after="90" w:afterAutospacing="0"/>
        <w:jc w:val="both"/>
        <w:rPr>
          <w:rFonts w:ascii="Traditional Arabic" w:hAnsi="Traditional Arabic" w:cs="Traditional Arabic"/>
          <w:sz w:val="32"/>
          <w:szCs w:val="32"/>
          <w:rtl/>
        </w:rPr>
      </w:pPr>
    </w:p>
    <w:p w:rsidR="00EF7E83" w:rsidRPr="00007E9D" w:rsidRDefault="00EF7E83" w:rsidP="00EF7E83">
      <w:pPr>
        <w:pStyle w:val="NormalWeb"/>
        <w:shd w:val="clear" w:color="auto" w:fill="FFFFFF"/>
        <w:bidi/>
        <w:spacing w:before="90" w:beforeAutospacing="0" w:after="90" w:afterAutospacing="0"/>
        <w:jc w:val="both"/>
        <w:rPr>
          <w:rFonts w:ascii="Traditional Arabic" w:hAnsi="Traditional Arabic" w:cs="Traditional Arabic"/>
          <w:b/>
          <w:bCs/>
          <w:sz w:val="32"/>
          <w:szCs w:val="32"/>
          <w:rtl/>
        </w:rPr>
      </w:pPr>
      <w:r w:rsidRPr="00007E9D">
        <w:rPr>
          <w:rFonts w:ascii="Traditional Arabic" w:hAnsi="Traditional Arabic" w:cs="Traditional Arabic"/>
          <w:b/>
          <w:bCs/>
          <w:sz w:val="32"/>
          <w:szCs w:val="32"/>
          <w:rtl/>
        </w:rPr>
        <w:t xml:space="preserve">5-2- المدرسة  كمؤسسة اتصالية و دورها في المجتمع : </w:t>
      </w:r>
    </w:p>
    <w:p w:rsidR="00EF7E83" w:rsidRPr="00007E9D" w:rsidRDefault="00EF7E83" w:rsidP="00EF7E83">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007E9D">
        <w:rPr>
          <w:rFonts w:ascii="Traditional Arabic" w:hAnsi="Traditional Arabic" w:cs="Traditional Arabic"/>
          <w:sz w:val="32"/>
          <w:szCs w:val="32"/>
          <w:rtl/>
        </w:rPr>
        <w:t>تعتبر المدرسة من أهم المؤسسات الاجتماعية التي تعمل على تهيئة الأجيال بالتربية و العلم ليساهموا في تنمية المجتمع وتقدمه، ولقد تعاظم دور المدرسة عبر الزمن، ومع التغيرات الاجتماعية والتسارع العلمي تواجه المدرسة تغيرات وتحديات في وظائفها، التي أخذت أبعادا مختلفة وهذا دليل على أن دور المدرسة يزداد أهمية ويتطلب مشاركة فعالة للأفراد والمؤسسات الاجتماعية، ويجب على المدرسة أن لا تكون بمعزل عن المجتمع وأن يتم التخطيط لوظائفها وصول إلى الأهداف التي يسعى إلى تحقيقها النظام التربوي</w:t>
      </w:r>
      <w:r w:rsidRPr="00007E9D">
        <w:rPr>
          <w:rFonts w:ascii="Traditional Arabic" w:hAnsi="Traditional Arabic" w:cs="Traditional Arabic"/>
          <w:sz w:val="32"/>
          <w:szCs w:val="32"/>
        </w:rPr>
        <w:t>.</w:t>
      </w:r>
    </w:p>
    <w:p w:rsidR="00EF7E83" w:rsidRPr="00007E9D" w:rsidRDefault="00EF7E83" w:rsidP="00EF7E83">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007E9D">
        <w:rPr>
          <w:rFonts w:ascii="Traditional Arabic" w:hAnsi="Traditional Arabic" w:cs="Traditional Arabic"/>
          <w:sz w:val="32"/>
          <w:szCs w:val="32"/>
          <w:rtl/>
        </w:rPr>
        <w:t>لقد تعاظم دور المدرسة وزا</w:t>
      </w:r>
      <w:r>
        <w:rPr>
          <w:rFonts w:ascii="Traditional Arabic" w:hAnsi="Traditional Arabic" w:cs="Traditional Arabic"/>
          <w:sz w:val="32"/>
          <w:szCs w:val="32"/>
          <w:rtl/>
        </w:rPr>
        <w:t>دت مسؤوليتها، وتطلب ذلك وجود ع</w:t>
      </w:r>
      <w:r>
        <w:rPr>
          <w:rFonts w:ascii="Traditional Arabic" w:hAnsi="Traditional Arabic" w:cs="Traditional Arabic" w:hint="cs"/>
          <w:sz w:val="32"/>
          <w:szCs w:val="32"/>
          <w:rtl/>
        </w:rPr>
        <w:t>لا</w:t>
      </w:r>
      <w:r w:rsidRPr="00007E9D">
        <w:rPr>
          <w:rFonts w:ascii="Traditional Arabic" w:hAnsi="Traditional Arabic" w:cs="Traditional Arabic"/>
          <w:sz w:val="32"/>
          <w:szCs w:val="32"/>
          <w:rtl/>
        </w:rPr>
        <w:t>قة بين الأسرة والمدرسة من أجل الوصول إلى تحقيق الأهداف</w:t>
      </w:r>
      <w:r>
        <w:rPr>
          <w:rFonts w:ascii="Traditional Arabic" w:hAnsi="Traditional Arabic" w:cs="Traditional Arabic"/>
          <w:sz w:val="32"/>
          <w:szCs w:val="32"/>
          <w:rtl/>
        </w:rPr>
        <w:t xml:space="preserve"> التربوية التي يسعى لها ك</w:t>
      </w:r>
      <w:r>
        <w:rPr>
          <w:rFonts w:ascii="Traditional Arabic" w:hAnsi="Traditional Arabic" w:cs="Traditional Arabic" w:hint="cs"/>
          <w:sz w:val="32"/>
          <w:szCs w:val="32"/>
          <w:rtl/>
        </w:rPr>
        <w:t>ل</w:t>
      </w:r>
      <w:r w:rsidRPr="00007E9D">
        <w:rPr>
          <w:rFonts w:ascii="Traditional Arabic" w:hAnsi="Traditional Arabic" w:cs="Traditional Arabic"/>
          <w:sz w:val="32"/>
          <w:szCs w:val="32"/>
          <w:rtl/>
        </w:rPr>
        <w:t xml:space="preserve"> الطرفين، ومشاركة الأسرة للمدرسة فيما يتعلق بشؤون تمدرس أبنائها يجعل المدرسة قادرة على مواكبة التطور والتغير في ظل هذا العصر المتطور بسرعة صاروخيةوبالتالي فالمدرسة والأسرة مؤسستين اجتماعيتين فرضت عليهما التغيرات الاجتماعية المتسارعة العمل جنبا إلى جنب، فأصبحت أدوارهما مترابطة ومتكاملة، دور المدرسة مهماً في بناء وتكوين وخلق كوادر قادرة ومؤهلة لدفع عجلة التقدم والحراك الاجتماعي إلى الإلمام، والمجتمع بصفة عامة والأسرة بصفة خاصة له دور كبير لا</w:t>
      </w:r>
      <w:r>
        <w:rPr>
          <w:rFonts w:ascii="Traditional Arabic" w:hAnsi="Traditional Arabic" w:cs="Traditional Arabic"/>
          <w:sz w:val="32"/>
          <w:szCs w:val="32"/>
          <w:rtl/>
        </w:rPr>
        <w:t xml:space="preserve"> يقل عن دور المدرسة، والع</w:t>
      </w:r>
      <w:r>
        <w:rPr>
          <w:rFonts w:ascii="Traditional Arabic" w:hAnsi="Traditional Arabic" w:cs="Traditional Arabic" w:hint="cs"/>
          <w:sz w:val="32"/>
          <w:szCs w:val="32"/>
          <w:rtl/>
        </w:rPr>
        <w:t>لا</w:t>
      </w:r>
      <w:r w:rsidRPr="00007E9D">
        <w:rPr>
          <w:rFonts w:ascii="Traditional Arabic" w:hAnsi="Traditional Arabic" w:cs="Traditional Arabic"/>
          <w:sz w:val="32"/>
          <w:szCs w:val="32"/>
          <w:rtl/>
        </w:rPr>
        <w:t xml:space="preserve">قة </w:t>
      </w:r>
      <w:r>
        <w:rPr>
          <w:rFonts w:ascii="Traditional Arabic" w:hAnsi="Traditional Arabic" w:cs="Traditional Arabic"/>
          <w:sz w:val="32"/>
          <w:szCs w:val="32"/>
          <w:rtl/>
        </w:rPr>
        <w:lastRenderedPageBreak/>
        <w:t>بين الجميع متكاملة وضروري</w:t>
      </w:r>
      <w:r>
        <w:rPr>
          <w:rFonts w:ascii="Traditional Arabic" w:hAnsi="Traditional Arabic" w:cs="Traditional Arabic" w:hint="cs"/>
          <w:sz w:val="32"/>
          <w:szCs w:val="32"/>
          <w:rtl/>
        </w:rPr>
        <w:t xml:space="preserve"> </w:t>
      </w:r>
      <w:r w:rsidRPr="00007E9D">
        <w:rPr>
          <w:rFonts w:ascii="Traditional Arabic" w:hAnsi="Traditional Arabic" w:cs="Traditional Arabic"/>
          <w:sz w:val="32"/>
          <w:szCs w:val="32"/>
        </w:rPr>
        <w:t xml:space="preserve"> </w:t>
      </w:r>
      <w:r w:rsidRPr="00007E9D">
        <w:rPr>
          <w:rFonts w:ascii="Traditional Arabic" w:hAnsi="Traditional Arabic" w:cs="Traditional Arabic"/>
          <w:sz w:val="32"/>
          <w:szCs w:val="32"/>
          <w:rtl/>
        </w:rPr>
        <w:t>فالمجتمع هو الذي يؤسس المدرسة ويحدد أهدافها وفق توجهاته ، وهو الذي يطورها ويعدها بصورة متقدمة لتقدم المزيد من العطاء الثري، وهو الذي يوفر لها كل المستلزمات التي من شأنـها أن تؤدي إلى إنجاح المسيرة التربوية والتعليمية / التع</w:t>
      </w:r>
      <w:r>
        <w:rPr>
          <w:rFonts w:ascii="Traditional Arabic" w:hAnsi="Traditional Arabic" w:cs="Traditional Arabic"/>
          <w:sz w:val="32"/>
          <w:szCs w:val="32"/>
          <w:rtl/>
        </w:rPr>
        <w:t>لمي</w:t>
      </w:r>
      <w:r>
        <w:rPr>
          <w:rFonts w:ascii="Traditional Arabic" w:hAnsi="Traditional Arabic" w:cs="Traditional Arabic" w:hint="cs"/>
          <w:sz w:val="32"/>
          <w:szCs w:val="32"/>
          <w:rtl/>
        </w:rPr>
        <w:t>ة و الاتصالية.</w:t>
      </w:r>
    </w:p>
    <w:p w:rsidR="00EF7E83" w:rsidRPr="00007E9D" w:rsidRDefault="00EF7E83" w:rsidP="00EF7E83">
      <w:pPr>
        <w:pStyle w:val="NormalWeb"/>
        <w:shd w:val="clear" w:color="auto" w:fill="FFFFFF"/>
        <w:bidi/>
        <w:spacing w:before="90" w:beforeAutospacing="0" w:after="90" w:afterAutospacing="0"/>
        <w:jc w:val="both"/>
        <w:rPr>
          <w:rFonts w:ascii="Traditional Arabic" w:hAnsi="Traditional Arabic" w:cs="Traditional Arabic"/>
          <w:b/>
          <w:bCs/>
          <w:sz w:val="32"/>
          <w:szCs w:val="32"/>
          <w:rtl/>
        </w:rPr>
      </w:pPr>
      <w:r w:rsidRPr="00007E9D">
        <w:rPr>
          <w:rFonts w:ascii="Traditional Arabic" w:hAnsi="Traditional Arabic" w:cs="Traditional Arabic"/>
          <w:b/>
          <w:bCs/>
          <w:sz w:val="32"/>
          <w:szCs w:val="32"/>
          <w:rtl/>
        </w:rPr>
        <w:t>5-3- المسجد كمؤسسة اتصالية ودورها في المجتمع :</w:t>
      </w:r>
    </w:p>
    <w:p w:rsidR="00EF7E83" w:rsidRDefault="00EF7E83" w:rsidP="00EF7E83">
      <w:pPr>
        <w:shd w:val="clear" w:color="auto" w:fill="FFFFFF"/>
        <w:bidi/>
        <w:spacing w:after="0" w:line="240" w:lineRule="auto"/>
        <w:jc w:val="both"/>
        <w:rPr>
          <w:rFonts w:ascii="Traditional Arabic" w:eastAsia="Times New Roman" w:hAnsi="Traditional Arabic" w:cs="Traditional Arabic"/>
          <w:color w:val="000000" w:themeColor="text1"/>
          <w:sz w:val="32"/>
          <w:szCs w:val="32"/>
          <w:rtl/>
        </w:rPr>
      </w:pPr>
      <w:r w:rsidRPr="0061524F">
        <w:rPr>
          <w:rFonts w:ascii="Traditional Arabic" w:eastAsia="Times New Roman" w:hAnsi="Traditional Arabic" w:cs="Traditional Arabic"/>
          <w:color w:val="000000" w:themeColor="text1"/>
          <w:sz w:val="32"/>
          <w:szCs w:val="32"/>
          <w:rtl/>
        </w:rPr>
        <w:t>للمسجد منزلة عظيمة في الإسلام، فهو محراب للعبادة، ومدرسة للعلم، وندوة للأدب، وهو مصحة للأرواح، كما هو مشفى للأبدان، وقد جعل اللـه للمساجد قدراً ومكانة، وكفاها فخراً أن الله أضافها إليه إضافة تشريف يقول - جل وعلا - م</w:t>
      </w:r>
      <w:r>
        <w:rPr>
          <w:rFonts w:ascii="Traditional Arabic" w:eastAsia="Times New Roman" w:hAnsi="Traditional Arabic" w:cs="Traditional Arabic" w:hint="cs"/>
          <w:color w:val="000000" w:themeColor="text1"/>
          <w:sz w:val="32"/>
          <w:szCs w:val="32"/>
          <w:rtl/>
        </w:rPr>
        <w:t>ب</w:t>
      </w:r>
      <w:r w:rsidRPr="0061524F">
        <w:rPr>
          <w:rFonts w:ascii="Traditional Arabic" w:eastAsia="Times New Roman" w:hAnsi="Traditional Arabic" w:cs="Traditional Arabic"/>
          <w:color w:val="000000" w:themeColor="text1"/>
          <w:sz w:val="32"/>
          <w:szCs w:val="32"/>
          <w:rtl/>
        </w:rPr>
        <w:t>يناً منزلتها عنده: {وَأَنَّ الْمَسَاجِدَ لِلَّهِ فَلَا تَدْعُوا مَعَ اللَّهِ أَحَدًا} فجعلها محلاً لعبادته وحده، والاعتراف بألوهيته وربوبيته، فلا يجوز الالتجاء والتوجه والدعاء إلا له - سبحانه وتعالى - فيها. ومعلوم أن دور المسجد منذ أول وهلة عرف فيه النور لم يكن محصوراً على أداء العبادات فحسب، بل كان له - كما هو معروف تاريخياً - دور سياسي، وثقافي، وا</w:t>
      </w:r>
      <w:r>
        <w:rPr>
          <w:rFonts w:ascii="Traditional Arabic" w:eastAsia="Times New Roman" w:hAnsi="Traditional Arabic" w:cs="Traditional Arabic"/>
          <w:color w:val="000000" w:themeColor="text1"/>
          <w:sz w:val="32"/>
          <w:szCs w:val="32"/>
          <w:rtl/>
        </w:rPr>
        <w:t>جتماعي، وتنظيمي، وقضائي</w:t>
      </w:r>
      <w:proofErr w:type="gramStart"/>
      <w:r>
        <w:rPr>
          <w:rFonts w:ascii="Traditional Arabic" w:eastAsia="Times New Roman" w:hAnsi="Traditional Arabic" w:cs="Traditional Arabic"/>
          <w:color w:val="000000" w:themeColor="text1"/>
          <w:sz w:val="32"/>
          <w:szCs w:val="32"/>
          <w:rtl/>
        </w:rPr>
        <w:t>،.</w:t>
      </w:r>
      <w:proofErr w:type="gramEnd"/>
      <w:r>
        <w:rPr>
          <w:rFonts w:ascii="Traditional Arabic" w:eastAsia="Times New Roman" w:hAnsi="Traditional Arabic" w:cs="Traditional Arabic"/>
          <w:color w:val="000000" w:themeColor="text1"/>
          <w:sz w:val="32"/>
          <w:szCs w:val="32"/>
          <w:rtl/>
        </w:rPr>
        <w:t>.. إلخ</w:t>
      </w:r>
      <w:r>
        <w:rPr>
          <w:rFonts w:ascii="Traditional Arabic" w:eastAsia="Times New Roman" w:hAnsi="Traditional Arabic" w:cs="Traditional Arabic" w:hint="cs"/>
          <w:color w:val="000000" w:themeColor="text1"/>
          <w:sz w:val="32"/>
          <w:szCs w:val="32"/>
          <w:rtl/>
        </w:rPr>
        <w:t>.</w:t>
      </w:r>
    </w:p>
    <w:p w:rsidR="00EF7E83" w:rsidRDefault="00EF7E83" w:rsidP="00EF7E83">
      <w:pPr>
        <w:pStyle w:val="NormalWeb"/>
        <w:shd w:val="clear" w:color="auto" w:fill="FFFFFF"/>
        <w:bidi/>
        <w:spacing w:before="90" w:beforeAutospacing="0" w:after="90" w:afterAutospacing="0"/>
        <w:jc w:val="both"/>
        <w:rPr>
          <w:rFonts w:ascii="Traditional Arabic" w:hAnsi="Traditional Arabic" w:cs="Traditional Arabic"/>
          <w:color w:val="000000" w:themeColor="text1"/>
          <w:sz w:val="32"/>
          <w:szCs w:val="32"/>
          <w:shd w:val="clear" w:color="auto" w:fill="FFFFFF"/>
        </w:rPr>
      </w:pPr>
      <w:r>
        <w:rPr>
          <w:rFonts w:ascii="Traditional Arabic" w:hAnsi="Traditional Arabic" w:cs="Traditional Arabic" w:hint="cs"/>
          <w:color w:val="000000" w:themeColor="text1"/>
          <w:sz w:val="32"/>
          <w:szCs w:val="32"/>
          <w:shd w:val="clear" w:color="auto" w:fill="FFFFFF"/>
          <w:rtl/>
        </w:rPr>
        <w:t xml:space="preserve">و مما سبق نستنتج أن </w:t>
      </w:r>
      <w:r>
        <w:rPr>
          <w:rFonts w:ascii="Traditional Arabic" w:hAnsi="Traditional Arabic" w:cs="Traditional Arabic"/>
          <w:color w:val="000000" w:themeColor="text1"/>
          <w:sz w:val="32"/>
          <w:szCs w:val="32"/>
          <w:shd w:val="clear" w:color="auto" w:fill="FFFFFF"/>
          <w:rtl/>
        </w:rPr>
        <w:t>وسائل الا</w:t>
      </w:r>
      <w:r>
        <w:rPr>
          <w:rFonts w:ascii="Traditional Arabic" w:hAnsi="Traditional Arabic" w:cs="Traditional Arabic" w:hint="cs"/>
          <w:color w:val="000000" w:themeColor="text1"/>
          <w:sz w:val="32"/>
          <w:szCs w:val="32"/>
          <w:shd w:val="clear" w:color="auto" w:fill="FFFFFF"/>
          <w:rtl/>
        </w:rPr>
        <w:t>تصال و خاصة الجمماهيري فرضت</w:t>
      </w:r>
      <w:r w:rsidRPr="003A78A6">
        <w:rPr>
          <w:rFonts w:ascii="Traditional Arabic" w:hAnsi="Traditional Arabic" w:cs="Traditional Arabic"/>
          <w:color w:val="000000" w:themeColor="text1"/>
          <w:sz w:val="32"/>
          <w:szCs w:val="32"/>
          <w:shd w:val="clear" w:color="auto" w:fill="FFFFFF"/>
          <w:rtl/>
        </w:rPr>
        <w:t xml:space="preserve"> وجودها على </w:t>
      </w:r>
      <w:r w:rsidRPr="003A78A6">
        <w:rPr>
          <w:rFonts w:ascii="Traditional Arabic" w:hAnsi="Traditional Arabic" w:cs="Traditional Arabic" w:hint="cs"/>
          <w:color w:val="000000" w:themeColor="text1"/>
          <w:sz w:val="32"/>
          <w:szCs w:val="32"/>
          <w:shd w:val="clear" w:color="auto" w:fill="FFFFFF"/>
          <w:rtl/>
        </w:rPr>
        <w:t>الإنسان</w:t>
      </w:r>
      <w:r w:rsidRPr="003A78A6">
        <w:rPr>
          <w:rFonts w:ascii="Traditional Arabic" w:hAnsi="Traditional Arabic" w:cs="Traditional Arabic"/>
          <w:color w:val="000000" w:themeColor="text1"/>
          <w:sz w:val="32"/>
          <w:szCs w:val="32"/>
          <w:shd w:val="clear" w:color="auto" w:fill="FFFFFF"/>
          <w:rtl/>
        </w:rPr>
        <w:t xml:space="preserve"> بعدما بلغت أوجّ قوتها وتطوّرها بفضل التقدّم التكنولوجي الهائل، حيث سهلت هذه الوسائل عمليّة الاتصال والتواصل بين الأفراد في مختلف المجتمعات وجعلت من العالم قرية صغيرة يسهل التواصل بين أفرادها في أيّ وقت وفي أيّ زم</w:t>
      </w:r>
      <w:r>
        <w:rPr>
          <w:rFonts w:ascii="Traditional Arabic" w:hAnsi="Traditional Arabic" w:cs="Traditional Arabic"/>
          <w:color w:val="000000" w:themeColor="text1"/>
          <w:sz w:val="32"/>
          <w:szCs w:val="32"/>
          <w:shd w:val="clear" w:color="auto" w:fill="FFFFFF"/>
          <w:rtl/>
        </w:rPr>
        <w:t xml:space="preserve">ان متاح، كما لعبت </w:t>
      </w:r>
      <w:r w:rsidRPr="003A78A6">
        <w:rPr>
          <w:rFonts w:ascii="Traditional Arabic" w:hAnsi="Traditional Arabic" w:cs="Traditional Arabic"/>
          <w:color w:val="000000" w:themeColor="text1"/>
          <w:sz w:val="32"/>
          <w:szCs w:val="32"/>
          <w:shd w:val="clear" w:color="auto" w:fill="FFFFFF"/>
          <w:rtl/>
        </w:rPr>
        <w:t>دورا هاما في تنميّة المجتمعات وترقيتها نظرا لأدوارها الفعّالة والهامة في مختلف المجالات، من بينه</w:t>
      </w:r>
      <w:r>
        <w:rPr>
          <w:rFonts w:ascii="Traditional Arabic" w:hAnsi="Traditional Arabic" w:cs="Traditional Arabic"/>
          <w:color w:val="000000" w:themeColor="text1"/>
          <w:sz w:val="32"/>
          <w:szCs w:val="32"/>
          <w:shd w:val="clear" w:color="auto" w:fill="FFFFFF"/>
          <w:rtl/>
        </w:rPr>
        <w:t xml:space="preserve">ا عملية التنشئة الاجتماعية </w:t>
      </w:r>
      <w:r w:rsidRPr="003A78A6">
        <w:rPr>
          <w:rFonts w:ascii="Traditional Arabic" w:hAnsi="Traditional Arabic" w:cs="Traditional Arabic"/>
          <w:color w:val="000000" w:themeColor="text1"/>
          <w:sz w:val="32"/>
          <w:szCs w:val="32"/>
          <w:shd w:val="clear" w:color="auto" w:fill="FFFFFF"/>
          <w:rtl/>
        </w:rPr>
        <w:t xml:space="preserve">، </w:t>
      </w:r>
      <w:r>
        <w:rPr>
          <w:rFonts w:ascii="Traditional Arabic" w:hAnsi="Traditional Arabic" w:cs="Traditional Arabic"/>
          <w:color w:val="000000" w:themeColor="text1"/>
          <w:sz w:val="32"/>
          <w:szCs w:val="32"/>
          <w:shd w:val="clear" w:color="auto" w:fill="FFFFFF"/>
          <w:rtl/>
        </w:rPr>
        <w:t xml:space="preserve">فقد أضحت هذه الوسائل تلاحق </w:t>
      </w:r>
      <w:r>
        <w:rPr>
          <w:rFonts w:ascii="Traditional Arabic" w:hAnsi="Traditional Arabic" w:cs="Traditional Arabic" w:hint="cs"/>
          <w:color w:val="000000" w:themeColor="text1"/>
          <w:sz w:val="32"/>
          <w:szCs w:val="32"/>
          <w:shd w:val="clear" w:color="auto" w:fill="FFFFFF"/>
          <w:rtl/>
        </w:rPr>
        <w:t>الإنسان</w:t>
      </w:r>
      <w:r w:rsidRPr="003A78A6">
        <w:rPr>
          <w:rFonts w:ascii="Traditional Arabic" w:hAnsi="Traditional Arabic" w:cs="Traditional Arabic"/>
          <w:color w:val="000000" w:themeColor="text1"/>
          <w:sz w:val="32"/>
          <w:szCs w:val="32"/>
          <w:shd w:val="clear" w:color="auto" w:fill="FFFFFF"/>
          <w:rtl/>
        </w:rPr>
        <w:t xml:space="preserve"> في كل مكان وزمان بالصورة وبالصوت وبهما معا، حتى في غرفة النوم لتنقل </w:t>
      </w:r>
      <w:r w:rsidRPr="003A78A6">
        <w:rPr>
          <w:rFonts w:ascii="Traditional Arabic" w:hAnsi="Traditional Arabic" w:cs="Traditional Arabic" w:hint="cs"/>
          <w:color w:val="000000" w:themeColor="text1"/>
          <w:sz w:val="32"/>
          <w:szCs w:val="32"/>
          <w:shd w:val="clear" w:color="auto" w:fill="FFFFFF"/>
          <w:rtl/>
        </w:rPr>
        <w:t>الأخبار</w:t>
      </w:r>
      <w:r w:rsidRPr="003A78A6">
        <w:rPr>
          <w:rFonts w:ascii="Traditional Arabic" w:hAnsi="Traditional Arabic" w:cs="Traditional Arabic"/>
          <w:color w:val="000000" w:themeColor="text1"/>
          <w:sz w:val="32"/>
          <w:szCs w:val="32"/>
          <w:shd w:val="clear" w:color="auto" w:fill="FFFFFF"/>
          <w:rtl/>
        </w:rPr>
        <w:t xml:space="preserve"> وتفسّر </w:t>
      </w:r>
      <w:r w:rsidRPr="003A78A6">
        <w:rPr>
          <w:rFonts w:ascii="Traditional Arabic" w:hAnsi="Traditional Arabic" w:cs="Traditional Arabic" w:hint="cs"/>
          <w:color w:val="000000" w:themeColor="text1"/>
          <w:sz w:val="32"/>
          <w:szCs w:val="32"/>
          <w:shd w:val="clear" w:color="auto" w:fill="FFFFFF"/>
          <w:rtl/>
        </w:rPr>
        <w:t>الأحداث</w:t>
      </w:r>
      <w:r w:rsidRPr="003A78A6">
        <w:rPr>
          <w:rFonts w:ascii="Traditional Arabic" w:hAnsi="Traditional Arabic" w:cs="Traditional Arabic"/>
          <w:color w:val="000000" w:themeColor="text1"/>
          <w:sz w:val="32"/>
          <w:szCs w:val="32"/>
          <w:shd w:val="clear" w:color="auto" w:fill="FFFFFF"/>
          <w:rtl/>
        </w:rPr>
        <w:t xml:space="preserve"> وتعرض الصور فتنمّي عقله وتربي عواطفه، وبهذا فهي تساهم  في تنشئة الأطفال تنشئة سوية إذا أحسن استخدامها</w:t>
      </w:r>
      <w:r>
        <w:rPr>
          <w:rFonts w:ascii="Traditional Arabic" w:hAnsi="Traditional Arabic" w:cs="Traditional Arabic" w:hint="cs"/>
          <w:color w:val="000000" w:themeColor="text1"/>
          <w:sz w:val="32"/>
          <w:szCs w:val="32"/>
          <w:shd w:val="clear" w:color="auto" w:fill="FFFFFF"/>
          <w:rtl/>
        </w:rPr>
        <w:t xml:space="preserve"> خاصة بعد </w:t>
      </w:r>
      <w:r w:rsidRPr="003A78A6">
        <w:rPr>
          <w:rFonts w:ascii="Traditional Arabic" w:hAnsi="Traditional Arabic" w:cs="Traditional Arabic"/>
          <w:color w:val="000000" w:themeColor="text1"/>
          <w:sz w:val="32"/>
          <w:szCs w:val="32"/>
          <w:shd w:val="clear" w:color="auto" w:fill="FFFFFF"/>
          <w:rtl/>
        </w:rPr>
        <w:t>الانتشار الواسع للتكنولوجيا وظهور الانترنيت ومواقع التواصل الاجتماعي</w:t>
      </w:r>
      <w:r>
        <w:rPr>
          <w:rFonts w:ascii="Traditional Arabic" w:hAnsi="Traditional Arabic" w:cs="Traditional Arabic" w:hint="cs"/>
          <w:color w:val="000000" w:themeColor="text1"/>
          <w:sz w:val="32"/>
          <w:szCs w:val="32"/>
          <w:shd w:val="clear" w:color="auto" w:fill="FFFFFF"/>
          <w:rtl/>
        </w:rPr>
        <w:t>.</w:t>
      </w:r>
    </w:p>
    <w:p w:rsidR="00EF7E83" w:rsidRPr="00901738" w:rsidRDefault="00EF7E83" w:rsidP="00EF7E83">
      <w:pPr>
        <w:pStyle w:val="NormalWeb"/>
        <w:shd w:val="clear" w:color="auto" w:fill="FFFFFF"/>
        <w:bidi/>
        <w:spacing w:before="90" w:beforeAutospacing="0" w:after="90" w:afterAutospacing="0"/>
        <w:jc w:val="both"/>
        <w:rPr>
          <w:rFonts w:ascii="Traditional Arabic" w:hAnsi="Traditional Arabic" w:cs="Traditional Arabic"/>
          <w:b/>
          <w:bCs/>
          <w:color w:val="000000" w:themeColor="text1"/>
          <w:sz w:val="32"/>
          <w:szCs w:val="32"/>
          <w:shd w:val="clear" w:color="auto" w:fill="FFFFFF"/>
        </w:rPr>
      </w:pPr>
      <w:r w:rsidRPr="00901738">
        <w:rPr>
          <w:rFonts w:ascii="Traditional Arabic" w:hAnsi="Traditional Arabic" w:cs="Traditional Arabic" w:hint="cs"/>
          <w:b/>
          <w:bCs/>
          <w:color w:val="000000" w:themeColor="text1"/>
          <w:sz w:val="32"/>
          <w:szCs w:val="32"/>
          <w:shd w:val="clear" w:color="auto" w:fill="FFFFFF"/>
          <w:rtl/>
        </w:rPr>
        <w:t>قائمة المراجع :</w:t>
      </w:r>
    </w:p>
    <w:p w:rsidR="00EF7E83" w:rsidRPr="00901738" w:rsidRDefault="00EF7E83" w:rsidP="00EF7E83">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1- </w:t>
      </w:r>
      <w:r w:rsidRPr="00901738">
        <w:rPr>
          <w:rFonts w:ascii="Traditional Arabic" w:hAnsi="Traditional Arabic" w:cs="Traditional Arabic"/>
          <w:sz w:val="32"/>
          <w:szCs w:val="32"/>
          <w:rtl/>
          <w:lang w:bidi="ar-DZ"/>
        </w:rPr>
        <w:t xml:space="preserve">بوعزيز بوبكر ، </w:t>
      </w:r>
      <w:r w:rsidRPr="00896988">
        <w:rPr>
          <w:rFonts w:ascii="Traditional Arabic" w:hAnsi="Traditional Arabic" w:cs="Traditional Arabic"/>
          <w:b/>
          <w:bCs/>
          <w:sz w:val="32"/>
          <w:szCs w:val="32"/>
          <w:rtl/>
          <w:lang w:bidi="ar-DZ"/>
        </w:rPr>
        <w:t xml:space="preserve">محاضرات في مقياس </w:t>
      </w:r>
      <w:r w:rsidRPr="00896988">
        <w:rPr>
          <w:rFonts w:ascii="Traditional Arabic" w:hAnsi="Traditional Arabic" w:cs="Traditional Arabic" w:hint="cs"/>
          <w:b/>
          <w:bCs/>
          <w:sz w:val="32"/>
          <w:szCs w:val="32"/>
          <w:rtl/>
          <w:lang w:bidi="ar-DZ"/>
        </w:rPr>
        <w:t>الإعلام</w:t>
      </w:r>
      <w:r w:rsidRPr="00896988">
        <w:rPr>
          <w:rFonts w:ascii="Traditional Arabic" w:hAnsi="Traditional Arabic" w:cs="Traditional Arabic"/>
          <w:b/>
          <w:bCs/>
          <w:sz w:val="32"/>
          <w:szCs w:val="32"/>
          <w:rtl/>
          <w:lang w:bidi="ar-DZ"/>
        </w:rPr>
        <w:t xml:space="preserve"> والاتصال</w:t>
      </w:r>
      <w:r w:rsidRPr="00901738">
        <w:rPr>
          <w:rFonts w:ascii="Traditional Arabic" w:hAnsi="Traditional Arabic" w:cs="Traditional Arabic"/>
          <w:sz w:val="32"/>
          <w:szCs w:val="32"/>
          <w:rtl/>
          <w:lang w:bidi="ar-DZ"/>
        </w:rPr>
        <w:t xml:space="preserve"> ، جامعة محمد بوضياف المسيلة ، 2017-2018.</w:t>
      </w:r>
    </w:p>
    <w:p w:rsidR="00EF7E83" w:rsidRPr="00751FF2" w:rsidRDefault="00EF7E83" w:rsidP="00EF7E8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w:t>
      </w:r>
      <w:r w:rsidRPr="00901738">
        <w:rPr>
          <w:rFonts w:ascii="Traditional Arabic" w:hAnsi="Traditional Arabic" w:cs="Traditional Arabic"/>
          <w:sz w:val="32"/>
          <w:szCs w:val="32"/>
          <w:rtl/>
          <w:lang w:bidi="ar-DZ"/>
        </w:rPr>
        <w:t>ربحي مصطفى عليان ، عثمان محمد غنيم ،</w:t>
      </w:r>
      <w:r w:rsidRPr="00EA499E">
        <w:rPr>
          <w:rFonts w:ascii="Traditional Arabic" w:hAnsi="Traditional Arabic" w:cs="Traditional Arabic" w:hint="cs"/>
          <w:b/>
          <w:bCs/>
          <w:sz w:val="32"/>
          <w:szCs w:val="32"/>
          <w:rtl/>
          <w:lang w:bidi="ar-DZ"/>
        </w:rPr>
        <w:t>أساليب البحث العلمي</w:t>
      </w:r>
      <w:r>
        <w:rPr>
          <w:rFonts w:ascii="Traditional Arabic" w:hAnsi="Traditional Arabic" w:cs="Traditional Arabic" w:hint="cs"/>
          <w:sz w:val="32"/>
          <w:szCs w:val="32"/>
          <w:rtl/>
          <w:lang w:bidi="ar-DZ"/>
        </w:rPr>
        <w:t xml:space="preserve"> ، دار صفاء للنشر و التوزيع ، عمان ،</w:t>
      </w:r>
      <w:r w:rsidRPr="00901738">
        <w:rPr>
          <w:rFonts w:ascii="Traditional Arabic" w:hAnsi="Traditional Arabic" w:cs="Traditional Arabic"/>
          <w:sz w:val="32"/>
          <w:szCs w:val="32"/>
          <w:rtl/>
          <w:lang w:bidi="ar-DZ"/>
        </w:rPr>
        <w:t xml:space="preserve"> 2008.</w:t>
      </w:r>
    </w:p>
    <w:p w:rsidR="00EF7E83" w:rsidRPr="00751FF2" w:rsidRDefault="00EF7E83" w:rsidP="00EF7E83">
      <w:pPr>
        <w:bidi/>
        <w:jc w:val="both"/>
        <w:rPr>
          <w:rFonts w:ascii="Traditional Arabic" w:hAnsi="Traditional Arabic" w:cs="Traditional Arabic"/>
          <w:sz w:val="32"/>
          <w:szCs w:val="32"/>
          <w:rtl/>
          <w:lang w:bidi="ar-DZ"/>
        </w:rPr>
      </w:pPr>
      <w:r w:rsidRPr="00751FF2">
        <w:rPr>
          <w:rFonts w:ascii="Traditional Arabic" w:hAnsi="Traditional Arabic" w:cs="Traditional Arabic"/>
          <w:sz w:val="32"/>
          <w:szCs w:val="32"/>
          <w:rtl/>
          <w:lang w:bidi="ar-DZ"/>
        </w:rPr>
        <w:t>3- دندان سماح ،</w:t>
      </w:r>
      <w:r w:rsidRPr="00EA499E">
        <w:rPr>
          <w:rFonts w:ascii="Traditional Arabic" w:hAnsi="Traditional Arabic" w:cs="Traditional Arabic"/>
          <w:b/>
          <w:bCs/>
          <w:sz w:val="32"/>
          <w:szCs w:val="32"/>
          <w:rtl/>
          <w:lang w:bidi="ar-DZ"/>
        </w:rPr>
        <w:t>الصحافة المكتوبة الرياضية</w:t>
      </w:r>
      <w:r w:rsidRPr="00751FF2">
        <w:rPr>
          <w:rFonts w:ascii="Traditional Arabic" w:hAnsi="Traditional Arabic" w:cs="Traditional Arabic"/>
          <w:sz w:val="32"/>
          <w:szCs w:val="32"/>
          <w:rtl/>
          <w:lang w:bidi="ar-DZ"/>
        </w:rPr>
        <w:t xml:space="preserve"> ، رسالة ماستر في علوم </w:t>
      </w:r>
      <w:r w:rsidRPr="00751FF2">
        <w:rPr>
          <w:rFonts w:ascii="Traditional Arabic" w:hAnsi="Traditional Arabic" w:cs="Traditional Arabic" w:hint="cs"/>
          <w:sz w:val="32"/>
          <w:szCs w:val="32"/>
          <w:rtl/>
          <w:lang w:bidi="ar-DZ"/>
        </w:rPr>
        <w:t>الإعلام</w:t>
      </w:r>
      <w:r w:rsidRPr="00751FF2">
        <w:rPr>
          <w:rFonts w:ascii="Traditional Arabic" w:hAnsi="Traditional Arabic" w:cs="Traditional Arabic"/>
          <w:sz w:val="32"/>
          <w:szCs w:val="32"/>
          <w:rtl/>
          <w:lang w:bidi="ar-DZ"/>
        </w:rPr>
        <w:t xml:space="preserve"> والاتصال ،جامعة عبد الحميد ابن باديس مستغانم .</w:t>
      </w:r>
    </w:p>
    <w:p w:rsidR="00EF7E83" w:rsidRPr="00751FF2" w:rsidRDefault="00EF7E83" w:rsidP="00EF7E83">
      <w:pPr>
        <w:bidi/>
        <w:jc w:val="both"/>
        <w:rPr>
          <w:rFonts w:ascii="Traditional Arabic" w:hAnsi="Traditional Arabic" w:cs="Traditional Arabic"/>
          <w:sz w:val="32"/>
          <w:szCs w:val="32"/>
          <w:rtl/>
        </w:rPr>
      </w:pPr>
      <w:r w:rsidRPr="00751FF2">
        <w:rPr>
          <w:rFonts w:ascii="Traditional Arabic" w:hAnsi="Traditional Arabic" w:cs="Traditional Arabic"/>
          <w:sz w:val="32"/>
          <w:szCs w:val="32"/>
          <w:rtl/>
        </w:rPr>
        <w:t>4- محمد حسن عبد العزيز ،</w:t>
      </w:r>
      <w:r w:rsidRPr="00EA499E">
        <w:rPr>
          <w:rFonts w:ascii="Traditional Arabic" w:hAnsi="Traditional Arabic" w:cs="Traditional Arabic"/>
          <w:b/>
          <w:bCs/>
          <w:sz w:val="32"/>
          <w:szCs w:val="32"/>
          <w:rtl/>
        </w:rPr>
        <w:t xml:space="preserve"> لغة الصحافة المعاصرة</w:t>
      </w:r>
      <w:r w:rsidRPr="00751FF2">
        <w:rPr>
          <w:rFonts w:ascii="Traditional Arabic" w:hAnsi="Traditional Arabic" w:cs="Traditional Arabic"/>
          <w:sz w:val="32"/>
          <w:szCs w:val="32"/>
          <w:rtl/>
        </w:rPr>
        <w:t xml:space="preserve"> ، دط ، القاهرة ، دت ، دار المعارف.</w:t>
      </w:r>
    </w:p>
    <w:p w:rsidR="00EF7E83" w:rsidRPr="00751FF2" w:rsidRDefault="00EF7E83" w:rsidP="00EF7E83">
      <w:pPr>
        <w:bidi/>
        <w:jc w:val="both"/>
        <w:rPr>
          <w:rFonts w:ascii="Traditional Arabic" w:hAnsi="Traditional Arabic" w:cs="Traditional Arabic"/>
          <w:sz w:val="32"/>
          <w:szCs w:val="32"/>
          <w:rtl/>
        </w:rPr>
      </w:pPr>
      <w:r w:rsidRPr="00751FF2">
        <w:rPr>
          <w:rFonts w:ascii="Traditional Arabic" w:hAnsi="Traditional Arabic" w:cs="Traditional Arabic"/>
          <w:sz w:val="32"/>
          <w:szCs w:val="32"/>
          <w:rtl/>
        </w:rPr>
        <w:lastRenderedPageBreak/>
        <w:t>5- فضيل دليو ،</w:t>
      </w:r>
      <w:r w:rsidRPr="00EA499E">
        <w:rPr>
          <w:rFonts w:ascii="Traditional Arabic" w:hAnsi="Traditional Arabic" w:cs="Traditional Arabic"/>
          <w:b/>
          <w:bCs/>
          <w:sz w:val="32"/>
          <w:szCs w:val="32"/>
          <w:rtl/>
        </w:rPr>
        <w:t>الاتصال مفاهيمه نظرياته ووسائله</w:t>
      </w:r>
      <w:r w:rsidRPr="00751FF2">
        <w:rPr>
          <w:rFonts w:ascii="Traditional Arabic" w:hAnsi="Traditional Arabic" w:cs="Traditional Arabic"/>
          <w:sz w:val="32"/>
          <w:szCs w:val="32"/>
          <w:rtl/>
        </w:rPr>
        <w:t xml:space="preserve"> ، دار الفجر للنشر و التوزيع ،  2008 ،</w:t>
      </w:r>
    </w:p>
    <w:p w:rsidR="00EF7E83" w:rsidRPr="00751FF2" w:rsidRDefault="00EF7E83" w:rsidP="00EF7E83">
      <w:pPr>
        <w:bidi/>
        <w:jc w:val="both"/>
        <w:rPr>
          <w:rFonts w:ascii="Traditional Arabic" w:hAnsi="Traditional Arabic" w:cs="Traditional Arabic"/>
          <w:sz w:val="32"/>
          <w:szCs w:val="32"/>
          <w:rtl/>
        </w:rPr>
      </w:pPr>
      <w:r w:rsidRPr="00751FF2">
        <w:rPr>
          <w:rFonts w:ascii="Traditional Arabic" w:hAnsi="Traditional Arabic" w:cs="Traditional Arabic"/>
          <w:sz w:val="32"/>
          <w:szCs w:val="32"/>
          <w:rtl/>
        </w:rPr>
        <w:t xml:space="preserve">6- جمال العيفة ، </w:t>
      </w:r>
      <w:r w:rsidRPr="00EA499E">
        <w:rPr>
          <w:rFonts w:ascii="Traditional Arabic" w:hAnsi="Traditional Arabic" w:cs="Traditional Arabic"/>
          <w:b/>
          <w:bCs/>
          <w:sz w:val="32"/>
          <w:szCs w:val="32"/>
          <w:rtl/>
        </w:rPr>
        <w:t xml:space="preserve">مؤسسات </w:t>
      </w:r>
      <w:r w:rsidRPr="00EA499E">
        <w:rPr>
          <w:rFonts w:ascii="Traditional Arabic" w:hAnsi="Traditional Arabic" w:cs="Traditional Arabic" w:hint="cs"/>
          <w:b/>
          <w:bCs/>
          <w:sz w:val="32"/>
          <w:szCs w:val="32"/>
          <w:rtl/>
        </w:rPr>
        <w:t>الإعلام</w:t>
      </w:r>
      <w:r w:rsidRPr="00EA499E">
        <w:rPr>
          <w:rFonts w:ascii="Traditional Arabic" w:hAnsi="Traditional Arabic" w:cs="Traditional Arabic"/>
          <w:b/>
          <w:bCs/>
          <w:sz w:val="32"/>
          <w:szCs w:val="32"/>
          <w:rtl/>
        </w:rPr>
        <w:t xml:space="preserve"> و الاتصال</w:t>
      </w:r>
      <w:r w:rsidRPr="00751FF2">
        <w:rPr>
          <w:rFonts w:ascii="Traditional Arabic" w:hAnsi="Traditional Arabic" w:cs="Traditional Arabic"/>
          <w:sz w:val="32"/>
          <w:szCs w:val="32"/>
          <w:rtl/>
        </w:rPr>
        <w:t xml:space="preserve"> ، ديوان المطبوعات الجامعية ، الجزائر ،  2010.</w:t>
      </w:r>
    </w:p>
    <w:p w:rsidR="00EF7E83" w:rsidRPr="00751FF2" w:rsidRDefault="00EF7E83" w:rsidP="00EF7E83">
      <w:pPr>
        <w:bidi/>
        <w:jc w:val="both"/>
        <w:rPr>
          <w:rFonts w:ascii="Traditional Arabic" w:hAnsi="Traditional Arabic" w:cs="Traditional Arabic"/>
          <w:color w:val="222222"/>
          <w:sz w:val="32"/>
          <w:szCs w:val="32"/>
          <w:shd w:val="clear" w:color="auto" w:fill="FFFFFF"/>
          <w:rtl/>
        </w:rPr>
      </w:pPr>
      <w:r w:rsidRPr="00751FF2">
        <w:rPr>
          <w:rFonts w:ascii="Traditional Arabic" w:hAnsi="Traditional Arabic" w:cs="Traditional Arabic"/>
          <w:color w:val="222222"/>
          <w:sz w:val="32"/>
          <w:szCs w:val="32"/>
          <w:shd w:val="clear" w:color="auto" w:fill="FFFFFF"/>
          <w:rtl/>
        </w:rPr>
        <w:t>7- نور الدين تواتي</w:t>
      </w:r>
      <w:r w:rsidRPr="00751FF2">
        <w:rPr>
          <w:rFonts w:ascii="Traditional Arabic" w:hAnsi="Traditional Arabic" w:cs="Traditional Arabic"/>
          <w:color w:val="222222"/>
          <w:sz w:val="32"/>
          <w:szCs w:val="32"/>
          <w:shd w:val="clear" w:color="auto" w:fill="FFFFFF"/>
        </w:rPr>
        <w:t> </w:t>
      </w:r>
      <w:proofErr w:type="gramStart"/>
      <w:r>
        <w:rPr>
          <w:rFonts w:ascii="Traditional Arabic" w:hAnsi="Traditional Arabic" w:cs="Traditional Arabic" w:hint="cs"/>
          <w:b/>
          <w:bCs/>
          <w:sz w:val="32"/>
          <w:szCs w:val="32"/>
          <w:rtl/>
        </w:rPr>
        <w:t>،</w:t>
      </w:r>
      <w:r w:rsidRPr="00751FF2">
        <w:rPr>
          <w:rFonts w:ascii="Traditional Arabic" w:hAnsi="Traditional Arabic" w:cs="Traditional Arabic"/>
          <w:sz w:val="32"/>
          <w:szCs w:val="32"/>
          <w:rtl/>
        </w:rPr>
        <w:t> </w:t>
      </w:r>
      <w:r w:rsidRPr="00EA499E">
        <w:rPr>
          <w:rFonts w:ascii="Traditional Arabic" w:hAnsi="Traditional Arabic" w:cs="Traditional Arabic"/>
          <w:b/>
          <w:bCs/>
          <w:color w:val="222222"/>
          <w:sz w:val="32"/>
          <w:szCs w:val="32"/>
          <w:shd w:val="clear" w:color="auto" w:fill="FFFFFF"/>
          <w:rtl/>
        </w:rPr>
        <w:t>الصحافة</w:t>
      </w:r>
      <w:proofErr w:type="gramEnd"/>
      <w:r w:rsidRPr="00EA499E">
        <w:rPr>
          <w:rFonts w:ascii="Traditional Arabic" w:hAnsi="Traditional Arabic" w:cs="Traditional Arabic"/>
          <w:b/>
          <w:bCs/>
          <w:color w:val="222222"/>
          <w:sz w:val="32"/>
          <w:szCs w:val="32"/>
          <w:shd w:val="clear" w:color="auto" w:fill="FFFFFF"/>
          <w:rtl/>
        </w:rPr>
        <w:t xml:space="preserve"> المكتوبة و السمعية البصرية في الجزائر</w:t>
      </w:r>
      <w:r w:rsidRPr="00751FF2">
        <w:rPr>
          <w:rFonts w:ascii="Traditional Arabic" w:hAnsi="Traditional Arabic" w:cs="Traditional Arabic"/>
          <w:color w:val="222222"/>
          <w:sz w:val="32"/>
          <w:szCs w:val="32"/>
          <w:shd w:val="clear" w:color="auto" w:fill="FFFFFF"/>
        </w:rPr>
        <w:t> </w:t>
      </w:r>
      <w:r w:rsidRPr="00751FF2">
        <w:rPr>
          <w:rFonts w:ascii="Traditional Arabic" w:hAnsi="Traditional Arabic" w:cs="Traditional Arabic"/>
          <w:b/>
          <w:bCs/>
          <w:sz w:val="32"/>
          <w:szCs w:val="32"/>
          <w:rtl/>
        </w:rPr>
        <w:t>. </w:t>
      </w:r>
      <w:r w:rsidRPr="00751FF2">
        <w:rPr>
          <w:rFonts w:ascii="Traditional Arabic" w:hAnsi="Traditional Arabic" w:cs="Traditional Arabic"/>
          <w:color w:val="222222"/>
          <w:sz w:val="32"/>
          <w:szCs w:val="32"/>
          <w:shd w:val="clear" w:color="auto" w:fill="FFFFFF"/>
          <w:rtl/>
        </w:rPr>
        <w:t>دار الخلدونية ، 2009 ، الجزائر</w:t>
      </w:r>
      <w:r w:rsidRPr="00751FF2">
        <w:rPr>
          <w:rFonts w:ascii="Traditional Arabic" w:hAnsi="Traditional Arabic" w:cs="Traditional Arabic"/>
          <w:color w:val="222222"/>
          <w:sz w:val="32"/>
          <w:szCs w:val="32"/>
          <w:shd w:val="clear" w:color="auto" w:fill="FFFFFF"/>
        </w:rPr>
        <w:t xml:space="preserve"> .</w:t>
      </w:r>
    </w:p>
    <w:p w:rsidR="00EF7E83" w:rsidRPr="00751FF2" w:rsidRDefault="00EF7E83" w:rsidP="00EF7E83">
      <w:pPr>
        <w:pStyle w:val="Notedebasdepage"/>
        <w:bidi/>
        <w:jc w:val="both"/>
        <w:rPr>
          <w:rFonts w:ascii="Traditional Arabic" w:hAnsi="Traditional Arabic" w:cs="Traditional Arabic"/>
          <w:sz w:val="32"/>
          <w:szCs w:val="32"/>
          <w:rtl/>
          <w:lang w:bidi="ar-DZ"/>
        </w:rPr>
      </w:pPr>
      <w:r w:rsidRPr="00751FF2">
        <w:rPr>
          <w:rFonts w:ascii="Traditional Arabic" w:hAnsi="Traditional Arabic" w:cs="Traditional Arabic"/>
          <w:sz w:val="32"/>
          <w:szCs w:val="32"/>
          <w:rtl/>
        </w:rPr>
        <w:t xml:space="preserve">8- </w:t>
      </w:r>
      <w:r w:rsidRPr="00751FF2">
        <w:rPr>
          <w:rFonts w:ascii="Traditional Arabic" w:hAnsi="Traditional Arabic" w:cs="Traditional Arabic"/>
          <w:sz w:val="32"/>
          <w:szCs w:val="32"/>
          <w:rtl/>
          <w:lang w:bidi="ar-DZ"/>
        </w:rPr>
        <w:t xml:space="preserve">محمد منير </w:t>
      </w:r>
      <w:proofErr w:type="gramStart"/>
      <w:r w:rsidRPr="00751FF2">
        <w:rPr>
          <w:rFonts w:ascii="Traditional Arabic" w:hAnsi="Traditional Arabic" w:cs="Traditional Arabic"/>
          <w:sz w:val="32"/>
          <w:szCs w:val="32"/>
          <w:rtl/>
          <w:lang w:bidi="ar-DZ"/>
        </w:rPr>
        <w:t>حجاب ،</w:t>
      </w:r>
      <w:proofErr w:type="gramEnd"/>
      <w:r w:rsidRPr="00EA499E">
        <w:rPr>
          <w:rFonts w:ascii="Traditional Arabic" w:hAnsi="Traditional Arabic" w:cs="Traditional Arabic"/>
          <w:b/>
          <w:bCs/>
          <w:sz w:val="32"/>
          <w:szCs w:val="32"/>
          <w:rtl/>
          <w:lang w:bidi="ar-DZ"/>
        </w:rPr>
        <w:t>المعجم الإعلامي</w:t>
      </w:r>
      <w:r w:rsidRPr="00751FF2">
        <w:rPr>
          <w:rFonts w:ascii="Traditional Arabic" w:hAnsi="Traditional Arabic" w:cs="Traditional Arabic"/>
          <w:sz w:val="32"/>
          <w:szCs w:val="32"/>
          <w:rtl/>
          <w:lang w:bidi="ar-DZ"/>
        </w:rPr>
        <w:t xml:space="preserve"> ،دار الفجر لنشر والتوزيع ،مصر ،2009 .</w:t>
      </w:r>
    </w:p>
    <w:p w:rsidR="00EF7E83" w:rsidRPr="00751FF2" w:rsidRDefault="00EF7E83" w:rsidP="00EF7E83">
      <w:pPr>
        <w:bidi/>
        <w:jc w:val="both"/>
        <w:rPr>
          <w:rFonts w:ascii="Traditional Arabic" w:hAnsi="Traditional Arabic" w:cs="Traditional Arabic"/>
          <w:sz w:val="32"/>
          <w:szCs w:val="32"/>
          <w:rtl/>
          <w:lang w:bidi="ar-DZ"/>
        </w:rPr>
      </w:pPr>
      <w:r w:rsidRPr="00751FF2">
        <w:rPr>
          <w:rFonts w:ascii="Traditional Arabic" w:hAnsi="Traditional Arabic" w:cs="Traditional Arabic"/>
          <w:sz w:val="32"/>
          <w:szCs w:val="32"/>
          <w:rtl/>
        </w:rPr>
        <w:t xml:space="preserve">9- </w:t>
      </w:r>
      <w:r w:rsidRPr="00751FF2">
        <w:rPr>
          <w:rFonts w:ascii="Traditional Arabic" w:hAnsi="Traditional Arabic" w:cs="Traditional Arabic"/>
          <w:sz w:val="32"/>
          <w:szCs w:val="32"/>
          <w:rtl/>
          <w:lang w:bidi="ar-DZ"/>
        </w:rPr>
        <w:t>عبد الرزاق محمد الديلمي ،</w:t>
      </w:r>
      <w:r w:rsidRPr="00EA499E">
        <w:rPr>
          <w:rFonts w:ascii="Traditional Arabic" w:hAnsi="Traditional Arabic" w:cs="Traditional Arabic"/>
          <w:b/>
          <w:bCs/>
          <w:sz w:val="32"/>
          <w:szCs w:val="32"/>
          <w:rtl/>
          <w:lang w:bidi="ar-DZ"/>
        </w:rPr>
        <w:t>عولمة التلفزيون</w:t>
      </w:r>
      <w:r w:rsidRPr="00751FF2">
        <w:rPr>
          <w:rFonts w:ascii="Traditional Arabic" w:hAnsi="Traditional Arabic" w:cs="Traditional Arabic"/>
          <w:sz w:val="32"/>
          <w:szCs w:val="32"/>
          <w:rtl/>
          <w:lang w:bidi="ar-DZ"/>
        </w:rPr>
        <w:t xml:space="preserve"> ،دار جرير للنشر والتوزيع ،عمان ،ط1 ،2004 .</w:t>
      </w:r>
    </w:p>
    <w:p w:rsidR="00EF7E83" w:rsidRPr="00751FF2" w:rsidRDefault="00EF7E83" w:rsidP="00EF7E83">
      <w:pPr>
        <w:bidi/>
        <w:jc w:val="both"/>
        <w:rPr>
          <w:rFonts w:ascii="Traditional Arabic" w:hAnsi="Traditional Arabic" w:cs="Traditional Arabic"/>
          <w:sz w:val="32"/>
          <w:szCs w:val="32"/>
          <w:rtl/>
        </w:rPr>
      </w:pPr>
      <w:r w:rsidRPr="00751FF2">
        <w:rPr>
          <w:rFonts w:ascii="Traditional Arabic" w:hAnsi="Traditional Arabic" w:cs="Traditional Arabic"/>
          <w:sz w:val="32"/>
          <w:szCs w:val="32"/>
          <w:rtl/>
          <w:lang w:bidi="ar-DZ"/>
        </w:rPr>
        <w:t xml:space="preserve">10- نجاة يحياوي ، </w:t>
      </w:r>
      <w:r w:rsidRPr="00EA499E">
        <w:rPr>
          <w:rFonts w:ascii="Traditional Arabic" w:hAnsi="Traditional Arabic" w:cs="Traditional Arabic"/>
          <w:b/>
          <w:bCs/>
          <w:sz w:val="32"/>
          <w:szCs w:val="32"/>
          <w:rtl/>
          <w:lang w:bidi="ar-DZ"/>
        </w:rPr>
        <w:t xml:space="preserve">المدرسة و تعاظم دورها في </w:t>
      </w:r>
      <w:r w:rsidRPr="00EA499E">
        <w:rPr>
          <w:rFonts w:ascii="Traditional Arabic" w:hAnsi="Traditional Arabic" w:cs="Traditional Arabic" w:hint="cs"/>
          <w:b/>
          <w:bCs/>
          <w:sz w:val="32"/>
          <w:szCs w:val="32"/>
          <w:rtl/>
          <w:lang w:bidi="ar-DZ"/>
        </w:rPr>
        <w:t>المجتمع</w:t>
      </w:r>
      <w:r w:rsidRPr="00EA499E">
        <w:rPr>
          <w:rFonts w:ascii="Traditional Arabic" w:hAnsi="Traditional Arabic" w:cs="Traditional Arabic"/>
          <w:b/>
          <w:bCs/>
          <w:sz w:val="32"/>
          <w:szCs w:val="32"/>
          <w:rtl/>
          <w:lang w:bidi="ar-DZ"/>
        </w:rPr>
        <w:t xml:space="preserve"> المعاصر</w:t>
      </w:r>
      <w:r w:rsidRPr="00751FF2">
        <w:rPr>
          <w:rFonts w:ascii="Traditional Arabic" w:hAnsi="Traditional Arabic" w:cs="Traditional Arabic"/>
          <w:sz w:val="32"/>
          <w:szCs w:val="32"/>
          <w:rtl/>
          <w:lang w:bidi="ar-DZ"/>
        </w:rPr>
        <w:t xml:space="preserve"> ، </w:t>
      </w:r>
      <w:r w:rsidRPr="00751FF2">
        <w:rPr>
          <w:rFonts w:ascii="Traditional Arabic" w:hAnsi="Traditional Arabic" w:cs="Traditional Arabic"/>
          <w:sz w:val="32"/>
          <w:szCs w:val="32"/>
          <w:rtl/>
        </w:rPr>
        <w:t>مجلة العلوم الإنسانية – جامعة محمد خيضر بسكرة العدد36/ 37.</w:t>
      </w:r>
    </w:p>
    <w:p w:rsidR="00EF7E83" w:rsidRPr="00751FF2" w:rsidRDefault="00EF7E83" w:rsidP="00EF7E83">
      <w:pPr>
        <w:bidi/>
        <w:jc w:val="both"/>
        <w:rPr>
          <w:rFonts w:ascii="Traditional Arabic" w:hAnsi="Traditional Arabic" w:cs="Traditional Arabic"/>
          <w:sz w:val="32"/>
          <w:szCs w:val="32"/>
          <w:rtl/>
          <w:lang w:bidi="ar-DZ"/>
        </w:rPr>
      </w:pPr>
      <w:r w:rsidRPr="00751FF2">
        <w:rPr>
          <w:rFonts w:ascii="Traditional Arabic" w:hAnsi="Traditional Arabic" w:cs="Traditional Arabic"/>
          <w:sz w:val="32"/>
          <w:szCs w:val="32"/>
          <w:rtl/>
        </w:rPr>
        <w:t xml:space="preserve">11- هشام بوبكر ، </w:t>
      </w:r>
      <w:r w:rsidRPr="00EA499E">
        <w:rPr>
          <w:rFonts w:ascii="Traditional Arabic" w:hAnsi="Traditional Arabic" w:cs="Traditional Arabic"/>
          <w:b/>
          <w:bCs/>
          <w:sz w:val="32"/>
          <w:szCs w:val="32"/>
          <w:rtl/>
        </w:rPr>
        <w:t xml:space="preserve">مدخل </w:t>
      </w:r>
      <w:r w:rsidRPr="00EA499E">
        <w:rPr>
          <w:rFonts w:ascii="Traditional Arabic" w:hAnsi="Traditional Arabic" w:cs="Traditional Arabic" w:hint="cs"/>
          <w:b/>
          <w:bCs/>
          <w:sz w:val="32"/>
          <w:szCs w:val="32"/>
          <w:rtl/>
        </w:rPr>
        <w:t>إلى</w:t>
      </w:r>
      <w:r w:rsidRPr="00EA499E">
        <w:rPr>
          <w:rFonts w:ascii="Traditional Arabic" w:hAnsi="Traditional Arabic" w:cs="Traditional Arabic"/>
          <w:b/>
          <w:bCs/>
          <w:sz w:val="32"/>
          <w:szCs w:val="32"/>
          <w:rtl/>
        </w:rPr>
        <w:t xml:space="preserve"> </w:t>
      </w:r>
      <w:r w:rsidRPr="00EA499E">
        <w:rPr>
          <w:rFonts w:ascii="Traditional Arabic" w:hAnsi="Traditional Arabic" w:cs="Traditional Arabic" w:hint="cs"/>
          <w:b/>
          <w:bCs/>
          <w:sz w:val="32"/>
          <w:szCs w:val="32"/>
          <w:rtl/>
        </w:rPr>
        <w:t>الإعلام</w:t>
      </w:r>
      <w:r w:rsidRPr="00EA499E">
        <w:rPr>
          <w:rFonts w:ascii="Traditional Arabic" w:hAnsi="Traditional Arabic" w:cs="Traditional Arabic"/>
          <w:b/>
          <w:bCs/>
          <w:sz w:val="32"/>
          <w:szCs w:val="32"/>
          <w:rtl/>
        </w:rPr>
        <w:t xml:space="preserve"> و الاتصال</w:t>
      </w:r>
      <w:r w:rsidRPr="00751FF2">
        <w:rPr>
          <w:rFonts w:ascii="Traditional Arabic" w:hAnsi="Traditional Arabic" w:cs="Traditional Arabic"/>
          <w:sz w:val="32"/>
          <w:szCs w:val="32"/>
          <w:rtl/>
        </w:rPr>
        <w:t xml:space="preserve"> ، جامعة محمد الصديق بن يحي جيجل ، 2016-2017.</w:t>
      </w:r>
    </w:p>
    <w:p w:rsidR="00153C25" w:rsidRDefault="00153C25" w:rsidP="00EF7E83">
      <w:pPr>
        <w:bidi/>
        <w:rPr>
          <w:lang w:bidi="ar-DZ"/>
        </w:rPr>
      </w:pPr>
    </w:p>
    <w:sectPr w:rsidR="00153C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EF7E83"/>
    <w:rsid w:val="00153C25"/>
    <w:rsid w:val="00EF7E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F7E83"/>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EF7E83"/>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EF7E83"/>
    <w:rPr>
      <w:rFonts w:eastAsiaTheme="minorHAnsi"/>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4269</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2020-03-31T14:31:00Z</dcterms:created>
  <dcterms:modified xsi:type="dcterms:W3CDTF">2020-03-31T14:31:00Z</dcterms:modified>
</cp:coreProperties>
</file>