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CB" w:rsidRPr="00935AC3" w:rsidRDefault="001012CB">
      <w:pPr>
        <w:rPr>
          <w:rFonts w:ascii="Traditional Arabic" w:hAnsi="Traditional Arabic" w:cs="Traditional Arabic"/>
          <w:sz w:val="36"/>
          <w:szCs w:val="36"/>
        </w:rPr>
      </w:pPr>
    </w:p>
    <w:p w:rsidR="00777245" w:rsidRPr="00935AC3" w:rsidRDefault="0074759A" w:rsidP="008D1B37">
      <w:pPr>
        <w:tabs>
          <w:tab w:val="right" w:pos="7313"/>
        </w:tabs>
        <w:bidi/>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lang w:bidi="ar-DZ"/>
        </w:rPr>
        <w:t xml:space="preserve"> </w:t>
      </w: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B743F4" w:rsidP="00777245">
      <w:pPr>
        <w:tabs>
          <w:tab w:val="right" w:pos="7313"/>
        </w:tabs>
        <w:bidi/>
        <w:rPr>
          <w:rFonts w:ascii="Traditional Arabic" w:hAnsi="Traditional Arabic" w:cs="Traditional Arabic"/>
          <w:b/>
          <w:bCs/>
          <w:sz w:val="36"/>
          <w:szCs w:val="36"/>
          <w:rtl/>
          <w:lang w:bidi="ar-DZ"/>
        </w:rPr>
      </w:pPr>
      <w:r>
        <w:rPr>
          <w:rFonts w:ascii="Traditional Arabic" w:hAnsi="Traditional Arabic" w:cs="Traditional Arabic"/>
          <w:noProof/>
          <w:sz w:val="36"/>
          <w:szCs w:val="36"/>
          <w:rtl/>
          <w:lang w:eastAsia="fr-FR"/>
        </w:rPr>
        <w:pict>
          <v:roundrect id="_x0000_s1027" style="position:absolute;left:0;text-align:left;margin-left:4.15pt;margin-top:18.5pt;width:468pt;height:565.5pt;z-index:251658240" arcsize="10923f" fillcolor="#f79646 [3209]" strokecolor="#f2f2f2 [3041]" strokeweight="3pt">
            <v:shadow on="t" type="perspective" color="#974706 [1609]" opacity=".5" offset="1pt" offset2="-1pt"/>
            <v:textbox>
              <w:txbxContent>
                <w:p w:rsidR="0049595E" w:rsidRDefault="0049595E" w:rsidP="00777245">
                  <w:pPr>
                    <w:bidi/>
                    <w:jc w:val="center"/>
                    <w:rPr>
                      <w:rFonts w:ascii="Simplified Arabic" w:hAnsi="Simplified Arabic" w:cs="Simplified Arabic"/>
                      <w:b/>
                      <w:bCs/>
                      <w:sz w:val="40"/>
                      <w:szCs w:val="40"/>
                      <w:rtl/>
                    </w:rPr>
                  </w:pPr>
                  <w:proofErr w:type="gramStart"/>
                  <w:r w:rsidRPr="00777245">
                    <w:rPr>
                      <w:rFonts w:ascii="Simplified Arabic" w:hAnsi="Simplified Arabic" w:cs="Simplified Arabic"/>
                      <w:b/>
                      <w:bCs/>
                      <w:sz w:val="40"/>
                      <w:szCs w:val="40"/>
                      <w:rtl/>
                    </w:rPr>
                    <w:t>دروس</w:t>
                  </w:r>
                  <w:proofErr w:type="gramEnd"/>
                  <w:r w:rsidRPr="00777245">
                    <w:rPr>
                      <w:rFonts w:ascii="Simplified Arabic" w:hAnsi="Simplified Arabic" w:cs="Simplified Arabic"/>
                      <w:b/>
                      <w:bCs/>
                      <w:sz w:val="40"/>
                      <w:szCs w:val="40"/>
                      <w:rtl/>
                    </w:rPr>
                    <w:t xml:space="preserve"> و محاضرات في مادة</w:t>
                  </w:r>
                </w:p>
                <w:p w:rsidR="0049595E" w:rsidRDefault="0049595E" w:rsidP="00777245">
                  <w:pPr>
                    <w:bidi/>
                    <w:jc w:val="center"/>
                    <w:rPr>
                      <w:rFonts w:ascii="Simplified Arabic" w:hAnsi="Simplified Arabic" w:cs="Simplified Arabic"/>
                      <w:b/>
                      <w:bCs/>
                      <w:sz w:val="40"/>
                      <w:szCs w:val="40"/>
                      <w:rtl/>
                    </w:rPr>
                  </w:pPr>
                </w:p>
                <w:p w:rsidR="0049595E" w:rsidRPr="00777245" w:rsidRDefault="0049595E" w:rsidP="00777245">
                  <w:pPr>
                    <w:bidi/>
                    <w:jc w:val="center"/>
                    <w:rPr>
                      <w:rFonts w:ascii="Simplified Arabic" w:hAnsi="Simplified Arabic" w:cs="Simplified Arabic"/>
                      <w:b/>
                      <w:bCs/>
                      <w:sz w:val="40"/>
                      <w:szCs w:val="40"/>
                      <w:rtl/>
                    </w:rPr>
                  </w:pPr>
                </w:p>
                <w:p w:rsidR="0049595E" w:rsidRDefault="0049595E" w:rsidP="001D421D">
                  <w:pPr>
                    <w:bidi/>
                    <w:jc w:val="center"/>
                    <w:rPr>
                      <w:rFonts w:ascii="Simplified Arabic" w:hAnsi="Simplified Arabic" w:cs="Simplified Arabic" w:hint="cs"/>
                      <w:b/>
                      <w:bCs/>
                      <w:sz w:val="56"/>
                      <w:szCs w:val="56"/>
                      <w:rtl/>
                    </w:rPr>
                  </w:pPr>
                  <w:r w:rsidRPr="00777245">
                    <w:rPr>
                      <w:rFonts w:ascii="Simplified Arabic" w:hAnsi="Simplified Arabic" w:cs="Simplified Arabic"/>
                      <w:b/>
                      <w:bCs/>
                      <w:sz w:val="56"/>
                      <w:szCs w:val="56"/>
                      <w:rtl/>
                    </w:rPr>
                    <w:t xml:space="preserve">شخصيات </w:t>
                  </w:r>
                  <w:r>
                    <w:rPr>
                      <w:rFonts w:ascii="Simplified Arabic" w:hAnsi="Simplified Arabic" w:cs="Simplified Arabic" w:hint="cs"/>
                      <w:b/>
                      <w:bCs/>
                      <w:sz w:val="56"/>
                      <w:szCs w:val="56"/>
                      <w:rtl/>
                    </w:rPr>
                    <w:t>إ</w:t>
                  </w:r>
                  <w:r w:rsidRPr="00777245">
                    <w:rPr>
                      <w:rFonts w:ascii="Simplified Arabic" w:hAnsi="Simplified Arabic" w:cs="Simplified Arabic"/>
                      <w:b/>
                      <w:bCs/>
                      <w:sz w:val="56"/>
                      <w:szCs w:val="56"/>
                      <w:rtl/>
                    </w:rPr>
                    <w:t>فريقية في العصور الوسطى</w:t>
                  </w:r>
                </w:p>
                <w:p w:rsidR="001D421D" w:rsidRPr="001D421D" w:rsidRDefault="001D421D" w:rsidP="001D421D">
                  <w:pPr>
                    <w:bidi/>
                    <w:jc w:val="center"/>
                    <w:rPr>
                      <w:rFonts w:ascii="Simplified Arabic" w:hAnsi="Simplified Arabic" w:cs="Simplified Arabic"/>
                      <w:b/>
                      <w:bCs/>
                      <w:sz w:val="56"/>
                      <w:szCs w:val="56"/>
                      <w:rtl/>
                    </w:rPr>
                  </w:pPr>
                </w:p>
                <w:p w:rsidR="0049595E" w:rsidRPr="00255E31" w:rsidRDefault="0049595E" w:rsidP="00777245">
                  <w:pPr>
                    <w:bidi/>
                    <w:jc w:val="center"/>
                    <w:rPr>
                      <w:rFonts w:ascii="Simplified Arabic" w:hAnsi="Simplified Arabic" w:cs="Simplified Arabic"/>
                      <w:b/>
                      <w:bCs/>
                      <w:sz w:val="36"/>
                      <w:szCs w:val="36"/>
                      <w:rtl/>
                    </w:rPr>
                  </w:pPr>
                  <w:r w:rsidRPr="00255E31">
                    <w:rPr>
                      <w:rFonts w:ascii="Simplified Arabic" w:hAnsi="Simplified Arabic" w:cs="Simplified Arabic" w:hint="cs"/>
                      <w:b/>
                      <w:bCs/>
                      <w:sz w:val="36"/>
                      <w:szCs w:val="36"/>
                      <w:rtl/>
                    </w:rPr>
                    <w:t>السنة الأولى ماستر تاريخ</w:t>
                  </w:r>
                </w:p>
                <w:p w:rsidR="0049595E" w:rsidRPr="00255E31" w:rsidRDefault="0049595E" w:rsidP="00777245">
                  <w:pPr>
                    <w:bidi/>
                    <w:jc w:val="center"/>
                    <w:rPr>
                      <w:rFonts w:ascii="Simplified Arabic" w:hAnsi="Simplified Arabic" w:cs="Simplified Arabic"/>
                      <w:b/>
                      <w:bCs/>
                      <w:sz w:val="36"/>
                      <w:szCs w:val="36"/>
                      <w:rtl/>
                    </w:rPr>
                  </w:pPr>
                  <w:r w:rsidRPr="00255E31">
                    <w:rPr>
                      <w:rFonts w:ascii="Simplified Arabic" w:hAnsi="Simplified Arabic" w:cs="Simplified Arabic" w:hint="cs"/>
                      <w:b/>
                      <w:bCs/>
                      <w:sz w:val="36"/>
                      <w:szCs w:val="36"/>
                      <w:rtl/>
                    </w:rPr>
                    <w:t>تخصص: إفريقيا جنوب الصحراء</w:t>
                  </w:r>
                </w:p>
                <w:p w:rsidR="0049595E" w:rsidRPr="00255E31" w:rsidRDefault="0049595E" w:rsidP="00777245">
                  <w:pPr>
                    <w:bidi/>
                    <w:jc w:val="center"/>
                    <w:rPr>
                      <w:rFonts w:ascii="Simplified Arabic" w:hAnsi="Simplified Arabic" w:cs="Simplified Arabic"/>
                      <w:b/>
                      <w:bCs/>
                      <w:sz w:val="36"/>
                      <w:szCs w:val="36"/>
                      <w:rtl/>
                    </w:rPr>
                  </w:pPr>
                  <w:bookmarkStart w:id="0" w:name="_GoBack"/>
                  <w:bookmarkEnd w:id="0"/>
                  <w:r w:rsidRPr="00255E31">
                    <w:rPr>
                      <w:rFonts w:ascii="Simplified Arabic" w:hAnsi="Simplified Arabic" w:cs="Simplified Arabic" w:hint="cs"/>
                      <w:b/>
                      <w:bCs/>
                      <w:sz w:val="36"/>
                      <w:szCs w:val="36"/>
                      <w:rtl/>
                    </w:rPr>
                    <w:t>إعداد الأستاذ الدكتور : نور الدين شعباني</w:t>
                  </w:r>
                </w:p>
                <w:p w:rsidR="0049595E" w:rsidRDefault="0049595E"/>
              </w:txbxContent>
            </v:textbox>
          </v:roundrect>
        </w:pict>
      </w: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777245" w:rsidRPr="00935AC3" w:rsidRDefault="00777245" w:rsidP="00777245">
      <w:pPr>
        <w:tabs>
          <w:tab w:val="right" w:pos="7313"/>
        </w:tabs>
        <w:bidi/>
        <w:jc w:val="center"/>
        <w:rPr>
          <w:rFonts w:ascii="Traditional Arabic" w:hAnsi="Traditional Arabic" w:cs="Traditional Arabic"/>
          <w:b/>
          <w:bCs/>
          <w:sz w:val="36"/>
          <w:szCs w:val="36"/>
          <w:rtl/>
          <w:lang w:bidi="ar-DZ"/>
        </w:rPr>
      </w:pPr>
    </w:p>
    <w:p w:rsidR="00D52A09" w:rsidRDefault="00D52A09" w:rsidP="00CF3795">
      <w:pPr>
        <w:tabs>
          <w:tab w:val="right" w:pos="7313"/>
        </w:tabs>
        <w:bidi/>
        <w:rPr>
          <w:rFonts w:ascii="Traditional Arabic" w:hAnsi="Traditional Arabic" w:cs="Traditional Arabic"/>
          <w:b/>
          <w:bCs/>
          <w:sz w:val="36"/>
          <w:szCs w:val="36"/>
          <w:rtl/>
          <w:lang w:bidi="ar-DZ"/>
        </w:rPr>
      </w:pPr>
    </w:p>
    <w:p w:rsidR="00CF3795" w:rsidRDefault="00CF3795" w:rsidP="00D52A09">
      <w:pPr>
        <w:tabs>
          <w:tab w:val="right" w:pos="7313"/>
        </w:tabs>
        <w:bidi/>
        <w:spacing w:after="24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 xml:space="preserve">مقدمة: </w:t>
      </w:r>
    </w:p>
    <w:p w:rsidR="00EE3699" w:rsidRDefault="00CF3795" w:rsidP="00D52A09">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عرف تاريخ إفريقيا جنوب الصحراء العديد من الشخصيات البارزة في تاريخها، و قد تعمّدت المدرسة الغربية على إبراز الشخصيات التي ساهمت في الحركة التحررية التي ناضلت ضد الاستعمار، مثل الكيني جومو كينياتا، والغاني كوامي نكروما، والسنغالي ليوبولد سيدار سنغور، أ</w:t>
      </w:r>
      <w:r w:rsidR="00D52A09">
        <w:rPr>
          <w:rFonts w:ascii="Traditional Arabic" w:hAnsi="Traditional Arabic" w:cs="Traditional Arabic" w:hint="cs"/>
          <w:sz w:val="36"/>
          <w:szCs w:val="36"/>
          <w:rtl/>
          <w:lang w:bidi="ar-DZ"/>
        </w:rPr>
        <w:t xml:space="preserve">و بعض </w:t>
      </w:r>
      <w:r>
        <w:rPr>
          <w:rFonts w:ascii="Traditional Arabic" w:hAnsi="Traditional Arabic" w:cs="Traditional Arabic" w:hint="cs"/>
          <w:sz w:val="36"/>
          <w:szCs w:val="36"/>
          <w:rtl/>
          <w:lang w:bidi="ar-DZ"/>
        </w:rPr>
        <w:t>الشخصي</w:t>
      </w:r>
      <w:r w:rsidR="00D52A09">
        <w:rPr>
          <w:rFonts w:ascii="Traditional Arabic" w:hAnsi="Traditional Arabic" w:cs="Traditional Arabic" w:hint="cs"/>
          <w:sz w:val="36"/>
          <w:szCs w:val="36"/>
          <w:rtl/>
          <w:lang w:bidi="ar-DZ"/>
        </w:rPr>
        <w:t>ات التي ساهمت في حركة الزنوجة و</w:t>
      </w:r>
      <w:r>
        <w:rPr>
          <w:rFonts w:ascii="Traditional Arabic" w:hAnsi="Traditional Arabic" w:cs="Traditional Arabic" w:hint="cs"/>
          <w:sz w:val="36"/>
          <w:szCs w:val="36"/>
          <w:rtl/>
          <w:lang w:bidi="ar-DZ"/>
        </w:rPr>
        <w:t>الجامعة الإفريقية أمثال</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ماركوس غارفي، </w:t>
      </w:r>
      <w:r w:rsidR="00EE3699">
        <w:rPr>
          <w:rFonts w:ascii="Traditional Arabic" w:hAnsi="Traditional Arabic" w:cs="Traditional Arabic" w:hint="cs"/>
          <w:sz w:val="36"/>
          <w:szCs w:val="36"/>
          <w:rtl/>
          <w:lang w:bidi="ar-DZ"/>
        </w:rPr>
        <w:t>جورج بادمور، هنري سيلفستر وليم و غيرهم.</w:t>
      </w:r>
    </w:p>
    <w:p w:rsidR="00CF3795" w:rsidRDefault="00EE3699" w:rsidP="00D52A09">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هناك شخصيات أخرى كثير ةو مؤثرة  في تاريخ إفريقيا بشكل كبير  و جوهري كانت سببا في نشر الإسلام في إفريقيا و تأسيس دول و ممالك و إمبراطورية خ</w:t>
      </w:r>
      <w:r w:rsidR="00255E31">
        <w:rPr>
          <w:rFonts w:ascii="Traditional Arabic" w:hAnsi="Traditional Arabic" w:cs="Traditional Arabic" w:hint="cs"/>
          <w:sz w:val="36"/>
          <w:szCs w:val="36"/>
          <w:rtl/>
          <w:lang w:bidi="ar-DZ"/>
        </w:rPr>
        <w:t>لال العصور الوسطى، بقي مغمورة و</w:t>
      </w:r>
      <w:r>
        <w:rPr>
          <w:rFonts w:ascii="Traditional Arabic" w:hAnsi="Traditional Arabic" w:cs="Traditional Arabic" w:hint="cs"/>
          <w:sz w:val="36"/>
          <w:szCs w:val="36"/>
          <w:rtl/>
          <w:lang w:bidi="ar-DZ"/>
        </w:rPr>
        <w:t xml:space="preserve">لا يعرفها أو يسمع عنها إلا المتخصصين في تاريخ إفريقيا جنوب الصحراء. </w:t>
      </w:r>
    </w:p>
    <w:p w:rsidR="00EE3699" w:rsidRPr="00CF3795" w:rsidRDefault="00EE3699" w:rsidP="00EE3699">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إن هذه المطبوعة تشمل مجموعة من المحاضرات التي ألقيتها على طلبة السنة الأولى ماستر تخصص إفريقيا جنوب الصحراء خلال عدة سنوات من التدريس في جامعة الجيلالي بونعامة خميس مليانة، وهي تدخل في المنهاج المخصص لهذا المستوى الجامعي.</w:t>
      </w:r>
      <w:r w:rsidR="00D52A09">
        <w:rPr>
          <w:rFonts w:ascii="Traditional Arabic" w:hAnsi="Traditional Arabic" w:cs="Traditional Arabic" w:hint="cs"/>
          <w:sz w:val="36"/>
          <w:szCs w:val="36"/>
          <w:rtl/>
          <w:lang w:bidi="ar-DZ"/>
        </w:rPr>
        <w:t xml:space="preserve"> أريد ان أضعها في متناول طلبة الماستر تخصص إفريقيا جنوب الصحراء حتى تكون منطلقا لهم  لهذا التخصص الذي تفتقد فيه مكتباتنا إلى المراجع باللغة الوطنية كما سيستفيد الطلبة من الببليوغرافيا الغنية والمتنوعة التي تحتوي عليها المطبوعة حتى تكون بمثابة توجيه لهم لأمهات المصادر المراجع في هذه التخصص بصفة عامة في موضوع الشخصيات التاريخية الإفريقية في العصور الوسطى.</w:t>
      </w:r>
    </w:p>
    <w:p w:rsidR="00D52A09" w:rsidRDefault="00D52A09" w:rsidP="00CF3795">
      <w:pPr>
        <w:tabs>
          <w:tab w:val="right" w:pos="7313"/>
        </w:tabs>
        <w:bidi/>
        <w:jc w:val="center"/>
        <w:rPr>
          <w:rFonts w:ascii="Traditional Arabic" w:hAnsi="Traditional Arabic" w:cs="Traditional Arabic"/>
          <w:b/>
          <w:bCs/>
          <w:sz w:val="40"/>
          <w:szCs w:val="40"/>
          <w:rtl/>
          <w:lang w:bidi="ar-DZ"/>
        </w:rPr>
      </w:pPr>
    </w:p>
    <w:p w:rsidR="00D52A09" w:rsidRDefault="00D52A09" w:rsidP="00D52A09">
      <w:pPr>
        <w:tabs>
          <w:tab w:val="right" w:pos="7313"/>
        </w:tabs>
        <w:bidi/>
        <w:jc w:val="center"/>
        <w:rPr>
          <w:rFonts w:ascii="Traditional Arabic" w:hAnsi="Traditional Arabic" w:cs="Traditional Arabic"/>
          <w:b/>
          <w:bCs/>
          <w:sz w:val="40"/>
          <w:szCs w:val="40"/>
          <w:rtl/>
          <w:lang w:bidi="ar-DZ"/>
        </w:rPr>
      </w:pPr>
    </w:p>
    <w:p w:rsidR="00D52A09" w:rsidRDefault="00D52A09" w:rsidP="00D52A09">
      <w:pPr>
        <w:tabs>
          <w:tab w:val="right" w:pos="7313"/>
        </w:tabs>
        <w:bidi/>
        <w:rPr>
          <w:rFonts w:ascii="Traditional Arabic" w:hAnsi="Traditional Arabic" w:cs="Traditional Arabic"/>
          <w:b/>
          <w:bCs/>
          <w:sz w:val="40"/>
          <w:szCs w:val="40"/>
          <w:rtl/>
          <w:lang w:bidi="ar-DZ"/>
        </w:rPr>
      </w:pPr>
    </w:p>
    <w:p w:rsidR="00D52A09" w:rsidRDefault="00D52A09" w:rsidP="00D52A09">
      <w:pPr>
        <w:tabs>
          <w:tab w:val="right" w:pos="7313"/>
        </w:tabs>
        <w:bidi/>
        <w:rPr>
          <w:rFonts w:ascii="Traditional Arabic" w:hAnsi="Traditional Arabic" w:cs="Traditional Arabic"/>
          <w:b/>
          <w:bCs/>
          <w:sz w:val="40"/>
          <w:szCs w:val="40"/>
          <w:rtl/>
          <w:lang w:bidi="ar-DZ"/>
        </w:rPr>
      </w:pPr>
    </w:p>
    <w:p w:rsidR="00D52A09" w:rsidRDefault="00D52A09" w:rsidP="00D52A09">
      <w:pPr>
        <w:tabs>
          <w:tab w:val="right" w:pos="7313"/>
        </w:tabs>
        <w:bidi/>
        <w:jc w:val="center"/>
        <w:rPr>
          <w:rFonts w:ascii="Traditional Arabic" w:hAnsi="Traditional Arabic" w:cs="Traditional Arabic"/>
          <w:b/>
          <w:bCs/>
          <w:sz w:val="40"/>
          <w:szCs w:val="40"/>
          <w:rtl/>
          <w:lang w:bidi="ar-DZ"/>
        </w:rPr>
      </w:pPr>
    </w:p>
    <w:p w:rsidR="00033500" w:rsidRDefault="00033500" w:rsidP="00033500">
      <w:pPr>
        <w:tabs>
          <w:tab w:val="right" w:pos="7313"/>
        </w:tabs>
        <w:bidi/>
        <w:jc w:val="center"/>
        <w:rPr>
          <w:rFonts w:ascii="Traditional Arabic" w:hAnsi="Traditional Arabic" w:cs="Traditional Arabic"/>
          <w:b/>
          <w:bCs/>
          <w:sz w:val="40"/>
          <w:szCs w:val="40"/>
          <w:rtl/>
          <w:lang w:bidi="ar-DZ"/>
        </w:rPr>
      </w:pPr>
    </w:p>
    <w:p w:rsidR="00033500" w:rsidRDefault="00033500" w:rsidP="00033500">
      <w:pPr>
        <w:tabs>
          <w:tab w:val="right" w:pos="7313"/>
        </w:tabs>
        <w:bidi/>
        <w:jc w:val="center"/>
        <w:rPr>
          <w:rFonts w:ascii="Traditional Arabic" w:hAnsi="Traditional Arabic" w:cs="Traditional Arabic"/>
          <w:b/>
          <w:bCs/>
          <w:sz w:val="40"/>
          <w:szCs w:val="40"/>
          <w:rtl/>
          <w:lang w:bidi="ar-DZ"/>
        </w:rPr>
      </w:pPr>
    </w:p>
    <w:p w:rsidR="00033500" w:rsidRPr="00033500" w:rsidRDefault="00033500" w:rsidP="00033500">
      <w:pPr>
        <w:tabs>
          <w:tab w:val="right" w:pos="7313"/>
        </w:tabs>
        <w:bidi/>
        <w:jc w:val="center"/>
        <w:rPr>
          <w:rFonts w:ascii="Simplified Arabic" w:hAnsi="Simplified Arabic" w:cs="Simplified Arabic"/>
          <w:b/>
          <w:bCs/>
          <w:sz w:val="48"/>
          <w:szCs w:val="48"/>
          <w:rtl/>
          <w:lang w:bidi="ar-DZ"/>
        </w:rPr>
      </w:pPr>
      <w:proofErr w:type="gramStart"/>
      <w:r w:rsidRPr="00033500">
        <w:rPr>
          <w:rFonts w:ascii="Simplified Arabic" w:hAnsi="Simplified Arabic" w:cs="Simplified Arabic"/>
          <w:b/>
          <w:bCs/>
          <w:sz w:val="48"/>
          <w:szCs w:val="48"/>
          <w:rtl/>
          <w:lang w:bidi="ar-DZ"/>
        </w:rPr>
        <w:lastRenderedPageBreak/>
        <w:t>المحور</w:t>
      </w:r>
      <w:proofErr w:type="gramEnd"/>
      <w:r w:rsidRPr="00033500">
        <w:rPr>
          <w:rFonts w:ascii="Simplified Arabic" w:hAnsi="Simplified Arabic" w:cs="Simplified Arabic"/>
          <w:b/>
          <w:bCs/>
          <w:sz w:val="48"/>
          <w:szCs w:val="48"/>
          <w:rtl/>
          <w:lang w:bidi="ar-DZ"/>
        </w:rPr>
        <w:t xml:space="preserve"> </w:t>
      </w:r>
      <w:r w:rsidRPr="00033500">
        <w:rPr>
          <w:rFonts w:ascii="Simplified Arabic" w:hAnsi="Simplified Arabic" w:cs="Simplified Arabic" w:hint="cs"/>
          <w:b/>
          <w:bCs/>
          <w:sz w:val="48"/>
          <w:szCs w:val="48"/>
          <w:rtl/>
          <w:lang w:bidi="ar-DZ"/>
        </w:rPr>
        <w:t>الأول</w:t>
      </w:r>
    </w:p>
    <w:p w:rsidR="00033500" w:rsidRPr="00324F92" w:rsidRDefault="00033500" w:rsidP="00033500">
      <w:pPr>
        <w:tabs>
          <w:tab w:val="right" w:pos="7313"/>
        </w:tabs>
        <w:bidi/>
        <w:jc w:val="center"/>
        <w:rPr>
          <w:rFonts w:ascii="Traditional Arabic" w:hAnsi="Traditional Arabic" w:cs="Traditional Arabic"/>
          <w:b/>
          <w:bCs/>
          <w:sz w:val="36"/>
          <w:szCs w:val="36"/>
          <w:rtl/>
          <w:lang w:bidi="ar-DZ"/>
        </w:rPr>
      </w:pPr>
      <w:r w:rsidRPr="00324F92">
        <w:rPr>
          <w:rFonts w:ascii="Traditional Arabic" w:hAnsi="Traditional Arabic" w:cs="Traditional Arabic"/>
          <w:b/>
          <w:bCs/>
          <w:sz w:val="36"/>
          <w:szCs w:val="36"/>
          <w:rtl/>
          <w:lang w:bidi="ar-DZ"/>
        </w:rPr>
        <w:t>شخصية سوندياتا كيتا</w:t>
      </w:r>
    </w:p>
    <w:p w:rsidR="00033500" w:rsidRPr="00324F92" w:rsidRDefault="00033500" w:rsidP="00033500">
      <w:pPr>
        <w:tabs>
          <w:tab w:val="right" w:pos="7313"/>
        </w:tabs>
        <w:bidi/>
        <w:jc w:val="center"/>
        <w:rPr>
          <w:rFonts w:ascii="Traditional Arabic" w:hAnsi="Traditional Arabic" w:cs="Traditional Arabic"/>
          <w:b/>
          <w:bCs/>
          <w:sz w:val="36"/>
          <w:szCs w:val="36"/>
          <w:rtl/>
          <w:lang w:bidi="ar-DZ"/>
        </w:rPr>
      </w:pPr>
      <w:proofErr w:type="gramStart"/>
      <w:r w:rsidRPr="00324F92">
        <w:rPr>
          <w:rFonts w:ascii="Traditional Arabic" w:hAnsi="Traditional Arabic" w:cs="Traditional Arabic"/>
          <w:b/>
          <w:bCs/>
          <w:sz w:val="36"/>
          <w:szCs w:val="36"/>
          <w:rtl/>
          <w:lang w:bidi="ar-DZ"/>
        </w:rPr>
        <w:t>مؤسس</w:t>
      </w:r>
      <w:proofErr w:type="gramEnd"/>
      <w:r w:rsidRPr="00324F92">
        <w:rPr>
          <w:rFonts w:ascii="Traditional Arabic" w:hAnsi="Traditional Arabic" w:cs="Traditional Arabic"/>
          <w:b/>
          <w:bCs/>
          <w:sz w:val="36"/>
          <w:szCs w:val="36"/>
          <w:rtl/>
          <w:lang w:bidi="ar-DZ"/>
        </w:rPr>
        <w:t xml:space="preserve"> إمبراطورية مالي الإسلامية</w:t>
      </w:r>
    </w:p>
    <w:p w:rsidR="00033500" w:rsidRPr="00033500" w:rsidRDefault="00033500" w:rsidP="00033500">
      <w:pPr>
        <w:tabs>
          <w:tab w:val="right" w:pos="7313"/>
        </w:tabs>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 xml:space="preserve"> </w:t>
      </w:r>
    </w:p>
    <w:p w:rsidR="00033500" w:rsidRPr="007F1B8F" w:rsidRDefault="00033500" w:rsidP="00033500">
      <w:pPr>
        <w:tabs>
          <w:tab w:val="right" w:pos="7313"/>
        </w:tabs>
        <w:bidi/>
        <w:rPr>
          <w:rFonts w:ascii="Traditional Arabic" w:hAnsi="Traditional Arabic" w:cs="Traditional Arabic"/>
          <w:b/>
          <w:bCs/>
          <w:sz w:val="32"/>
          <w:szCs w:val="32"/>
          <w:rtl/>
          <w:lang w:bidi="ar-DZ"/>
        </w:rPr>
      </w:pPr>
      <w:r w:rsidRPr="007F1B8F">
        <w:rPr>
          <w:rFonts w:ascii="Traditional Arabic" w:hAnsi="Traditional Arabic" w:cs="Traditional Arabic"/>
          <w:b/>
          <w:bCs/>
          <w:sz w:val="32"/>
          <w:szCs w:val="32"/>
          <w:rtl/>
          <w:lang w:bidi="ar-DZ"/>
        </w:rPr>
        <w:t>أولا: سونديا في المصادر التاريخية:</w:t>
      </w:r>
    </w:p>
    <w:p w:rsidR="00033500" w:rsidRPr="007F1B8F" w:rsidRDefault="00033500" w:rsidP="00033500">
      <w:pPr>
        <w:tabs>
          <w:tab w:val="right" w:pos="7313"/>
        </w:tabs>
        <w:bidi/>
        <w:rPr>
          <w:rFonts w:ascii="Traditional Arabic" w:hAnsi="Traditional Arabic" w:cs="Traditional Arabic"/>
          <w:color w:val="000000"/>
          <w:sz w:val="32"/>
          <w:szCs w:val="32"/>
          <w:rtl/>
          <w:lang w:bidi="ar-DZ"/>
        </w:rPr>
      </w:pPr>
      <w:r w:rsidRPr="007F1B8F">
        <w:rPr>
          <w:rFonts w:ascii="Traditional Arabic" w:hAnsi="Traditional Arabic" w:cs="Traditional Arabic"/>
          <w:b/>
          <w:bCs/>
          <w:color w:val="000000"/>
          <w:sz w:val="32"/>
          <w:szCs w:val="32"/>
          <w:rtl/>
          <w:lang w:bidi="ar-DZ"/>
        </w:rPr>
        <w:t>1 . أسـمـاؤه:</w:t>
      </w:r>
    </w:p>
    <w:p w:rsidR="00033500" w:rsidRPr="007F1B8F" w:rsidRDefault="00033500" w:rsidP="00033500">
      <w:pPr>
        <w:tabs>
          <w:tab w:val="right" w:pos="7313"/>
        </w:tabs>
        <w:bidi/>
        <w:rPr>
          <w:rFonts w:ascii="Traditional Arabic" w:hAnsi="Traditional Arabic" w:cs="Traditional Arabic"/>
          <w:b/>
          <w:bCs/>
          <w:sz w:val="32"/>
          <w:szCs w:val="32"/>
          <w:rtl/>
          <w:lang w:bidi="ar-DZ"/>
        </w:rPr>
      </w:pPr>
      <w:r w:rsidRPr="007F1B8F">
        <w:rPr>
          <w:rFonts w:ascii="Traditional Arabic" w:hAnsi="Traditional Arabic" w:cs="Traditional Arabic" w:hint="cs"/>
          <w:b/>
          <w:bCs/>
          <w:sz w:val="32"/>
          <w:szCs w:val="32"/>
          <w:rtl/>
          <w:lang w:bidi="ar-DZ"/>
        </w:rPr>
        <w:t>2.</w:t>
      </w:r>
      <w:proofErr w:type="gramStart"/>
      <w:r w:rsidRPr="007F1B8F">
        <w:rPr>
          <w:rFonts w:ascii="Traditional Arabic" w:hAnsi="Traditional Arabic" w:cs="Traditional Arabic" w:hint="cs"/>
          <w:b/>
          <w:bCs/>
          <w:sz w:val="32"/>
          <w:szCs w:val="32"/>
          <w:rtl/>
          <w:lang w:bidi="ar-DZ"/>
        </w:rPr>
        <w:t>مولده</w:t>
      </w:r>
      <w:proofErr w:type="gramEnd"/>
      <w:r w:rsidRPr="007F1B8F">
        <w:rPr>
          <w:rFonts w:ascii="Traditional Arabic" w:hAnsi="Traditional Arabic" w:cs="Traditional Arabic" w:hint="cs"/>
          <w:b/>
          <w:bCs/>
          <w:sz w:val="32"/>
          <w:szCs w:val="32"/>
          <w:rtl/>
          <w:lang w:bidi="ar-DZ"/>
        </w:rPr>
        <w:t xml:space="preserve"> و نشأته</w:t>
      </w:r>
    </w:p>
    <w:p w:rsidR="00033500" w:rsidRPr="007F1B8F" w:rsidRDefault="00033500" w:rsidP="00033500">
      <w:pPr>
        <w:tabs>
          <w:tab w:val="right" w:pos="7313"/>
        </w:tabs>
        <w:bidi/>
        <w:rPr>
          <w:rFonts w:ascii="Traditional Arabic" w:hAnsi="Traditional Arabic" w:cs="Traditional Arabic"/>
          <w:b/>
          <w:bCs/>
          <w:sz w:val="32"/>
          <w:szCs w:val="32"/>
          <w:rtl/>
          <w:lang w:bidi="ar-DZ"/>
        </w:rPr>
      </w:pPr>
      <w:r w:rsidRPr="007F1B8F">
        <w:rPr>
          <w:rFonts w:ascii="Traditional Arabic" w:hAnsi="Traditional Arabic" w:cs="Traditional Arabic" w:hint="cs"/>
          <w:b/>
          <w:bCs/>
          <w:sz w:val="32"/>
          <w:szCs w:val="32"/>
          <w:rtl/>
          <w:lang w:bidi="ar-DZ"/>
        </w:rPr>
        <w:t>3</w:t>
      </w:r>
      <w:r w:rsidRPr="007F1B8F">
        <w:rPr>
          <w:rFonts w:ascii="Traditional Arabic" w:hAnsi="Traditional Arabic" w:cs="Traditional Arabic"/>
          <w:b/>
          <w:bCs/>
          <w:sz w:val="32"/>
          <w:szCs w:val="32"/>
          <w:rtl/>
          <w:lang w:bidi="ar-DZ"/>
        </w:rPr>
        <w:t>. اعتناقه للإسلام:</w:t>
      </w:r>
    </w:p>
    <w:p w:rsidR="007F1B8F" w:rsidRPr="007F1B8F" w:rsidRDefault="007F1B8F" w:rsidP="007F1B8F">
      <w:pPr>
        <w:tabs>
          <w:tab w:val="right" w:pos="7313"/>
        </w:tabs>
        <w:bidi/>
        <w:rPr>
          <w:rFonts w:ascii="Traditional Arabic" w:hAnsi="Traditional Arabic" w:cs="Traditional Arabic"/>
          <w:sz w:val="32"/>
          <w:szCs w:val="32"/>
          <w:rtl/>
          <w:lang w:bidi="ar-DZ"/>
        </w:rPr>
      </w:pPr>
      <w:r w:rsidRPr="007F1B8F">
        <w:rPr>
          <w:rFonts w:ascii="Traditional Arabic" w:hAnsi="Traditional Arabic" w:cs="Traditional Arabic"/>
          <w:b/>
          <w:bCs/>
          <w:sz w:val="32"/>
          <w:szCs w:val="32"/>
          <w:rtl/>
          <w:lang w:bidi="ar-DZ"/>
        </w:rPr>
        <w:t>ثانيا . مجهودات سوندياتا في بناء الإمبراطورية:</w:t>
      </w:r>
    </w:p>
    <w:p w:rsidR="007F1B8F" w:rsidRPr="007F1B8F" w:rsidRDefault="00B24ED3" w:rsidP="007F1B8F">
      <w:pPr>
        <w:tabs>
          <w:tab w:val="right" w:pos="7313"/>
        </w:tabs>
        <w:bidi/>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1</w:t>
      </w:r>
      <w:r w:rsidR="007F1B8F" w:rsidRPr="007F1B8F">
        <w:rPr>
          <w:rFonts w:ascii="Traditional Arabic" w:hAnsi="Traditional Arabic" w:cs="Traditional Arabic"/>
          <w:b/>
          <w:bCs/>
          <w:sz w:val="32"/>
          <w:szCs w:val="32"/>
          <w:rtl/>
          <w:lang w:bidi="ar-DZ"/>
        </w:rPr>
        <w:t>. مجهودات سوندياتا العسكرية:</w:t>
      </w:r>
    </w:p>
    <w:p w:rsidR="00033500" w:rsidRPr="007F1B8F" w:rsidRDefault="007F1B8F" w:rsidP="007F1B8F">
      <w:pPr>
        <w:tabs>
          <w:tab w:val="right" w:pos="7313"/>
        </w:tabs>
        <w:bidi/>
        <w:rPr>
          <w:rFonts w:ascii="Traditional Arabic" w:hAnsi="Traditional Arabic" w:cs="Traditional Arabic"/>
          <w:b/>
          <w:bCs/>
          <w:sz w:val="32"/>
          <w:szCs w:val="32"/>
          <w:rtl/>
          <w:lang w:bidi="ar-DZ"/>
        </w:rPr>
      </w:pPr>
      <w:r w:rsidRPr="007F1B8F">
        <w:rPr>
          <w:rFonts w:ascii="Traditional Arabic" w:hAnsi="Traditional Arabic" w:cs="Traditional Arabic"/>
          <w:b/>
          <w:bCs/>
          <w:sz w:val="32"/>
          <w:szCs w:val="32"/>
          <w:rtl/>
          <w:lang w:bidi="ar-DZ"/>
        </w:rPr>
        <w:t>أ. استعداداته لمحاربة ملك الصوصو:</w:t>
      </w:r>
    </w:p>
    <w:p w:rsidR="00033500" w:rsidRPr="007F1B8F" w:rsidRDefault="007F1B8F" w:rsidP="007F1B8F">
      <w:pPr>
        <w:tabs>
          <w:tab w:val="right" w:pos="7313"/>
        </w:tabs>
        <w:bidi/>
        <w:rPr>
          <w:rFonts w:ascii="Traditional Arabic" w:hAnsi="Traditional Arabic" w:cs="Traditional Arabic"/>
          <w:b/>
          <w:bCs/>
          <w:sz w:val="32"/>
          <w:szCs w:val="32"/>
          <w:rtl/>
          <w:lang w:bidi="ar-DZ"/>
        </w:rPr>
      </w:pPr>
      <w:r w:rsidRPr="007F1B8F">
        <w:rPr>
          <w:rFonts w:ascii="Traditional Arabic" w:hAnsi="Traditional Arabic" w:cs="Traditional Arabic"/>
          <w:b/>
          <w:bCs/>
          <w:sz w:val="32"/>
          <w:szCs w:val="32"/>
          <w:rtl/>
          <w:lang w:bidi="ar-DZ"/>
        </w:rPr>
        <w:t xml:space="preserve">ب. معركة كيرينا:  </w:t>
      </w:r>
    </w:p>
    <w:p w:rsidR="00B24ED3" w:rsidRPr="00B24ED3" w:rsidRDefault="00B24ED3" w:rsidP="00B24ED3">
      <w:pPr>
        <w:tabs>
          <w:tab w:val="right" w:pos="7313"/>
        </w:tabs>
        <w:bidi/>
        <w:outlineLvl w:val="0"/>
        <w:rPr>
          <w:rFonts w:ascii="Traditional Arabic" w:hAnsi="Traditional Arabic" w:cs="Traditional Arabic"/>
          <w:b/>
          <w:bCs/>
          <w:sz w:val="32"/>
          <w:szCs w:val="32"/>
          <w:rtl/>
          <w:lang w:bidi="ar-DZ"/>
        </w:rPr>
      </w:pPr>
      <w:r w:rsidRPr="00B24ED3">
        <w:rPr>
          <w:rFonts w:ascii="Traditional Arabic" w:hAnsi="Traditional Arabic" w:cs="Traditional Arabic"/>
          <w:b/>
          <w:bCs/>
          <w:sz w:val="32"/>
          <w:szCs w:val="32"/>
          <w:rtl/>
          <w:lang w:bidi="ar-DZ"/>
        </w:rPr>
        <w:t>ج. معركة نارينا:</w:t>
      </w:r>
    </w:p>
    <w:p w:rsidR="00B24ED3" w:rsidRPr="00B24ED3" w:rsidRDefault="00B24ED3" w:rsidP="00B24ED3">
      <w:pPr>
        <w:tabs>
          <w:tab w:val="right" w:pos="7313"/>
        </w:tabs>
        <w:bidi/>
        <w:spacing w:after="120"/>
        <w:outlineLvl w:val="0"/>
        <w:rPr>
          <w:rFonts w:ascii="Traditional Arabic" w:hAnsi="Traditional Arabic" w:cs="Traditional Arabic"/>
          <w:b/>
          <w:bCs/>
          <w:sz w:val="32"/>
          <w:szCs w:val="32"/>
          <w:rtl/>
          <w:lang w:bidi="ar-DZ"/>
        </w:rPr>
      </w:pPr>
      <w:r w:rsidRPr="00B24ED3">
        <w:rPr>
          <w:rFonts w:ascii="Traditional Arabic" w:hAnsi="Traditional Arabic" w:cs="Traditional Arabic"/>
          <w:b/>
          <w:bCs/>
          <w:sz w:val="32"/>
          <w:szCs w:val="32"/>
          <w:rtl/>
          <w:lang w:bidi="ar-DZ"/>
        </w:rPr>
        <w:t xml:space="preserve">د . </w:t>
      </w:r>
      <w:proofErr w:type="gramStart"/>
      <w:r w:rsidRPr="00B24ED3">
        <w:rPr>
          <w:rFonts w:ascii="Traditional Arabic" w:hAnsi="Traditional Arabic" w:cs="Traditional Arabic"/>
          <w:b/>
          <w:bCs/>
          <w:sz w:val="32"/>
          <w:szCs w:val="32"/>
          <w:rtl/>
          <w:lang w:bidi="ar-DZ"/>
        </w:rPr>
        <w:t>توحيد</w:t>
      </w:r>
      <w:proofErr w:type="gramEnd"/>
      <w:r w:rsidRPr="00B24ED3">
        <w:rPr>
          <w:rFonts w:ascii="Traditional Arabic" w:hAnsi="Traditional Arabic" w:cs="Traditional Arabic"/>
          <w:b/>
          <w:bCs/>
          <w:sz w:val="32"/>
          <w:szCs w:val="32"/>
          <w:rtl/>
          <w:lang w:bidi="ar-DZ"/>
        </w:rPr>
        <w:t xml:space="preserve"> بلاد مندي:</w:t>
      </w:r>
    </w:p>
    <w:p w:rsidR="00B24ED3" w:rsidRPr="00B24ED3" w:rsidRDefault="00B24ED3" w:rsidP="00B24ED3">
      <w:pPr>
        <w:tabs>
          <w:tab w:val="right" w:pos="7313"/>
        </w:tabs>
        <w:bidi/>
        <w:outlineLvl w:val="0"/>
        <w:rPr>
          <w:rFonts w:ascii="Traditional Arabic" w:eastAsia="SimSun" w:hAnsi="Traditional Arabic" w:cs="Traditional Arabic"/>
          <w:b/>
          <w:bCs/>
          <w:sz w:val="32"/>
          <w:szCs w:val="32"/>
          <w:rtl/>
          <w:lang w:bidi="ar-DZ"/>
        </w:rPr>
      </w:pPr>
      <w:r>
        <w:rPr>
          <w:rFonts w:ascii="Traditional Arabic" w:eastAsia="SimSun" w:hAnsi="Traditional Arabic" w:cs="Traditional Arabic" w:hint="cs"/>
          <w:b/>
          <w:bCs/>
          <w:sz w:val="32"/>
          <w:szCs w:val="32"/>
          <w:rtl/>
          <w:lang w:bidi="ar-DZ"/>
        </w:rPr>
        <w:t>2</w:t>
      </w:r>
      <w:r w:rsidRPr="00B24ED3">
        <w:rPr>
          <w:rFonts w:ascii="Traditional Arabic" w:eastAsia="SimSun" w:hAnsi="Traditional Arabic" w:cs="Traditional Arabic"/>
          <w:b/>
          <w:bCs/>
          <w:sz w:val="32"/>
          <w:szCs w:val="32"/>
          <w:rtl/>
          <w:lang w:bidi="ar-DZ"/>
        </w:rPr>
        <w:t>. ال</w:t>
      </w:r>
      <w:r w:rsidRPr="00B24ED3">
        <w:rPr>
          <w:rFonts w:ascii="Traditional Arabic" w:eastAsia="SimSun" w:hAnsi="Traditional Arabic" w:cs="Traditional Arabic" w:hint="cs"/>
          <w:b/>
          <w:bCs/>
          <w:sz w:val="32"/>
          <w:szCs w:val="32"/>
          <w:rtl/>
          <w:lang w:bidi="ar-DZ"/>
        </w:rPr>
        <w:t>نشاط</w:t>
      </w:r>
      <w:r w:rsidRPr="00B24ED3">
        <w:rPr>
          <w:rFonts w:ascii="Traditional Arabic" w:eastAsia="SimSun" w:hAnsi="Traditional Arabic" w:cs="Traditional Arabic"/>
          <w:b/>
          <w:bCs/>
          <w:sz w:val="32"/>
          <w:szCs w:val="32"/>
          <w:rtl/>
          <w:lang w:bidi="ar-DZ"/>
        </w:rPr>
        <w:t xml:space="preserve"> العسكري لسوندياتا:</w:t>
      </w:r>
    </w:p>
    <w:p w:rsidR="00B24ED3" w:rsidRPr="00B24ED3" w:rsidRDefault="00B24ED3" w:rsidP="00B24ED3">
      <w:pPr>
        <w:tabs>
          <w:tab w:val="right" w:pos="7313"/>
        </w:tabs>
        <w:bidi/>
        <w:outlineLvl w:val="0"/>
        <w:rPr>
          <w:rFonts w:ascii="Traditional Arabic" w:eastAsia="SimSun" w:hAnsi="Traditional Arabic" w:cs="Traditional Arabic"/>
          <w:b/>
          <w:bCs/>
          <w:sz w:val="32"/>
          <w:szCs w:val="32"/>
          <w:rtl/>
          <w:lang w:bidi="ar-DZ"/>
        </w:rPr>
      </w:pPr>
      <w:r w:rsidRPr="00B24ED3">
        <w:rPr>
          <w:rFonts w:ascii="Traditional Arabic" w:eastAsia="SimSun" w:hAnsi="Traditional Arabic" w:cs="Traditional Arabic" w:hint="cs"/>
          <w:b/>
          <w:bCs/>
          <w:sz w:val="32"/>
          <w:szCs w:val="32"/>
          <w:rtl/>
          <w:lang w:bidi="ar-DZ"/>
        </w:rPr>
        <w:t>أ</w:t>
      </w:r>
      <w:r w:rsidRPr="00B24ED3">
        <w:rPr>
          <w:rFonts w:ascii="Traditional Arabic" w:eastAsia="SimSun" w:hAnsi="Traditional Arabic" w:cs="Traditional Arabic"/>
          <w:b/>
          <w:bCs/>
          <w:sz w:val="32"/>
          <w:szCs w:val="32"/>
          <w:rtl/>
          <w:lang w:bidi="ar-DZ"/>
        </w:rPr>
        <w:t>. غزو الجولوف:</w:t>
      </w:r>
    </w:p>
    <w:p w:rsidR="00B24ED3" w:rsidRPr="00B24ED3" w:rsidRDefault="00B24ED3" w:rsidP="00B24ED3">
      <w:pPr>
        <w:tabs>
          <w:tab w:val="right" w:pos="7313"/>
        </w:tabs>
        <w:bidi/>
        <w:outlineLvl w:val="0"/>
        <w:rPr>
          <w:rFonts w:ascii="Traditional Arabic" w:eastAsia="SimSun" w:hAnsi="Traditional Arabic" w:cs="Traditional Arabic"/>
          <w:b/>
          <w:bCs/>
          <w:sz w:val="32"/>
          <w:szCs w:val="32"/>
          <w:rtl/>
          <w:lang w:bidi="ar-DZ"/>
        </w:rPr>
      </w:pPr>
      <w:r w:rsidRPr="00B24ED3">
        <w:rPr>
          <w:rFonts w:ascii="Traditional Arabic" w:eastAsia="SimSun" w:hAnsi="Traditional Arabic" w:cs="Traditional Arabic"/>
          <w:b/>
          <w:bCs/>
          <w:sz w:val="32"/>
          <w:szCs w:val="32"/>
          <w:rtl/>
          <w:lang w:bidi="ar-DZ"/>
        </w:rPr>
        <w:t>ب. إخماد ثورة مالنكي الجبال:</w:t>
      </w:r>
    </w:p>
    <w:p w:rsidR="00B24ED3" w:rsidRPr="00B24ED3" w:rsidRDefault="00B24ED3" w:rsidP="00B24ED3">
      <w:pPr>
        <w:tabs>
          <w:tab w:val="right" w:pos="7313"/>
        </w:tabs>
        <w:bidi/>
        <w:outlineLvl w:val="0"/>
        <w:rPr>
          <w:rFonts w:ascii="Traditional Arabic" w:eastAsia="SimSun" w:hAnsi="Traditional Arabic" w:cs="Traditional Arabic"/>
          <w:b/>
          <w:bCs/>
          <w:sz w:val="32"/>
          <w:szCs w:val="32"/>
          <w:rtl/>
          <w:lang w:bidi="ar-DZ"/>
        </w:rPr>
      </w:pPr>
      <w:r w:rsidRPr="00B24ED3">
        <w:rPr>
          <w:rFonts w:ascii="Traditional Arabic" w:eastAsia="SimSun" w:hAnsi="Traditional Arabic" w:cs="Traditional Arabic" w:hint="cs"/>
          <w:b/>
          <w:bCs/>
          <w:sz w:val="32"/>
          <w:szCs w:val="32"/>
          <w:rtl/>
          <w:lang w:bidi="ar-DZ"/>
        </w:rPr>
        <w:t>ج.غزو بلاد المور</w:t>
      </w:r>
      <w:r>
        <w:rPr>
          <w:rFonts w:ascii="Traditional Arabic" w:eastAsia="SimSun" w:hAnsi="Traditional Arabic" w:cs="Traditional Arabic" w:hint="cs"/>
          <w:b/>
          <w:bCs/>
          <w:sz w:val="32"/>
          <w:szCs w:val="32"/>
          <w:rtl/>
          <w:lang w:bidi="ar-DZ"/>
        </w:rPr>
        <w:t xml:space="preserve"> </w:t>
      </w:r>
      <w:r w:rsidRPr="00B24ED3">
        <w:rPr>
          <w:rFonts w:ascii="Traditional Arabic" w:eastAsia="SimSun" w:hAnsi="Traditional Arabic" w:cs="Traditional Arabic" w:hint="cs"/>
          <w:b/>
          <w:bCs/>
          <w:sz w:val="32"/>
          <w:szCs w:val="32"/>
          <w:rtl/>
          <w:lang w:bidi="ar-DZ"/>
        </w:rPr>
        <w:t>(الطوارق)</w:t>
      </w:r>
    </w:p>
    <w:p w:rsidR="00B24ED3" w:rsidRPr="00B24ED3" w:rsidRDefault="00B24ED3" w:rsidP="00B24ED3">
      <w:pPr>
        <w:tabs>
          <w:tab w:val="right" w:pos="7313"/>
        </w:tabs>
        <w:bidi/>
        <w:spacing w:after="120"/>
        <w:outlineLvl w:val="0"/>
        <w:rPr>
          <w:rFonts w:ascii="Traditional Arabic" w:eastAsia="SimSun" w:hAnsi="Traditional Arabic" w:cs="Traditional Arabic"/>
          <w:b/>
          <w:bCs/>
          <w:sz w:val="32"/>
          <w:szCs w:val="32"/>
          <w:rtl/>
          <w:lang w:bidi="ar-DZ"/>
        </w:rPr>
      </w:pPr>
      <w:r w:rsidRPr="00B24ED3">
        <w:rPr>
          <w:rFonts w:ascii="Traditional Arabic" w:eastAsia="SimSun" w:hAnsi="Traditional Arabic" w:cs="Traditional Arabic"/>
          <w:b/>
          <w:bCs/>
          <w:sz w:val="32"/>
          <w:szCs w:val="32"/>
          <w:rtl/>
          <w:lang w:bidi="ar-DZ"/>
        </w:rPr>
        <w:t>د. توسعاته نحو الغرب وتأسيس مملكة كابو (غمبيا):</w:t>
      </w:r>
    </w:p>
    <w:p w:rsidR="00D1537B" w:rsidRPr="00D1537B" w:rsidRDefault="00D1537B" w:rsidP="00D1537B">
      <w:pPr>
        <w:tabs>
          <w:tab w:val="right" w:pos="7313"/>
        </w:tabs>
        <w:bidi/>
        <w:outlineLvl w:val="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Pr="00D1537B">
        <w:rPr>
          <w:rFonts w:ascii="Traditional Arabic" w:hAnsi="Traditional Arabic" w:cs="Traditional Arabic" w:hint="cs"/>
          <w:b/>
          <w:bCs/>
          <w:sz w:val="32"/>
          <w:szCs w:val="32"/>
          <w:rtl/>
          <w:lang w:bidi="ar-DZ"/>
        </w:rPr>
        <w:t>.</w:t>
      </w:r>
      <w:r w:rsidRPr="00D1537B">
        <w:rPr>
          <w:rFonts w:ascii="Traditional Arabic" w:hAnsi="Traditional Arabic" w:cs="Traditional Arabic"/>
          <w:b/>
          <w:bCs/>
          <w:sz w:val="32"/>
          <w:szCs w:val="32"/>
          <w:rtl/>
          <w:lang w:bidi="ar-DZ"/>
        </w:rPr>
        <w:t xml:space="preserve">الإنجازات السياسية </w:t>
      </w:r>
      <w:proofErr w:type="gramStart"/>
      <w:r w:rsidRPr="00D1537B">
        <w:rPr>
          <w:rFonts w:ascii="Traditional Arabic" w:hAnsi="Traditional Arabic" w:cs="Traditional Arabic"/>
          <w:b/>
          <w:bCs/>
          <w:sz w:val="32"/>
          <w:szCs w:val="32"/>
          <w:rtl/>
          <w:lang w:bidi="ar-DZ"/>
        </w:rPr>
        <w:t>والتنظيمية</w:t>
      </w:r>
      <w:proofErr w:type="gramEnd"/>
      <w:r w:rsidRPr="00D1537B">
        <w:rPr>
          <w:rFonts w:ascii="Traditional Arabic" w:hAnsi="Traditional Arabic" w:cs="Traditional Arabic"/>
          <w:b/>
          <w:bCs/>
          <w:sz w:val="32"/>
          <w:szCs w:val="32"/>
          <w:rtl/>
          <w:lang w:bidi="ar-DZ"/>
        </w:rPr>
        <w:t>:</w:t>
      </w:r>
    </w:p>
    <w:p w:rsidR="00D1537B" w:rsidRPr="00D1537B" w:rsidRDefault="00D1537B" w:rsidP="00D1537B">
      <w:pPr>
        <w:tabs>
          <w:tab w:val="right" w:pos="7313"/>
        </w:tabs>
        <w:bidi/>
        <w:outlineLvl w:val="0"/>
        <w:rPr>
          <w:rFonts w:ascii="Traditional Arabic" w:hAnsi="Traditional Arabic" w:cs="Traditional Arabic"/>
          <w:b/>
          <w:bCs/>
          <w:sz w:val="32"/>
          <w:szCs w:val="32"/>
          <w:lang w:bidi="ar-DZ"/>
        </w:rPr>
      </w:pPr>
      <w:r w:rsidRPr="00D1537B">
        <w:rPr>
          <w:rFonts w:ascii="Traditional Arabic" w:hAnsi="Traditional Arabic" w:cs="Traditional Arabic"/>
          <w:b/>
          <w:bCs/>
          <w:sz w:val="32"/>
          <w:szCs w:val="32"/>
          <w:rtl/>
          <w:lang w:bidi="ar-DZ"/>
        </w:rPr>
        <w:t>أ.</w:t>
      </w:r>
      <w:proofErr w:type="gramStart"/>
      <w:r w:rsidRPr="00D1537B">
        <w:rPr>
          <w:rFonts w:ascii="Traditional Arabic" w:hAnsi="Traditional Arabic" w:cs="Traditional Arabic"/>
          <w:b/>
          <w:bCs/>
          <w:sz w:val="32"/>
          <w:szCs w:val="32"/>
          <w:rtl/>
          <w:lang w:bidi="ar-DZ"/>
        </w:rPr>
        <w:t>إنشاء</w:t>
      </w:r>
      <w:proofErr w:type="gramEnd"/>
      <w:r w:rsidRPr="00D1537B">
        <w:rPr>
          <w:rFonts w:ascii="Traditional Arabic" w:hAnsi="Traditional Arabic" w:cs="Traditional Arabic"/>
          <w:b/>
          <w:bCs/>
          <w:sz w:val="32"/>
          <w:szCs w:val="32"/>
          <w:rtl/>
          <w:lang w:bidi="ar-DZ"/>
        </w:rPr>
        <w:t xml:space="preserve"> العاصمة:</w:t>
      </w:r>
    </w:p>
    <w:p w:rsidR="00D1537B" w:rsidRPr="00D1537B" w:rsidRDefault="00D1537B" w:rsidP="00D1537B">
      <w:pPr>
        <w:tabs>
          <w:tab w:val="right" w:pos="7313"/>
        </w:tabs>
        <w:bidi/>
        <w:outlineLvl w:val="0"/>
        <w:rPr>
          <w:rFonts w:ascii="Traditional Arabic" w:hAnsi="Traditional Arabic" w:cs="Traditional Arabic"/>
          <w:b/>
          <w:bCs/>
          <w:color w:val="000000"/>
          <w:sz w:val="32"/>
          <w:szCs w:val="32"/>
          <w:rtl/>
          <w:lang w:bidi="ar-DZ"/>
        </w:rPr>
      </w:pPr>
      <w:r w:rsidRPr="00D1537B">
        <w:rPr>
          <w:rFonts w:ascii="Traditional Arabic" w:hAnsi="Traditional Arabic" w:cs="Traditional Arabic"/>
          <w:b/>
          <w:bCs/>
          <w:color w:val="000000"/>
          <w:sz w:val="32"/>
          <w:szCs w:val="32"/>
          <w:rtl/>
          <w:lang w:bidi="ar-DZ"/>
        </w:rPr>
        <w:t>ب.</w:t>
      </w:r>
      <w:proofErr w:type="gramStart"/>
      <w:r w:rsidRPr="00D1537B">
        <w:rPr>
          <w:rFonts w:ascii="Traditional Arabic" w:hAnsi="Traditional Arabic" w:cs="Traditional Arabic"/>
          <w:b/>
          <w:bCs/>
          <w:color w:val="000000"/>
          <w:sz w:val="32"/>
          <w:szCs w:val="32"/>
          <w:rtl/>
          <w:lang w:bidi="ar-DZ"/>
        </w:rPr>
        <w:t>تنظيم</w:t>
      </w:r>
      <w:proofErr w:type="gramEnd"/>
      <w:r w:rsidRPr="00D1537B">
        <w:rPr>
          <w:rFonts w:ascii="Traditional Arabic" w:hAnsi="Traditional Arabic" w:cs="Traditional Arabic"/>
          <w:b/>
          <w:bCs/>
          <w:color w:val="000000"/>
          <w:sz w:val="32"/>
          <w:szCs w:val="32"/>
          <w:rtl/>
          <w:lang w:bidi="ar-DZ"/>
        </w:rPr>
        <w:t xml:space="preserve"> الدولة: </w:t>
      </w:r>
    </w:p>
    <w:p w:rsidR="00033500" w:rsidRPr="00D1537B" w:rsidRDefault="00D1537B" w:rsidP="00D1537B">
      <w:pPr>
        <w:tabs>
          <w:tab w:val="right" w:pos="7313"/>
        </w:tabs>
        <w:bidi/>
        <w:rPr>
          <w:rFonts w:ascii="Traditional Arabic" w:hAnsi="Traditional Arabic" w:cs="Traditional Arabic"/>
          <w:b/>
          <w:bCs/>
          <w:sz w:val="32"/>
          <w:szCs w:val="32"/>
          <w:rtl/>
          <w:lang w:bidi="ar-DZ"/>
        </w:rPr>
      </w:pPr>
      <w:r>
        <w:rPr>
          <w:rFonts w:ascii="Traditional Arabic" w:hAnsi="Traditional Arabic" w:cs="Traditional Arabic"/>
          <w:b/>
          <w:bCs/>
          <w:color w:val="000000"/>
          <w:sz w:val="32"/>
          <w:szCs w:val="32"/>
          <w:rtl/>
          <w:lang w:bidi="ar-DZ"/>
        </w:rPr>
        <w:t xml:space="preserve"> </w:t>
      </w:r>
      <w:r>
        <w:rPr>
          <w:rFonts w:ascii="Traditional Arabic" w:hAnsi="Traditional Arabic" w:cs="Traditional Arabic" w:hint="cs"/>
          <w:b/>
          <w:bCs/>
          <w:color w:val="000000"/>
          <w:sz w:val="32"/>
          <w:szCs w:val="32"/>
          <w:rtl/>
          <w:lang w:bidi="ar-DZ"/>
        </w:rPr>
        <w:t>*</w:t>
      </w:r>
      <w:r w:rsidRPr="00D1537B">
        <w:rPr>
          <w:rFonts w:ascii="Traditional Arabic" w:hAnsi="Traditional Arabic" w:cs="Traditional Arabic"/>
          <w:b/>
          <w:bCs/>
          <w:color w:val="000000"/>
          <w:sz w:val="32"/>
          <w:szCs w:val="32"/>
          <w:rtl/>
          <w:lang w:bidi="ar-DZ"/>
        </w:rPr>
        <w:t xml:space="preserve"> تشريعات كوروكان فوكا:</w:t>
      </w:r>
    </w:p>
    <w:p w:rsidR="00033500" w:rsidRPr="00033500" w:rsidRDefault="00033500" w:rsidP="00033500">
      <w:pPr>
        <w:tabs>
          <w:tab w:val="right" w:pos="7313"/>
        </w:tabs>
        <w:bidi/>
        <w:jc w:val="center"/>
        <w:rPr>
          <w:rFonts w:ascii="Traditional Arabic" w:hAnsi="Traditional Arabic" w:cs="Traditional Arabic"/>
          <w:b/>
          <w:bCs/>
          <w:sz w:val="32"/>
          <w:szCs w:val="32"/>
          <w:rtl/>
          <w:lang w:bidi="ar-DZ"/>
        </w:rPr>
      </w:pPr>
    </w:p>
    <w:p w:rsidR="00033500" w:rsidRDefault="00033500" w:rsidP="00D1537B">
      <w:pPr>
        <w:tabs>
          <w:tab w:val="right" w:pos="7313"/>
        </w:tabs>
        <w:bidi/>
        <w:rPr>
          <w:rFonts w:ascii="Traditional Arabic" w:hAnsi="Traditional Arabic" w:cs="Traditional Arabic"/>
          <w:b/>
          <w:bCs/>
          <w:sz w:val="40"/>
          <w:szCs w:val="40"/>
          <w:rtl/>
          <w:lang w:bidi="ar-DZ"/>
        </w:rPr>
      </w:pPr>
    </w:p>
    <w:p w:rsidR="00033500" w:rsidRDefault="00033500" w:rsidP="00B24ED3">
      <w:pPr>
        <w:tabs>
          <w:tab w:val="right" w:pos="7313"/>
        </w:tabs>
        <w:bidi/>
        <w:rPr>
          <w:rFonts w:ascii="Traditional Arabic" w:hAnsi="Traditional Arabic" w:cs="Traditional Arabic"/>
          <w:b/>
          <w:bCs/>
          <w:sz w:val="40"/>
          <w:szCs w:val="40"/>
          <w:rtl/>
          <w:lang w:bidi="ar-DZ"/>
        </w:rPr>
      </w:pPr>
    </w:p>
    <w:p w:rsidR="00EE3699" w:rsidRDefault="00777245" w:rsidP="00D52A09">
      <w:pPr>
        <w:tabs>
          <w:tab w:val="right" w:pos="7313"/>
        </w:tabs>
        <w:bidi/>
        <w:jc w:val="center"/>
        <w:rPr>
          <w:rFonts w:ascii="Traditional Arabic" w:hAnsi="Traditional Arabic" w:cs="Traditional Arabic"/>
          <w:b/>
          <w:bCs/>
          <w:sz w:val="40"/>
          <w:szCs w:val="40"/>
          <w:rtl/>
          <w:lang w:bidi="ar-DZ"/>
        </w:rPr>
      </w:pPr>
      <w:proofErr w:type="gramStart"/>
      <w:r w:rsidRPr="00EE3699">
        <w:rPr>
          <w:rFonts w:ascii="Traditional Arabic" w:hAnsi="Traditional Arabic" w:cs="Traditional Arabic"/>
          <w:b/>
          <w:bCs/>
          <w:sz w:val="40"/>
          <w:szCs w:val="40"/>
          <w:rtl/>
          <w:lang w:bidi="ar-DZ"/>
        </w:rPr>
        <w:lastRenderedPageBreak/>
        <w:t>المحور</w:t>
      </w:r>
      <w:proofErr w:type="gramEnd"/>
      <w:r w:rsidRPr="00EE3699">
        <w:rPr>
          <w:rFonts w:ascii="Traditional Arabic" w:hAnsi="Traditional Arabic" w:cs="Traditional Arabic"/>
          <w:b/>
          <w:bCs/>
          <w:sz w:val="40"/>
          <w:szCs w:val="40"/>
          <w:rtl/>
          <w:lang w:bidi="ar-DZ"/>
        </w:rPr>
        <w:t xml:space="preserve"> الأول:</w:t>
      </w:r>
      <w:r w:rsidRPr="00EE3699">
        <w:rPr>
          <w:rFonts w:ascii="Traditional Arabic" w:hAnsi="Traditional Arabic" w:cs="Traditional Arabic"/>
          <w:b/>
          <w:bCs/>
          <w:sz w:val="40"/>
          <w:szCs w:val="40"/>
          <w:lang w:bidi="ar-DZ"/>
        </w:rPr>
        <w:t xml:space="preserve"> </w:t>
      </w:r>
    </w:p>
    <w:p w:rsidR="008D1B37" w:rsidRPr="00EE3699" w:rsidRDefault="00EE3699" w:rsidP="00EE3699">
      <w:pPr>
        <w:tabs>
          <w:tab w:val="right" w:pos="7313"/>
        </w:tabs>
        <w:bidi/>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شخصية </w:t>
      </w:r>
      <w:r w:rsidR="0074759A" w:rsidRPr="00EE3699">
        <w:rPr>
          <w:rFonts w:ascii="Traditional Arabic" w:hAnsi="Traditional Arabic" w:cs="Traditional Arabic"/>
          <w:b/>
          <w:bCs/>
          <w:sz w:val="40"/>
          <w:szCs w:val="40"/>
          <w:rtl/>
          <w:lang w:bidi="ar-DZ"/>
        </w:rPr>
        <w:t>سوندياتا</w:t>
      </w:r>
      <w:r w:rsidR="008D1B37" w:rsidRPr="00EE3699">
        <w:rPr>
          <w:rFonts w:ascii="Traditional Arabic" w:hAnsi="Traditional Arabic" w:cs="Traditional Arabic"/>
          <w:b/>
          <w:bCs/>
          <w:sz w:val="40"/>
          <w:szCs w:val="40"/>
          <w:rtl/>
          <w:lang w:bidi="ar-DZ"/>
        </w:rPr>
        <w:t xml:space="preserve"> كيتا</w:t>
      </w:r>
    </w:p>
    <w:p w:rsidR="0074759A" w:rsidRPr="00935AC3" w:rsidRDefault="008D1B37" w:rsidP="00777245">
      <w:pPr>
        <w:tabs>
          <w:tab w:val="right" w:pos="7313"/>
        </w:tabs>
        <w:bidi/>
        <w:jc w:val="center"/>
        <w:rPr>
          <w:rFonts w:ascii="Traditional Arabic" w:hAnsi="Traditional Arabic" w:cs="Traditional Arabic"/>
          <w:b/>
          <w:bCs/>
          <w:sz w:val="36"/>
          <w:szCs w:val="36"/>
          <w:rtl/>
          <w:lang w:bidi="ar-DZ"/>
        </w:rPr>
      </w:pPr>
      <w:proofErr w:type="gramStart"/>
      <w:r w:rsidRPr="00EE3699">
        <w:rPr>
          <w:rFonts w:ascii="Traditional Arabic" w:hAnsi="Traditional Arabic" w:cs="Traditional Arabic"/>
          <w:b/>
          <w:bCs/>
          <w:sz w:val="40"/>
          <w:szCs w:val="40"/>
          <w:rtl/>
          <w:lang w:bidi="ar-DZ"/>
        </w:rPr>
        <w:t>مؤسس</w:t>
      </w:r>
      <w:proofErr w:type="gramEnd"/>
      <w:r w:rsidRPr="00EE3699">
        <w:rPr>
          <w:rFonts w:ascii="Traditional Arabic" w:hAnsi="Traditional Arabic" w:cs="Traditional Arabic"/>
          <w:b/>
          <w:bCs/>
          <w:sz w:val="40"/>
          <w:szCs w:val="40"/>
          <w:rtl/>
          <w:lang w:bidi="ar-DZ"/>
        </w:rPr>
        <w:t xml:space="preserve"> إمبراطورية مالي الإسلامية</w:t>
      </w:r>
    </w:p>
    <w:p w:rsidR="008D1B37" w:rsidRPr="00935AC3" w:rsidRDefault="0074759A" w:rsidP="00935AC3">
      <w:pPr>
        <w:tabs>
          <w:tab w:val="right" w:pos="7313"/>
        </w:tabs>
        <w:bidi/>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p>
    <w:p w:rsidR="008D1B37" w:rsidRPr="00935AC3" w:rsidRDefault="008D1B37" w:rsidP="00D52A09">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أولا: سونديا في المصادر التاريخية:</w:t>
      </w:r>
    </w:p>
    <w:p w:rsidR="0074759A" w:rsidRPr="00935AC3" w:rsidRDefault="0074759A" w:rsidP="00EE3699">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008D1B37"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تعد شخصية سوندياتا من أكثر الشخصيات التي شغلت اهتمام الماليين والماندينغ، كما جلبت اهتمام كل شعوب غرب إفريقيا. إلى درجة أصبحت فيه معظم قبائهم وعشائرهم تنسب نفسها إلى هذا الرجل العظيم، ونسجت حول شخصيته حكايات وأساطير جعلت منه بطلا أسطوريا خارقا يتمتع بمواهب فذة في القتال، وقوى سحرية فريدة من </w:t>
      </w:r>
      <w:proofErr w:type="gramStart"/>
      <w:r w:rsidRPr="00935AC3">
        <w:rPr>
          <w:rFonts w:ascii="Traditional Arabic" w:hAnsi="Traditional Arabic" w:cs="Traditional Arabic"/>
          <w:sz w:val="36"/>
          <w:szCs w:val="36"/>
          <w:rtl/>
          <w:lang w:bidi="ar-DZ"/>
        </w:rPr>
        <w:t>نوعها</w:t>
      </w:r>
      <w:r w:rsidR="00EE3699" w:rsidRPr="00EE3699">
        <w:rPr>
          <w:rStyle w:val="Appelnotedebasdep"/>
          <w:rFonts w:ascii="Times New Roman" w:hAnsi="Times New Roman" w:cs="Times New Roman"/>
          <w:b/>
          <w:bCs/>
          <w:sz w:val="40"/>
          <w:szCs w:val="40"/>
          <w:rtl/>
          <w:lang w:bidi="ar-DZ"/>
        </w:rPr>
        <w:footnoteReference w:id="1"/>
      </w:r>
      <w:r w:rsidRPr="00935AC3">
        <w:rPr>
          <w:rFonts w:ascii="Traditional Arabic" w:hAnsi="Traditional Arabic" w:cs="Traditional Arabic"/>
          <w:sz w:val="36"/>
          <w:szCs w:val="36"/>
          <w:rtl/>
          <w:lang w:bidi="ar-DZ"/>
        </w:rPr>
        <w:t>.</w:t>
      </w:r>
      <w:proofErr w:type="gramEnd"/>
      <w:r w:rsidRPr="00935AC3">
        <w:rPr>
          <w:rFonts w:ascii="Traditional Arabic" w:hAnsi="Traditional Arabic" w:cs="Traditional Arabic"/>
          <w:sz w:val="36"/>
          <w:szCs w:val="36"/>
          <w:rtl/>
          <w:lang w:bidi="ar-DZ"/>
        </w:rPr>
        <w:t> </w:t>
      </w:r>
    </w:p>
    <w:p w:rsidR="00191BDA" w:rsidRDefault="0074759A" w:rsidP="00D52A09">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008D1B37" w:rsidRPr="00935AC3">
        <w:rPr>
          <w:rFonts w:ascii="Traditional Arabic" w:hAnsi="Traditional Arabic" w:cs="Traditional Arabic"/>
          <w:sz w:val="36"/>
          <w:szCs w:val="36"/>
          <w:rtl/>
          <w:lang w:bidi="ar-DZ"/>
        </w:rPr>
        <w:t xml:space="preserve"> </w:t>
      </w:r>
      <w:r w:rsidR="00191BDA">
        <w:rPr>
          <w:rFonts w:ascii="Traditional Arabic" w:hAnsi="Traditional Arabic" w:cs="Traditional Arabic"/>
          <w:sz w:val="36"/>
          <w:szCs w:val="36"/>
          <w:rtl/>
          <w:lang w:bidi="ar-DZ"/>
        </w:rPr>
        <w:t xml:space="preserve"> </w:t>
      </w:r>
      <w:r w:rsidR="00191BDA">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 xml:space="preserve">رغم ذلك </w:t>
      </w:r>
      <w:r w:rsidR="00191BDA" w:rsidRPr="00935AC3">
        <w:rPr>
          <w:rFonts w:ascii="Traditional Arabic" w:hAnsi="Traditional Arabic" w:cs="Traditional Arabic" w:hint="cs"/>
          <w:sz w:val="36"/>
          <w:szCs w:val="36"/>
          <w:rtl/>
          <w:lang w:bidi="ar-DZ"/>
        </w:rPr>
        <w:t>فإننا</w:t>
      </w:r>
      <w:r w:rsidRPr="00935AC3">
        <w:rPr>
          <w:rFonts w:ascii="Traditional Arabic" w:hAnsi="Traditional Arabic" w:cs="Traditional Arabic"/>
          <w:sz w:val="36"/>
          <w:szCs w:val="36"/>
          <w:rtl/>
          <w:lang w:bidi="ar-DZ"/>
        </w:rPr>
        <w:t xml:space="preserve"> نجد بأن اسم سوندياتا كان من أقل الأسماء تداولا من طرف المصادر العربية، على خلاف أبنائه وأحفاده الذين كان لهم النصيب الأوفر في كتبهم. وقد انفرد ابن خلدون بذكر ماري جاطة ( يقصد به سوندياتا) بقوله: </w:t>
      </w:r>
      <w:r w:rsidR="008D1B37" w:rsidRPr="00935AC3">
        <w:rPr>
          <w:rFonts w:ascii="Traditional Arabic" w:hAnsi="Traditional Arabic" w:cs="Traditional Arabic"/>
          <w:sz w:val="36"/>
          <w:szCs w:val="36"/>
          <w:rtl/>
          <w:lang w:bidi="ar-DZ"/>
        </w:rPr>
        <w:t>«</w:t>
      </w:r>
      <w:r w:rsidRPr="00935AC3">
        <w:rPr>
          <w:rFonts w:ascii="Traditional Arabic" w:hAnsi="Traditional Arabic" w:cs="Traditional Arabic"/>
          <w:sz w:val="36"/>
          <w:szCs w:val="36"/>
          <w:rtl/>
          <w:lang w:bidi="ar-DZ"/>
        </w:rPr>
        <w:t xml:space="preserve"> وكان ملكهم الأعظم الذي تغلب على صوصو وافتتح بلادهم وانتزع الملك من أيديهم اسمه ماري جاطه ... ولم يتصل بنا نسب هذا الملك </w:t>
      </w:r>
      <w:proofErr w:type="gramStart"/>
      <w:r w:rsidR="008D1B37" w:rsidRPr="00935AC3">
        <w:rPr>
          <w:rFonts w:ascii="Traditional Arabic" w:hAnsi="Traditional Arabic" w:cs="Traditional Arabic"/>
          <w:sz w:val="36"/>
          <w:szCs w:val="36"/>
          <w:rtl/>
          <w:lang w:bidi="ar-DZ"/>
        </w:rPr>
        <w:t>»</w:t>
      </w:r>
      <w:r w:rsidR="00191BDA" w:rsidRPr="00191BDA">
        <w:rPr>
          <w:rStyle w:val="Appelnotedebasdep"/>
          <w:rFonts w:ascii="Traditional Arabic" w:hAnsi="Traditional Arabic" w:cs="Traditional Arabic"/>
          <w:b/>
          <w:bCs/>
          <w:sz w:val="36"/>
          <w:szCs w:val="36"/>
          <w:rtl/>
          <w:lang w:bidi="ar-DZ"/>
        </w:rPr>
        <w:footnoteReference w:id="2"/>
      </w:r>
      <w:r w:rsidR="00191BDA">
        <w:rPr>
          <w:rFonts w:ascii="Traditional Arabic" w:hAnsi="Traditional Arabic" w:cs="Traditional Arabic" w:hint="cs"/>
          <w:sz w:val="36"/>
          <w:szCs w:val="36"/>
          <w:rtl/>
          <w:lang w:bidi="ar-DZ"/>
        </w:rPr>
        <w:t>.</w:t>
      </w:r>
      <w:proofErr w:type="gramEnd"/>
      <w:r w:rsidR="00191BDA">
        <w:rPr>
          <w:rFonts w:ascii="Traditional Arabic" w:hAnsi="Traditional Arabic" w:cs="Traditional Arabic" w:hint="cs"/>
          <w:sz w:val="36"/>
          <w:szCs w:val="36"/>
          <w:rtl/>
          <w:lang w:bidi="ar-DZ"/>
        </w:rPr>
        <w:t xml:space="preserve"> </w:t>
      </w:r>
    </w:p>
    <w:p w:rsidR="0074759A" w:rsidRPr="00935AC3" w:rsidRDefault="00191BDA" w:rsidP="0097695B">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ورغم أن رواية ابن خلدون تعد أهم نص مكتوب نملكه عن هذه الفترة من تاريخ مملكة مالي، وعن شخصية سوندياتا، إلاّ أنها</w:t>
      </w:r>
      <w:r w:rsidR="0097695B">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لم تتمكن من تزويدنا بنسبه. كما أنه لم يشر</w:t>
      </w:r>
      <w:r w:rsidR="00C974B1"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إلى فترة حكمه واكتفى فقط بذكر مدة حكمه التي قدرها بخمس وعشرين سنة</w:t>
      </w:r>
      <w:r w:rsidR="0097695B" w:rsidRPr="00D80A6F">
        <w:rPr>
          <w:rStyle w:val="Appelnotedebasdep"/>
          <w:rFonts w:ascii="Times New Roman" w:hAnsi="Times New Roman" w:cs="Times New Roman"/>
          <w:b/>
          <w:bCs/>
          <w:sz w:val="40"/>
          <w:szCs w:val="40"/>
          <w:rtl/>
          <w:lang w:bidi="ar-DZ"/>
        </w:rPr>
        <w:footnoteReference w:id="3"/>
      </w:r>
      <w:r w:rsidR="0074759A" w:rsidRPr="00935AC3">
        <w:rPr>
          <w:rFonts w:ascii="Traditional Arabic" w:hAnsi="Traditional Arabic" w:cs="Traditional Arabic"/>
          <w:sz w:val="36"/>
          <w:szCs w:val="36"/>
          <w:rtl/>
          <w:lang w:bidi="ar-DZ"/>
        </w:rPr>
        <w:t>.</w:t>
      </w:r>
      <w:r w:rsidR="0097695B">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وهنا نجد أنفسنا مضطرين إ</w:t>
      </w:r>
      <w:r w:rsidR="0097695B">
        <w:rPr>
          <w:rFonts w:ascii="Traditional Arabic" w:hAnsi="Traditional Arabic" w:cs="Traditional Arabic" w:hint="cs"/>
          <w:sz w:val="36"/>
          <w:szCs w:val="36"/>
          <w:rtl/>
          <w:lang w:bidi="ar-DZ"/>
        </w:rPr>
        <w:t xml:space="preserve">لى </w:t>
      </w:r>
      <w:r w:rsidR="0074759A" w:rsidRPr="00935AC3">
        <w:rPr>
          <w:rFonts w:ascii="Traditional Arabic" w:hAnsi="Traditional Arabic" w:cs="Traditional Arabic"/>
          <w:sz w:val="36"/>
          <w:szCs w:val="36"/>
          <w:rtl/>
          <w:lang w:bidi="ar-DZ"/>
        </w:rPr>
        <w:t>الاستعانة بالمصادر الشفوية منها للإجابة على التساؤلات العديدة بشأن شخصية سوندياتا، رغم ما يشوب هذه المصادر من مبالغات ومن طابع أسطوري مليء بالخوارق .</w:t>
      </w:r>
    </w:p>
    <w:p w:rsidR="00694A04" w:rsidRPr="00935AC3" w:rsidRDefault="00694A04" w:rsidP="0097695B">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lastRenderedPageBreak/>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تنسب</w:t>
      </w:r>
      <w:r w:rsidRPr="00935AC3">
        <w:rPr>
          <w:rFonts w:ascii="Traditional Arabic" w:hAnsi="Traditional Arabic" w:cs="Traditional Arabic"/>
          <w:sz w:val="36"/>
          <w:szCs w:val="36"/>
          <w:rtl/>
          <w:lang w:bidi="ar-DZ"/>
        </w:rPr>
        <w:t xml:space="preserve"> الروايات الشفوية سوندياتا </w:t>
      </w:r>
      <w:r w:rsidR="0074759A" w:rsidRPr="00935AC3">
        <w:rPr>
          <w:rFonts w:ascii="Traditional Arabic" w:hAnsi="Traditional Arabic" w:cs="Traditional Arabic"/>
          <w:sz w:val="36"/>
          <w:szCs w:val="36"/>
          <w:rtl/>
          <w:lang w:bidi="ar-DZ"/>
        </w:rPr>
        <w:t>إلى أسرة كيتا التي حكمت مالي منذ توحيد إمارتي "دو" و"كيري" خلال أوائل القرن الخامس للهجرة/11م، عل</w:t>
      </w:r>
      <w:r w:rsidR="0097695B">
        <w:rPr>
          <w:rFonts w:ascii="Traditional Arabic" w:hAnsi="Traditional Arabic" w:cs="Traditional Arabic" w:hint="cs"/>
          <w:sz w:val="36"/>
          <w:szCs w:val="36"/>
          <w:rtl/>
          <w:lang w:bidi="ar-DZ"/>
        </w:rPr>
        <w:t>ى</w:t>
      </w:r>
      <w:r w:rsidR="0074759A" w:rsidRPr="00935AC3">
        <w:rPr>
          <w:rFonts w:ascii="Traditional Arabic" w:hAnsi="Traditional Arabic" w:cs="Traditional Arabic"/>
          <w:sz w:val="36"/>
          <w:szCs w:val="36"/>
          <w:rtl/>
          <w:lang w:bidi="ar-DZ"/>
        </w:rPr>
        <w:t xml:space="preserve"> يد جدهم الكبر مامادو كاني، بحيث يعد حسب هذه الروايات الملك الثامن لمملكة مالي من نسل كيتا</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بينما ينسب سوندياتا من حيث الأم</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إلى عائلة كونتي التي تعد أقدم عائلة سكنت إمارة دو وتزعمتها حتى قبل مجيء آل كيتا إليها</w:t>
      </w:r>
      <w:r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وتدعى أم سوندياتا بسوغولون كيجوكو أو(</w:t>
      </w:r>
      <w:r w:rsidR="00935AC3">
        <w:rPr>
          <w:rFonts w:ascii="Traditional Arabic" w:hAnsi="Traditional Arabic" w:cs="Traditional Arabic"/>
          <w:color w:val="000000"/>
          <w:sz w:val="36"/>
          <w:szCs w:val="36"/>
          <w:rtl/>
          <w:lang w:bidi="ar-DZ"/>
        </w:rPr>
        <w:t>سوغولو</w:t>
      </w:r>
      <w:r w:rsidR="00EE3FA4">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كوتوم) وهي شخصية أحيطت ب</w:t>
      </w:r>
      <w:r w:rsidRPr="00935AC3">
        <w:rPr>
          <w:rFonts w:ascii="Traditional Arabic" w:hAnsi="Traditional Arabic" w:cs="Traditional Arabic"/>
          <w:color w:val="000000"/>
          <w:sz w:val="36"/>
          <w:szCs w:val="36"/>
          <w:rtl/>
          <w:lang w:bidi="ar-DZ"/>
        </w:rPr>
        <w:t xml:space="preserve">ها </w:t>
      </w:r>
      <w:r w:rsidR="0074759A" w:rsidRPr="00935AC3">
        <w:rPr>
          <w:rFonts w:ascii="Traditional Arabic" w:hAnsi="Traditional Arabic" w:cs="Traditional Arabic"/>
          <w:color w:val="000000"/>
          <w:sz w:val="36"/>
          <w:szCs w:val="36"/>
          <w:rtl/>
          <w:lang w:bidi="ar-DZ"/>
        </w:rPr>
        <w:t xml:space="preserve">أيضا الكثير من الأساطير، </w:t>
      </w:r>
      <w:r w:rsidR="00EE3FA4">
        <w:rPr>
          <w:rFonts w:ascii="Traditional Arabic" w:hAnsi="Traditional Arabic" w:cs="Traditional Arabic"/>
          <w:color w:val="000000"/>
          <w:sz w:val="36"/>
          <w:szCs w:val="36"/>
          <w:rtl/>
          <w:lang w:bidi="ar-DZ"/>
        </w:rPr>
        <w:t>ونسبت إليها الكثير من القدرات و</w:t>
      </w:r>
      <w:r w:rsidR="0074759A" w:rsidRPr="00935AC3">
        <w:rPr>
          <w:rFonts w:ascii="Traditional Arabic" w:hAnsi="Traditional Arabic" w:cs="Traditional Arabic"/>
          <w:color w:val="000000"/>
          <w:sz w:val="36"/>
          <w:szCs w:val="36"/>
          <w:rtl/>
          <w:lang w:bidi="ar-DZ"/>
        </w:rPr>
        <w:t xml:space="preserve">المهارات الخارقة، وكانت لديها أخت تسمى دو كاميسا </w:t>
      </w:r>
      <w:r w:rsidR="0074759A" w:rsidRPr="00EE3FA4">
        <w:rPr>
          <w:rFonts w:asciiTheme="majorBidi" w:hAnsiTheme="majorBidi" w:cstheme="majorBidi"/>
          <w:color w:val="000000"/>
          <w:sz w:val="28"/>
          <w:szCs w:val="28"/>
          <w:rtl/>
          <w:lang w:bidi="ar-DZ"/>
        </w:rPr>
        <w:t>(</w:t>
      </w:r>
      <w:r w:rsidR="0074759A" w:rsidRPr="00EE3FA4">
        <w:rPr>
          <w:rFonts w:asciiTheme="majorBidi" w:hAnsiTheme="majorBidi" w:cstheme="majorBidi"/>
          <w:color w:val="000000"/>
          <w:sz w:val="28"/>
          <w:szCs w:val="28"/>
          <w:lang w:bidi="ar-DZ"/>
        </w:rPr>
        <w:t>Do kamissa</w:t>
      </w:r>
      <w:r w:rsidR="0074759A" w:rsidRPr="00EE3FA4">
        <w:rPr>
          <w:rFonts w:asciiTheme="majorBidi" w:hAnsiTheme="majorBidi" w:cstheme="majorBidi"/>
          <w:color w:val="000000"/>
          <w:sz w:val="28"/>
          <w:szCs w:val="28"/>
          <w:rtl/>
          <w:lang w:bidi="ar-DZ"/>
        </w:rPr>
        <w:t>)</w:t>
      </w:r>
      <w:r w:rsidR="0074759A" w:rsidRPr="00935AC3">
        <w:rPr>
          <w:rFonts w:ascii="Traditional Arabic" w:hAnsi="Traditional Arabic" w:cs="Traditional Arabic"/>
          <w:color w:val="000000"/>
          <w:sz w:val="36"/>
          <w:szCs w:val="36"/>
          <w:rtl/>
          <w:lang w:bidi="ar-DZ"/>
        </w:rPr>
        <w:t xml:space="preserve"> تقول عنها الروايات الشفوية الخاصة بالوثنيين</w:t>
      </w:r>
      <w:r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بأنها كانت ساحرة خطيرة قبل أن يقضي عليها والد سوندياتا ناري فاماغان</w:t>
      </w:r>
      <w:r w:rsidR="0097695B" w:rsidRPr="00076D6A">
        <w:rPr>
          <w:rStyle w:val="Appelnotedebasdep"/>
          <w:rFonts w:ascii="Traditional Arabic" w:hAnsi="Traditional Arabic" w:cs="Traditional Arabic"/>
          <w:b/>
          <w:bCs/>
          <w:color w:val="000000"/>
          <w:sz w:val="36"/>
          <w:szCs w:val="36"/>
          <w:rtl/>
          <w:lang w:bidi="ar-DZ"/>
        </w:rPr>
        <w:footnoteReference w:id="4"/>
      </w:r>
      <w:r w:rsidR="0074759A" w:rsidRPr="00935AC3">
        <w:rPr>
          <w:rFonts w:ascii="Traditional Arabic" w:hAnsi="Traditional Arabic" w:cs="Traditional Arabic"/>
          <w:sz w:val="36"/>
          <w:szCs w:val="36"/>
          <w:rtl/>
          <w:lang w:bidi="ar-DZ"/>
        </w:rPr>
        <w:t>.</w:t>
      </w:r>
    </w:p>
    <w:p w:rsidR="0074759A" w:rsidRPr="00935AC3" w:rsidRDefault="00694A04" w:rsidP="007A3C72">
      <w:pPr>
        <w:tabs>
          <w:tab w:val="right" w:pos="7313"/>
        </w:tabs>
        <w:bidi/>
        <w:spacing w:after="240"/>
        <w:rPr>
          <w:rFonts w:ascii="Traditional Arabic" w:hAnsi="Traditional Arabic" w:cs="Traditional Arabic"/>
          <w:b/>
          <w:bCs/>
          <w:color w:val="0000FF"/>
          <w:sz w:val="36"/>
          <w:szCs w:val="36"/>
          <w:rtl/>
          <w:lang w:bidi="ar-DZ"/>
        </w:rPr>
      </w:pP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أما الروايات الخاصة بالرواة المسلمين فنجدها كعادتها تحاول أن تجد لسوندياتا نسبا شريفا يصل إلى أحد صحابة رسول الله صلى الله عليه وسلم. ومثلما نسبت آل كيتا إلى دوجون بيلالي أو (بلال بن رباح) الصحابي الجليل و مؤذن الرسول صلى الله عليه وسلم، فإنها تنسب سوغولون كيجوكو والدة سوندياتا إلى شخصية ساما لونان</w:t>
      </w:r>
      <w:r w:rsidR="0074759A" w:rsidRPr="00EE3FA4">
        <w:rPr>
          <w:rFonts w:asciiTheme="majorBidi" w:hAnsiTheme="majorBidi" w:cstheme="majorBidi"/>
          <w:sz w:val="28"/>
          <w:szCs w:val="28"/>
          <w:rtl/>
          <w:lang w:bidi="ar-DZ"/>
        </w:rPr>
        <w:t>(</w:t>
      </w:r>
      <w:r w:rsidR="0074759A" w:rsidRPr="00EE3FA4">
        <w:rPr>
          <w:rFonts w:asciiTheme="majorBidi" w:hAnsiTheme="majorBidi" w:cstheme="majorBidi"/>
          <w:sz w:val="28"/>
          <w:szCs w:val="28"/>
          <w:lang w:bidi="ar-DZ"/>
        </w:rPr>
        <w:t>Sama</w:t>
      </w:r>
      <w:r w:rsidR="00935AC3" w:rsidRPr="00EE3FA4">
        <w:rPr>
          <w:rFonts w:asciiTheme="majorBidi" w:hAnsiTheme="majorBidi" w:cstheme="majorBidi"/>
          <w:sz w:val="28"/>
          <w:szCs w:val="28"/>
          <w:lang w:bidi="ar-DZ"/>
        </w:rPr>
        <w:t xml:space="preserve"> </w:t>
      </w:r>
      <w:r w:rsidR="0074759A" w:rsidRPr="00EE3FA4">
        <w:rPr>
          <w:rFonts w:asciiTheme="majorBidi" w:hAnsiTheme="majorBidi" w:cstheme="majorBidi"/>
          <w:sz w:val="28"/>
          <w:szCs w:val="28"/>
          <w:lang w:bidi="ar-DZ"/>
        </w:rPr>
        <w:t>Lonan</w:t>
      </w:r>
      <w:r w:rsidR="0074759A" w:rsidRPr="00EE3FA4">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والتي تقول عنه هذه الروايات بأنه صحابي جليل، وكان له من الأبناء والأحفاد ألف رجل، جمعهم ومنحهم لرسول الله صلى الله عليه وسلم ليحاربوا إلى جانبه في معركة خيبر</w:t>
      </w:r>
      <w:r w:rsidR="00EE3FA4" w:rsidRPr="00EE3FA4">
        <w:rPr>
          <w:rStyle w:val="Appelnotedebasdep"/>
          <w:rFonts w:ascii="Traditional Arabic" w:hAnsi="Traditional Arabic" w:cs="Traditional Arabic"/>
          <w:b/>
          <w:bCs/>
          <w:sz w:val="36"/>
          <w:szCs w:val="36"/>
          <w:rtl/>
          <w:lang w:bidi="ar-DZ"/>
        </w:rPr>
        <w:footnoteReference w:id="5"/>
      </w:r>
      <w:r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ضد اليهود، و</w:t>
      </w:r>
      <w:r w:rsidR="0074759A" w:rsidRPr="00935AC3">
        <w:rPr>
          <w:rFonts w:ascii="Traditional Arabic" w:hAnsi="Traditional Arabic" w:cs="Traditional Arabic"/>
          <w:color w:val="000000"/>
          <w:sz w:val="36"/>
          <w:szCs w:val="36"/>
          <w:rtl/>
          <w:lang w:bidi="ar-DZ"/>
        </w:rPr>
        <w:t>التي تذكرها</w:t>
      </w:r>
      <w:r w:rsidR="008D1B37"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هذه الرواية باسم كييبارا </w:t>
      </w:r>
      <w:r w:rsidR="0074759A" w:rsidRPr="00EE3FA4">
        <w:rPr>
          <w:rFonts w:asciiTheme="majorBidi" w:hAnsiTheme="majorBidi" w:cstheme="majorBidi"/>
          <w:color w:val="000000"/>
          <w:sz w:val="28"/>
          <w:szCs w:val="28"/>
          <w:lang w:bidi="ar-DZ"/>
        </w:rPr>
        <w:t>(Kayibara)</w:t>
      </w:r>
      <w:r w:rsidR="0074759A" w:rsidRPr="00EE3FA4">
        <w:rPr>
          <w:rFonts w:asciiTheme="majorBidi" w:hAnsiTheme="majorBidi" w:cstheme="majorBidi"/>
          <w:color w:val="000000"/>
          <w:sz w:val="28"/>
          <w:szCs w:val="28"/>
          <w:rtl/>
          <w:lang w:bidi="ar-DZ"/>
        </w:rPr>
        <w:t>.</w:t>
      </w:r>
      <w:r w:rsidR="0074759A" w:rsidRPr="00935AC3">
        <w:rPr>
          <w:rFonts w:ascii="Traditional Arabic" w:hAnsi="Traditional Arabic" w:cs="Traditional Arabic"/>
          <w:color w:val="000000"/>
          <w:sz w:val="36"/>
          <w:szCs w:val="36"/>
          <w:rtl/>
          <w:lang w:bidi="ar-DZ"/>
        </w:rPr>
        <w:t xml:space="preserve"> وكان هؤلاء الأبناء الألف</w:t>
      </w:r>
      <w:r w:rsidR="008D1B37"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كلهم من صلبه بعدما تزوج من عدة زوجات، وبعدما انتهت المعركة بقي كل أبناءه هناك في خيبر ولم يعودوا (أي استشهدوا كلهم في ميدان المعركة)، ولما سمع رسول الله صلى الله عليه وسلم بقصته، وكان ساما لونان عجوزا ، فدعا له الله بأن يرزقه ذرية أخرى تعوضه عن الأبناء الذين فقدهم، وترثه بعد موته. فاستجاب الله لدعاء رسوله، وأعاد لساما لونان ولزوجته شبابهما، فأنجبا اثنا عشرة ولدا، هاجروا فيما بعد إلى أرض مندن، </w:t>
      </w:r>
      <w:r w:rsidR="0074759A" w:rsidRPr="00935AC3">
        <w:rPr>
          <w:rFonts w:ascii="Traditional Arabic" w:hAnsi="Traditional Arabic" w:cs="Traditional Arabic"/>
          <w:color w:val="000000"/>
          <w:sz w:val="36"/>
          <w:szCs w:val="36"/>
          <w:rtl/>
          <w:lang w:bidi="ar-DZ"/>
        </w:rPr>
        <w:lastRenderedPageBreak/>
        <w:t>وبالتحديد إلى إمارة دو قرب نهر السنكراني</w:t>
      </w:r>
      <w:r w:rsidR="00EE3FA4" w:rsidRPr="00EE3FA4">
        <w:rPr>
          <w:rStyle w:val="Appelnotedebasdep"/>
          <w:rFonts w:ascii="Traditional Arabic" w:hAnsi="Traditional Arabic" w:cs="Traditional Arabic"/>
          <w:b/>
          <w:bCs/>
          <w:color w:val="000000"/>
          <w:sz w:val="36"/>
          <w:szCs w:val="36"/>
          <w:rtl/>
          <w:lang w:bidi="ar-DZ"/>
        </w:rPr>
        <w:footnoteReference w:id="6"/>
      </w:r>
      <w:r w:rsidR="0074759A" w:rsidRPr="00935AC3">
        <w:rPr>
          <w:rFonts w:ascii="Traditional Arabic" w:hAnsi="Traditional Arabic" w:cs="Traditional Arabic"/>
          <w:color w:val="000000"/>
          <w:sz w:val="36"/>
          <w:szCs w:val="36"/>
          <w:rtl/>
          <w:lang w:bidi="ar-DZ"/>
        </w:rPr>
        <w:t>، وبالتالي خرجت منهم القرى ال</w:t>
      </w:r>
      <w:r w:rsidR="00935AC3">
        <w:rPr>
          <w:rFonts w:ascii="Traditional Arabic" w:hAnsi="Traditional Arabic" w:cs="Traditional Arabic" w:hint="cs"/>
          <w:color w:val="000000"/>
          <w:sz w:val="36"/>
          <w:szCs w:val="36"/>
          <w:rtl/>
          <w:lang w:bidi="ar-DZ"/>
        </w:rPr>
        <w:t>إ</w:t>
      </w:r>
      <w:r w:rsidR="0074759A" w:rsidRPr="00935AC3">
        <w:rPr>
          <w:rFonts w:ascii="Traditional Arabic" w:hAnsi="Traditional Arabic" w:cs="Traditional Arabic"/>
          <w:color w:val="000000"/>
          <w:sz w:val="36"/>
          <w:szCs w:val="36"/>
          <w:rtl/>
          <w:lang w:bidi="ar-DZ"/>
        </w:rPr>
        <w:t>ثنت</w:t>
      </w:r>
      <w:r w:rsidR="007A3C72">
        <w:rPr>
          <w:rFonts w:ascii="Traditional Arabic" w:hAnsi="Traditional Arabic" w:cs="Traditional Arabic" w:hint="cs"/>
          <w:color w:val="000000"/>
          <w:sz w:val="36"/>
          <w:szCs w:val="36"/>
          <w:rtl/>
          <w:lang w:bidi="ar-DZ"/>
        </w:rPr>
        <w:t>ي</w:t>
      </w:r>
      <w:r w:rsidR="0074759A" w:rsidRPr="00935AC3">
        <w:rPr>
          <w:rFonts w:ascii="Traditional Arabic" w:hAnsi="Traditional Arabic" w:cs="Traditional Arabic"/>
          <w:color w:val="000000"/>
          <w:sz w:val="36"/>
          <w:szCs w:val="36"/>
          <w:rtl/>
          <w:lang w:bidi="ar-DZ"/>
        </w:rPr>
        <w:t xml:space="preserve"> عشر التابعة</w:t>
      </w:r>
      <w:r w:rsidR="00935AC3">
        <w:rPr>
          <w:rFonts w:ascii="Traditional Arabic" w:hAnsi="Traditional Arabic" w:cs="Traditional Arabic"/>
          <w:color w:val="000000"/>
          <w:sz w:val="36"/>
          <w:szCs w:val="36"/>
          <w:lang w:bidi="ar-DZ"/>
        </w:rPr>
        <w:t xml:space="preserve"> </w:t>
      </w:r>
      <w:r w:rsidR="0074759A" w:rsidRPr="00935AC3">
        <w:rPr>
          <w:rFonts w:ascii="Traditional Arabic" w:hAnsi="Traditional Arabic" w:cs="Traditional Arabic"/>
          <w:color w:val="000000"/>
          <w:sz w:val="36"/>
          <w:szCs w:val="36"/>
          <w:rtl/>
          <w:lang w:bidi="ar-DZ"/>
        </w:rPr>
        <w:t>لإمارة دو</w:t>
      </w:r>
      <w:r w:rsidR="007A3C72">
        <w:rPr>
          <w:rFonts w:ascii="Traditional Arabic" w:hAnsi="Traditional Arabic" w:cs="Traditional Arabic" w:hint="cs"/>
          <w:color w:val="000000"/>
          <w:sz w:val="36"/>
          <w:szCs w:val="36"/>
          <w:rtl/>
          <w:lang w:bidi="ar-DZ"/>
        </w:rPr>
        <w:t xml:space="preserve"> المالنكية</w:t>
      </w:r>
      <w:r w:rsidR="0074759A" w:rsidRPr="00935AC3">
        <w:rPr>
          <w:rFonts w:ascii="Traditional Arabic" w:hAnsi="Traditional Arabic" w:cs="Traditional Arabic"/>
          <w:color w:val="000000"/>
          <w:sz w:val="36"/>
          <w:szCs w:val="36"/>
          <w:rtl/>
          <w:lang w:bidi="ar-DZ"/>
        </w:rPr>
        <w:t xml:space="preserve">. </w:t>
      </w:r>
    </w:p>
    <w:p w:rsidR="0074759A" w:rsidRPr="00935AC3" w:rsidRDefault="008D1B37" w:rsidP="00DA0844">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DA0844" w:rsidRPr="00935AC3">
        <w:rPr>
          <w:rFonts w:ascii="Traditional Arabic" w:hAnsi="Traditional Arabic" w:cs="Traditional Arabic"/>
          <w:color w:val="000000"/>
          <w:sz w:val="36"/>
          <w:szCs w:val="36"/>
          <w:rtl/>
          <w:lang w:bidi="ar-DZ"/>
        </w:rPr>
        <w:t xml:space="preserve">   </w:t>
      </w:r>
      <w:r w:rsidR="00694A04" w:rsidRPr="00935AC3">
        <w:rPr>
          <w:rFonts w:ascii="Traditional Arabic" w:hAnsi="Traditional Arabic" w:cs="Traditional Arabic"/>
          <w:color w:val="000000"/>
          <w:sz w:val="36"/>
          <w:szCs w:val="36"/>
          <w:rtl/>
          <w:lang w:bidi="ar-DZ"/>
        </w:rPr>
        <w:t xml:space="preserve">  </w:t>
      </w:r>
      <w:r w:rsidR="007A3C72" w:rsidRPr="00935AC3">
        <w:rPr>
          <w:rFonts w:ascii="Traditional Arabic" w:hAnsi="Traditional Arabic" w:cs="Traditional Arabic" w:hint="cs"/>
          <w:color w:val="000000"/>
          <w:sz w:val="36"/>
          <w:szCs w:val="36"/>
          <w:rtl/>
          <w:lang w:bidi="ar-DZ"/>
        </w:rPr>
        <w:t>إذا</w:t>
      </w:r>
      <w:r w:rsidR="007A3C72">
        <w:rPr>
          <w:rFonts w:ascii="Traditional Arabic" w:hAnsi="Traditional Arabic" w:cs="Traditional Arabic" w:hint="cs"/>
          <w:color w:val="000000"/>
          <w:sz w:val="36"/>
          <w:szCs w:val="36"/>
          <w:rtl/>
          <w:lang w:bidi="ar-DZ"/>
        </w:rPr>
        <w:t xml:space="preserve"> </w:t>
      </w:r>
      <w:r w:rsidR="00694A04" w:rsidRPr="00935AC3">
        <w:rPr>
          <w:rFonts w:ascii="Traditional Arabic" w:hAnsi="Traditional Arabic" w:cs="Traditional Arabic"/>
          <w:color w:val="000000"/>
          <w:sz w:val="36"/>
          <w:szCs w:val="36"/>
          <w:rtl/>
          <w:lang w:bidi="ar-DZ"/>
        </w:rPr>
        <w:t>ف</w:t>
      </w:r>
      <w:r w:rsidR="0074759A" w:rsidRPr="00935AC3">
        <w:rPr>
          <w:rFonts w:ascii="Traditional Arabic" w:hAnsi="Traditional Arabic" w:cs="Traditional Arabic"/>
          <w:color w:val="000000"/>
          <w:sz w:val="36"/>
          <w:szCs w:val="36"/>
          <w:rtl/>
          <w:lang w:bidi="ar-DZ"/>
        </w:rPr>
        <w:t>والدة سوندياتا سوغولون</w:t>
      </w:r>
      <w:r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 كيجوكو تنتمي إلى عائلة كوناتي، وهي أقدم عائلة في المندي، وهي أول من تزعم أقدم إمارة في المندي وهي إمارة دو، التي بفضل اتحادها مع إمارة كيري تشكلت مملكة مندي أو ملل أو مالي. وبهذا يكون سوندياتا كيتا قد جمع في نسبه بين أعرق وأشرف عائلتين في بلاد مندن، وهما عائلتي كيتا من جهة الأب، وعائلة كوناتي من جهة الأم. </w:t>
      </w:r>
    </w:p>
    <w:p w:rsidR="0074759A" w:rsidRPr="00935AC3" w:rsidRDefault="0074759A" w:rsidP="00DA0844">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b/>
          <w:bCs/>
          <w:color w:val="000000"/>
          <w:sz w:val="36"/>
          <w:szCs w:val="36"/>
          <w:rtl/>
          <w:lang w:bidi="ar-DZ"/>
        </w:rPr>
        <w:t>1 . أسـمـاؤه:</w:t>
      </w:r>
    </w:p>
    <w:p w:rsidR="00DA0844" w:rsidRPr="00935AC3" w:rsidRDefault="0074759A" w:rsidP="005820A3">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DA0844"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لقد تعددت وتنوعت أسماء سوندياتا كيتا بتنوع وتعدد الروايات التي ترددت بشأنه، وبتنوع اللهجات واللغات التي رويت بها. ويعد أول اسم أطلق على مؤسس إمبراطورية مالي هو سوجاتا ، حيث أطلق عليه يوم ولادته من طرف القابلة التي جاءت لتعلن نبأ ولادته لأبيه ناري فاماغان، فقالت له : </w:t>
      </w:r>
      <w:r w:rsidR="00D27197" w:rsidRPr="00935AC3">
        <w:rPr>
          <w:rFonts w:ascii="Traditional Arabic" w:hAnsi="Traditional Arabic" w:cs="Traditional Arabic"/>
          <w:color w:val="000000"/>
          <w:sz w:val="36"/>
          <w:szCs w:val="36"/>
          <w:rtl/>
          <w:lang w:bidi="ar-DZ"/>
        </w:rPr>
        <w:t>«</w:t>
      </w:r>
      <w:r w:rsidRPr="00935AC3">
        <w:rPr>
          <w:rFonts w:ascii="Traditional Arabic" w:hAnsi="Traditional Arabic" w:cs="Traditional Arabic"/>
          <w:color w:val="000000"/>
          <w:sz w:val="36"/>
          <w:szCs w:val="36"/>
          <w:rtl/>
          <w:lang w:bidi="ar-DZ"/>
        </w:rPr>
        <w:t xml:space="preserve"> إن سوغولون كيجوكو (أي والدة سوندياتا ) أنجبت طفلا، إنه ولد، ولد سو ـ جاتا  ومعناها الحصان الأسد. ولما سمعها الأب قال : </w:t>
      </w:r>
      <w:r w:rsidR="00D27197" w:rsidRPr="00935AC3">
        <w:rPr>
          <w:rFonts w:ascii="Traditional Arabic" w:hAnsi="Traditional Arabic" w:cs="Traditional Arabic"/>
          <w:color w:val="000000"/>
          <w:sz w:val="36"/>
          <w:szCs w:val="36"/>
          <w:rtl/>
          <w:lang w:bidi="ar-DZ"/>
        </w:rPr>
        <w:t>«</w:t>
      </w:r>
      <w:r w:rsidRPr="00935AC3">
        <w:rPr>
          <w:rFonts w:ascii="Traditional Arabic" w:hAnsi="Traditional Arabic" w:cs="Traditional Arabic"/>
          <w:color w:val="000000"/>
          <w:sz w:val="36"/>
          <w:szCs w:val="36"/>
          <w:rtl/>
          <w:lang w:bidi="ar-DZ"/>
        </w:rPr>
        <w:t>لقد نطقت باسمه، سنسميه ماغان سو ـ جاتا</w:t>
      </w:r>
      <w:r w:rsidR="00D27197" w:rsidRPr="00935AC3">
        <w:rPr>
          <w:rFonts w:ascii="Traditional Arabic" w:hAnsi="Traditional Arabic" w:cs="Traditional Arabic"/>
          <w:color w:val="000000"/>
          <w:sz w:val="36"/>
          <w:szCs w:val="36"/>
          <w:rtl/>
          <w:lang w:bidi="ar-DZ"/>
        </w:rPr>
        <w:t>»</w:t>
      </w:r>
      <w:r w:rsidRPr="00935AC3">
        <w:rPr>
          <w:rFonts w:ascii="Traditional Arabic" w:hAnsi="Traditional Arabic" w:cs="Traditional Arabic"/>
          <w:color w:val="000000"/>
          <w:sz w:val="36"/>
          <w:szCs w:val="36"/>
          <w:rtl/>
          <w:lang w:bidi="ar-DZ"/>
        </w:rPr>
        <w:t>. ولقد تحول هذا الاسم  فيما بعد إلى سونجاتا ثم إلى سوندياتا</w:t>
      </w:r>
      <w:r w:rsidR="007A3C72" w:rsidRPr="007A3C72">
        <w:rPr>
          <w:rStyle w:val="Appelnotedebasdep"/>
          <w:rFonts w:ascii="Traditional Arabic" w:hAnsi="Traditional Arabic" w:cs="Traditional Arabic"/>
          <w:b/>
          <w:bCs/>
          <w:color w:val="000000"/>
          <w:sz w:val="36"/>
          <w:szCs w:val="36"/>
          <w:rtl/>
          <w:lang w:bidi="ar-DZ"/>
        </w:rPr>
        <w:footnoteReference w:id="7"/>
      </w:r>
      <w:r w:rsidRPr="00935AC3">
        <w:rPr>
          <w:rFonts w:ascii="Traditional Arabic" w:hAnsi="Traditional Arabic" w:cs="Traditional Arabic"/>
          <w:color w:val="000000"/>
          <w:sz w:val="36"/>
          <w:szCs w:val="36"/>
          <w:rtl/>
          <w:lang w:bidi="ar-DZ"/>
        </w:rPr>
        <w:t xml:space="preserve">. </w:t>
      </w:r>
    </w:p>
    <w:p w:rsidR="007A3C72" w:rsidRDefault="00DA0844" w:rsidP="005820A3">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وهناك روايات أخرى تذهب إلى أن أصل تسميته يرجع إلى أمه التي لقبت بأم الأسد التي تلفظ بلغتهم (سوغولون </w:t>
      </w:r>
      <w:r w:rsidR="00351501">
        <w:rPr>
          <w:rFonts w:ascii="Traditional Arabic" w:hAnsi="Traditional Arabic" w:cs="Traditional Arabic" w:hint="cs"/>
          <w:color w:val="000000"/>
          <w:sz w:val="36"/>
          <w:szCs w:val="36"/>
          <w:rtl/>
          <w:lang w:bidi="ar-DZ"/>
        </w:rPr>
        <w:t>-</w:t>
      </w:r>
      <w:r w:rsidR="0074759A" w:rsidRPr="00935AC3">
        <w:rPr>
          <w:rFonts w:ascii="Traditional Arabic" w:hAnsi="Traditional Arabic" w:cs="Traditional Arabic"/>
          <w:color w:val="000000"/>
          <w:sz w:val="36"/>
          <w:szCs w:val="36"/>
          <w:rtl/>
          <w:lang w:bidi="ar-DZ"/>
        </w:rPr>
        <w:t xml:space="preserve"> جارا  </w:t>
      </w:r>
      <w:r w:rsidR="0074759A" w:rsidRPr="007A3C72">
        <w:rPr>
          <w:rFonts w:asciiTheme="majorBidi" w:hAnsiTheme="majorBidi" w:cstheme="majorBidi"/>
          <w:color w:val="000000"/>
          <w:sz w:val="28"/>
          <w:szCs w:val="28"/>
          <w:rtl/>
          <w:lang w:bidi="ar-DZ"/>
        </w:rPr>
        <w:t>(</w:t>
      </w:r>
      <w:r w:rsidR="0074759A" w:rsidRPr="007A3C72">
        <w:rPr>
          <w:rFonts w:asciiTheme="majorBidi" w:hAnsiTheme="majorBidi" w:cstheme="majorBidi"/>
          <w:color w:val="000000"/>
          <w:sz w:val="28"/>
          <w:szCs w:val="28"/>
          <w:lang w:bidi="ar-DZ"/>
        </w:rPr>
        <w:t>Sogolon -Jara</w:t>
      </w:r>
      <w:r w:rsidR="0074759A" w:rsidRPr="007A3C72">
        <w:rPr>
          <w:rFonts w:asciiTheme="majorBidi" w:hAnsiTheme="majorBidi" w:cstheme="majorBidi"/>
          <w:color w:val="000000"/>
          <w:sz w:val="28"/>
          <w:szCs w:val="28"/>
          <w:rtl/>
          <w:lang w:bidi="ar-DZ"/>
        </w:rPr>
        <w:t>)</w:t>
      </w:r>
      <w:r w:rsidR="0074759A" w:rsidRPr="00935AC3">
        <w:rPr>
          <w:rFonts w:ascii="Traditional Arabic" w:hAnsi="Traditional Arabic" w:cs="Traditional Arabic"/>
          <w:color w:val="000000"/>
          <w:sz w:val="36"/>
          <w:szCs w:val="36"/>
          <w:rtl/>
          <w:lang w:bidi="ar-DZ"/>
        </w:rPr>
        <w:t xml:space="preserve"> ومعناها " أسد سوغولون". بعد ذلك حدث تحريف</w:t>
      </w:r>
      <w:r w:rsidR="00351501">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في كلمة جارا التي تعني الأسد، وتحولت إلى جاتا، وفي أحيان أخرى تحولت إلى جالا، وجادا، وبالتالي أصبح الاسم "سوغولون جاتا".ولما تداول هذا الاسم البمبارا والمالنكي أصبحوا ينطقونه بسرعة </w:t>
      </w:r>
      <w:r w:rsidR="0074759A" w:rsidRPr="00935AC3">
        <w:rPr>
          <w:rFonts w:ascii="Traditional Arabic" w:hAnsi="Traditional Arabic" w:cs="Traditional Arabic"/>
          <w:color w:val="000000"/>
          <w:sz w:val="36"/>
          <w:szCs w:val="36"/>
          <w:rtl/>
          <w:lang w:bidi="ar-DZ"/>
        </w:rPr>
        <w:lastRenderedPageBreak/>
        <w:t>فأعطى "سولون جارا" ثم تحول إلى "سون جارا" أو "سون جاتا"، ولما انتقل هذا الاسم إلى اللغة الفرنسية تحول نطقه إلى</w:t>
      </w:r>
      <w:r w:rsidR="00694A04"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سوندياتا</w:t>
      </w:r>
      <w:r w:rsidR="007A3C72" w:rsidRPr="007A3C72">
        <w:rPr>
          <w:rStyle w:val="Appelnotedebasdep"/>
          <w:rFonts w:ascii="Traditional Arabic" w:hAnsi="Traditional Arabic" w:cs="Traditional Arabic"/>
          <w:b/>
          <w:bCs/>
          <w:color w:val="000000"/>
          <w:sz w:val="36"/>
          <w:szCs w:val="36"/>
          <w:lang w:bidi="ar-DZ"/>
        </w:rPr>
        <w:footnoteReference w:id="8"/>
      </w:r>
      <w:r w:rsidR="0074759A" w:rsidRPr="00935AC3">
        <w:rPr>
          <w:rFonts w:ascii="Traditional Arabic" w:hAnsi="Traditional Arabic" w:cs="Traditional Arabic"/>
          <w:color w:val="000000"/>
          <w:sz w:val="36"/>
          <w:szCs w:val="36"/>
          <w:rtl/>
          <w:lang w:bidi="ar-DZ"/>
        </w:rPr>
        <w:t>.</w:t>
      </w:r>
      <w:r w:rsidR="007A3C72">
        <w:rPr>
          <w:rFonts w:ascii="Traditional Arabic" w:hAnsi="Traditional Arabic" w:cs="Traditional Arabic" w:hint="cs"/>
          <w:color w:val="000000"/>
          <w:sz w:val="36"/>
          <w:szCs w:val="36"/>
          <w:rtl/>
          <w:lang w:bidi="ar-DZ"/>
        </w:rPr>
        <w:t xml:space="preserve"> </w:t>
      </w:r>
    </w:p>
    <w:p w:rsidR="0074759A" w:rsidRPr="00935AC3" w:rsidRDefault="007A3C72" w:rsidP="007A3C72">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sz w:val="36"/>
          <w:szCs w:val="36"/>
          <w:rtl/>
          <w:lang w:bidi="ar-DZ"/>
        </w:rPr>
        <w:t>أما ابن خلدون فرغم</w:t>
      </w:r>
      <w:r w:rsidR="00694A04"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أنه أورد اسما يختلف من حيث النطق، لكنه يقترب كثيرا من حيث المعنى الذي ذك</w:t>
      </w:r>
      <w:r>
        <w:rPr>
          <w:rFonts w:ascii="Traditional Arabic" w:hAnsi="Traditional Arabic" w:cs="Traditional Arabic"/>
          <w:sz w:val="36"/>
          <w:szCs w:val="36"/>
          <w:rtl/>
          <w:lang w:bidi="ar-DZ"/>
        </w:rPr>
        <w:t>رته الروايات الشفوية، فهو يقول:</w:t>
      </w:r>
      <w:r w:rsidR="00D27197" w:rsidRPr="00935AC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اسمه ماري جاطه، ومعنى ماري عندهم الأمير الذي يكون من نسل السلطان، وجاطه الأسد</w:t>
      </w:r>
      <w:r w:rsidR="00D27197" w:rsidRPr="00935AC3">
        <w:rPr>
          <w:rFonts w:ascii="Traditional Arabic" w:hAnsi="Traditional Arabic" w:cs="Traditional Arabic"/>
          <w:sz w:val="36"/>
          <w:szCs w:val="36"/>
          <w:rtl/>
          <w:lang w:bidi="ar-DZ"/>
        </w:rPr>
        <w:t>»</w:t>
      </w:r>
      <w:r w:rsidRPr="007A3C72">
        <w:rPr>
          <w:rStyle w:val="Appelnotedebasdep"/>
          <w:rFonts w:ascii="Traditional Arabic" w:hAnsi="Traditional Arabic" w:cs="Traditional Arabic"/>
          <w:b/>
          <w:bCs/>
          <w:sz w:val="36"/>
          <w:szCs w:val="36"/>
          <w:rtl/>
          <w:lang w:bidi="ar-DZ"/>
        </w:rPr>
        <w:footnoteReference w:id="9"/>
      </w:r>
      <w:r w:rsidR="0074759A" w:rsidRPr="00935AC3">
        <w:rPr>
          <w:rFonts w:ascii="Traditional Arabic" w:hAnsi="Traditional Arabic" w:cs="Traditional Arabic"/>
          <w:sz w:val="36"/>
          <w:szCs w:val="36"/>
          <w:rtl/>
          <w:lang w:bidi="ar-DZ"/>
        </w:rPr>
        <w:t xml:space="preserve">.                              </w:t>
      </w:r>
    </w:p>
    <w:p w:rsidR="0074759A" w:rsidRPr="00935AC3" w:rsidRDefault="00D27197" w:rsidP="005820A3">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وإلى جانب اسمه هذا فإن سوندياتا حظي بألقاب أخرى عديدة من طرف الرواة الشفويين، حيث كانوا ينادو</w:t>
      </w:r>
      <w:r w:rsidR="00351501">
        <w:rPr>
          <w:rFonts w:ascii="Traditional Arabic" w:hAnsi="Traditional Arabic" w:cs="Traditional Arabic"/>
          <w:sz w:val="36"/>
          <w:szCs w:val="36"/>
          <w:rtl/>
          <w:lang w:bidi="ar-DZ"/>
        </w:rPr>
        <w:t>نه مرة ماغان كوناتي، ومرة ماغان</w:t>
      </w:r>
      <w:r w:rsidR="0074759A" w:rsidRPr="00935AC3">
        <w:rPr>
          <w:rFonts w:ascii="Traditional Arabic" w:hAnsi="Traditional Arabic" w:cs="Traditional Arabic"/>
          <w:sz w:val="36"/>
          <w:szCs w:val="36"/>
          <w:rtl/>
          <w:lang w:bidi="ar-DZ"/>
        </w:rPr>
        <w:t xml:space="preserve"> ماغان كوناتي وذلك نسبة إلى أبيه ناري فاماغان،كما وجدت تسميات أخرى له مثل "بورومون جان كوناتي"، و"مندن منسا"(أي ملك مندن)، وسيمبو</w:t>
      </w:r>
      <w:r w:rsidR="00351501">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(أي بطل الصيد)، ونجد أيضا اسم"سوكو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سوكو سيمبو" وهو اختصار لاسم أمه سوغولون مضاف إليه لقب بطل الصيد</w:t>
      </w:r>
      <w:r w:rsidR="00351501" w:rsidRPr="00351501">
        <w:rPr>
          <w:rStyle w:val="Appelnotedebasdep"/>
          <w:rFonts w:ascii="Traditional Arabic" w:hAnsi="Traditional Arabic" w:cs="Traditional Arabic"/>
          <w:b/>
          <w:bCs/>
          <w:sz w:val="36"/>
          <w:szCs w:val="36"/>
          <w:rtl/>
          <w:lang w:bidi="ar-DZ"/>
        </w:rPr>
        <w:footnoteReference w:id="10"/>
      </w:r>
      <w:r w:rsidR="00694A04" w:rsidRPr="00935AC3">
        <w:rPr>
          <w:rFonts w:ascii="Traditional Arabic" w:hAnsi="Traditional Arabic" w:cs="Traditional Arabic"/>
          <w:sz w:val="36"/>
          <w:szCs w:val="36"/>
          <w:rtl/>
          <w:lang w:bidi="ar-DZ"/>
        </w:rPr>
        <w:t>.</w:t>
      </w:r>
      <w:r w:rsidR="00351501">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وعموما فإن سوندياتا قد أطلقت عليه عدة ألقاب ، لكن الاسم الأكثر شهرة والأكثر تداولا يبقى سوندياتا  أو سونجاتا.</w:t>
      </w:r>
    </w:p>
    <w:p w:rsidR="0074759A" w:rsidRPr="00935AC3" w:rsidRDefault="00D27197" w:rsidP="00265D17">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2</w:t>
      </w:r>
      <w:r w:rsidR="0074759A" w:rsidRPr="00935AC3">
        <w:rPr>
          <w:rFonts w:ascii="Traditional Arabic" w:hAnsi="Traditional Arabic" w:cs="Traditional Arabic"/>
          <w:b/>
          <w:bCs/>
          <w:sz w:val="36"/>
          <w:szCs w:val="36"/>
          <w:rtl/>
          <w:lang w:bidi="ar-DZ"/>
        </w:rPr>
        <w:t xml:space="preserve">. </w:t>
      </w:r>
      <w:proofErr w:type="gramStart"/>
      <w:r w:rsidR="0074759A" w:rsidRPr="00935AC3">
        <w:rPr>
          <w:rFonts w:ascii="Traditional Arabic" w:hAnsi="Traditional Arabic" w:cs="Traditional Arabic"/>
          <w:b/>
          <w:bCs/>
          <w:sz w:val="36"/>
          <w:szCs w:val="36"/>
          <w:rtl/>
          <w:lang w:bidi="ar-DZ"/>
        </w:rPr>
        <w:t>مولده</w:t>
      </w:r>
      <w:proofErr w:type="gramEnd"/>
      <w:r w:rsidR="0074759A" w:rsidRPr="00935AC3">
        <w:rPr>
          <w:rFonts w:ascii="Traditional Arabic" w:hAnsi="Traditional Arabic" w:cs="Traditional Arabic"/>
          <w:b/>
          <w:bCs/>
          <w:sz w:val="36"/>
          <w:szCs w:val="36"/>
          <w:rtl/>
          <w:lang w:bidi="ar-DZ"/>
        </w:rPr>
        <w:t xml:space="preserve"> و نشأته: </w:t>
      </w:r>
    </w:p>
    <w:p w:rsidR="0074759A" w:rsidRPr="00935AC3" w:rsidRDefault="00694A04" w:rsidP="00351501">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D27197"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تقول بعض المصادر بأن سوندياتا ولد بقرية نياني سنة 1190م</w:t>
      </w:r>
      <w:r w:rsidR="00351501" w:rsidRPr="00805BEC">
        <w:rPr>
          <w:rStyle w:val="Appelnotedebasdep"/>
          <w:rFonts w:ascii="Traditional Arabic" w:hAnsi="Traditional Arabic" w:cs="Traditional Arabic"/>
          <w:b/>
          <w:bCs/>
          <w:sz w:val="36"/>
          <w:szCs w:val="36"/>
          <w:rtl/>
          <w:lang w:bidi="ar-DZ"/>
        </w:rPr>
        <w:footnoteReference w:id="11"/>
      </w:r>
      <w:r w:rsidR="0074759A" w:rsidRPr="00805BEC">
        <w:rPr>
          <w:rFonts w:ascii="Traditional Arabic" w:hAnsi="Traditional Arabic" w:cs="Traditional Arabic"/>
          <w:b/>
          <w:bCs/>
          <w:sz w:val="36"/>
          <w:szCs w:val="36"/>
          <w:rtl/>
          <w:lang w:bidi="ar-DZ"/>
        </w:rPr>
        <w:t xml:space="preserve"> </w:t>
      </w:r>
      <w:r w:rsidRPr="00935AC3">
        <w:rPr>
          <w:rFonts w:ascii="Traditional Arabic" w:hAnsi="Traditional Arabic" w:cs="Traditional Arabic"/>
          <w:sz w:val="36"/>
          <w:szCs w:val="36"/>
          <w:rtl/>
          <w:lang w:bidi="ar-DZ"/>
        </w:rPr>
        <w:t>بينما يقول</w:t>
      </w:r>
      <w:r w:rsidR="0074759A" w:rsidRPr="00935AC3">
        <w:rPr>
          <w:rFonts w:ascii="Traditional Arabic" w:hAnsi="Traditional Arabic" w:cs="Traditional Arabic"/>
          <w:sz w:val="36"/>
          <w:szCs w:val="36"/>
          <w:rtl/>
          <w:lang w:bidi="ar-DZ"/>
        </w:rPr>
        <w:t xml:space="preserve"> آخرون</w:t>
      </w:r>
      <w:r w:rsidR="00351501" w:rsidRPr="00805BEC">
        <w:rPr>
          <w:rStyle w:val="Appelnotedebasdep"/>
          <w:rFonts w:ascii="Traditional Arabic" w:hAnsi="Traditional Arabic" w:cs="Traditional Arabic"/>
          <w:b/>
          <w:bCs/>
          <w:sz w:val="36"/>
          <w:szCs w:val="36"/>
          <w:rtl/>
          <w:lang w:bidi="ar-DZ"/>
        </w:rPr>
        <w:footnoteReference w:id="12"/>
      </w:r>
      <w:r w:rsidRPr="00935AC3">
        <w:rPr>
          <w:rFonts w:ascii="Traditional Arabic" w:hAnsi="Traditional Arabic" w:cs="Traditional Arabic"/>
          <w:sz w:val="36"/>
          <w:szCs w:val="36"/>
          <w:rtl/>
          <w:lang w:bidi="ar-DZ"/>
        </w:rPr>
        <w:t xml:space="preserve"> انه</w:t>
      </w:r>
      <w:r w:rsidR="0074759A" w:rsidRPr="00935AC3">
        <w:rPr>
          <w:rFonts w:ascii="Traditional Arabic" w:hAnsi="Traditional Arabic" w:cs="Traditional Arabic"/>
          <w:sz w:val="36"/>
          <w:szCs w:val="36"/>
          <w:rtl/>
          <w:lang w:bidi="ar-DZ"/>
        </w:rPr>
        <w:t xml:space="preserve"> ولد بداكاجالان. لكننا</w:t>
      </w:r>
      <w:r w:rsidR="00935AC3">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نرجح الرأي الثاني </w:t>
      </w:r>
      <w:r w:rsidRPr="00935AC3">
        <w:rPr>
          <w:rFonts w:ascii="Traditional Arabic" w:hAnsi="Traditional Arabic" w:cs="Traditional Arabic"/>
          <w:sz w:val="36"/>
          <w:szCs w:val="36"/>
          <w:rtl/>
          <w:lang w:bidi="ar-DZ"/>
        </w:rPr>
        <w:t>لا</w:t>
      </w:r>
      <w:r w:rsidR="0074759A" w:rsidRPr="00935AC3">
        <w:rPr>
          <w:rFonts w:ascii="Traditional Arabic" w:hAnsi="Traditional Arabic" w:cs="Traditional Arabic"/>
          <w:sz w:val="36"/>
          <w:szCs w:val="36"/>
          <w:rtl/>
          <w:lang w:bidi="ar-DZ"/>
        </w:rPr>
        <w:t>ن داكاجالان</w:t>
      </w:r>
      <w:r w:rsidR="00351501" w:rsidRPr="00805BEC">
        <w:rPr>
          <w:rStyle w:val="Appelnotedebasdep"/>
          <w:rFonts w:ascii="Traditional Arabic" w:hAnsi="Traditional Arabic" w:cs="Traditional Arabic"/>
          <w:b/>
          <w:bCs/>
          <w:sz w:val="36"/>
          <w:szCs w:val="36"/>
          <w:rtl/>
          <w:lang w:bidi="ar-DZ"/>
        </w:rPr>
        <w:footnoteReference w:id="13"/>
      </w:r>
      <w:r w:rsidR="0074759A" w:rsidRPr="00805BEC">
        <w:rPr>
          <w:rFonts w:ascii="Traditional Arabic" w:hAnsi="Traditional Arabic" w:cs="Traditional Arabic"/>
          <w:b/>
          <w:bCs/>
          <w:sz w:val="36"/>
          <w:szCs w:val="36"/>
          <w:rtl/>
          <w:lang w:bidi="ar-DZ"/>
        </w:rPr>
        <w:t xml:space="preserve"> </w:t>
      </w:r>
      <w:r w:rsidR="0074759A" w:rsidRPr="00935AC3">
        <w:rPr>
          <w:rFonts w:ascii="Traditional Arabic" w:hAnsi="Traditional Arabic" w:cs="Traditional Arabic"/>
          <w:sz w:val="36"/>
          <w:szCs w:val="36"/>
          <w:rtl/>
          <w:lang w:bidi="ar-DZ"/>
        </w:rPr>
        <w:t>هي أقدم قرية اجتمع فيها زعماء مندن، وكانت مقر ملوكها من آل كيتا، كما أن والد سوندياتا ناري فاماغان كان يقيم فيها و بها توفي.</w:t>
      </w:r>
    </w:p>
    <w:p w:rsidR="00805BEC" w:rsidRDefault="00694A04" w:rsidP="00BE0354">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 xml:space="preserve">    </w:t>
      </w:r>
      <w:r w:rsidR="0074759A" w:rsidRPr="00935AC3">
        <w:rPr>
          <w:rFonts w:ascii="Traditional Arabic" w:hAnsi="Traditional Arabic" w:cs="Traditional Arabic"/>
          <w:sz w:val="36"/>
          <w:szCs w:val="36"/>
          <w:rtl/>
          <w:lang w:bidi="ar-DZ"/>
        </w:rPr>
        <w:t>ويع</w:t>
      </w:r>
      <w:r w:rsidR="00265D17">
        <w:rPr>
          <w:rFonts w:ascii="Traditional Arabic" w:hAnsi="Traditional Arabic" w:cs="Traditional Arabic"/>
          <w:sz w:val="36"/>
          <w:szCs w:val="36"/>
          <w:rtl/>
          <w:lang w:bidi="ar-DZ"/>
        </w:rPr>
        <w:t>د والد سوندياتا زعيما للصيادين(</w:t>
      </w:r>
      <w:r w:rsidR="0074759A" w:rsidRPr="00935AC3">
        <w:rPr>
          <w:rFonts w:ascii="Traditional Arabic" w:hAnsi="Traditional Arabic" w:cs="Traditional Arabic"/>
          <w:sz w:val="36"/>
          <w:szCs w:val="36"/>
          <w:rtl/>
          <w:lang w:bidi="ar-DZ"/>
        </w:rPr>
        <w:t>سيمبو)، وملكا للمندي وهو ناري فاماغان</w:t>
      </w:r>
      <w:r w:rsidR="00805BEC" w:rsidRPr="00805BEC">
        <w:rPr>
          <w:rStyle w:val="Appelnotedebasdep"/>
          <w:rFonts w:ascii="Traditional Arabic" w:hAnsi="Traditional Arabic" w:cs="Traditional Arabic"/>
          <w:b/>
          <w:bCs/>
          <w:sz w:val="36"/>
          <w:szCs w:val="36"/>
          <w:rtl/>
          <w:lang w:bidi="ar-DZ"/>
        </w:rPr>
        <w:footnoteReference w:id="14"/>
      </w:r>
      <w:r w:rsidRPr="00805BEC">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 xml:space="preserve">وأمه هي الزوجة الثانية لناري فاماغان، وهي سوغولون كيجوكو. ذلك أن والد سوندياتا تزوج من امرأة أولى </w:t>
      </w:r>
      <w:r w:rsidR="0074759A" w:rsidRPr="00935AC3">
        <w:rPr>
          <w:rFonts w:ascii="Traditional Arabic" w:hAnsi="Traditional Arabic" w:cs="Traditional Arabic"/>
          <w:sz w:val="36"/>
          <w:szCs w:val="36"/>
          <w:rtl/>
          <w:lang w:bidi="ar-DZ"/>
        </w:rPr>
        <w:lastRenderedPageBreak/>
        <w:t xml:space="preserve">تسمى ساسوما بيريتي والملقبة بالنقية أو الطاهرة، وهي ابنة تال ماغان بيريتي </w:t>
      </w:r>
      <w:r w:rsidR="00935AC3">
        <w:rPr>
          <w:rFonts w:ascii="Traditional Arabic" w:hAnsi="Traditional Arabic" w:cs="Traditional Arabic" w:hint="cs"/>
          <w:sz w:val="36"/>
          <w:szCs w:val="36"/>
          <w:rtl/>
          <w:lang w:bidi="ar-DZ"/>
        </w:rPr>
        <w:t>أ</w:t>
      </w:r>
      <w:r w:rsidR="0074759A" w:rsidRPr="00935AC3">
        <w:rPr>
          <w:rFonts w:ascii="Traditional Arabic" w:hAnsi="Traditional Arabic" w:cs="Traditional Arabic"/>
          <w:sz w:val="36"/>
          <w:szCs w:val="36"/>
          <w:rtl/>
          <w:lang w:bidi="ar-DZ"/>
        </w:rPr>
        <w:t xml:space="preserve">حد </w:t>
      </w:r>
      <w:r w:rsidR="00935AC3">
        <w:rPr>
          <w:rFonts w:ascii="Traditional Arabic" w:hAnsi="Traditional Arabic" w:cs="Traditional Arabic" w:hint="cs"/>
          <w:sz w:val="36"/>
          <w:szCs w:val="36"/>
          <w:rtl/>
          <w:lang w:bidi="ar-DZ"/>
        </w:rPr>
        <w:t>أ</w:t>
      </w:r>
      <w:r w:rsidR="0074759A" w:rsidRPr="00935AC3">
        <w:rPr>
          <w:rFonts w:ascii="Traditional Arabic" w:hAnsi="Traditional Arabic" w:cs="Traditional Arabic"/>
          <w:sz w:val="36"/>
          <w:szCs w:val="36"/>
          <w:rtl/>
          <w:lang w:bidi="ar-DZ"/>
        </w:rPr>
        <w:t>مراء المندي، لكنها لم تتمكن من الحمل والإنجاب</w:t>
      </w:r>
      <w:r w:rsidR="00805BEC" w:rsidRPr="00265D17">
        <w:rPr>
          <w:rStyle w:val="Appelnotedebasdep"/>
          <w:rFonts w:ascii="Traditional Arabic" w:hAnsi="Traditional Arabic" w:cs="Traditional Arabic"/>
          <w:b/>
          <w:bCs/>
          <w:sz w:val="36"/>
          <w:szCs w:val="36"/>
          <w:rtl/>
          <w:lang w:bidi="ar-DZ"/>
        </w:rPr>
        <w:footnoteReference w:id="15"/>
      </w:r>
      <w:r w:rsidR="0074759A" w:rsidRPr="00935AC3">
        <w:rPr>
          <w:rFonts w:ascii="Traditional Arabic" w:hAnsi="Traditional Arabic" w:cs="Traditional Arabic"/>
          <w:sz w:val="36"/>
          <w:szCs w:val="36"/>
          <w:rtl/>
          <w:lang w:bidi="ar-DZ"/>
        </w:rPr>
        <w:t>.</w:t>
      </w:r>
    </w:p>
    <w:p w:rsidR="008D1B37" w:rsidRPr="00935AC3" w:rsidRDefault="00805BEC" w:rsidP="00265D17">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BE035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وتقول بعض الروايات أنه في إحدى الأمسيات عندما كان والد سوندياتا جالسا تحت شجرة، جاءه أحد المنجمين</w:t>
      </w:r>
      <w:r w:rsidR="00BE0354">
        <w:rPr>
          <w:rFonts w:ascii="Traditional Arabic" w:hAnsi="Traditional Arabic" w:cs="Traditional Arabic" w:hint="cs"/>
          <w:sz w:val="36"/>
          <w:szCs w:val="36"/>
          <w:rtl/>
          <w:lang w:bidi="ar-DZ"/>
        </w:rPr>
        <w:t>(المعروفين بالسوباها)</w:t>
      </w:r>
      <w:r w:rsidR="0074759A" w:rsidRPr="00935AC3">
        <w:rPr>
          <w:rFonts w:ascii="Traditional Arabic" w:hAnsi="Traditional Arabic" w:cs="Traditional Arabic"/>
          <w:sz w:val="36"/>
          <w:szCs w:val="36"/>
          <w:rtl/>
          <w:lang w:bidi="ar-DZ"/>
        </w:rPr>
        <w:t xml:space="preserve"> وأخبره بأنه إذا أراد أن ينجب وليا للعهد فلا بد له أن يتزوج بامرأة أخرى،وهي امرأة قبيحة الوجه وحدباء، والتي سوف تنجب له الفاتح الجديد، والوريث الذي يصنع عظمة مملكة مالي</w:t>
      </w:r>
      <w:r w:rsidR="00265D17" w:rsidRPr="00265D17">
        <w:rPr>
          <w:rStyle w:val="Appelnotedebasdep"/>
          <w:rFonts w:ascii="Traditional Arabic" w:hAnsi="Traditional Arabic" w:cs="Traditional Arabic"/>
          <w:b/>
          <w:bCs/>
          <w:sz w:val="36"/>
          <w:szCs w:val="36"/>
          <w:rtl/>
          <w:lang w:bidi="ar-DZ"/>
        </w:rPr>
        <w:footnoteReference w:id="16"/>
      </w:r>
      <w:r w:rsidR="0074759A" w:rsidRPr="00935AC3">
        <w:rPr>
          <w:rFonts w:ascii="Traditional Arabic" w:hAnsi="Traditional Arabic" w:cs="Traditional Arabic"/>
          <w:sz w:val="36"/>
          <w:szCs w:val="36"/>
          <w:rtl/>
          <w:lang w:bidi="ar-DZ"/>
        </w:rPr>
        <w:t>.</w:t>
      </w:r>
    </w:p>
    <w:p w:rsidR="00265D17" w:rsidRDefault="00DA0844" w:rsidP="00BE0354">
      <w:pPr>
        <w:tabs>
          <w:tab w:val="right" w:pos="7313"/>
        </w:tabs>
        <w:bidi/>
        <w:spacing w:after="12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w:t>
      </w:r>
      <w:r w:rsidR="008D1B3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لهذا قام ناري فاماغان وطلب من الصيادين أن يحضروا له هذه الخادمة القبيحة. فتمكنت أخته ناكان تيليبا </w:t>
      </w:r>
      <w:r w:rsidR="0074759A" w:rsidRPr="00265D17">
        <w:rPr>
          <w:rFonts w:asciiTheme="majorBidi" w:hAnsiTheme="majorBidi" w:cstheme="majorBidi"/>
          <w:sz w:val="28"/>
          <w:szCs w:val="28"/>
          <w:rtl/>
          <w:lang w:bidi="ar-DZ"/>
        </w:rPr>
        <w:t>(</w:t>
      </w:r>
      <w:r w:rsidR="0074759A" w:rsidRPr="00265D17">
        <w:rPr>
          <w:rFonts w:asciiTheme="majorBidi" w:hAnsiTheme="majorBidi" w:cstheme="majorBidi"/>
          <w:sz w:val="28"/>
          <w:szCs w:val="28"/>
          <w:lang w:bidi="ar-DZ"/>
        </w:rPr>
        <w:t>Nakan Tiliba</w:t>
      </w:r>
      <w:r w:rsidR="0074759A" w:rsidRPr="00265D17">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من إيجاد هذه الفتاة التي كانت مختبئة في بيتها لأنها كانت قبيحة وجسمها مليء بالثآليل، وإحدى عينيها أعلى من الأخرى، وحدباء. وكانت هذه المرأة تسمى "سوغولون كيجوكو"وتدعى أيضا "سوغولون كوندي"أو "سوغولون كوندوما"، فتزوجها ناري فاماغان ودخل بها</w:t>
      </w:r>
      <w:r w:rsidR="00D2719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لكن زوجته الأولى بيريتي حبلت في نفس الوقت الذي حبلت فيه زوجته الثانية سوغولون، إلا أنها (أي الزوجة الأولى) وضعت مولودها أولا، حيث أنجبت طفلا ذكرا هو دانكران تومان، فطلبت </w:t>
      </w:r>
      <w:r w:rsidR="00BE0354">
        <w:rPr>
          <w:rFonts w:ascii="Traditional Arabic" w:hAnsi="Traditional Arabic" w:cs="Traditional Arabic"/>
          <w:sz w:val="36"/>
          <w:szCs w:val="36"/>
          <w:rtl/>
          <w:lang w:bidi="ar-DZ"/>
        </w:rPr>
        <w:t>من قابلتها أن تذهب إلى ناري فام</w:t>
      </w:r>
      <w:r w:rsidR="00BE0354">
        <w:rPr>
          <w:rFonts w:ascii="Traditional Arabic" w:hAnsi="Traditional Arabic" w:cs="Traditional Arabic" w:hint="cs"/>
          <w:sz w:val="36"/>
          <w:szCs w:val="36"/>
          <w:rtl/>
          <w:lang w:bidi="ar-DZ"/>
        </w:rPr>
        <w:t>اغ</w:t>
      </w:r>
      <w:r w:rsidR="0074759A" w:rsidRPr="00935AC3">
        <w:rPr>
          <w:rFonts w:ascii="Traditional Arabic" w:hAnsi="Traditional Arabic" w:cs="Traditional Arabic"/>
          <w:sz w:val="36"/>
          <w:szCs w:val="36"/>
          <w:rtl/>
          <w:lang w:bidi="ar-DZ"/>
        </w:rPr>
        <w:t xml:space="preserve">ان وتخبره بأنها أنجبت له أول أولاده، لكن القابلة عندما وصلت إلى بيت ناري فاماغان وجدته يتناول حساءه الصباحي، فقررت أن لا تخبره بميلاد الطفل حتى يفرغ من فطوره، لكن في صباح ذلك اليوم وضعت سوغولون كيجوكو مولودها هي أيضا، فقامت المرأة التي كانت ترافقها مسرعة إلى ناري فاماغان، وعندما اقتربت من مسكنه ودون انتظار صرخت قائلة: </w:t>
      </w:r>
      <w:r w:rsidR="00BE0354">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يا فارا كورو ماكان كينيي</w:t>
      </w:r>
      <w:r w:rsidR="00A51112"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 xml:space="preserve">انفخ في فمي، فلقد جئتك ببشرى، إن سوغولون كيجوكو قد ولدت لك ولدا ذكرا يشبه سو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جاتا</w:t>
      </w:r>
      <w:r w:rsidR="00BE0354" w:rsidRPr="00BE0354">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أي يشبه الحصان الأسد، فابتهج ناري فاماغا</w:t>
      </w:r>
      <w:r w:rsidR="00935AC3">
        <w:rPr>
          <w:rFonts w:ascii="Traditional Arabic" w:hAnsi="Traditional Arabic" w:cs="Traditional Arabic" w:hint="cs"/>
          <w:sz w:val="36"/>
          <w:szCs w:val="36"/>
          <w:rtl/>
          <w:lang w:bidi="ar-DZ"/>
        </w:rPr>
        <w:t>ن</w:t>
      </w:r>
      <w:r w:rsidR="0074759A" w:rsidRPr="00935AC3">
        <w:rPr>
          <w:rFonts w:ascii="Traditional Arabic" w:hAnsi="Traditional Arabic" w:cs="Traditional Arabic"/>
          <w:sz w:val="36"/>
          <w:szCs w:val="36"/>
          <w:rtl/>
          <w:lang w:bidi="ar-DZ"/>
        </w:rPr>
        <w:t>، وقال لها: (( آه، لقد نطقت الآن باسم هذا الولد، سنسميه ماغان سونجاتا))</w:t>
      </w:r>
      <w:r w:rsidR="00A51112" w:rsidRPr="00935AC3">
        <w:rPr>
          <w:rFonts w:ascii="Traditional Arabic" w:hAnsi="Traditional Arabic" w:cs="Traditional Arabic"/>
          <w:sz w:val="36"/>
          <w:szCs w:val="36"/>
          <w:vertAlign w:val="superscript"/>
          <w:rtl/>
          <w:lang w:bidi="ar-DZ"/>
        </w:rPr>
        <w:t xml:space="preserve"> </w:t>
      </w:r>
      <w:r w:rsidR="00265D17" w:rsidRPr="00265D17">
        <w:rPr>
          <w:rStyle w:val="Appelnotedebasdep"/>
          <w:rFonts w:ascii="Traditional Arabic" w:hAnsi="Traditional Arabic" w:cs="Traditional Arabic"/>
          <w:b/>
          <w:bCs/>
          <w:sz w:val="36"/>
          <w:szCs w:val="36"/>
          <w:rtl/>
          <w:lang w:bidi="ar-DZ"/>
        </w:rPr>
        <w:footnoteReference w:id="17"/>
      </w:r>
      <w:r w:rsidR="00265D17">
        <w:rPr>
          <w:rFonts w:ascii="Traditional Arabic" w:hAnsi="Traditional Arabic" w:cs="Traditional Arabic"/>
          <w:sz w:val="36"/>
          <w:szCs w:val="36"/>
          <w:lang w:bidi="ar-DZ"/>
        </w:rPr>
        <w:t>.</w:t>
      </w:r>
    </w:p>
    <w:p w:rsidR="0074759A" w:rsidRPr="00935AC3" w:rsidRDefault="00265D17" w:rsidP="002F708E">
      <w:pPr>
        <w:tabs>
          <w:tab w:val="right" w:pos="7313"/>
        </w:tabs>
        <w:bidi/>
        <w:spacing w:after="120"/>
        <w:rPr>
          <w:rFonts w:ascii="Traditional Arabic" w:hAnsi="Traditional Arabic" w:cs="Traditional Arabic"/>
          <w:sz w:val="36"/>
          <w:szCs w:val="36"/>
          <w:rtl/>
          <w:lang w:bidi="ar-DZ"/>
        </w:rPr>
      </w:pPr>
      <w:r>
        <w:rPr>
          <w:rFonts w:ascii="Traditional Arabic" w:hAnsi="Traditional Arabic" w:cs="Traditional Arabic"/>
          <w:sz w:val="36"/>
          <w:szCs w:val="36"/>
          <w:lang w:bidi="ar-DZ"/>
        </w:rPr>
        <w:lastRenderedPageBreak/>
        <w:t xml:space="preserve">     </w:t>
      </w:r>
      <w:r w:rsidR="0074759A" w:rsidRPr="00935AC3">
        <w:rPr>
          <w:rFonts w:ascii="Traditional Arabic" w:hAnsi="Traditional Arabic" w:cs="Traditional Arabic"/>
          <w:sz w:val="36"/>
          <w:szCs w:val="36"/>
          <w:rtl/>
          <w:lang w:bidi="ar-DZ"/>
        </w:rPr>
        <w:t xml:space="preserve">بعد ذلك قامت قابلة ساسوما بيريتي وأخبرته بأن زوجته الأولى أيضا أنجبت ولدا ذكرا، وأنها هي من وضعت طفلها أولا حيث وضعته في منتصف الليل، بينما سوندياتا ولد في الصباح، فأجابها ناري فاماغان بان الطفل الذي اخبر بمولده أولا هو البكر. </w:t>
      </w:r>
      <w:proofErr w:type="gramStart"/>
      <w:r w:rsidR="0074759A" w:rsidRPr="00935AC3">
        <w:rPr>
          <w:rFonts w:ascii="Traditional Arabic" w:hAnsi="Traditional Arabic" w:cs="Traditional Arabic"/>
          <w:sz w:val="36"/>
          <w:szCs w:val="36"/>
          <w:rtl/>
          <w:lang w:bidi="ar-DZ"/>
        </w:rPr>
        <w:t>فهناك</w:t>
      </w:r>
      <w:proofErr w:type="gramEnd"/>
      <w:r w:rsidR="0074759A" w:rsidRPr="00935AC3">
        <w:rPr>
          <w:rFonts w:ascii="Traditional Arabic" w:hAnsi="Traditional Arabic" w:cs="Traditional Arabic"/>
          <w:sz w:val="36"/>
          <w:szCs w:val="36"/>
          <w:rtl/>
          <w:lang w:bidi="ar-DZ"/>
        </w:rPr>
        <w:t xml:space="preserve"> حكمة مشهورة في بلاد مندي تقول بأنه إذا وجد صيادان فريسة، فإنها تصبح ملكا لمن قال وجدتها أولا.</w:t>
      </w:r>
      <w:r w:rsidR="002F708E">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ومن تلك اللحظة اندلعت حربا خفية بين الضرتين، وبدأ الحقد يملأ قلب ساسوما بيريتي على سوغولون كيجوكو وابنها، وبدأت معها معاناة سوندياتا منذ لحظة ولادته.</w:t>
      </w:r>
    </w:p>
    <w:p w:rsidR="0074759A" w:rsidRPr="00935AC3" w:rsidRDefault="00A51112" w:rsidP="002F708E">
      <w:pPr>
        <w:tabs>
          <w:tab w:val="right" w:pos="7313"/>
        </w:tabs>
        <w:bidi/>
        <w:spacing w:after="12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00B72BD9">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بدأت </w:t>
      </w:r>
      <w:r w:rsidR="0074759A" w:rsidRPr="00935AC3">
        <w:rPr>
          <w:rFonts w:ascii="Traditional Arabic" w:hAnsi="Traditional Arabic" w:cs="Traditional Arabic"/>
          <w:sz w:val="36"/>
          <w:szCs w:val="36"/>
          <w:rtl/>
          <w:lang w:bidi="ar-DZ"/>
        </w:rPr>
        <w:t>حياة سوندياتا بصراع عائلي يبدو في ظاهره مجرد نزاع أسري بين ضرتين، لكنه في الحقيقة كان أكبر وأعمق من ذلك</w:t>
      </w:r>
      <w:r w:rsidR="002F708E">
        <w:rPr>
          <w:rFonts w:ascii="Traditional Arabic" w:hAnsi="Traditional Arabic" w:cs="Traditional Arabic" w:hint="cs"/>
          <w:sz w:val="36"/>
          <w:szCs w:val="36"/>
          <w:rtl/>
          <w:lang w:bidi="ar-DZ"/>
        </w:rPr>
        <w:t>،</w:t>
      </w:r>
      <w:r w:rsidR="0074759A" w:rsidRPr="00935AC3">
        <w:rPr>
          <w:rFonts w:ascii="Traditional Arabic" w:hAnsi="Traditional Arabic" w:cs="Traditional Arabic"/>
          <w:sz w:val="36"/>
          <w:szCs w:val="36"/>
          <w:rtl/>
          <w:lang w:bidi="ar-DZ"/>
        </w:rPr>
        <w:t xml:space="preserve"> فهو صراع سياسي في باطنه، ذلك أن ساسوما بيريتي كانت ترى في سوندياتا وأمه منافسين لابنها "دانكران تومان" على ولاية العهد الخاصة بعرش مالي، والذي كانت تعتقد بان سوندياتا قد اغتصبه من ابنها بغير وجه حق، طالما أن ابنها كان هو من ولد أولا، وبالتالي فهو الحق بولاية العهد، وبعرش مندن بعد أبيه.وقد بدأت المصاعب تلاحق سوندياتا منذ نعومة أظافره، فقد تبين بعد أشهر من ولادته</w:t>
      </w:r>
      <w:r w:rsidR="00FD3C84"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بأنه كان معوقا حركيا ولا يمكنه الوقوف على رجليه</w:t>
      </w:r>
      <w:r w:rsidR="002F708E">
        <w:rPr>
          <w:rFonts w:ascii="Traditional Arabic" w:hAnsi="Traditional Arabic" w:cs="Traditional Arabic" w:hint="cs"/>
          <w:sz w:val="36"/>
          <w:szCs w:val="36"/>
          <w:rtl/>
          <w:lang w:bidi="ar-DZ"/>
        </w:rPr>
        <w:t>،</w:t>
      </w:r>
      <w:r w:rsidR="0074759A" w:rsidRPr="00935AC3">
        <w:rPr>
          <w:rFonts w:ascii="Traditional Arabic" w:hAnsi="Traditional Arabic" w:cs="Traditional Arabic"/>
          <w:sz w:val="36"/>
          <w:szCs w:val="36"/>
          <w:rtl/>
          <w:lang w:bidi="ar-DZ"/>
        </w:rPr>
        <w:t xml:space="preserve"> وبقي على ذلك الحال لمدة ثلاث أو</w:t>
      </w:r>
      <w:r w:rsidR="002F708E">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سبع سنوات</w:t>
      </w:r>
      <w:r w:rsidR="002F708E">
        <w:rPr>
          <w:rFonts w:ascii="Traditional Arabic" w:hAnsi="Traditional Arabic" w:cs="Traditional Arabic"/>
          <w:sz w:val="36"/>
          <w:szCs w:val="36"/>
          <w:lang w:bidi="ar-DZ"/>
        </w:rPr>
        <w:t xml:space="preserve"> </w:t>
      </w:r>
      <w:r w:rsidR="002F708E" w:rsidRPr="00935AC3">
        <w:rPr>
          <w:rFonts w:ascii="Traditional Arabic" w:hAnsi="Traditional Arabic" w:cs="Traditional Arabic" w:hint="cs"/>
          <w:sz w:val="36"/>
          <w:szCs w:val="36"/>
          <w:rtl/>
          <w:lang w:bidi="ar-DZ"/>
        </w:rPr>
        <w:t>إلى</w:t>
      </w:r>
      <w:r w:rsidR="0074759A" w:rsidRPr="00935AC3">
        <w:rPr>
          <w:rFonts w:ascii="Traditional Arabic" w:hAnsi="Traditional Arabic" w:cs="Traditional Arabic"/>
          <w:sz w:val="36"/>
          <w:szCs w:val="36"/>
          <w:rtl/>
          <w:lang w:bidi="ar-DZ"/>
        </w:rPr>
        <w:t xml:space="preserve"> أن</w:t>
      </w:r>
      <w:r w:rsidRPr="00935AC3">
        <w:rPr>
          <w:rFonts w:ascii="Traditional Arabic" w:hAnsi="Traditional Arabic" w:cs="Traditional Arabic"/>
          <w:sz w:val="36"/>
          <w:szCs w:val="36"/>
          <w:rtl/>
          <w:lang w:bidi="ar-DZ"/>
        </w:rPr>
        <w:t xml:space="preserve"> قرر ا</w:t>
      </w:r>
      <w:r w:rsidR="00FD3C84" w:rsidRPr="00935AC3">
        <w:rPr>
          <w:rFonts w:ascii="Traditional Arabic" w:hAnsi="Traditional Arabic" w:cs="Traditional Arabic"/>
          <w:sz w:val="36"/>
          <w:szCs w:val="36"/>
          <w:rtl/>
          <w:lang w:bidi="ar-DZ"/>
        </w:rPr>
        <w:t>ل</w:t>
      </w:r>
      <w:r w:rsidR="002F708E">
        <w:rPr>
          <w:rFonts w:ascii="Traditional Arabic" w:hAnsi="Traditional Arabic" w:cs="Traditional Arabic"/>
          <w:sz w:val="36"/>
          <w:szCs w:val="36"/>
          <w:rtl/>
          <w:lang w:bidi="ar-DZ"/>
        </w:rPr>
        <w:t>تغلب على عجزه، و</w:t>
      </w:r>
      <w:r w:rsidR="0074759A" w:rsidRPr="00935AC3">
        <w:rPr>
          <w:rFonts w:ascii="Traditional Arabic" w:hAnsi="Traditional Arabic" w:cs="Traditional Arabic"/>
          <w:sz w:val="36"/>
          <w:szCs w:val="36"/>
          <w:rtl/>
          <w:lang w:bidi="ar-DZ"/>
        </w:rPr>
        <w:t>يقف على رجليه. وبعد عدة محاولات ومجهودات كبيرة ومتكررة استطاع سوندياتا الوقوف على رجليه</w:t>
      </w:r>
      <w:r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وهناك روايات تذهب إلى أنه لم يستطع الوقوف إلا بعدما استعان بالعصا الملكية لأبيه</w:t>
      </w:r>
      <w:r w:rsidR="002F708E" w:rsidRPr="002F708E">
        <w:rPr>
          <w:rStyle w:val="Appelnotedebasdep"/>
          <w:rFonts w:ascii="Traditional Arabic" w:hAnsi="Traditional Arabic" w:cs="Traditional Arabic"/>
          <w:b/>
          <w:bCs/>
          <w:sz w:val="36"/>
          <w:szCs w:val="36"/>
          <w:rtl/>
          <w:lang w:bidi="ar-DZ"/>
        </w:rPr>
        <w:footnoteReference w:id="18"/>
      </w:r>
      <w:r w:rsidR="0074759A" w:rsidRPr="00935AC3">
        <w:rPr>
          <w:rFonts w:ascii="Traditional Arabic" w:hAnsi="Traditional Arabic" w:cs="Traditional Arabic"/>
          <w:sz w:val="36"/>
          <w:szCs w:val="36"/>
          <w:rtl/>
          <w:lang w:bidi="ar-DZ"/>
        </w:rPr>
        <w:t>.</w:t>
      </w:r>
    </w:p>
    <w:p w:rsidR="00A51112" w:rsidRPr="00935AC3" w:rsidRDefault="00A51112" w:rsidP="002F708E">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  تمكن</w:t>
      </w:r>
      <w:r w:rsidR="0074759A" w:rsidRPr="00935AC3">
        <w:rPr>
          <w:rFonts w:ascii="Traditional Arabic" w:hAnsi="Traditional Arabic" w:cs="Traditional Arabic"/>
          <w:sz w:val="36"/>
          <w:szCs w:val="36"/>
          <w:rtl/>
          <w:lang w:bidi="ar-DZ"/>
        </w:rPr>
        <w:t xml:space="preserve"> سوندياتا من</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الوقوف على رجليه في سن السابعة من عمره، وبدأ يكبر شيئا فشيئا، حيث أصبح يتقد حيوية، واكتسب مهارات قتالية عالية، وهو ما جعل أخاه دنكران تومان وأمه ساسوما بيريتي يتقدان غيرة منه وحسد، ومما زاد في تعقد أوضاع سوندياتا ومحنته هو وفاة أبيه ناري فاماغان عام </w:t>
      </w:r>
      <w:r w:rsidR="0074759A" w:rsidRPr="002F708E">
        <w:rPr>
          <w:rFonts w:ascii="Traditional Arabic" w:hAnsi="Traditional Arabic" w:cs="Traditional Arabic"/>
          <w:sz w:val="32"/>
          <w:szCs w:val="32"/>
          <w:rtl/>
          <w:lang w:bidi="ar-DZ"/>
        </w:rPr>
        <w:t>1218</w:t>
      </w:r>
      <w:r w:rsidR="0074759A" w:rsidRPr="00935AC3">
        <w:rPr>
          <w:rFonts w:ascii="Traditional Arabic" w:hAnsi="Traditional Arabic" w:cs="Traditional Arabic"/>
          <w:sz w:val="36"/>
          <w:szCs w:val="36"/>
          <w:rtl/>
          <w:lang w:bidi="ar-DZ"/>
        </w:rPr>
        <w:t xml:space="preserve">م، وتولي أخاه دنكران تومان عرش مندن. رغم أن أباهما كان قد صرح عند ولادتهما بأن سوندياتا هو البكر الذي سيرث العرش من بعده. لكن دنكران تومان تمكن من اغتصاب الملك متحججا بولادته قبل أخيه سوندياتا. وأمام هذا الجدل حول شرعية الملك بين الإخوة، قرر سوندياتا أن يهاجر إلى خليج مندن، استنادا إلى وصية كان قد أسداها له أبوه الراحل قبل وفاته قائلا له: </w:t>
      </w:r>
      <w:r w:rsidR="000707B0" w:rsidRPr="00935AC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يا ولدي، لا بد عليك من مغادرة مندن لمدة سبعة عشر سنة كاملة، فإذا لم </w:t>
      </w:r>
      <w:r w:rsidR="0074759A" w:rsidRPr="00935AC3">
        <w:rPr>
          <w:rFonts w:ascii="Traditional Arabic" w:hAnsi="Traditional Arabic" w:cs="Traditional Arabic"/>
          <w:sz w:val="36"/>
          <w:szCs w:val="36"/>
          <w:rtl/>
          <w:lang w:bidi="ar-DZ"/>
        </w:rPr>
        <w:lastRenderedPageBreak/>
        <w:t>تغادر مندن خلال هذه المدة فإن الناس سيعارضون القدر الذي كتب عليك، فأنا سأغادر هذا العالم</w:t>
      </w:r>
      <w:r w:rsidR="000707B0" w:rsidRPr="00935AC3">
        <w:rPr>
          <w:rFonts w:ascii="Traditional Arabic" w:hAnsi="Traditional Arabic" w:cs="Traditional Arabic"/>
          <w:sz w:val="36"/>
          <w:szCs w:val="36"/>
          <w:rtl/>
          <w:lang w:bidi="ar-DZ"/>
        </w:rPr>
        <w:t>»</w:t>
      </w:r>
      <w:r w:rsidR="00676249" w:rsidRPr="00676249">
        <w:rPr>
          <w:rStyle w:val="Appelnotedebasdep"/>
          <w:rFonts w:ascii="Traditional Arabic" w:hAnsi="Traditional Arabic" w:cs="Traditional Arabic"/>
          <w:b/>
          <w:bCs/>
          <w:sz w:val="36"/>
          <w:szCs w:val="36"/>
          <w:rtl/>
          <w:lang w:bidi="ar-DZ"/>
        </w:rPr>
        <w:footnoteReference w:id="19"/>
      </w:r>
      <w:r w:rsidR="0074759A" w:rsidRPr="00935AC3">
        <w:rPr>
          <w:rFonts w:ascii="Traditional Arabic" w:hAnsi="Traditional Arabic" w:cs="Traditional Arabic"/>
          <w:sz w:val="36"/>
          <w:szCs w:val="36"/>
          <w:rtl/>
          <w:lang w:bidi="ar-DZ"/>
        </w:rPr>
        <w:t>.</w:t>
      </w:r>
    </w:p>
    <w:p w:rsidR="00A51112" w:rsidRPr="00935AC3" w:rsidRDefault="000707B0" w:rsidP="002F708E">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 </w:t>
      </w:r>
      <w:r w:rsidR="00A51112" w:rsidRPr="00935AC3">
        <w:rPr>
          <w:rFonts w:ascii="Traditional Arabic" w:hAnsi="Traditional Arabic" w:cs="Traditional Arabic"/>
          <w:sz w:val="36"/>
          <w:szCs w:val="36"/>
          <w:rtl/>
          <w:lang w:bidi="ar-DZ"/>
        </w:rPr>
        <w:t>م</w:t>
      </w:r>
      <w:r w:rsidR="0074759A" w:rsidRPr="00935AC3">
        <w:rPr>
          <w:rFonts w:ascii="Traditional Arabic" w:hAnsi="Traditional Arabic" w:cs="Traditional Arabic"/>
          <w:sz w:val="36"/>
          <w:szCs w:val="36"/>
          <w:rtl/>
          <w:lang w:bidi="ar-DZ"/>
        </w:rPr>
        <w:t xml:space="preserve">ن خلال هذه الوصية </w:t>
      </w:r>
      <w:r w:rsidR="00A51112" w:rsidRPr="00935AC3">
        <w:rPr>
          <w:rFonts w:ascii="Traditional Arabic" w:hAnsi="Traditional Arabic" w:cs="Traditional Arabic"/>
          <w:sz w:val="36"/>
          <w:szCs w:val="36"/>
          <w:rtl/>
          <w:lang w:bidi="ar-DZ"/>
        </w:rPr>
        <w:t>نرى بان</w:t>
      </w:r>
      <w:r w:rsidR="0074759A" w:rsidRPr="00935AC3">
        <w:rPr>
          <w:rFonts w:ascii="Traditional Arabic" w:hAnsi="Traditional Arabic" w:cs="Traditional Arabic"/>
          <w:sz w:val="36"/>
          <w:szCs w:val="36"/>
          <w:rtl/>
          <w:lang w:bidi="ar-DZ"/>
        </w:rPr>
        <w:t xml:space="preserve"> فاماغان كان يتمتع ببعد نظر، وكان يدرك جيدا بأن هناك أزمة وراثة على العرش كامنة بين ولديه، وأنها ستخرج للعلن بمجرد وفاته، لذلك أراد أن يجنب سوندياتا عواقبها، وأن يمنع وقوع حرب الأشقاء.</w:t>
      </w:r>
    </w:p>
    <w:p w:rsidR="00DA0844" w:rsidRPr="00935AC3" w:rsidRDefault="00A51112" w:rsidP="00E90A0C">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 xml:space="preserve">  </w:t>
      </w:r>
      <w:r w:rsidR="002F708E">
        <w:rPr>
          <w:rFonts w:ascii="Traditional Arabic" w:hAnsi="Traditional Arabic" w:cs="Traditional Arabic" w:hint="cs"/>
          <w:sz w:val="36"/>
          <w:szCs w:val="36"/>
          <w:rtl/>
          <w:lang w:bidi="ar-DZ"/>
        </w:rPr>
        <w:t>أ</w:t>
      </w:r>
      <w:r w:rsidR="0074759A" w:rsidRPr="00935AC3">
        <w:rPr>
          <w:rFonts w:ascii="Traditional Arabic" w:hAnsi="Traditional Arabic" w:cs="Traditional Arabic"/>
          <w:sz w:val="36"/>
          <w:szCs w:val="36"/>
          <w:rtl/>
          <w:lang w:bidi="ar-DZ"/>
        </w:rPr>
        <w:t xml:space="preserve">خذ </w:t>
      </w:r>
      <w:r w:rsidRPr="00935AC3">
        <w:rPr>
          <w:rFonts w:ascii="Traditional Arabic" w:hAnsi="Traditional Arabic" w:cs="Traditional Arabic"/>
          <w:sz w:val="36"/>
          <w:szCs w:val="36"/>
          <w:rtl/>
          <w:lang w:bidi="ar-DZ"/>
        </w:rPr>
        <w:t xml:space="preserve">سوندياتا </w:t>
      </w:r>
      <w:r w:rsidR="0074759A" w:rsidRPr="00935AC3">
        <w:rPr>
          <w:rFonts w:ascii="Traditional Arabic" w:hAnsi="Traditional Arabic" w:cs="Traditional Arabic"/>
          <w:sz w:val="36"/>
          <w:szCs w:val="36"/>
          <w:rtl/>
          <w:lang w:bidi="ar-DZ"/>
        </w:rPr>
        <w:t>بوصية أبيه، وشق طريقه إلى المنفى، وأخذ معه أمه سوغولون كيجوكو، وأخته الصغرى "سوغولون كولونكان" وأخويه غير الشقيقين "ماندي بوري" أو (ماندن بوكوري) و"سيري بانجوكو". لكنه في طريقه إلى منفاه كان يلاحقه مبعوث أخيه وهو " كانكيرا واداني" من قرية إلى قرية، ومن إمارة</w:t>
      </w:r>
      <w:r w:rsidR="000707B0"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إلى أخرى، حاملا معه ثلاث مثاقيل من الذهب كان يعرضها على كل من يساعده على الإمساك بسوندياتا ومرافقيه، لكن سوندياتا تمكن من الإفلات من تلك المطاردات إلى درجة أن أخاه دانكران تومان  قرر الخروج  بنفسه لملاحقته</w:t>
      </w:r>
      <w:r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.وأخيرا تمكن سوندياتا من الذهاب إلى إمارة ميما في منطقة الساحل، أين طلب من حاكمها اللجوء.و استقبله هذا الأمير وشعبه بحفاوة كبيرة، واحتضنوه بدون تحفظات، ومنحوه أراض استقر فيها هو وأهله،  وقد أعجب ملك ميما كثيرا بشجاعة الشاب سوندياتا، فأوكل إليه مسؤوليات كبرى</w:t>
      </w:r>
      <w:r w:rsidR="00676249" w:rsidRPr="00676249">
        <w:rPr>
          <w:rStyle w:val="Appelnotedebasdep"/>
          <w:rFonts w:ascii="Traditional Arabic" w:hAnsi="Traditional Arabic" w:cs="Traditional Arabic"/>
          <w:b/>
          <w:bCs/>
          <w:sz w:val="36"/>
          <w:szCs w:val="36"/>
          <w:rtl/>
          <w:lang w:bidi="ar-DZ"/>
        </w:rPr>
        <w:footnoteReference w:id="20"/>
      </w:r>
      <w:r w:rsidR="0074759A" w:rsidRPr="00935AC3">
        <w:rPr>
          <w:rFonts w:ascii="Traditional Arabic" w:hAnsi="Traditional Arabic" w:cs="Traditional Arabic"/>
          <w:sz w:val="36"/>
          <w:szCs w:val="36"/>
          <w:rtl/>
          <w:lang w:bidi="ar-DZ"/>
        </w:rPr>
        <w:t xml:space="preserve">. </w:t>
      </w:r>
    </w:p>
    <w:p w:rsidR="0074759A" w:rsidRPr="00935AC3" w:rsidRDefault="00DA0844" w:rsidP="005820A3">
      <w:pPr>
        <w:tabs>
          <w:tab w:val="right" w:pos="7313"/>
        </w:tabs>
        <w:bidi/>
        <w:spacing w:after="240"/>
        <w:rPr>
          <w:rFonts w:ascii="Traditional Arabic" w:hAnsi="Traditional Arabic" w:cs="Traditional Arabic"/>
          <w:sz w:val="36"/>
          <w:szCs w:val="36"/>
          <w:vertAlign w:val="superscript"/>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ولقد بقي سوندياتا في ميما إلى غاية اعتلاء سومنغورو كانتي عرش الصوصو،حيث أخضع كومبي عاصمة غانة، وبعدها رأى بأن مملكة مالي تشكل خطرا حقيقيا على سلطته، فقرر أن يغزوها</w:t>
      </w:r>
      <w:r w:rsidR="00676249" w:rsidRPr="00676249">
        <w:rPr>
          <w:rStyle w:val="Appelnotedebasdep"/>
          <w:rFonts w:ascii="Traditional Arabic" w:hAnsi="Traditional Arabic" w:cs="Traditional Arabic"/>
          <w:b/>
          <w:bCs/>
          <w:sz w:val="36"/>
          <w:szCs w:val="36"/>
          <w:rtl/>
          <w:lang w:bidi="ar-DZ"/>
        </w:rPr>
        <w:footnoteReference w:id="21"/>
      </w:r>
      <w:r w:rsidR="0074759A" w:rsidRPr="00935AC3">
        <w:rPr>
          <w:rFonts w:ascii="Traditional Arabic" w:hAnsi="Traditional Arabic" w:cs="Traditional Arabic"/>
          <w:sz w:val="36"/>
          <w:szCs w:val="36"/>
          <w:rtl/>
          <w:lang w:bidi="ar-DZ"/>
        </w:rPr>
        <w:t>.</w:t>
      </w:r>
      <w:r w:rsidR="00676249">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وهنا يبدأ الصراع بين مملكة الصوصو ومملكة مندي(مالي)، وتبدأ معه ملحمة سوندياتا التاريخية من </w:t>
      </w:r>
      <w:r w:rsidR="0074759A" w:rsidRPr="00935AC3">
        <w:rPr>
          <w:rFonts w:ascii="Traditional Arabic" w:hAnsi="Traditional Arabic" w:cs="Traditional Arabic"/>
          <w:sz w:val="36"/>
          <w:szCs w:val="36"/>
          <w:rtl/>
          <w:lang w:bidi="ar-DZ"/>
        </w:rPr>
        <w:lastRenderedPageBreak/>
        <w:t>خلال أعماله ومجهوداته الجبارة في سبيل الدفاع عن مملكته من الزوال على أيدي ملك الصوصو أولا، ثم جعل منها إمبراطورية واسعة بلغ صداها كل العالم  القديم.</w:t>
      </w:r>
    </w:p>
    <w:p w:rsidR="0074759A" w:rsidRPr="00935AC3" w:rsidRDefault="00033500" w:rsidP="00DA0844">
      <w:pPr>
        <w:tabs>
          <w:tab w:val="right" w:pos="7313"/>
        </w:tabs>
        <w:bidi/>
        <w:spacing w:after="24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w:t>
      </w:r>
      <w:r w:rsidR="0074759A" w:rsidRPr="00935AC3">
        <w:rPr>
          <w:rFonts w:ascii="Traditional Arabic" w:hAnsi="Traditional Arabic" w:cs="Traditional Arabic"/>
          <w:b/>
          <w:bCs/>
          <w:sz w:val="36"/>
          <w:szCs w:val="36"/>
          <w:rtl/>
          <w:lang w:bidi="ar-DZ"/>
        </w:rPr>
        <w:t>. اعتناقه للإسلام:</w:t>
      </w:r>
    </w:p>
    <w:p w:rsidR="0074759A" w:rsidRPr="00935AC3" w:rsidRDefault="00DA0844" w:rsidP="00676249">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لعل من بين أهم المواضيع  التي أثارت جدلا بخصوص شخصية سوندياتا هي قضية اعتناقه للإسلام،أو بالأحرى ديانته، فهل كان سوندياتا مسلما أم وثنيا ؟ </w:t>
      </w:r>
      <w:proofErr w:type="gramStart"/>
      <w:r w:rsidR="0074759A" w:rsidRPr="00935AC3">
        <w:rPr>
          <w:rFonts w:ascii="Traditional Arabic" w:hAnsi="Traditional Arabic" w:cs="Traditional Arabic"/>
          <w:sz w:val="36"/>
          <w:szCs w:val="36"/>
          <w:rtl/>
          <w:lang w:bidi="ar-DZ"/>
        </w:rPr>
        <w:t>وهنا</w:t>
      </w:r>
      <w:proofErr w:type="gramEnd"/>
      <w:r w:rsidR="0074759A" w:rsidRPr="00935AC3">
        <w:rPr>
          <w:rFonts w:ascii="Traditional Arabic" w:hAnsi="Traditional Arabic" w:cs="Traditional Arabic"/>
          <w:sz w:val="36"/>
          <w:szCs w:val="36"/>
          <w:rtl/>
          <w:lang w:bidi="ar-DZ"/>
        </w:rPr>
        <w:t xml:space="preserve"> أيضا نجد أنفسنا في مأزق حقيقي للإجابة على هذا السؤال المثير للجدل في غياب المصادر المكتوبة. لهذا سنكون مرة أخرى رهينة المصادر الشفوية التي كما رأينا سابقا تنقسم إلى روايات مصدرها الوثنيون الزنوج من طائفة الصيادين، ويحاولون أن ينفوا أية علاقة لسوندياتا بالإسلام، وجعله وثنيا متمسكا بالتقاليد الزنجية المرتبطة بالسحر وعبادة أرواح الأجداد. وروايات أخرى مصدرها الفقهاء وأحفاد سوندياتا المسلمين، والتي تحاول أن تظهر هذا الملك بمظهر المسلم الورع المجاهد، والمتمسك بمبادئ الإسلام، والملتزم بتعاليمه. لكننا إذا تتبعنا مسيرة عائلة كيتا نجد أن سوندياتا يكون من المسلمين على اعتبار أن أسرة كيتا دخلت الإسلام منذ عهد جدهم برمندانه الشهير. </w:t>
      </w:r>
      <w:proofErr w:type="gramStart"/>
      <w:r w:rsidR="0074759A" w:rsidRPr="00935AC3">
        <w:rPr>
          <w:rFonts w:ascii="Traditional Arabic" w:hAnsi="Traditional Arabic" w:cs="Traditional Arabic"/>
          <w:sz w:val="36"/>
          <w:szCs w:val="36"/>
          <w:rtl/>
          <w:lang w:bidi="ar-DZ"/>
        </w:rPr>
        <w:t>ولم</w:t>
      </w:r>
      <w:proofErr w:type="gramEnd"/>
      <w:r w:rsidR="0074759A" w:rsidRPr="00935AC3">
        <w:rPr>
          <w:rFonts w:ascii="Traditional Arabic" w:hAnsi="Traditional Arabic" w:cs="Traditional Arabic"/>
          <w:sz w:val="36"/>
          <w:szCs w:val="36"/>
          <w:rtl/>
          <w:lang w:bidi="ar-DZ"/>
        </w:rPr>
        <w:t xml:space="preserve"> يرد في الروايات الشفوية على اختلاف مصادرها بأن أحد أحفاده قد ارتد عن الإسلام. لكننا رغم ذلك نجد بعض الرواة من غير المسلمين، وفي مقدمتهم راوي منطقة كيرينا وهو واكاميسوكو </w:t>
      </w:r>
      <w:r w:rsidR="0074759A" w:rsidRPr="00BE0354">
        <w:rPr>
          <w:rFonts w:asciiTheme="majorBidi" w:hAnsiTheme="majorBidi" w:cstheme="majorBidi"/>
          <w:sz w:val="28"/>
          <w:szCs w:val="28"/>
          <w:lang w:bidi="ar-DZ"/>
        </w:rPr>
        <w:t>(Wakamissoko)</w:t>
      </w:r>
      <w:r w:rsidR="00BE0354">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يحاول أن يجتهد ليعطي لنا ان</w:t>
      </w:r>
      <w:r w:rsidR="00676249">
        <w:rPr>
          <w:rFonts w:ascii="Traditional Arabic" w:hAnsi="Traditional Arabic" w:cs="Traditional Arabic"/>
          <w:sz w:val="36"/>
          <w:szCs w:val="36"/>
          <w:rtl/>
          <w:lang w:bidi="ar-DZ"/>
        </w:rPr>
        <w:t>طباعا بأن سوندياتا لم يكن مسلما</w:t>
      </w:r>
      <w:r w:rsidR="0074759A" w:rsidRPr="00935AC3">
        <w:rPr>
          <w:rFonts w:ascii="Traditional Arabic" w:hAnsi="Traditional Arabic" w:cs="Traditional Arabic"/>
          <w:sz w:val="36"/>
          <w:szCs w:val="36"/>
          <w:rtl/>
          <w:lang w:bidi="ar-DZ"/>
        </w:rPr>
        <w:t xml:space="preserve">، فهو يقول في هذا الشأن: </w:t>
      </w:r>
      <w:r w:rsidR="00676249">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فيما يخص إسلام ملوك مندن، وهذا قبل وصول سوندياتا إلى الحكم، يقال بأنه وجد ملك واحد كان مسلما، ويتعلق الأمر بنياني منسا مامورو، وهو الشقيق الأصغر لسوندياتا، ولكنه كان يتخفى من خلال الاختباء في عمارته لتطبيق تعاليم دينه الجديد</w:t>
      </w:r>
      <w:r w:rsidR="00676249">
        <w:rPr>
          <w:rFonts w:ascii="Traditional Arabic" w:hAnsi="Traditional Arabic" w:cs="Traditional Arabic"/>
          <w:sz w:val="36"/>
          <w:szCs w:val="36"/>
          <w:rtl/>
          <w:lang w:bidi="ar-DZ"/>
        </w:rPr>
        <w:t>»</w:t>
      </w:r>
      <w:r w:rsidR="00676249" w:rsidRPr="00676249">
        <w:rPr>
          <w:rStyle w:val="Appelnotedebasdep"/>
          <w:rFonts w:ascii="Traditional Arabic" w:hAnsi="Traditional Arabic" w:cs="Traditional Arabic"/>
          <w:b/>
          <w:bCs/>
          <w:sz w:val="36"/>
          <w:szCs w:val="36"/>
          <w:rtl/>
          <w:lang w:bidi="ar-DZ"/>
        </w:rPr>
        <w:footnoteReference w:id="22"/>
      </w:r>
      <w:r w:rsidR="0074759A" w:rsidRPr="00935AC3">
        <w:rPr>
          <w:rFonts w:ascii="Traditional Arabic" w:hAnsi="Traditional Arabic" w:cs="Traditional Arabic"/>
          <w:sz w:val="36"/>
          <w:szCs w:val="36"/>
          <w:rtl/>
          <w:lang w:bidi="ar-DZ"/>
        </w:rPr>
        <w:t>.</w:t>
      </w:r>
    </w:p>
    <w:p w:rsidR="00FD3C84" w:rsidRPr="00935AC3" w:rsidRDefault="00FD3C84" w:rsidP="00DA0844">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lang w:bidi="ar-DZ"/>
        </w:rPr>
        <w:t xml:space="preserve">    </w:t>
      </w:r>
      <w:r w:rsidR="00DA0844"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نلاحظ من خلال هذه الرواية بأن "واكاميسوكو" يحاول أن يفيدنا بكلام غامض وغير دقيق، ويكتنفه الكثير من الأحكام المسبقة من أجل إقناعنا بادعائه. فهو عندما تحدث عن ملوك مالي من المسلمين، قال "قبل وصول سوندياتا إلى الحكم" فهو بذلك يستثني سوندياتا، أو على الأقل فترة حكمه. فكلامه إذن يخص ملوك مالي قبل سوندياتا الذين ذكرتهم المصادر الشفوية والمكتوبة على </w:t>
      </w:r>
      <w:r w:rsidR="0074759A" w:rsidRPr="00935AC3">
        <w:rPr>
          <w:rFonts w:ascii="Traditional Arabic" w:hAnsi="Traditional Arabic" w:cs="Traditional Arabic"/>
          <w:sz w:val="36"/>
          <w:szCs w:val="36"/>
          <w:rtl/>
          <w:lang w:bidi="ar-DZ"/>
        </w:rPr>
        <w:lastRenderedPageBreak/>
        <w:t xml:space="preserve">حد سواء، والذين يجمعون على أن أكثرهم كانوا مسلمين ( إن لم يكونوا كلهم)، وهذا منذ أن أسلم برمندانه كما رأينا سالفا. </w:t>
      </w:r>
    </w:p>
    <w:p w:rsidR="00676249" w:rsidRDefault="00FD3C84" w:rsidP="00676249">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sz w:val="36"/>
          <w:szCs w:val="36"/>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 xml:space="preserve">ويواصل واكاميسوكو أحكامه الجزافية وغير المؤسسة </w:t>
      </w:r>
      <w:proofErr w:type="gramStart"/>
      <w:r w:rsidR="0074759A" w:rsidRPr="00935AC3">
        <w:rPr>
          <w:rFonts w:ascii="Traditional Arabic" w:hAnsi="Traditional Arabic" w:cs="Traditional Arabic"/>
          <w:sz w:val="36"/>
          <w:szCs w:val="36"/>
          <w:rtl/>
          <w:lang w:bidi="ar-DZ"/>
        </w:rPr>
        <w:t xml:space="preserve">عندما </w:t>
      </w:r>
      <w:proofErr w:type="gramEnd"/>
      <w:r w:rsidR="0074759A" w:rsidRPr="00935AC3">
        <w:rPr>
          <w:rFonts w:ascii="Traditional Arabic" w:hAnsi="Traditional Arabic" w:cs="Traditional Arabic"/>
          <w:sz w:val="36"/>
          <w:szCs w:val="36"/>
          <w:rtl/>
          <w:lang w:bidi="ar-DZ"/>
        </w:rPr>
        <w:t>يقول في موضع آخر أن الرجل المالنكي لا يعتنق أبدا الإسلام بصفة حقيقية.</w:t>
      </w:r>
      <w:r w:rsidR="0074759A" w:rsidRPr="00935AC3">
        <w:rPr>
          <w:rFonts w:ascii="Traditional Arabic" w:hAnsi="Traditional Arabic" w:cs="Traditional Arabic"/>
          <w:color w:val="000000"/>
          <w:sz w:val="36"/>
          <w:szCs w:val="36"/>
          <w:rtl/>
          <w:lang w:bidi="ar-DZ"/>
        </w:rPr>
        <w:t xml:space="preserve">وهو بذلك يطلق حكما مطلقا من خلال استعماله كلمة أبدا ، بدون أن يطلعنا على سبب وصوله إلى هذا الحكم. كما نجد في موضع آخر كلام ليوسف تاتا سيسي </w:t>
      </w:r>
      <w:r w:rsidR="00676249" w:rsidRPr="00935AC3">
        <w:rPr>
          <w:rFonts w:ascii="Traditional Arabic" w:hAnsi="Traditional Arabic" w:cs="Traditional Arabic"/>
          <w:color w:val="000000"/>
          <w:sz w:val="36"/>
          <w:szCs w:val="36"/>
          <w:lang w:bidi="ar-DZ"/>
        </w:rPr>
        <w:t>(</w:t>
      </w:r>
      <w:r w:rsidR="00676249" w:rsidRPr="00676249">
        <w:rPr>
          <w:rFonts w:asciiTheme="majorBidi" w:hAnsiTheme="majorBidi" w:cstheme="majorBidi"/>
          <w:color w:val="000000"/>
          <w:sz w:val="28"/>
          <w:szCs w:val="28"/>
          <w:lang w:bidi="ar-DZ"/>
        </w:rPr>
        <w:t>Youssouf tata cissé</w:t>
      </w:r>
      <w:r w:rsidR="0074759A" w:rsidRPr="00935AC3">
        <w:rPr>
          <w:rFonts w:ascii="Traditional Arabic" w:hAnsi="Traditional Arabic" w:cs="Traditional Arabic"/>
          <w:color w:val="000000"/>
          <w:sz w:val="36"/>
          <w:szCs w:val="36"/>
          <w:lang w:bidi="ar-DZ"/>
        </w:rPr>
        <w:t>)</w:t>
      </w:r>
      <w:r w:rsidR="0074759A" w:rsidRPr="00935AC3">
        <w:rPr>
          <w:rFonts w:ascii="Traditional Arabic" w:hAnsi="Traditional Arabic" w:cs="Traditional Arabic"/>
          <w:color w:val="000000"/>
          <w:sz w:val="36"/>
          <w:szCs w:val="36"/>
          <w:rtl/>
          <w:lang w:bidi="ar-DZ"/>
        </w:rPr>
        <w:t xml:space="preserve"> ـ وهو شريكه في هذه الدراسة، والمعلق على الكتاب ـ  يشير فيه إلى نفس الاتجاه عندما يعلق على كلام الرحالة المغربي ابن بطوطة بخصوص إسلام سوندياتا،فابن بطوطة يذكر بأن جد منسا سليمان وهو سارق جاطه (ماري جاطه) قد أسلم على يدي شخص يسمى مدرك بن فقوص</w:t>
      </w:r>
      <w:r w:rsidR="00676249" w:rsidRPr="00676249">
        <w:rPr>
          <w:rStyle w:val="Appelnotedebasdep"/>
          <w:rFonts w:ascii="Traditional Arabic" w:hAnsi="Traditional Arabic" w:cs="Traditional Arabic"/>
          <w:b/>
          <w:bCs/>
          <w:color w:val="000000"/>
          <w:sz w:val="36"/>
          <w:szCs w:val="36"/>
          <w:rtl/>
          <w:lang w:bidi="ar-DZ"/>
        </w:rPr>
        <w:footnoteReference w:id="23"/>
      </w:r>
      <w:r w:rsidR="0074759A" w:rsidRPr="00935AC3">
        <w:rPr>
          <w:rFonts w:ascii="Traditional Arabic" w:hAnsi="Traditional Arabic" w:cs="Traditional Arabic"/>
          <w:color w:val="000000"/>
          <w:sz w:val="36"/>
          <w:szCs w:val="36"/>
          <w:rtl/>
          <w:lang w:bidi="ar-DZ"/>
        </w:rPr>
        <w:t>.</w:t>
      </w:r>
    </w:p>
    <w:p w:rsidR="0074759A" w:rsidRPr="00935AC3" w:rsidRDefault="00676249" w:rsidP="00676249">
      <w:pPr>
        <w:tabs>
          <w:tab w:val="right" w:pos="7313"/>
        </w:tabs>
        <w:bidi/>
        <w:spacing w:after="240"/>
        <w:rPr>
          <w:rFonts w:ascii="Traditional Arabic" w:hAnsi="Traditional Arabic" w:cs="Traditional Arabic"/>
          <w:sz w:val="36"/>
          <w:szCs w:val="36"/>
          <w:rtl/>
          <w:lang w:bidi="ar-DZ"/>
        </w:rPr>
      </w:pPr>
      <w:r>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فبينما نقل موريس دولافوس هذا الكلام معتبرا بأن سارق جاطه هذا هو نفسه ماري جاطه أو سوندياتا،</w:t>
      </w:r>
      <w:r w:rsidR="005820A3"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نجد أن يوسف تاتا سيسي يقول بأن هذا الكلام لا يخص سوندياتا وإنما يتعلق الأمر ربما  بملك آخر يسمى"منسا سيريكي جاتا" المعروف بأبي بكر صديقي، وهو ابن أخت سوندياتا.</w:t>
      </w:r>
      <w:r w:rsidR="005820A3" w:rsidRPr="00935AC3">
        <w:rPr>
          <w:rFonts w:ascii="Traditional Arabic" w:hAnsi="Traditional Arabic" w:cs="Traditional Arabic"/>
          <w:color w:val="000000"/>
          <w:sz w:val="36"/>
          <w:szCs w:val="36"/>
          <w:rtl/>
          <w:lang w:bidi="ar-DZ"/>
        </w:rPr>
        <w:t xml:space="preserve"> </w:t>
      </w:r>
      <w:proofErr w:type="gramStart"/>
      <w:r w:rsidR="0074759A" w:rsidRPr="00935AC3">
        <w:rPr>
          <w:rFonts w:ascii="Traditional Arabic" w:hAnsi="Traditional Arabic" w:cs="Traditional Arabic"/>
          <w:sz w:val="36"/>
          <w:szCs w:val="36"/>
          <w:rtl/>
          <w:lang w:bidi="ar-DZ"/>
        </w:rPr>
        <w:t>لكننا</w:t>
      </w:r>
      <w:proofErr w:type="gramEnd"/>
      <w:r w:rsidR="0074759A" w:rsidRPr="00935AC3">
        <w:rPr>
          <w:rFonts w:ascii="Traditional Arabic" w:hAnsi="Traditional Arabic" w:cs="Traditional Arabic"/>
          <w:sz w:val="36"/>
          <w:szCs w:val="36"/>
          <w:rtl/>
          <w:lang w:bidi="ar-DZ"/>
        </w:rPr>
        <w:t xml:space="preserve"> عندما بحثنا في مصادر أخرى عن الاسم الثاني لأبي بكر هذا لم نجده.</w:t>
      </w:r>
    </w:p>
    <w:p w:rsidR="0074759A" w:rsidRPr="0003400E" w:rsidRDefault="00FD3C84" w:rsidP="0003400E">
      <w:pPr>
        <w:tabs>
          <w:tab w:val="right" w:pos="7313"/>
        </w:tabs>
        <w:bidi/>
        <w:spacing w:after="240"/>
        <w:rPr>
          <w:rFonts w:ascii="Traditional Arabic" w:hAnsi="Traditional Arabic" w:cs="Traditional Arabic"/>
          <w:color w:val="000000"/>
          <w:sz w:val="36"/>
          <w:szCs w:val="36"/>
          <w:vertAlign w:val="superscript"/>
          <w:rtl/>
          <w:lang w:bidi="ar-DZ"/>
        </w:rPr>
      </w:pPr>
      <w:r w:rsidRPr="00935AC3">
        <w:rPr>
          <w:rFonts w:ascii="Traditional Arabic" w:hAnsi="Traditional Arabic" w:cs="Traditional Arabic"/>
          <w:sz w:val="36"/>
          <w:szCs w:val="36"/>
          <w:lang w:bidi="ar-DZ"/>
        </w:rPr>
        <w:t xml:space="preserve"> </w:t>
      </w:r>
      <w:r w:rsidR="00DA0844"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لهذا فإننا نرى بأن سوندياتا كان مسلما كبقية الملوك المنحدرين من عشيرة كيتا،والذين تعاقبوا على عرش مالي بعد برمندانه، لكنه لم يكن من طراز الملوك الذين يحكمون باسم الخلافة الإسلامية، أو ذلك الخليفة الرافع  لراية الجهاد في سبيل الله، ولم يعط الانطباع بأنه ذلك الملك الورع التقي.</w:t>
      </w:r>
      <w:r w:rsidR="0074759A" w:rsidRPr="00935AC3">
        <w:rPr>
          <w:rFonts w:ascii="Traditional Arabic" w:hAnsi="Traditional Arabic" w:cs="Traditional Arabic"/>
          <w:color w:val="000000"/>
          <w:sz w:val="36"/>
          <w:szCs w:val="36"/>
          <w:rtl/>
          <w:lang w:bidi="ar-DZ"/>
        </w:rPr>
        <w:t xml:space="preserve">أي أن إسلامه لم يتخذ طابعا سياسيا، ذلك أن قضية أسلمة بلاد السودان كما نعلم كانت بطريقة تدريجية وقامت على عاتق التجار بالدرجة الأولى، وخاصة التجار الاباضيين، لذلك مست الطبقة الأرستقراطية من أمراء وملوك وكبار التجار والنبلاء الذين وجدوا في اعتناق الإسلام سبيلا للرفعة والمكانة الاجتماعية، لما كان يمثله المسلمون من مكانة في المجتمع السوداني، أو ما يجلبه من مصلحة مادية على أساس أنهم كانوا يمثلون الشركاء التجاريون لهذه الطبقة الارستقراطية من المجتمع السوداني. كما مس الإسلام أيضا طبقة العبيد الذين كان يمثل اعتناق الإسلام بالنسبة إليهم وسيلة للتخلص </w:t>
      </w:r>
      <w:r w:rsidR="0074759A" w:rsidRPr="00935AC3">
        <w:rPr>
          <w:rFonts w:ascii="Traditional Arabic" w:hAnsi="Traditional Arabic" w:cs="Traditional Arabic"/>
          <w:color w:val="000000"/>
          <w:sz w:val="36"/>
          <w:szCs w:val="36"/>
          <w:rtl/>
          <w:lang w:bidi="ar-DZ"/>
        </w:rPr>
        <w:lastRenderedPageBreak/>
        <w:t>من العبودية والاسترقاق</w:t>
      </w:r>
      <w:r w:rsidR="0003400E" w:rsidRPr="0003400E">
        <w:rPr>
          <w:rStyle w:val="Appelnotedebasdep"/>
          <w:rFonts w:ascii="Traditional Arabic" w:hAnsi="Traditional Arabic" w:cs="Traditional Arabic"/>
          <w:b/>
          <w:bCs/>
          <w:color w:val="000000"/>
          <w:sz w:val="36"/>
          <w:szCs w:val="36"/>
          <w:rtl/>
          <w:lang w:bidi="ar-DZ"/>
        </w:rPr>
        <w:footnoteReference w:id="24"/>
      </w:r>
      <w:r w:rsidR="005820A3" w:rsidRPr="0003400E">
        <w:rPr>
          <w:rFonts w:ascii="Traditional Arabic" w:hAnsi="Traditional Arabic" w:cs="Traditional Arabic"/>
          <w:color w:val="000000"/>
          <w:sz w:val="36"/>
          <w:szCs w:val="36"/>
          <w:rtl/>
          <w:lang w:bidi="ar-DZ"/>
        </w:rPr>
        <w:t>.</w:t>
      </w:r>
      <w:r w:rsidR="0003400E">
        <w:rPr>
          <w:rFonts w:ascii="Traditional Arabic" w:hAnsi="Traditional Arabic" w:cs="Traditional Arabic" w:hint="cs"/>
          <w:color w:val="000000"/>
          <w:sz w:val="36"/>
          <w:szCs w:val="36"/>
          <w:vertAlign w:val="superscript"/>
          <w:rtl/>
          <w:lang w:bidi="ar-DZ"/>
        </w:rPr>
        <w:t xml:space="preserve"> </w:t>
      </w:r>
      <w:r w:rsidR="0074759A" w:rsidRPr="00935AC3">
        <w:rPr>
          <w:rFonts w:ascii="Traditional Arabic" w:hAnsi="Traditional Arabic" w:cs="Traditional Arabic"/>
          <w:sz w:val="36"/>
          <w:szCs w:val="36"/>
          <w:rtl/>
          <w:lang w:bidi="ar-DZ"/>
        </w:rPr>
        <w:t>بينما</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بقيت الطبقات الاجتماعية والحرفية الأخرى وفية لوضعها القديم وديانتها الوثنية</w:t>
      </w:r>
      <w:proofErr w:type="gramStart"/>
      <w:r w:rsidR="0074759A" w:rsidRPr="00935AC3">
        <w:rPr>
          <w:rFonts w:ascii="Traditional Arabic" w:hAnsi="Traditional Arabic" w:cs="Traditional Arabic"/>
          <w:sz w:val="36"/>
          <w:szCs w:val="36"/>
          <w:rtl/>
          <w:lang w:bidi="ar-DZ"/>
        </w:rPr>
        <w:t>،لأنها</w:t>
      </w:r>
      <w:proofErr w:type="gramEnd"/>
      <w:r w:rsidR="0074759A" w:rsidRPr="00935AC3">
        <w:rPr>
          <w:rFonts w:ascii="Traditional Arabic" w:hAnsi="Traditional Arabic" w:cs="Traditional Arabic"/>
          <w:sz w:val="36"/>
          <w:szCs w:val="36"/>
          <w:rtl/>
          <w:lang w:bidi="ar-DZ"/>
        </w:rPr>
        <w:t xml:space="preserve"> مبنية على أساس عقد ابتدائي مع الجن أو الطوطم</w:t>
      </w:r>
      <w:r w:rsidR="0074759A" w:rsidRPr="00935AC3">
        <w:rPr>
          <w:rFonts w:ascii="Traditional Arabic" w:hAnsi="Traditional Arabic" w:cs="Traditional Arabic"/>
          <w:sz w:val="36"/>
          <w:szCs w:val="36"/>
          <w:vertAlign w:val="superscript"/>
          <w:rtl/>
          <w:lang w:bidi="ar-DZ"/>
        </w:rPr>
        <w:t>(</w:t>
      </w:r>
      <w:r w:rsidR="0074759A" w:rsidRPr="00935AC3">
        <w:rPr>
          <w:rFonts w:ascii="Traditional Arabic" w:hAnsi="Traditional Arabic" w:cs="Traditional Arabic"/>
          <w:sz w:val="36"/>
          <w:szCs w:val="36"/>
          <w:rtl/>
          <w:lang w:bidi="ar-DZ"/>
        </w:rPr>
        <w:t>الخاص بالعائلة، كما بقيت طبقة الرواة وطبقة الحدادين على وثنيتهما</w:t>
      </w:r>
      <w:r w:rsidR="005820A3" w:rsidRPr="00935AC3">
        <w:rPr>
          <w:rFonts w:ascii="Traditional Arabic" w:hAnsi="Traditional Arabic" w:cs="Traditional Arabic"/>
          <w:sz w:val="36"/>
          <w:szCs w:val="36"/>
          <w:vertAlign w:val="superscript"/>
          <w:lang w:bidi="ar-DZ"/>
        </w:rPr>
        <w:t xml:space="preserve"> </w:t>
      </w:r>
      <w:r w:rsidR="005820A3" w:rsidRPr="00935AC3">
        <w:rPr>
          <w:rFonts w:ascii="Traditional Arabic" w:hAnsi="Traditional Arabic" w:cs="Traditional Arabic"/>
          <w:sz w:val="36"/>
          <w:szCs w:val="36"/>
          <w:vertAlign w:val="superscript"/>
          <w:rtl/>
          <w:lang w:bidi="ar-DZ"/>
        </w:rPr>
        <w:t>.</w:t>
      </w:r>
    </w:p>
    <w:p w:rsidR="00FD3C84" w:rsidRPr="00935AC3" w:rsidRDefault="00385A43" w:rsidP="005820A3">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وعموما فإن إسلام الملوك الأفارقة بصفة عامة، وملوك مالي بالتحديد، كان في غالبه إسلاما سطحيا ولم يظهروا حماسا مفرطا في حمل الناس على اعتناق هذا الدين الجديدإلا في حالات استثنائية جدا سوف نراها لاحقا مع منسا موسى وهو أحد أحفاد سوندياتا. لهذا يمكن أن نقول بأن نظام الدولة في عهد سوندياتا كان لائكيا، ولم يكن الملك يدمج بين وظيفته كحاكم للبلاد وبين ديانته الإسلامية، بل وفي كثير من الأحيان كان يتلقى ضغطا من طرف أتباع الديانات التقليدية الوثنية، خاصة أثناء حربه مع سومنغورو وما كانت تتطلبه تلك المرحلة وتلك الحروب من طقوس بالنسبة للوثنيين.</w:t>
      </w:r>
    </w:p>
    <w:p w:rsidR="00FD3C84" w:rsidRPr="00935AC3" w:rsidRDefault="00FD3C84" w:rsidP="005820A3">
      <w:pPr>
        <w:tabs>
          <w:tab w:val="right" w:pos="7313"/>
        </w:tabs>
        <w:bidi/>
        <w:rPr>
          <w:rFonts w:ascii="Traditional Arabic" w:hAnsi="Traditional Arabic" w:cs="Traditional Arabic"/>
          <w:sz w:val="36"/>
          <w:szCs w:val="36"/>
          <w:lang w:bidi="ar-DZ"/>
        </w:rPr>
      </w:pPr>
      <w:r w:rsidRPr="00935AC3">
        <w:rPr>
          <w:rFonts w:ascii="Traditional Arabic" w:hAnsi="Traditional Arabic" w:cs="Traditional Arabic"/>
          <w:sz w:val="36"/>
          <w:szCs w:val="36"/>
          <w:lang w:bidi="ar-DZ"/>
        </w:rPr>
        <w:t xml:space="preserve"> </w:t>
      </w:r>
      <w:r w:rsidR="00385A43"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ومما يبين وجود صراع خفي بين سوندياتا وأتباعه المقربين من المسلمين، وبين الطوائف الأخرى من الوثنيين هو ما حدث بعد وفاته، وخاصة خلال مراسيم دفنه، حيث قام أحد نبلاء مندن المقربين من سوندياتا وهو "موسى أوموري" المعروف بإسلامه وتدينه، والذي عاش لفترة في مكة المكرمة. ولقد أراد هذا الرجل أن يدفن الملك حسب تعاليم الشريعة الإسلامية، كما حرص على أن لا تتم عملية الدفن إلا بعد إلقائه كلمة تأبينية تخللها مواعظ دينية وصلاة الجنازة، وهو ما جعل بعض رؤساء العشائر المندية الوثنية المنتمية إلى طوائف أخرى إلى معارضة  هذه المراسيم، وادّعوا بأنها غريبة عنهم رغم أنه جرت العادة على أن لا يدفن الموتى إلا بالمراسيم الاسمية التي كان يتولاها موسى هذا.</w:t>
      </w:r>
    </w:p>
    <w:p w:rsidR="0074759A" w:rsidRPr="00935AC3" w:rsidRDefault="00FD3C84" w:rsidP="00385A43">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فلهذه الأسباب لم يكن سوندياتا يظهر حماسه الديني الإسلامي، بل كان يحرص على إظهار تسامح كبير مع الديانات الأخرى، مما فتح في اعتقادنا مجالا واسعا لإثارة الجدل حول حقيقة إسلامه.</w:t>
      </w:r>
    </w:p>
    <w:p w:rsidR="0074759A" w:rsidRPr="00935AC3" w:rsidRDefault="0074759A" w:rsidP="007F1B8F">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ثانيا . مجهودات سوندي</w:t>
      </w:r>
      <w:r w:rsidR="007F1B8F">
        <w:rPr>
          <w:rFonts w:ascii="Traditional Arabic" w:hAnsi="Traditional Arabic" w:cs="Traditional Arabic"/>
          <w:b/>
          <w:bCs/>
          <w:sz w:val="36"/>
          <w:szCs w:val="36"/>
          <w:rtl/>
          <w:lang w:bidi="ar-DZ"/>
        </w:rPr>
        <w:t xml:space="preserve">اتا في بناء </w:t>
      </w:r>
      <w:r w:rsidRPr="00935AC3">
        <w:rPr>
          <w:rFonts w:ascii="Traditional Arabic" w:hAnsi="Traditional Arabic" w:cs="Traditional Arabic"/>
          <w:b/>
          <w:bCs/>
          <w:sz w:val="36"/>
          <w:szCs w:val="36"/>
          <w:rtl/>
          <w:lang w:bidi="ar-DZ"/>
        </w:rPr>
        <w:t>إمبراطورية</w:t>
      </w:r>
      <w:r w:rsidR="007F1B8F">
        <w:rPr>
          <w:rFonts w:ascii="Traditional Arabic" w:hAnsi="Traditional Arabic" w:cs="Traditional Arabic" w:hint="cs"/>
          <w:b/>
          <w:bCs/>
          <w:sz w:val="36"/>
          <w:szCs w:val="36"/>
          <w:rtl/>
          <w:lang w:bidi="ar-DZ"/>
        </w:rPr>
        <w:t xml:space="preserve"> مالي</w:t>
      </w:r>
      <w:r w:rsidRPr="00935AC3">
        <w:rPr>
          <w:rFonts w:ascii="Traditional Arabic" w:hAnsi="Traditional Arabic" w:cs="Traditional Arabic"/>
          <w:b/>
          <w:bCs/>
          <w:sz w:val="36"/>
          <w:szCs w:val="36"/>
          <w:rtl/>
          <w:lang w:bidi="ar-DZ"/>
        </w:rPr>
        <w:t>:</w:t>
      </w:r>
    </w:p>
    <w:p w:rsidR="00FD3C84" w:rsidRPr="00935AC3" w:rsidRDefault="0074759A" w:rsidP="005820A3">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lastRenderedPageBreak/>
        <w:t xml:space="preserve">     لما استقر سوندياتا في ميما أخذ يعيش حياة بسيطة هادئة بعيدة عن أهل مندن، حيث كان يمارس مهنة أجداده وهوايته المفضلة وهي الصيد، ويتمتع بحب أهل ميما وتقدير ملكها</w:t>
      </w:r>
      <w:r w:rsidR="0003400E" w:rsidRPr="0003400E">
        <w:rPr>
          <w:rStyle w:val="Appelnotedebasdep"/>
          <w:rFonts w:ascii="Traditional Arabic" w:hAnsi="Traditional Arabic" w:cs="Traditional Arabic"/>
          <w:b/>
          <w:bCs/>
          <w:sz w:val="36"/>
          <w:szCs w:val="36"/>
          <w:rtl/>
          <w:lang w:bidi="ar-DZ"/>
        </w:rPr>
        <w:footnoteReference w:id="25"/>
      </w:r>
      <w:r w:rsidRPr="00935AC3">
        <w:rPr>
          <w:rFonts w:ascii="Traditional Arabic" w:hAnsi="Traditional Arabic" w:cs="Traditional Arabic"/>
          <w:sz w:val="36"/>
          <w:szCs w:val="36"/>
          <w:rtl/>
          <w:lang w:bidi="ar-DZ"/>
        </w:rPr>
        <w:t>.</w:t>
      </w:r>
      <w:r w:rsidR="0003400E">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وبينما هو كذلك حتى قام سومنغورو</w:t>
      </w:r>
      <w:r w:rsidR="0003400E">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 xml:space="preserve">كانتي بغزو بلاد مندن للمرة التاسعة في عام </w:t>
      </w:r>
      <w:r w:rsidRPr="0003400E">
        <w:rPr>
          <w:rFonts w:ascii="Traditional Arabic" w:hAnsi="Traditional Arabic" w:cs="Traditional Arabic"/>
          <w:sz w:val="32"/>
          <w:szCs w:val="32"/>
          <w:rtl/>
          <w:lang w:bidi="ar-DZ"/>
        </w:rPr>
        <w:t>1200</w:t>
      </w:r>
      <w:r w:rsidRPr="00935AC3">
        <w:rPr>
          <w:rFonts w:ascii="Traditional Arabic" w:hAnsi="Traditional Arabic" w:cs="Traditional Arabic"/>
          <w:sz w:val="36"/>
          <w:szCs w:val="36"/>
          <w:rtl/>
          <w:lang w:bidi="ar-DZ"/>
        </w:rPr>
        <w:t xml:space="preserve">م، بعد ثمان غزوات سابقة واجهها الماليون بمقاومة مستميتة، لكن هذه المرة كانت الغزوة كاسحة، وأعد لها ملك الصوصو قوة كبيرة لم يكن بإمكان أهل مندي الصمود إمامها. </w:t>
      </w:r>
      <w:proofErr w:type="gramStart"/>
      <w:r w:rsidRPr="00935AC3">
        <w:rPr>
          <w:rFonts w:ascii="Traditional Arabic" w:hAnsi="Traditional Arabic" w:cs="Traditional Arabic"/>
          <w:sz w:val="36"/>
          <w:szCs w:val="36"/>
          <w:rtl/>
          <w:lang w:bidi="ar-DZ"/>
        </w:rPr>
        <w:t>وهنا</w:t>
      </w:r>
      <w:proofErr w:type="gramEnd"/>
      <w:r w:rsidRPr="00935AC3">
        <w:rPr>
          <w:rFonts w:ascii="Traditional Arabic" w:hAnsi="Traditional Arabic" w:cs="Traditional Arabic"/>
          <w:sz w:val="36"/>
          <w:szCs w:val="36"/>
          <w:rtl/>
          <w:lang w:bidi="ar-DZ"/>
        </w:rPr>
        <w:t xml:space="preserve"> نجد أنفسنا مرة أخرى</w:t>
      </w:r>
      <w:r w:rsidR="0003400E">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أمام تضارب الروايات الشفوية المحلية، في غياب المصادر المكتوبة. فبعض هذه الروايات التي تكتسي طابع الملاحم التاريخية تقول بان سومنغورو قام بقتل أخ سوندياتا غير الشقيق (منسا دنكران تومان) وإخوته العشرة الذين تعاقبوا على عرش مندن في ظرف سنة واحدة</w:t>
      </w:r>
      <w:r w:rsidR="005820A3" w:rsidRPr="00935AC3">
        <w:rPr>
          <w:rStyle w:val="Appelnotedebasdep"/>
          <w:rFonts w:ascii="Traditional Arabic" w:hAnsi="Traditional Arabic" w:cs="Traditional Arabic"/>
          <w:b/>
          <w:bCs/>
          <w:sz w:val="36"/>
          <w:szCs w:val="36"/>
          <w:rtl/>
          <w:lang w:bidi="ar-DZ"/>
        </w:rPr>
        <w:t>.</w:t>
      </w:r>
      <w:r w:rsidR="0003400E" w:rsidRPr="0003400E">
        <w:rPr>
          <w:rStyle w:val="Appelnotedebasdep"/>
          <w:rFonts w:ascii="Times New Roman" w:hAnsi="Times New Roman" w:cs="Times New Roman"/>
          <w:b/>
          <w:bCs/>
          <w:sz w:val="40"/>
          <w:szCs w:val="40"/>
          <w:rtl/>
          <w:lang w:bidi="ar-DZ"/>
        </w:rPr>
        <w:t xml:space="preserve"> </w:t>
      </w:r>
      <w:r w:rsidR="0003400E" w:rsidRPr="0003400E">
        <w:rPr>
          <w:rStyle w:val="Appelnotedebasdep"/>
          <w:rFonts w:ascii="Traditional Arabic" w:hAnsi="Traditional Arabic" w:cs="Traditional Arabic"/>
          <w:b/>
          <w:bCs/>
          <w:sz w:val="36"/>
          <w:szCs w:val="36"/>
          <w:rtl/>
          <w:lang w:bidi="ar-DZ"/>
        </w:rPr>
        <w:footnoteReference w:id="26"/>
      </w:r>
      <w:r w:rsidR="0003400E">
        <w:rPr>
          <w:rFonts w:ascii="Traditional Arabic" w:hAnsi="Traditional Arabic" w:cs="Traditional Arabic" w:hint="cs"/>
          <w:b/>
          <w:bCs/>
          <w:sz w:val="36"/>
          <w:szCs w:val="36"/>
          <w:rtl/>
          <w:lang w:bidi="ar-DZ"/>
        </w:rPr>
        <w:t>.</w:t>
      </w:r>
    </w:p>
    <w:p w:rsidR="005820A3" w:rsidRPr="00935AC3" w:rsidRDefault="00FD3C84" w:rsidP="00D91E85">
      <w:pPr>
        <w:tabs>
          <w:tab w:val="right" w:pos="7313"/>
        </w:tabs>
        <w:bidi/>
        <w:spacing w:after="12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00385A43"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لكننا نشك في دقة هذه الروايات ومصداقيتها، على اعتبار أن حالة الذعر</w:t>
      </w:r>
      <w:r w:rsidR="0003400E">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والفوضى والدمار التي أصابت بلاد مندي عموما ومدينة كنغابا أو</w:t>
      </w:r>
      <w:r w:rsidR="0003400E">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(داكجالان) العاصمة خاصة،لم تكن تسمح بإتمام إجراءات نقل السلطة، وتنصيب ملك جديد خلفا لآخر في كنغابا، خصوصا إذا ما صدقنا الروايات الشفوية التي تقول بأن سومنغورو عندما شن هجومه التاسع على العاصمة حدثت هناك حالة خراب  وفرار جماعي لكل سكانها</w:t>
      </w:r>
      <w:r w:rsidR="00D91E85" w:rsidRPr="00D91E85">
        <w:rPr>
          <w:rStyle w:val="Appelnotedebasdep"/>
          <w:rFonts w:ascii="Traditional Arabic" w:hAnsi="Traditional Arabic" w:cs="Traditional Arabic"/>
          <w:b/>
          <w:bCs/>
          <w:sz w:val="36"/>
          <w:szCs w:val="36"/>
          <w:rtl/>
          <w:lang w:bidi="ar-DZ"/>
        </w:rPr>
        <w:footnoteReference w:id="27"/>
      </w:r>
      <w:r w:rsidR="0074759A" w:rsidRPr="00935AC3">
        <w:rPr>
          <w:rFonts w:ascii="Traditional Arabic" w:hAnsi="Traditional Arabic" w:cs="Traditional Arabic"/>
          <w:sz w:val="36"/>
          <w:szCs w:val="36"/>
          <w:rtl/>
          <w:lang w:bidi="ar-DZ"/>
        </w:rPr>
        <w:t>.</w:t>
      </w:r>
    </w:p>
    <w:p w:rsidR="00385A43" w:rsidRPr="00935AC3" w:rsidRDefault="005820A3" w:rsidP="005820A3">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كما أن سومنغورو استقر خلال هذه الغزوة في كنغابا لفترة معينة قبل أن يعود إلى مملكته.</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وبالتالي فمن غير الممكن في ظل هذه الظروف أن يكون هناك مجال للتداول على السلطة بين أبناء الملك ناري فاماغان. ومن هنا يمكن أن نقول بان الرواية الأقرب إلى المنطق هي تلك التي تقول بأنه بعد الهجوم الذي شنته قوات سومنغورو على مملكة مندن، واستيلائها على البلاد، فإن كل أمراء </w:t>
      </w:r>
      <w:r w:rsidR="0074759A" w:rsidRPr="00935AC3">
        <w:rPr>
          <w:rFonts w:ascii="Traditional Arabic" w:hAnsi="Traditional Arabic" w:cs="Traditional Arabic"/>
          <w:sz w:val="36"/>
          <w:szCs w:val="36"/>
          <w:rtl/>
          <w:lang w:bidi="ar-DZ"/>
        </w:rPr>
        <w:lastRenderedPageBreak/>
        <w:t>المملكة هربوا وتركوا إماراتهم، بدء بشقيق سوندياتا الملك منسا دنكران تومان الذي ترك كنغابا، ولجأ إلى إحدى الغابات، واستقر فيها</w:t>
      </w:r>
      <w:r w:rsidR="00D91E85" w:rsidRPr="001C75EA">
        <w:rPr>
          <w:rStyle w:val="Appelnotedebasdep"/>
          <w:rFonts w:ascii="Times New Roman" w:hAnsi="Times New Roman" w:cs="Times New Roman"/>
          <w:sz w:val="40"/>
          <w:szCs w:val="40"/>
          <w:rtl/>
          <w:lang w:bidi="ar-DZ"/>
        </w:rPr>
        <w:footnoteReference w:id="28"/>
      </w:r>
      <w:r w:rsidR="0074759A" w:rsidRPr="00935AC3">
        <w:rPr>
          <w:rFonts w:ascii="Traditional Arabic" w:hAnsi="Traditional Arabic" w:cs="Traditional Arabic"/>
          <w:sz w:val="36"/>
          <w:szCs w:val="36"/>
          <w:rtl/>
          <w:lang w:bidi="ar-DZ"/>
        </w:rPr>
        <w:t>.</w:t>
      </w:r>
    </w:p>
    <w:p w:rsidR="001C56F1" w:rsidRPr="00935AC3" w:rsidRDefault="00D91E85" w:rsidP="00D91E85">
      <w:pPr>
        <w:tabs>
          <w:tab w:val="right" w:pos="7313"/>
        </w:tabs>
        <w:bidi/>
        <w:spacing w:after="240"/>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هنا لجأ بقايا المقاومين المنديين إلى عملية القرعة وإلى رمي حجرات الحظ التي كان يشتهر بها الصيادون المالنكي، وهي طريقة لاستشراف الغيب، وضرب من ضروب التنجيم، فخلصوا إلى رأي واحد وهو</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أن الرجل الذي غادر مندن منذ مدة طويلة متجها إلى المنفى، هو الذي يمكن أن ينقذ البلاد، وأنه إذا لم يذهب أهل مندي للبحث عنه فإن سومنغورو سيستولي على ما تبقى من أشياء ثمينة في مندن خلال حملته المقبلة)</w:t>
      </w:r>
      <w:r w:rsidRPr="00D91E85">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w:t>
      </w:r>
      <w:r w:rsidR="00385A43"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وهنا قدم احد إخوة سوندياتا، وهو أخوه الصغير المدعو " فوفانا كيتا" إلى ميما وطلب منه الرجوع إلى مندن لإنقاذه من قبضة الصوصو</w:t>
      </w:r>
      <w:r w:rsidR="005820A3"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بعدما عينه مجلس قدماء مندن كمتحدث باسمهم</w:t>
      </w:r>
      <w:r w:rsidRPr="00D91E85">
        <w:rPr>
          <w:rStyle w:val="Appelnotedebasdep"/>
          <w:rFonts w:ascii="Traditional Arabic" w:hAnsi="Traditional Arabic" w:cs="Traditional Arabic"/>
          <w:b/>
          <w:bCs/>
          <w:sz w:val="36"/>
          <w:szCs w:val="36"/>
          <w:rtl/>
          <w:lang w:bidi="ar-DZ"/>
        </w:rPr>
        <w:footnoteReference w:id="29"/>
      </w:r>
      <w:r w:rsidR="0074759A" w:rsidRPr="00935AC3">
        <w:rPr>
          <w:rFonts w:ascii="Traditional Arabic" w:hAnsi="Traditional Arabic" w:cs="Traditional Arabic"/>
          <w:sz w:val="36"/>
          <w:szCs w:val="36"/>
          <w:rtl/>
          <w:lang w:bidi="ar-DZ"/>
        </w:rPr>
        <w:t xml:space="preserve">. </w:t>
      </w:r>
    </w:p>
    <w:p w:rsidR="0074759A" w:rsidRPr="00935AC3" w:rsidRDefault="001C56F1" w:rsidP="00D91E85">
      <w:pPr>
        <w:tabs>
          <w:tab w:val="right" w:pos="7313"/>
        </w:tabs>
        <w:bidi/>
        <w:spacing w:after="12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lang w:bidi="ar-DZ"/>
        </w:rPr>
        <w:t xml:space="preserve"> </w:t>
      </w:r>
      <w:r w:rsidR="00D91E85">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وتقول</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الروايات الشفوية الخاصة بالمالنكي أنه خلال هذه الفترة وقعت حادثة تزامنت مع غزو الصوصو لبلاد مندي، وهي وفاة والدة سوندياتا وذلك عام 1222م، فطلب منه ملك ميما "فاران بوريما تانكران" أن يدفع ثمن التراب الذي ستدفن فيه أمه بميما.وهنا أدرك سوندياتا فظاعة العيش المرء في المنفى بعيدا عن وطنه، فازداد إصراره على استرجاع وطنه المغتصب مهما كلفه ذلك من ثمن،  وقرر العودة إلى بلاد مندن</w:t>
      </w:r>
      <w:r w:rsidR="00D91E85" w:rsidRPr="00D91E85">
        <w:rPr>
          <w:rStyle w:val="Appelnotedebasdep"/>
          <w:rFonts w:ascii="Traditional Arabic" w:hAnsi="Traditional Arabic" w:cs="Traditional Arabic"/>
          <w:b/>
          <w:bCs/>
          <w:sz w:val="36"/>
          <w:szCs w:val="36"/>
          <w:rtl/>
          <w:lang w:bidi="ar-DZ"/>
        </w:rPr>
        <w:footnoteReference w:id="30"/>
      </w:r>
      <w:r w:rsidR="0074759A" w:rsidRPr="00935AC3">
        <w:rPr>
          <w:rFonts w:ascii="Traditional Arabic" w:hAnsi="Traditional Arabic" w:cs="Traditional Arabic"/>
          <w:sz w:val="36"/>
          <w:szCs w:val="36"/>
          <w:rtl/>
          <w:lang w:bidi="ar-DZ"/>
        </w:rPr>
        <w:t xml:space="preserve">. </w:t>
      </w:r>
    </w:p>
    <w:p w:rsidR="0074759A" w:rsidRPr="00935AC3" w:rsidRDefault="0074759A" w:rsidP="00D91E85">
      <w:pPr>
        <w:tabs>
          <w:tab w:val="right" w:pos="7313"/>
        </w:tabs>
        <w:bidi/>
        <w:spacing w:after="120"/>
        <w:rPr>
          <w:rFonts w:ascii="Traditional Arabic" w:hAnsi="Traditional Arabic" w:cs="Traditional Arabic"/>
          <w:b/>
          <w:bCs/>
          <w:sz w:val="36"/>
          <w:szCs w:val="36"/>
          <w:lang w:bidi="ar-DZ"/>
        </w:rPr>
      </w:pPr>
      <w:r w:rsidRPr="00935AC3">
        <w:rPr>
          <w:rFonts w:ascii="Traditional Arabic" w:hAnsi="Traditional Arabic" w:cs="Traditional Arabic"/>
          <w:b/>
          <w:bCs/>
          <w:sz w:val="36"/>
          <w:szCs w:val="36"/>
          <w:rtl/>
          <w:lang w:bidi="ar-DZ"/>
        </w:rPr>
        <w:t>1. مجهودات سوندياتا العسكرية:</w:t>
      </w:r>
    </w:p>
    <w:p w:rsidR="0074759A" w:rsidRPr="00935AC3" w:rsidRDefault="0074759A" w:rsidP="00D91E85">
      <w:pPr>
        <w:tabs>
          <w:tab w:val="right" w:pos="7313"/>
        </w:tabs>
        <w:bidi/>
        <w:spacing w:after="12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 xml:space="preserve">أ. استعداداته لمحاربة ملك الصوصو: </w:t>
      </w:r>
    </w:p>
    <w:p w:rsidR="0074759A" w:rsidRPr="00935AC3" w:rsidRDefault="00E41CFF" w:rsidP="00E41CFF">
      <w:pPr>
        <w:tabs>
          <w:tab w:val="right" w:pos="7313"/>
        </w:tabs>
        <w:bidi/>
        <w:spacing w:after="120" w:line="20" w:lineRule="atLeast"/>
        <w:outlineLvl w:val="0"/>
        <w:rPr>
          <w:rFonts w:ascii="Traditional Arabic" w:hAnsi="Traditional Arabic" w:cs="Traditional Arabic"/>
          <w:color w:val="000000"/>
          <w:sz w:val="36"/>
          <w:szCs w:val="36"/>
          <w:rtl/>
          <w:lang w:bidi="ar-DZ"/>
        </w:rPr>
      </w:pPr>
      <w:r>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عندما كان سوندياتا لاجئا في ميما كانت قوات سومنغورو تعيث في بلاد مندية قتلا ونهبا، بينما خيب الملك منسا دنكران تومان شقيق سوندياتا أمل المنديين الذين ولوه أمر قيادة جيشهم لمواجهة قوات الصوصو، وذلك بهروبه أمام المسؤولية التاريخية الملقاة على عاتقه، ولجأ إلى الغابات الجنوبية تاركا المكان شاغرا</w:t>
      </w:r>
      <w:r w:rsidRPr="00E41CFF">
        <w:rPr>
          <w:rStyle w:val="Appelnotedebasdep"/>
          <w:rFonts w:ascii="Traditional Arabic" w:hAnsi="Traditional Arabic" w:cs="Traditional Arabic"/>
          <w:b/>
          <w:bCs/>
          <w:sz w:val="36"/>
          <w:szCs w:val="36"/>
          <w:rtl/>
          <w:lang w:bidi="ar-DZ"/>
        </w:rPr>
        <w:footnoteReference w:id="31"/>
      </w:r>
      <w:r w:rsidR="0074759A" w:rsidRPr="00935AC3">
        <w:rPr>
          <w:rFonts w:ascii="Traditional Arabic" w:hAnsi="Traditional Arabic" w:cs="Traditional Arabic"/>
          <w:sz w:val="36"/>
          <w:szCs w:val="36"/>
          <w:rtl/>
          <w:lang w:bidi="ar-DZ"/>
        </w:rPr>
        <w:t>. لذلك لم يكن أمام شعب</w:t>
      </w:r>
      <w:r w:rsidR="00D91E85">
        <w:rPr>
          <w:rFonts w:ascii="Traditional Arabic" w:hAnsi="Traditional Arabic" w:cs="Traditional Arabic"/>
          <w:sz w:val="36"/>
          <w:szCs w:val="36"/>
          <w:lang w:bidi="ar-DZ"/>
        </w:rPr>
        <w:t xml:space="preserve"> </w:t>
      </w:r>
      <w:r w:rsidR="0074759A" w:rsidRPr="00935AC3">
        <w:rPr>
          <w:rFonts w:ascii="Traditional Arabic" w:hAnsi="Traditional Arabic" w:cs="Traditional Arabic"/>
          <w:color w:val="000000"/>
          <w:sz w:val="36"/>
          <w:szCs w:val="36"/>
          <w:rtl/>
          <w:lang w:bidi="ar-DZ"/>
        </w:rPr>
        <w:t xml:space="preserve">الماندينغ من حل سوى الاستنجاد بسوندياتا كيتا </w:t>
      </w:r>
      <w:r w:rsidR="0074759A" w:rsidRPr="00935AC3">
        <w:rPr>
          <w:rFonts w:ascii="Traditional Arabic" w:hAnsi="Traditional Arabic" w:cs="Traditional Arabic"/>
          <w:color w:val="000000"/>
          <w:sz w:val="36"/>
          <w:szCs w:val="36"/>
          <w:rtl/>
          <w:lang w:bidi="ar-DZ"/>
        </w:rPr>
        <w:lastRenderedPageBreak/>
        <w:t>الذي لبى دعوة الوطن، وبدأ يعد العدة للحرب التي</w:t>
      </w:r>
      <w:r>
        <w:rPr>
          <w:rFonts w:ascii="Traditional Arabic" w:hAnsi="Traditional Arabic" w:cs="Traditional Arabic"/>
          <w:color w:val="000000"/>
          <w:sz w:val="36"/>
          <w:szCs w:val="36"/>
          <w:lang w:bidi="ar-DZ"/>
        </w:rPr>
        <w:t xml:space="preserve"> </w:t>
      </w:r>
      <w:r w:rsidR="0074759A" w:rsidRPr="00935AC3">
        <w:rPr>
          <w:rFonts w:ascii="Traditional Arabic" w:hAnsi="Traditional Arabic" w:cs="Traditional Arabic"/>
          <w:color w:val="000000"/>
          <w:sz w:val="36"/>
          <w:szCs w:val="36"/>
          <w:rtl/>
          <w:lang w:bidi="ar-DZ"/>
        </w:rPr>
        <w:t>أصبحت حتمية ضد المحتلين الصوصو. فأخذ يتشكل جيش من مختلف الإثنيات التي يتكون منها شعب الماندينغ، والناقمين هم أيضا على ملك الصوصو</w:t>
      </w:r>
      <w:r w:rsidR="005820A3" w:rsidRPr="00935AC3">
        <w:rPr>
          <w:rStyle w:val="Appelnotedebasdep"/>
          <w:rFonts w:ascii="Traditional Arabic" w:hAnsi="Traditional Arabic" w:cs="Traditional Arabic"/>
          <w:sz w:val="36"/>
          <w:szCs w:val="36"/>
          <w:rtl/>
          <w:lang w:bidi="ar-DZ"/>
        </w:rPr>
        <w:t>.</w:t>
      </w:r>
    </w:p>
    <w:p w:rsidR="00385A43" w:rsidRPr="00E41CFF" w:rsidRDefault="0074759A" w:rsidP="00E41CFF">
      <w:pPr>
        <w:tabs>
          <w:tab w:val="right" w:pos="7313"/>
        </w:tabs>
        <w:bidi/>
        <w:spacing w:after="240" w:line="20" w:lineRule="atLeast"/>
        <w:outlineLvl w:val="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E41CFF">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وتقول الروايات الشفوية بأن سوندياتا قصد من أجل ذلك عدة إمارات ومقاطعات مندية للحصول على المدد والرجال بعدما عبأ أصحابه في المهنة من الصيادين ورفقاء الطفولة  وشحذ هممهم</w:t>
      </w:r>
      <w:r w:rsidR="00E41CFF" w:rsidRPr="002E1A2C">
        <w:rPr>
          <w:rStyle w:val="Appelnotedebasdep"/>
          <w:rFonts w:ascii="Times New Roman" w:hAnsi="Times New Roman" w:cs="Times New Roman"/>
          <w:sz w:val="40"/>
          <w:szCs w:val="40"/>
          <w:rtl/>
          <w:lang w:bidi="ar-DZ"/>
        </w:rPr>
        <w:footnoteReference w:id="32"/>
      </w:r>
      <w:r w:rsidR="005820A3" w:rsidRPr="00E41CFF">
        <w:rPr>
          <w:rFonts w:ascii="Traditional Arabic" w:hAnsi="Traditional Arabic" w:cs="Traditional Arabic"/>
          <w:color w:val="000000"/>
          <w:sz w:val="36"/>
          <w:szCs w:val="36"/>
          <w:lang w:bidi="ar-DZ"/>
        </w:rPr>
        <w:t xml:space="preserve"> </w:t>
      </w:r>
      <w:r w:rsidR="005820A3" w:rsidRPr="00E41CFF">
        <w:rPr>
          <w:rFonts w:ascii="Traditional Arabic" w:hAnsi="Traditional Arabic" w:cs="Traditional Arabic"/>
          <w:color w:val="000000"/>
          <w:sz w:val="36"/>
          <w:szCs w:val="36"/>
          <w:rtl/>
          <w:lang w:bidi="ar-DZ"/>
        </w:rPr>
        <w:t>.</w:t>
      </w:r>
      <w:r w:rsidR="00E41CFF">
        <w:rPr>
          <w:rFonts w:ascii="Traditional Arabic" w:hAnsi="Traditional Arabic" w:cs="Traditional Arabic"/>
          <w:color w:val="000000"/>
          <w:sz w:val="36"/>
          <w:szCs w:val="36"/>
          <w:lang w:bidi="ar-DZ"/>
        </w:rPr>
        <w:t xml:space="preserve"> </w:t>
      </w:r>
      <w:r w:rsidRPr="00935AC3">
        <w:rPr>
          <w:rFonts w:ascii="Traditional Arabic" w:hAnsi="Traditional Arabic" w:cs="Traditional Arabic"/>
          <w:color w:val="000000"/>
          <w:sz w:val="36"/>
          <w:szCs w:val="36"/>
          <w:rtl/>
          <w:lang w:bidi="ar-DZ"/>
        </w:rPr>
        <w:t>وكانت أول مقاطعة زارها هي سنكران،</w:t>
      </w:r>
      <w:r w:rsidR="005820A3"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sz w:val="36"/>
          <w:szCs w:val="36"/>
          <w:rtl/>
          <w:lang w:bidi="ar-DZ"/>
        </w:rPr>
        <w:t>وهي</w:t>
      </w:r>
      <w:r w:rsidR="00385A43"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بلاد أخواله، فنزل عند ملكها الذي يدعى سنكران دانكينيا كونتي</w:t>
      </w:r>
      <w:r w:rsidRPr="00E41CFF">
        <w:rPr>
          <w:rFonts w:asciiTheme="majorBidi" w:hAnsiTheme="majorBidi" w:cstheme="majorBidi"/>
          <w:sz w:val="28"/>
          <w:szCs w:val="28"/>
          <w:lang w:bidi="ar-DZ"/>
        </w:rPr>
        <w:t>(Sankaran Dankinya Konté)</w:t>
      </w:r>
      <w:r w:rsidRPr="00E41CFF">
        <w:rPr>
          <w:rFonts w:asciiTheme="majorBidi" w:hAnsiTheme="majorBidi" w:cstheme="majorBidi"/>
          <w:sz w:val="28"/>
          <w:szCs w:val="28"/>
          <w:rtl/>
          <w:lang w:bidi="ar-DZ"/>
        </w:rPr>
        <w:t xml:space="preserve">. </w:t>
      </w:r>
      <w:r w:rsidRPr="00935AC3">
        <w:rPr>
          <w:rFonts w:ascii="Traditional Arabic" w:hAnsi="Traditional Arabic" w:cs="Traditional Arabic"/>
          <w:sz w:val="36"/>
          <w:szCs w:val="36"/>
          <w:rtl/>
          <w:lang w:bidi="ar-DZ"/>
        </w:rPr>
        <w:t xml:space="preserve">وبعد إقامته مدة من الزمن سأله هذا الملك عن سر مجيئه إلى سنكران، فأخبره سوندياتا بنيته في الحصول على جيش لمحاربة سومنغورو، فمنحه ملك سنكران جيشا وبعدها توجه إلى كيرينا ونزل ضيفا على زعيم البلاد الذي يدعى طارا مغان تراوري </w:t>
      </w:r>
      <w:r w:rsidRPr="00E41CFF">
        <w:rPr>
          <w:rFonts w:asciiTheme="majorBidi" w:hAnsiTheme="majorBidi" w:cstheme="majorBidi"/>
          <w:sz w:val="28"/>
          <w:szCs w:val="28"/>
          <w:rtl/>
          <w:lang w:bidi="ar-DZ"/>
        </w:rPr>
        <w:t>(</w:t>
      </w:r>
      <w:r w:rsidRPr="00E41CFF">
        <w:rPr>
          <w:rFonts w:asciiTheme="majorBidi" w:hAnsiTheme="majorBidi" w:cstheme="majorBidi"/>
          <w:sz w:val="28"/>
          <w:szCs w:val="28"/>
          <w:lang w:bidi="ar-DZ"/>
        </w:rPr>
        <w:t>Tara maghanTraoré</w:t>
      </w:r>
      <w:r w:rsidRPr="00E41CFF">
        <w:rPr>
          <w:rFonts w:asciiTheme="majorBidi" w:hAnsiTheme="majorBidi" w:cstheme="majorBidi"/>
          <w:sz w:val="28"/>
          <w:szCs w:val="28"/>
          <w:rtl/>
          <w:lang w:bidi="ar-DZ"/>
        </w:rPr>
        <w:t>)</w:t>
      </w:r>
      <w:r w:rsidR="00E41CFF">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أودامبيلي </w:t>
      </w:r>
      <w:r w:rsidRPr="00E41CFF">
        <w:rPr>
          <w:rFonts w:asciiTheme="majorBidi" w:hAnsiTheme="majorBidi" w:cstheme="majorBidi"/>
          <w:sz w:val="28"/>
          <w:szCs w:val="28"/>
          <w:lang w:bidi="ar-DZ"/>
        </w:rPr>
        <w:t>Dembélé)</w:t>
      </w:r>
      <w:r w:rsidRPr="00E41CFF">
        <w:rPr>
          <w:rFonts w:asciiTheme="majorBidi" w:hAnsiTheme="majorBidi" w:cstheme="majorBidi"/>
          <w:sz w:val="28"/>
          <w:szCs w:val="28"/>
          <w:rtl/>
          <w:lang w:bidi="ar-DZ"/>
        </w:rPr>
        <w:t>)</w:t>
      </w:r>
      <w:r w:rsidRPr="00935AC3">
        <w:rPr>
          <w:rFonts w:ascii="Traditional Arabic" w:hAnsi="Traditional Arabic" w:cs="Traditional Arabic"/>
          <w:sz w:val="36"/>
          <w:szCs w:val="36"/>
          <w:rtl/>
          <w:lang w:bidi="ar-DZ"/>
        </w:rPr>
        <w:t xml:space="preserve"> وهو جد البمبارا الذي أجابه إلى طلبه، وزوده بجيش من أهل كيرينا. ثم مر بإمارة كينتو الواقعة على الضفة اليمنى للنيجر، وزوده ملكها  سورا موسى</w:t>
      </w:r>
      <w:r w:rsidRPr="00E41CFF">
        <w:rPr>
          <w:rFonts w:ascii="Traditional Arabic" w:hAnsi="Traditional Arabic" w:cs="Traditional Arabic"/>
          <w:sz w:val="32"/>
          <w:szCs w:val="32"/>
          <w:rtl/>
          <w:lang w:bidi="ar-DZ"/>
        </w:rPr>
        <w:t>(</w:t>
      </w:r>
      <w:r w:rsidRPr="00E41CFF">
        <w:rPr>
          <w:rFonts w:ascii="Traditional Arabic" w:hAnsi="Traditional Arabic" w:cs="Traditional Arabic"/>
          <w:sz w:val="32"/>
          <w:szCs w:val="32"/>
          <w:lang w:bidi="ar-DZ"/>
        </w:rPr>
        <w:t>Soura moussa</w:t>
      </w:r>
      <w:r w:rsidRPr="00E41CFF">
        <w:rPr>
          <w:rFonts w:ascii="Traditional Arabic" w:hAnsi="Traditional Arabic" w:cs="Traditional Arabic"/>
          <w:sz w:val="32"/>
          <w:szCs w:val="32"/>
          <w:rtl/>
          <w:lang w:bidi="ar-DZ"/>
        </w:rPr>
        <w:t xml:space="preserve">) </w:t>
      </w:r>
      <w:r w:rsidRPr="00935AC3">
        <w:rPr>
          <w:rFonts w:ascii="Traditional Arabic" w:hAnsi="Traditional Arabic" w:cs="Traditional Arabic"/>
          <w:sz w:val="36"/>
          <w:szCs w:val="36"/>
          <w:rtl/>
          <w:lang w:bidi="ar-DZ"/>
        </w:rPr>
        <w:t>والملقب بسيسوكو</w:t>
      </w:r>
      <w:r w:rsidRPr="00E41CFF">
        <w:rPr>
          <w:rFonts w:asciiTheme="majorBidi" w:hAnsiTheme="majorBidi" w:cstheme="majorBidi"/>
          <w:sz w:val="28"/>
          <w:szCs w:val="28"/>
          <w:rtl/>
          <w:lang w:bidi="ar-DZ"/>
        </w:rPr>
        <w:t>(</w:t>
      </w:r>
      <w:r w:rsidRPr="00E41CFF">
        <w:rPr>
          <w:rFonts w:asciiTheme="majorBidi" w:hAnsiTheme="majorBidi" w:cstheme="majorBidi"/>
          <w:sz w:val="28"/>
          <w:szCs w:val="28"/>
          <w:lang w:bidi="ar-DZ"/>
        </w:rPr>
        <w:t>Sissoko</w:t>
      </w:r>
      <w:r w:rsidRPr="00E41CFF">
        <w:rPr>
          <w:rFonts w:asciiTheme="majorBidi" w:hAnsiTheme="majorBidi" w:cstheme="majorBidi"/>
          <w:sz w:val="28"/>
          <w:szCs w:val="28"/>
          <w:rtl/>
          <w:lang w:bidi="ar-DZ"/>
        </w:rPr>
        <w:t>)</w:t>
      </w:r>
      <w:r w:rsidRPr="00935AC3">
        <w:rPr>
          <w:rFonts w:ascii="Traditional Arabic" w:hAnsi="Traditional Arabic" w:cs="Traditional Arabic"/>
          <w:sz w:val="36"/>
          <w:szCs w:val="36"/>
          <w:rtl/>
          <w:lang w:bidi="ar-DZ"/>
        </w:rPr>
        <w:t xml:space="preserve"> بعدد من الرجال، ثم عرّج على قرية لابي في منطقة فوتا جالون التي دعا زعيمها تابو </w:t>
      </w:r>
      <w:r w:rsidRPr="00E41CFF">
        <w:rPr>
          <w:rFonts w:asciiTheme="majorBidi" w:hAnsiTheme="majorBidi" w:cstheme="majorBidi"/>
          <w:sz w:val="28"/>
          <w:szCs w:val="28"/>
          <w:rtl/>
          <w:lang w:bidi="ar-DZ"/>
        </w:rPr>
        <w:t>(</w:t>
      </w:r>
      <w:r w:rsidRPr="00E41CFF">
        <w:rPr>
          <w:rFonts w:asciiTheme="majorBidi" w:hAnsiTheme="majorBidi" w:cstheme="majorBidi"/>
          <w:sz w:val="28"/>
          <w:szCs w:val="28"/>
          <w:lang w:bidi="ar-DZ"/>
        </w:rPr>
        <w:t>Tabou</w:t>
      </w:r>
      <w:r w:rsidRPr="00E41CFF">
        <w:rPr>
          <w:rFonts w:asciiTheme="majorBidi" w:hAnsiTheme="majorBidi" w:cstheme="majorBidi"/>
          <w:sz w:val="28"/>
          <w:szCs w:val="28"/>
          <w:rtl/>
          <w:lang w:bidi="ar-DZ"/>
        </w:rPr>
        <w:t>)</w:t>
      </w:r>
      <w:r w:rsidRPr="00935AC3">
        <w:rPr>
          <w:rFonts w:ascii="Traditional Arabic" w:hAnsi="Traditional Arabic" w:cs="Traditional Arabic"/>
          <w:sz w:val="36"/>
          <w:szCs w:val="36"/>
          <w:rtl/>
          <w:lang w:bidi="ar-DZ"/>
        </w:rPr>
        <w:t xml:space="preserve"> سكان القرية للتطوع في جيش سوندياتا فأجابوه</w:t>
      </w:r>
      <w:r w:rsidR="00E41CFF" w:rsidRPr="00E41CFF">
        <w:rPr>
          <w:rStyle w:val="Appelnotedebasdep"/>
          <w:rFonts w:ascii="Traditional Arabic" w:hAnsi="Traditional Arabic" w:cs="Traditional Arabic"/>
          <w:b/>
          <w:bCs/>
          <w:sz w:val="36"/>
          <w:szCs w:val="36"/>
          <w:rtl/>
          <w:lang w:bidi="ar-DZ"/>
        </w:rPr>
        <w:footnoteReference w:id="33"/>
      </w:r>
      <w:r w:rsidR="005820A3"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ويبدو أن انضمام سكان تلك الإمارات إلى جيش سوندياتا، وتحمسهم إلى الحرب تحت قيادته، تعود إلى تلك الشهرة وذلك الصيت الذي أذيع عن شجاعة سوندياتا وتحمسه للتخلص من ملك الصوصو</w:t>
      </w:r>
      <w:r w:rsidR="00E41CFF" w:rsidRPr="000E1A78">
        <w:rPr>
          <w:rStyle w:val="Appelnotedebasdep"/>
          <w:rFonts w:ascii="Traditional Arabic" w:hAnsi="Traditional Arabic" w:cs="Traditional Arabic"/>
          <w:b/>
          <w:bCs/>
          <w:sz w:val="36"/>
          <w:szCs w:val="36"/>
          <w:rtl/>
          <w:lang w:bidi="ar-DZ"/>
        </w:rPr>
        <w:footnoteReference w:id="34"/>
      </w:r>
      <w:r w:rsidRPr="00935AC3">
        <w:rPr>
          <w:rFonts w:ascii="Traditional Arabic" w:hAnsi="Traditional Arabic" w:cs="Traditional Arabic"/>
          <w:sz w:val="36"/>
          <w:szCs w:val="36"/>
          <w:rtl/>
          <w:lang w:bidi="ar-DZ"/>
        </w:rPr>
        <w:t>.</w:t>
      </w:r>
    </w:p>
    <w:p w:rsidR="0074759A" w:rsidRPr="00935AC3" w:rsidRDefault="00385A43" w:rsidP="00C37288">
      <w:pPr>
        <w:tabs>
          <w:tab w:val="right" w:pos="7313"/>
        </w:tabs>
        <w:bidi/>
        <w:spacing w:after="12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وتأكيدا لشجاعة سوندياتا، وتبريرا لأحقيته بتزعم هذا الجيش، فإن الروايات الشفوية بينت لنا</w:t>
      </w:r>
      <w:r w:rsidR="00E41CFF">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الكيفية التي عن</w:t>
      </w:r>
      <w:r w:rsidR="00E41CFF">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طريقها عين سوندياتا قائدا على جيش المندي، حيث لما اختلف الجنود حول هوية من يقودهم</w:t>
      </w:r>
      <w:r w:rsidR="00E41CFF">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في تلك</w:t>
      </w:r>
      <w:r w:rsidR="00E41CFF">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الحرب، تقدم شيخ مسن وحكيم واقترح عليهم إذابة الرصاص داخل إناء، ومن يتمكن من إدخال يديه داخل هذا السائل يكون قائدا.فلم يستطع أحد باستثناء سوندياتا القيام بذلك، وبالتالي أصبح قائدا للحملة.</w:t>
      </w:r>
      <w:r w:rsidR="005820A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لكننا نعتقد بأن الجنود الذين هبّوا لنصرة سوندياتا وتطوعوا في </w:t>
      </w:r>
      <w:r w:rsidR="0074759A" w:rsidRPr="00935AC3">
        <w:rPr>
          <w:rFonts w:ascii="Traditional Arabic" w:hAnsi="Traditional Arabic" w:cs="Traditional Arabic"/>
          <w:sz w:val="36"/>
          <w:szCs w:val="36"/>
          <w:rtl/>
          <w:lang w:bidi="ar-DZ"/>
        </w:rPr>
        <w:lastRenderedPageBreak/>
        <w:t>جيشه،لم يكونوا بحاجة إلى هذا الامتحان لتوليته قائدا عليهم، وأن شخصية سوندياتا كانت تحظى بإجماع كل شعوب المندي كقائد وزعيم لهم. لهذا فإننا لا نرى بأنه كان يشكل موضع خلاف بين الجند حول القيادة، وبذلك يمكن أن نقول بأن هذه الرواية لا تعدو إلا أن تكون من الأشياء التي أضيفت لملحمة سوندياتا لتضفي عليه صبغة البطل الخارق، والشخص المتفوق على بقية البشر.</w:t>
      </w:r>
    </w:p>
    <w:p w:rsidR="00385A43" w:rsidRPr="00935AC3" w:rsidRDefault="00385A43" w:rsidP="005820A3">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ومهما يكن فإن الجيش الذي جمعه سوندياتا كان يضم بالإضافة</w:t>
      </w:r>
      <w:r w:rsidR="000E1A78">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إلى الصيادين المالنكي محاربي السوننكي والكاكولاس </w:t>
      </w:r>
      <w:r w:rsidR="000E1A78">
        <w:rPr>
          <w:rFonts w:ascii="Traditional Arabic" w:hAnsi="Traditional Arabic" w:cs="Traditional Arabic"/>
          <w:sz w:val="36"/>
          <w:szCs w:val="36"/>
          <w:rtl/>
          <w:lang w:bidi="ar-DZ"/>
        </w:rPr>
        <w:t>والهوسا والفلاته والمور وغيرهم.</w:t>
      </w:r>
      <w:r w:rsidR="0074759A" w:rsidRPr="00935AC3">
        <w:rPr>
          <w:rFonts w:ascii="Traditional Arabic" w:hAnsi="Traditional Arabic" w:cs="Traditional Arabic"/>
          <w:sz w:val="36"/>
          <w:szCs w:val="36"/>
          <w:rtl/>
          <w:lang w:bidi="ar-DZ"/>
        </w:rPr>
        <w:t xml:space="preserve">كما انظم إليه النبلاء والأغنياء والتجار من كل المدن الكبرى في غانة، </w:t>
      </w:r>
      <w:r w:rsidR="000E1A78">
        <w:rPr>
          <w:rFonts w:ascii="Traditional Arabic" w:hAnsi="Traditional Arabic" w:cs="Traditional Arabic"/>
          <w:sz w:val="36"/>
          <w:szCs w:val="36"/>
          <w:rtl/>
          <w:lang w:bidi="ar-DZ"/>
        </w:rPr>
        <w:t>والذين زودوه بالخيول والأسلحة و</w:t>
      </w:r>
      <w:r w:rsidR="0074759A" w:rsidRPr="00935AC3">
        <w:rPr>
          <w:rFonts w:ascii="Traditional Arabic" w:hAnsi="Traditional Arabic" w:cs="Traditional Arabic"/>
          <w:sz w:val="36"/>
          <w:szCs w:val="36"/>
          <w:rtl/>
          <w:lang w:bidi="ar-DZ"/>
        </w:rPr>
        <w:t>المؤونة.</w:t>
      </w:r>
      <w:r w:rsidR="005820A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فلقد كانت تعبئة لم يسبق لها مثيل في تاريخ البلاد، وذلك نظرا لفداحة الظلم الذي ارتكبه سومنغورو في حق سكان مندن، إلى درجة لم يسلم أي أحد من بلاد مندن من بطشه ودماره. وبذلك تشكل جيش تحرير مالي، الذي حمسه ودربه سوندياتا لعدة أيام قبل أن يقوده باتجاه مندن</w:t>
      </w:r>
      <w:r w:rsidR="000E1A78" w:rsidRPr="000E1A78">
        <w:rPr>
          <w:rStyle w:val="Appelnotedebasdep"/>
          <w:rFonts w:ascii="Traditional Arabic" w:hAnsi="Traditional Arabic" w:cs="Traditional Arabic"/>
          <w:b/>
          <w:bCs/>
          <w:sz w:val="36"/>
          <w:szCs w:val="36"/>
          <w:rtl/>
          <w:lang w:bidi="ar-DZ"/>
        </w:rPr>
        <w:footnoteReference w:id="35"/>
      </w:r>
      <w:r w:rsidR="0074759A" w:rsidRPr="00935AC3">
        <w:rPr>
          <w:rFonts w:ascii="Traditional Arabic" w:hAnsi="Traditional Arabic" w:cs="Traditional Arabic"/>
          <w:sz w:val="36"/>
          <w:szCs w:val="36"/>
          <w:rtl/>
          <w:lang w:bidi="ar-DZ"/>
        </w:rPr>
        <w:t xml:space="preserve">. </w:t>
      </w:r>
    </w:p>
    <w:p w:rsidR="0074759A" w:rsidRPr="00935AC3" w:rsidRDefault="00385A43" w:rsidP="005820A3">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وقبل أن يتوجه به إلى مندن</w:t>
      </w:r>
      <w:r w:rsidR="00E41CFF">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قام سوندياتا بتقسيم الجيش حسب انتمائهم الطائفي، العشائري والجهوي، ما عدا الصيادين الذين شكلوا كتلة واحدة. بعدها شق سوندياتا وجيشه طريقهم إلى مندن.وقد حظيت مسيرة سوندياتا وجيشه من ميما إلى موطنه الأصلي بمندن باهتمام كبير من طرف الرواة ومنشدي الملاحم الأفارقة، ونجد هناك روايات مختلفة حول هذه الرحلة وما حدث الطريق. لذلك حولنا أن ننقل الروايات الأقرب إلى المنطق، ما دام أن المصادر المكتوبة بخصوصه تعوزنا. </w:t>
      </w:r>
    </w:p>
    <w:p w:rsidR="00385A43" w:rsidRPr="00935AC3" w:rsidRDefault="000E1A78" w:rsidP="005820A3">
      <w:pPr>
        <w:tabs>
          <w:tab w:val="right" w:pos="7313"/>
        </w:tabs>
        <w:bidi/>
        <w:spacing w:after="240" w:line="20" w:lineRule="atLeast"/>
        <w:outlineLvl w:val="0"/>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تقول بعض هذه الروايات أن سوندياتا قد مرّ في طريقه إلى مندن بقرية كوليكورو </w:t>
      </w:r>
      <w:r w:rsidR="0074759A" w:rsidRPr="000E1A78">
        <w:rPr>
          <w:rFonts w:asciiTheme="majorBidi" w:hAnsiTheme="majorBidi" w:cstheme="majorBidi"/>
          <w:sz w:val="28"/>
          <w:szCs w:val="28"/>
          <w:rtl/>
          <w:lang w:bidi="ar-DZ"/>
        </w:rPr>
        <w:t>(</w:t>
      </w:r>
      <w:r w:rsidR="0074759A" w:rsidRPr="000E1A78">
        <w:rPr>
          <w:rFonts w:asciiTheme="majorBidi" w:hAnsiTheme="majorBidi" w:cstheme="majorBidi"/>
          <w:sz w:val="28"/>
          <w:szCs w:val="28"/>
          <w:lang w:bidi="ar-DZ"/>
        </w:rPr>
        <w:t>Koulikoro</w:t>
      </w:r>
      <w:r w:rsidR="0074759A" w:rsidRPr="000E1A78">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حيث</w:t>
      </w:r>
      <w:r w:rsidR="00385A4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ضحى فيها بقرابين في جبال نياني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كولو </w:t>
      </w:r>
      <w:r w:rsidR="0074759A" w:rsidRPr="000E1A78">
        <w:rPr>
          <w:rFonts w:asciiTheme="majorBidi" w:hAnsiTheme="majorBidi" w:cstheme="majorBidi"/>
          <w:sz w:val="28"/>
          <w:szCs w:val="28"/>
          <w:rtl/>
          <w:lang w:bidi="ar-DZ"/>
        </w:rPr>
        <w:t>(</w:t>
      </w:r>
      <w:r w:rsidR="0074759A" w:rsidRPr="000E1A78">
        <w:rPr>
          <w:rFonts w:asciiTheme="majorBidi" w:hAnsiTheme="majorBidi" w:cstheme="majorBidi"/>
          <w:sz w:val="28"/>
          <w:szCs w:val="28"/>
          <w:lang w:bidi="ar-DZ"/>
        </w:rPr>
        <w:t>Niani-Koulou</w:t>
      </w:r>
      <w:r w:rsidR="0074759A" w:rsidRPr="000E1A78">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بعدها توجه إلى هضبة باكوني والتي تمثل المدخل الرئيسي لمندن من جهتها الشمالية أين توقف الجيش لمدة أسبوع من أجل تقديم الذبائح والقرابين للجن والآلهة التي تزخر بها المنطقة، بالإضافةإلى استغلال الفرصة لإحياء بعض المراسيم والطقوس الخاصة بالحرب</w:t>
      </w:r>
      <w:r w:rsidRPr="000E1A78">
        <w:rPr>
          <w:rStyle w:val="Appelnotedebasdep"/>
          <w:rFonts w:ascii="Traditional Arabic" w:hAnsi="Traditional Arabic" w:cs="Traditional Arabic"/>
          <w:b/>
          <w:bCs/>
          <w:sz w:val="36"/>
          <w:szCs w:val="36"/>
          <w:rtl/>
          <w:lang w:bidi="ar-DZ"/>
        </w:rPr>
        <w:footnoteReference w:id="36"/>
      </w:r>
      <w:r w:rsidR="0074759A" w:rsidRPr="00935AC3">
        <w:rPr>
          <w:rFonts w:ascii="Traditional Arabic" w:hAnsi="Traditional Arabic" w:cs="Traditional Arabic"/>
          <w:sz w:val="36"/>
          <w:szCs w:val="36"/>
          <w:rtl/>
          <w:lang w:bidi="ar-DZ"/>
        </w:rPr>
        <w:t>.</w:t>
      </w:r>
    </w:p>
    <w:p w:rsidR="001C56F1" w:rsidRPr="00935AC3" w:rsidRDefault="00385A43" w:rsidP="00DC4BBB">
      <w:pPr>
        <w:tabs>
          <w:tab w:val="right" w:pos="7313"/>
        </w:tabs>
        <w:bidi/>
        <w:spacing w:after="240" w:line="20" w:lineRule="atLeast"/>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lastRenderedPageBreak/>
        <w:t xml:space="preserve">       </w:t>
      </w:r>
      <w:r w:rsidR="0074759A" w:rsidRPr="00935AC3">
        <w:rPr>
          <w:rFonts w:ascii="Traditional Arabic" w:hAnsi="Traditional Arabic" w:cs="Traditional Arabic"/>
          <w:sz w:val="36"/>
          <w:szCs w:val="36"/>
          <w:rtl/>
          <w:lang w:bidi="ar-DZ"/>
        </w:rPr>
        <w:t>وخلال الليالي الأخيرة التي أقام فيها الجيش في هضبة باكوني، نظمت على شرف سوندياتا سهرات كبيرة قام خلالها الرواة والمنشدين المرافقين للزعماء الصيادين بترتيل الأناشيد الحماسية، وألقى فيها قادة الجيش خطابات حماسية لشحذ همم الجند قبل أن يصل السيمبو إلى مندن</w:t>
      </w:r>
      <w:r w:rsidR="000E1A78" w:rsidRPr="000E1A78">
        <w:rPr>
          <w:rStyle w:val="Appelnotedebasdep"/>
          <w:rFonts w:ascii="Traditional Arabic" w:hAnsi="Traditional Arabic" w:cs="Traditional Arabic"/>
          <w:b/>
          <w:bCs/>
          <w:sz w:val="36"/>
          <w:szCs w:val="36"/>
          <w:rtl/>
          <w:lang w:bidi="ar-DZ"/>
        </w:rPr>
        <w:footnoteReference w:id="37"/>
      </w:r>
      <w:r w:rsidR="0074759A" w:rsidRPr="00935AC3">
        <w:rPr>
          <w:rFonts w:ascii="Traditional Arabic" w:hAnsi="Traditional Arabic" w:cs="Traditional Arabic"/>
          <w:sz w:val="36"/>
          <w:szCs w:val="36"/>
          <w:rtl/>
          <w:lang w:bidi="ar-DZ"/>
        </w:rPr>
        <w:t xml:space="preserve">. </w:t>
      </w:r>
    </w:p>
    <w:p w:rsidR="0074759A" w:rsidRPr="00935AC3" w:rsidRDefault="001C56F1" w:rsidP="005820A3">
      <w:pPr>
        <w:tabs>
          <w:tab w:val="right" w:pos="7313"/>
        </w:tabs>
        <w:bidi/>
        <w:spacing w:after="240" w:line="20" w:lineRule="atLeast"/>
        <w:outlineLvl w:val="0"/>
        <w:rPr>
          <w:rFonts w:ascii="Traditional Arabic" w:hAnsi="Traditional Arabic" w:cs="Traditional Arabic"/>
          <w:b/>
          <w:bCs/>
          <w:color w:val="1F497D"/>
          <w:sz w:val="36"/>
          <w:szCs w:val="36"/>
          <w:rtl/>
          <w:lang w:bidi="ar-DZ"/>
        </w:rPr>
      </w:pPr>
      <w:r w:rsidRPr="00935AC3">
        <w:rPr>
          <w:rFonts w:ascii="Traditional Arabic" w:hAnsi="Traditional Arabic" w:cs="Traditional Arabic"/>
          <w:sz w:val="36"/>
          <w:szCs w:val="36"/>
          <w:lang w:bidi="ar-DZ"/>
        </w:rPr>
        <w:t xml:space="preserve"> </w:t>
      </w:r>
      <w:r w:rsidR="00385A43"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بعدها توجه سوندياتا وجيشه إلى مندن، ولما رآه أهل مندن هبوا لاستقباله، واحتفلوا بعودته إلى كنغابا.</w:t>
      </w:r>
      <w:r w:rsidR="005820A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وبعد الانتهاء من مراسيم الاحتفال والاستقبال، سأل سوندياتا عن الراوي الخاص بعائلة كيتا وهو بالا فاسيكي</w:t>
      </w:r>
      <w:r w:rsidR="0074759A" w:rsidRPr="000E1A78">
        <w:rPr>
          <w:rFonts w:asciiTheme="majorBidi" w:hAnsiTheme="majorBidi" w:cstheme="majorBidi"/>
          <w:sz w:val="28"/>
          <w:szCs w:val="28"/>
          <w:rtl/>
          <w:lang w:bidi="ar-DZ"/>
        </w:rPr>
        <w:t>(</w:t>
      </w:r>
      <w:r w:rsidR="0074759A" w:rsidRPr="000E1A78">
        <w:rPr>
          <w:rFonts w:asciiTheme="majorBidi" w:hAnsiTheme="majorBidi" w:cstheme="majorBidi"/>
          <w:sz w:val="28"/>
          <w:szCs w:val="28"/>
          <w:lang w:bidi="ar-DZ"/>
        </w:rPr>
        <w:t>Balafasséké</w:t>
      </w:r>
      <w:r w:rsidR="0074759A" w:rsidRPr="000E1A78">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فأخبروه بأنه ذهب إلى قصر سومنغورو كانتي ليتوسل إليه في طلب الهدنة معه. لكن سومنغورو عندما التقاه غدر به، وقطع وتر رجليه وأذله. ولما سمع سوندياتا بهذه الحادثة، وما جرى لبالا فاسيكي على يد سومنغورو، أرسل إليه مبعوثه الخاص وهو"ووري ووري سولوماني" ليخبره بأن سوندياتا قد عاد إلى وطنه، وأنه قادم لإعلان الحرب عليه، ويطلب منه أن يخلي سبيل الراوي الخاص بالعائلة. وبذلك أعلنت الحرب بين الرجلين وبين مملكتين مالي والصوصو</w:t>
      </w:r>
      <w:r w:rsidR="000E1A78" w:rsidRPr="00DC4BBB">
        <w:rPr>
          <w:rStyle w:val="Appelnotedebasdep"/>
          <w:rFonts w:ascii="Traditional Arabic" w:hAnsi="Traditional Arabic" w:cs="Traditional Arabic"/>
          <w:b/>
          <w:bCs/>
          <w:sz w:val="36"/>
          <w:szCs w:val="36"/>
          <w:rtl/>
          <w:lang w:bidi="ar-DZ"/>
        </w:rPr>
        <w:footnoteReference w:id="38"/>
      </w:r>
      <w:r w:rsidR="0074759A" w:rsidRPr="00935AC3">
        <w:rPr>
          <w:rFonts w:ascii="Traditional Arabic" w:hAnsi="Traditional Arabic" w:cs="Traditional Arabic"/>
          <w:sz w:val="36"/>
          <w:szCs w:val="36"/>
          <w:rtl/>
          <w:lang w:bidi="ar-DZ"/>
        </w:rPr>
        <w:t>.</w:t>
      </w:r>
    </w:p>
    <w:p w:rsidR="0074759A" w:rsidRPr="00935AC3" w:rsidRDefault="0074759A" w:rsidP="00385A43">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 xml:space="preserve">ب. معركة كيرينا:  </w:t>
      </w:r>
    </w:p>
    <w:p w:rsidR="00385A43" w:rsidRPr="00935AC3" w:rsidRDefault="00385A43"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لما علم  ملك الصوصو سومنغورو باستعدادات سوندياتا والمالنكي لمحاربته، انتقل من مقر إقامته في نياني قرب نيامينا، وتوجه إلى منطقة تونينا التي كان يعتقد بشأنها السوننكي بأنها مقر تواجد حراس الملك من الجن. بعدها توجه إلى نيامانكو </w:t>
      </w:r>
      <w:r w:rsidR="0074759A" w:rsidRPr="00DC4BBB">
        <w:rPr>
          <w:rFonts w:asciiTheme="majorBidi" w:hAnsiTheme="majorBidi" w:cstheme="majorBidi"/>
          <w:sz w:val="28"/>
          <w:szCs w:val="28"/>
          <w:lang w:bidi="ar-DZ"/>
        </w:rPr>
        <w:t>Niamanko</w:t>
      </w:r>
      <w:r w:rsidR="0074759A" w:rsidRPr="00935AC3">
        <w:rPr>
          <w:rFonts w:ascii="Traditional Arabic" w:hAnsi="Traditional Arabic" w:cs="Traditional Arabic"/>
          <w:sz w:val="36"/>
          <w:szCs w:val="36"/>
          <w:rtl/>
          <w:lang w:bidi="ar-DZ"/>
        </w:rPr>
        <w:t>، وهو معسكر كبير خاص بتدريب الحدادين الشباب فنون الحدادة والتعدين، وهناك قام بتشكيل جيش احتياطي يتكون من أربعين ألف جندي من الشباب.</w:t>
      </w:r>
    </w:p>
    <w:p w:rsidR="00385A43" w:rsidRPr="00935AC3" w:rsidRDefault="00385A43" w:rsidP="000E35E9">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أما سوندياتا فقد اعتمد على جيش مكون من مختلف العشائر والإثنيات، وأوكل مهمة قيادة تلك الجيوش إلى قادة يثق فيهم كثيرا، وهم أترابه ورفقاء الطفولة أمثال" تابون وانا " الذي كان </w:t>
      </w:r>
      <w:r w:rsidR="000E35E9">
        <w:rPr>
          <w:rFonts w:ascii="Traditional Arabic" w:hAnsi="Traditional Arabic" w:cs="Traditional Arabic"/>
          <w:sz w:val="36"/>
          <w:szCs w:val="36"/>
          <w:rtl/>
          <w:lang w:bidi="ar-DZ"/>
        </w:rPr>
        <w:t>رئيسا لفرع الكامارا، وابن عمه "</w:t>
      </w:r>
      <w:r w:rsidR="0074759A" w:rsidRPr="00935AC3">
        <w:rPr>
          <w:rFonts w:ascii="Traditional Arabic" w:hAnsi="Traditional Arabic" w:cs="Traditional Arabic"/>
          <w:sz w:val="36"/>
          <w:szCs w:val="36"/>
          <w:rtl/>
          <w:lang w:bidi="ar-DZ"/>
        </w:rPr>
        <w:t>كاماديان" من آل كامارا الذين يقطنون سيبي. كما اعتمد على قادة أقوياء أمثال فاوني كونديه، سيارار</w:t>
      </w:r>
      <w:r w:rsidR="000E35E9">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كومان كوناته وتيراماكان تراوري. والتقى الجميع بسوندياتا في سهل سيبي </w:t>
      </w:r>
      <w:r w:rsidR="0074759A" w:rsidRPr="00935AC3">
        <w:rPr>
          <w:rFonts w:ascii="Traditional Arabic" w:hAnsi="Traditional Arabic" w:cs="Traditional Arabic"/>
          <w:sz w:val="36"/>
          <w:szCs w:val="36"/>
          <w:rtl/>
          <w:lang w:bidi="ar-DZ"/>
        </w:rPr>
        <w:lastRenderedPageBreak/>
        <w:t>حيث تولى بنفسه إدارة العمليات</w:t>
      </w:r>
      <w:r w:rsidR="000E35E9" w:rsidRPr="000E35E9">
        <w:rPr>
          <w:rStyle w:val="Appelnotedebasdep"/>
          <w:rFonts w:ascii="Traditional Arabic" w:hAnsi="Traditional Arabic" w:cs="Traditional Arabic"/>
          <w:b/>
          <w:bCs/>
          <w:sz w:val="36"/>
          <w:szCs w:val="36"/>
          <w:rtl/>
          <w:lang w:bidi="ar-DZ"/>
        </w:rPr>
        <w:footnoteReference w:id="39"/>
      </w:r>
      <w:r w:rsidR="0074759A" w:rsidRPr="00935AC3">
        <w:rPr>
          <w:rFonts w:ascii="Traditional Arabic" w:hAnsi="Traditional Arabic" w:cs="Traditional Arabic"/>
          <w:sz w:val="36"/>
          <w:szCs w:val="36"/>
          <w:rtl/>
          <w:lang w:bidi="ar-DZ"/>
        </w:rPr>
        <w:t>.</w:t>
      </w:r>
      <w:r w:rsidR="000E35E9">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 xml:space="preserve">وكان أول  هجوم على جيش الصوصو قامت به قبائل الكامارا المتواجدة على الضفة اليمنى لنهر النيجر، والتي يقودها  الملك "كارا نورو" وكان ذلك في عام </w:t>
      </w:r>
      <w:r w:rsidR="0074759A" w:rsidRPr="000E35E9">
        <w:rPr>
          <w:rFonts w:ascii="Traditional Arabic" w:hAnsi="Traditional Arabic" w:cs="Traditional Arabic"/>
          <w:sz w:val="32"/>
          <w:szCs w:val="32"/>
          <w:rtl/>
          <w:lang w:bidi="ar-DZ"/>
        </w:rPr>
        <w:t>1234م</w:t>
      </w:r>
      <w:r w:rsidR="0074759A" w:rsidRPr="00935AC3">
        <w:rPr>
          <w:rFonts w:ascii="Traditional Arabic" w:hAnsi="Traditional Arabic" w:cs="Traditional Arabic"/>
          <w:sz w:val="36"/>
          <w:szCs w:val="36"/>
          <w:rtl/>
          <w:lang w:bidi="ar-DZ"/>
        </w:rPr>
        <w:t>، حيث هجمت على المراكز الأمامية لجيش الصوصو</w:t>
      </w:r>
      <w:r w:rsidR="005820A3" w:rsidRPr="00935AC3">
        <w:rPr>
          <w:rFonts w:ascii="Traditional Arabic" w:hAnsi="Traditional Arabic" w:cs="Traditional Arabic"/>
          <w:sz w:val="36"/>
          <w:szCs w:val="36"/>
          <w:vertAlign w:val="superscript"/>
          <w:rtl/>
          <w:lang w:bidi="ar-DZ"/>
        </w:rPr>
        <w:t xml:space="preserve"> </w:t>
      </w:r>
      <w:r w:rsidR="005820A3" w:rsidRPr="00935AC3">
        <w:rPr>
          <w:rFonts w:ascii="Traditional Arabic" w:hAnsi="Traditional Arabic" w:cs="Traditional Arabic"/>
          <w:sz w:val="36"/>
          <w:szCs w:val="36"/>
          <w:rtl/>
          <w:lang w:bidi="ar-DZ"/>
        </w:rPr>
        <w:t>ل</w:t>
      </w:r>
      <w:r w:rsidR="0074759A" w:rsidRPr="00935AC3">
        <w:rPr>
          <w:rFonts w:ascii="Traditional Arabic" w:hAnsi="Traditional Arabic" w:cs="Traditional Arabic"/>
          <w:sz w:val="36"/>
          <w:szCs w:val="36"/>
          <w:rtl/>
          <w:lang w:bidi="ar-DZ"/>
        </w:rPr>
        <w:t>كنه مني بهزيمة نكراء، وانتصر بذلك سومنغورو في أول اشتباك مع جيش سوندياتا</w:t>
      </w:r>
      <w:r w:rsidR="000E35E9" w:rsidRPr="00977078">
        <w:rPr>
          <w:rStyle w:val="Appelnotedebasdep"/>
          <w:rFonts w:ascii="Traditional Arabic" w:hAnsi="Traditional Arabic" w:cs="Traditional Arabic"/>
          <w:b/>
          <w:bCs/>
          <w:sz w:val="36"/>
          <w:szCs w:val="36"/>
          <w:rtl/>
          <w:lang w:bidi="ar-DZ"/>
        </w:rPr>
        <w:footnoteReference w:id="40"/>
      </w:r>
      <w:r w:rsidR="005820A3" w:rsidRPr="00935AC3">
        <w:rPr>
          <w:rFonts w:ascii="Traditional Arabic" w:hAnsi="Traditional Arabic" w:cs="Traditional Arabic"/>
          <w:sz w:val="36"/>
          <w:szCs w:val="36"/>
          <w:vertAlign w:val="superscript"/>
          <w:lang w:bidi="ar-DZ"/>
        </w:rPr>
        <w:t xml:space="preserve"> </w:t>
      </w:r>
      <w:r w:rsidR="000E35E9" w:rsidRPr="000E35E9">
        <w:rPr>
          <w:rFonts w:ascii="Traditional Arabic" w:hAnsi="Traditional Arabic" w:cs="Traditional Arabic" w:hint="cs"/>
          <w:sz w:val="36"/>
          <w:szCs w:val="36"/>
          <w:rtl/>
          <w:lang w:bidi="ar-DZ"/>
        </w:rPr>
        <w:t>.</w:t>
      </w:r>
    </w:p>
    <w:p w:rsidR="0074759A" w:rsidRPr="00935AC3" w:rsidRDefault="00385A43"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ورغم أن الروايات الشفوية تذهب إلى تفسير هذه الهزيمة بعوامل سحرية تتعلق بتمتع سوندياتا بقوى سحرية تحول دون إصابة جسمه بالأسهم أو الحديد، إلا أننا نعتقد بأن أسباب هذه الهزيمة تعود إلى عوامل موضوعية تتعلق بمعطيات هذه الحرب وظروفها ومستجداتها، والتي يمكن أن نلخصها في ما يلي:</w:t>
      </w:r>
    </w:p>
    <w:p w:rsidR="0074759A" w:rsidRPr="00935AC3" w:rsidRDefault="0074759A" w:rsidP="00385A4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أولا:</w:t>
      </w:r>
      <w:r w:rsidRPr="00935AC3">
        <w:rPr>
          <w:rFonts w:ascii="Traditional Arabic" w:hAnsi="Traditional Arabic" w:cs="Traditional Arabic"/>
          <w:sz w:val="36"/>
          <w:szCs w:val="36"/>
          <w:rtl/>
          <w:lang w:bidi="ar-DZ"/>
        </w:rPr>
        <w:t xml:space="preserve"> خبرة جيش الصوصو وحنكته الحربية، وكذا انسجام جيشه وقوته إذ تفوق على حداثة جيش سوندياتا الذي كانت تعوزه الخبرة. </w:t>
      </w:r>
      <w:r w:rsidR="00245A35">
        <w:rPr>
          <w:rFonts w:ascii="Traditional Arabic" w:hAnsi="Traditional Arabic" w:cs="Traditional Arabic"/>
          <w:sz w:val="36"/>
          <w:szCs w:val="36"/>
          <w:rtl/>
          <w:lang w:bidi="ar-DZ"/>
        </w:rPr>
        <w:t>فهو جيش فتيّ مكون من عدة عشائر</w:t>
      </w:r>
      <w:r w:rsidRPr="00935AC3">
        <w:rPr>
          <w:rFonts w:ascii="Traditional Arabic" w:hAnsi="Traditional Arabic" w:cs="Traditional Arabic"/>
          <w:sz w:val="36"/>
          <w:szCs w:val="36"/>
          <w:rtl/>
          <w:lang w:bidi="ar-DZ"/>
        </w:rPr>
        <w:t xml:space="preserve"> وإثنيات غير منسجمة، ولم يسبق لها خاضت حربا مع بعضها من قبل، ويقودها شاب يتقد طموحا وتحذوه إرادة وحماس كبيرين، لكن تعوزه الخبرة.</w:t>
      </w:r>
    </w:p>
    <w:p w:rsidR="0074759A" w:rsidRPr="00935AC3" w:rsidRDefault="0074759A"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ثانيا:</w:t>
      </w:r>
      <w:r w:rsidRPr="00935AC3">
        <w:rPr>
          <w:rFonts w:ascii="Traditional Arabic" w:hAnsi="Traditional Arabic" w:cs="Traditional Arabic"/>
          <w:sz w:val="36"/>
          <w:szCs w:val="36"/>
          <w:rtl/>
          <w:lang w:bidi="ar-DZ"/>
        </w:rPr>
        <w:t xml:space="preserve"> اعتماد جيش الصوصو على قائد محنك وقوي، وهو"فاكولي دومبيا" أو(فاكولي كانكوبا كاسيا كانتي)، وهو ابن أخت سومنغورو ويعد من أفضل قادته، ومن أقرب المقربين إليه</w:t>
      </w:r>
      <w:r w:rsidR="00FB7F79">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والذي اعتمد في هذه الحرب على خيانة زوجة قائد جيش الكامارا منسا كارانورو، التي استطاع فاكولي استدراجها فسلمت له زوجها بعدما شعر فاكولي بأنه من الصعب التغلب على جيش الكامارا المدرع بالحديد والمستميت في القتال</w:t>
      </w:r>
      <w:r w:rsidR="00FB7F79" w:rsidRPr="00FB7F79">
        <w:rPr>
          <w:rStyle w:val="Appelnotedebasdep"/>
          <w:rFonts w:ascii="Traditional Arabic" w:hAnsi="Traditional Arabic" w:cs="Traditional Arabic"/>
          <w:b/>
          <w:bCs/>
          <w:sz w:val="36"/>
          <w:szCs w:val="36"/>
          <w:rtl/>
          <w:lang w:bidi="ar-DZ"/>
        </w:rPr>
        <w:footnoteReference w:id="41"/>
      </w:r>
      <w:r w:rsidRPr="00935AC3">
        <w:rPr>
          <w:rFonts w:ascii="Traditional Arabic" w:hAnsi="Traditional Arabic" w:cs="Traditional Arabic"/>
          <w:sz w:val="36"/>
          <w:szCs w:val="36"/>
          <w:rtl/>
          <w:lang w:bidi="ar-DZ"/>
        </w:rPr>
        <w:t>.</w:t>
      </w:r>
    </w:p>
    <w:p w:rsidR="00385A43" w:rsidRPr="00935AC3" w:rsidRDefault="00385A43"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لقد أقام سومنغورو بعد ذلك الأفراح والاحتفالات بمناسبة هذا النصر الذي لم يكن في الحقيقة نصرا نهائيا، ذلك أن سوندياتا بدأ فعلا بالتحضير للمعارك الحاسمة ضد الصوصو، فكانت البداية بمعركة كيرينا التي استفاد فيها من أخطائه السابقة. وكان أول عمل مهد الطريق للنصر في معركة كيرينا </w:t>
      </w:r>
      <w:r w:rsidR="0074759A" w:rsidRPr="00935AC3">
        <w:rPr>
          <w:rFonts w:ascii="Traditional Arabic" w:hAnsi="Traditional Arabic" w:cs="Traditional Arabic"/>
          <w:sz w:val="36"/>
          <w:szCs w:val="36"/>
          <w:rtl/>
          <w:lang w:bidi="ar-DZ"/>
        </w:rPr>
        <w:lastRenderedPageBreak/>
        <w:t>لصالح جيش المالنكي هو انضمام قائد جيش الصوصو فاكولي</w:t>
      </w:r>
      <w:r w:rsidR="005820A3"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إلى صف جيش سوندياتا مباشرة بعد انتصاره على جيش منسا كارا نورو. وسبب ذلك يعود إلى الاحتفال الذي أقامه خاله سومنغورو بمناسبة ذلك الانتصار، حيث تذكر الروايات الشفوية بأنه خلال هذا الاحتفال تمكنت زوجة فاكولي من إعداد مائة طبق من الكل لوحدها، بينما عجزت زوجات سومنغورو وعددهن مائة امرأة من فعل ذلك، فأعجب ملك الصوصو بمهارة زوجة فاكولي الوحيدة، وطلب من ابن أخته أن يتنازل له عنها مقابل أن يختار واحدة من زوجاته المائة.فرفض فاكولي عرض خاله الغريب، وتمسك بزوجته. لكن سومنغورو الطاغية الذي لم يتعود على أن ترفض طلباته، أصر على طلبه، فخشي فاكولي من بطش خاله وغدره فقرر ترك معسكر الصوصو والهروب منه. فلجأ هو وجيشه إلى معسكر جيش سوندياتا، وعرض خدماته على هذا الأخير لكي يحارب إلى جانبه ضد الصوصو وملكهم</w:t>
      </w:r>
      <w:r w:rsidR="00FB7F79" w:rsidRPr="00473BB7">
        <w:rPr>
          <w:rStyle w:val="Appelnotedebasdep"/>
          <w:rFonts w:ascii="Times New Roman" w:hAnsi="Times New Roman" w:cs="Times New Roman"/>
          <w:sz w:val="40"/>
          <w:szCs w:val="40"/>
          <w:rtl/>
          <w:lang w:bidi="ar-DZ"/>
        </w:rPr>
        <w:footnoteReference w:id="42"/>
      </w:r>
      <w:r w:rsidR="0074759A" w:rsidRPr="00935AC3">
        <w:rPr>
          <w:rFonts w:ascii="Traditional Arabic" w:hAnsi="Traditional Arabic" w:cs="Traditional Arabic"/>
          <w:sz w:val="36"/>
          <w:szCs w:val="36"/>
          <w:rtl/>
          <w:lang w:bidi="ar-DZ"/>
        </w:rPr>
        <w:t xml:space="preserve">. </w:t>
      </w:r>
    </w:p>
    <w:p w:rsidR="0074759A" w:rsidRPr="00935AC3" w:rsidRDefault="00385A43"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كما حاول أن يأخذ معه أبناءه الخمسة إلى بلاد مندي وهم، كاماجان كامارا وهو البكر، كاميسوكو، باكايوكو، سينايوكو أو (سيناكا) وكوروما أو (دومبيا) وهو أصغرهم. لكن سومنغورو لم يسمح لهم بالرحيل والالتحاق بأبيهم، فبقوا إلى جانب أمهم</w:t>
      </w:r>
      <w:r w:rsidR="005820A3" w:rsidRPr="00935AC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وبذلك تدعم الحلف الذي شكل جيش مندن المتمركز في سيبي بجيش وقائد من طراز رفيع، وأضافا لهم نقاط قوة جوهرية في معركتهم القادمة والحاسمة في كيرينا. بينما فقد سومنغورو جزء مهم من جيشه وأفضل قادته، وبذلك فقد عنصر مهم من قوته.</w:t>
      </w:r>
    </w:p>
    <w:p w:rsidR="00FB7F79" w:rsidRDefault="00385A43" w:rsidP="00FB7F79">
      <w:pPr>
        <w:tabs>
          <w:tab w:val="right" w:pos="7313"/>
        </w:tabs>
        <w:bidi/>
        <w:spacing w:after="240"/>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وبالإضافة</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إلى هذا فإن قوات سوندياتا قد تدعمت بعامل مخابراتي مهم جدا هي أخته "نانا بيريتي"</w:t>
      </w:r>
      <w:r w:rsidR="0074759A"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 xml:space="preserve">التي بعد الهزيمة الأولى لأخيها أمام سومنغورو، وما أشيع عن هذا الأخير من تمتعه بقوى سحرية تحميه من فقام سومنغورو بالزواج منها، فبقيت إلى جانبه تستميله للبوح بسر قوته وقوة جيشه. فتحولت بذلك إلى مخبر لجيش سوندياتا داخل قصر ملك الصوصو. و بالتالي تمكنت من معرفة سر القوة السحرية التي يتمتع بها سومنغورو، حيث تقول الروايات الشفوية بأن أخت سوندياتا لما تزوجت سومنغورو منعته من ممارسة حقه الزوجي لمدة أسبوع كامل من زواجه منها، ولما ألـحّ في طلبه اشترطت </w:t>
      </w:r>
      <w:r w:rsidR="0074759A" w:rsidRPr="00935AC3">
        <w:rPr>
          <w:rFonts w:ascii="Traditional Arabic" w:hAnsi="Traditional Arabic" w:cs="Traditional Arabic"/>
          <w:sz w:val="36"/>
          <w:szCs w:val="36"/>
          <w:rtl/>
          <w:lang w:bidi="ar-DZ"/>
        </w:rPr>
        <w:lastRenderedPageBreak/>
        <w:t>أن يخبرها أولا بسر قوّته السحرية حتى تمكنه من نفسها، مدعية بأن ذلك يثبت لها مدى ثقته بها، كما سيمكنها من الحرص على تجنب الأمور التي تضر به.عندئذ أخبرها سومنغورو بأن آل كوناتي الذي ينتمي إليهم، لا يمكن أن يُقْتَلُوا إلاّ عن طريق خلط ريش ودم ديك أبيض، ثم غطس سهم بداخل هذا الخليط، ثم يرمي به نحوهم</w:t>
      </w:r>
      <w:r w:rsidR="00FB7F79" w:rsidRPr="00E477EE">
        <w:rPr>
          <w:rStyle w:val="Appelnotedebasdep"/>
          <w:rFonts w:ascii="Times New Roman" w:hAnsi="Times New Roman" w:cs="Times New Roman"/>
          <w:sz w:val="40"/>
          <w:szCs w:val="40"/>
          <w:rtl/>
          <w:lang w:bidi="ar-DZ"/>
        </w:rPr>
        <w:footnoteReference w:id="43"/>
      </w:r>
      <w:r w:rsidR="0074759A" w:rsidRPr="00935AC3">
        <w:rPr>
          <w:rFonts w:ascii="Traditional Arabic" w:hAnsi="Traditional Arabic" w:cs="Traditional Arabic"/>
          <w:sz w:val="36"/>
          <w:szCs w:val="36"/>
          <w:rtl/>
          <w:lang w:bidi="ar-DZ"/>
        </w:rPr>
        <w:t xml:space="preserve">. </w:t>
      </w:r>
    </w:p>
    <w:p w:rsidR="00385A43" w:rsidRPr="00935AC3" w:rsidRDefault="00FB7F79" w:rsidP="00FB7F79">
      <w:pPr>
        <w:tabs>
          <w:tab w:val="right" w:pos="7313"/>
        </w:tabs>
        <w:bidi/>
        <w:spacing w:after="240"/>
        <w:outlineLvl w:val="0"/>
        <w:rPr>
          <w:rFonts w:ascii="Traditional Arabic" w:hAnsi="Traditional Arabic" w:cs="Traditional Arabic"/>
          <w:sz w:val="36"/>
          <w:szCs w:val="36"/>
          <w:rtl/>
          <w:lang w:bidi="ar-DZ"/>
        </w:rPr>
      </w:pPr>
      <w:r>
        <w:rPr>
          <w:rFonts w:ascii="Traditional Arabic" w:hAnsi="Traditional Arabic" w:cs="Traditional Arabic"/>
          <w:sz w:val="36"/>
          <w:szCs w:val="36"/>
          <w:lang w:bidi="ar-DZ"/>
        </w:rPr>
        <w:t xml:space="preserve">     </w:t>
      </w:r>
      <w:proofErr w:type="gramStart"/>
      <w:r w:rsidR="0074759A" w:rsidRPr="00935AC3">
        <w:rPr>
          <w:rFonts w:ascii="Traditional Arabic" w:hAnsi="Traditional Arabic" w:cs="Traditional Arabic"/>
          <w:sz w:val="36"/>
          <w:szCs w:val="36"/>
          <w:rtl/>
          <w:lang w:bidi="ar-DZ"/>
        </w:rPr>
        <w:t>فبهذه</w:t>
      </w:r>
      <w:proofErr w:type="gramEnd"/>
      <w:r w:rsidR="0074759A" w:rsidRPr="00935AC3">
        <w:rPr>
          <w:rFonts w:ascii="Traditional Arabic" w:hAnsi="Traditional Arabic" w:cs="Traditional Arabic"/>
          <w:sz w:val="36"/>
          <w:szCs w:val="36"/>
          <w:rtl/>
          <w:lang w:bidi="ar-DZ"/>
        </w:rPr>
        <w:t xml:space="preserve"> الطريقة وحدها يمكن قتلهم، حتى وإن لم يخرج منهم دم إلا بمقدار ما تشربه بعوضة.كما أخبرها بأن هذا السهم الذي يقتلون به يجب أن يكون مصنوعا من ظفر ديك أبيض،</w:t>
      </w:r>
      <w:r w:rsidR="005820A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بالإضافة إلى ذلك هناك تعاويذ وطقوس لابد أن تقام لكي يهزم سومنغورو، وتتمثل في أخذ خمسة قضبان لنبات الدخن ثم دفنها في الأرض، بعد أن يذبح ثور أحمر كقربان وتُصْنَعَ من دمه فطيرة يتم دفنها أيضا في الأرض،ثم تقلع جذور الفول اليابسة وتلقى داخل حصن سومنغورو</w:t>
      </w:r>
      <w:r w:rsidRPr="00BF2707">
        <w:rPr>
          <w:rStyle w:val="Appelnotedebasdep"/>
          <w:rFonts w:ascii="Times New Roman" w:hAnsi="Times New Roman" w:cs="Times New Roman"/>
          <w:sz w:val="40"/>
          <w:szCs w:val="40"/>
          <w:rtl/>
          <w:lang w:bidi="ar-DZ"/>
        </w:rPr>
        <w:footnoteReference w:id="44"/>
      </w:r>
      <w:r w:rsidR="0074759A" w:rsidRPr="00935AC3">
        <w:rPr>
          <w:rFonts w:ascii="Traditional Arabic" w:hAnsi="Traditional Arabic" w:cs="Traditional Arabic"/>
          <w:sz w:val="36"/>
          <w:szCs w:val="36"/>
          <w:rtl/>
          <w:lang w:bidi="ar-DZ"/>
        </w:rPr>
        <w:t xml:space="preserve">. </w:t>
      </w:r>
    </w:p>
    <w:p w:rsidR="0074759A" w:rsidRPr="00935AC3" w:rsidRDefault="00385A43"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بعدما علمت شقيقة سوندياتا بكل هذه الأسرار سمحت لزوجها بان يقترب منها، وبقيت معه لمدة ثلاثة أيام بلياليها إلى أن غلبه النعاس فنام نوما عميقا، فهربت من قصره واتجهت إلى معسكر سوندياتا فأخبرته بالسر الذي عرفته</w:t>
      </w:r>
      <w:r w:rsidR="00FB7F79" w:rsidRPr="00BF2707">
        <w:rPr>
          <w:rStyle w:val="Appelnotedebasdep"/>
          <w:rFonts w:ascii="Times New Roman" w:hAnsi="Times New Roman" w:cs="Times New Roman"/>
          <w:sz w:val="40"/>
          <w:szCs w:val="40"/>
          <w:rtl/>
          <w:lang w:bidi="ar-DZ"/>
        </w:rPr>
        <w:footnoteReference w:id="45"/>
      </w:r>
      <w:r w:rsidR="0074759A" w:rsidRPr="00935AC3">
        <w:rPr>
          <w:rFonts w:ascii="Traditional Arabic" w:hAnsi="Traditional Arabic" w:cs="Traditional Arabic"/>
          <w:sz w:val="36"/>
          <w:szCs w:val="36"/>
          <w:rtl/>
          <w:lang w:bidi="ar-DZ"/>
        </w:rPr>
        <w:t>.</w:t>
      </w:r>
    </w:p>
    <w:p w:rsidR="0074759A" w:rsidRPr="00935AC3" w:rsidRDefault="00385A43" w:rsidP="00A709A7">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وتقول الروايات المخلدة لهذه الملحمة بأن سوندياتا أرسل من يأتيه بظفر ديك أبيض، وقام بإعداد الخلطة اللازمة، ثم صنع السهم المطلوب لقتل سومنغورو.في حين أخبر سومنغورو من طرف منجميه بأنه سيقتل لا محال، وبأنه إذا أراد أن لا يقتله سوندياتا فعليه أن يقتل ابنة أخته.لهذا غضبت أخته وهربت هي الأخرى إلى معسكر سوندياتا، وأخبرته بدورها أيضا بالسر الذي يبطل سحر أخيها، وهو السهم المصنوع من ظفر الديك الأبيض، وبذلك تأكد سوندياتا من صحة المعلومة التي أخبرته بها أخته</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وهكذا لم يبق أمام سوندياتا وجيشه إلا التهيؤ للحرب وإعداد الخطة اللازمة لمعركة كيرينا التي ستكون حاسمة.</w:t>
      </w:r>
    </w:p>
    <w:p w:rsidR="001C56F1" w:rsidRPr="00935AC3" w:rsidRDefault="00385A43" w:rsidP="00A709A7">
      <w:pPr>
        <w:tabs>
          <w:tab w:val="right" w:pos="7313"/>
        </w:tabs>
        <w:bidi/>
        <w:spacing w:after="240"/>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lastRenderedPageBreak/>
        <w:t xml:space="preserve">      </w:t>
      </w:r>
      <w:r w:rsidR="0074759A" w:rsidRPr="00935AC3">
        <w:rPr>
          <w:rFonts w:ascii="Traditional Arabic" w:hAnsi="Traditional Arabic" w:cs="Traditional Arabic"/>
          <w:sz w:val="36"/>
          <w:szCs w:val="36"/>
          <w:rtl/>
          <w:lang w:bidi="ar-DZ"/>
        </w:rPr>
        <w:t xml:space="preserve">إن موقع منطقة كيرينا التي احتضنت المعركة غير معروف بدقة، لأن مدينة كيرينا الحالية حسب الرواة الشفويين حديثة </w:t>
      </w:r>
      <w:r w:rsidR="0074759A" w:rsidRPr="00935AC3">
        <w:rPr>
          <w:rFonts w:ascii="Traditional Arabic" w:hAnsi="Traditional Arabic" w:cs="Traditional Arabic"/>
          <w:sz w:val="36"/>
          <w:szCs w:val="36"/>
          <w:rtl/>
        </w:rPr>
        <w:t>التأسيس</w:t>
      </w:r>
      <w:r w:rsidR="0074759A" w:rsidRPr="00935AC3">
        <w:rPr>
          <w:rFonts w:ascii="Traditional Arabic" w:hAnsi="Traditional Arabic" w:cs="Traditional Arabic"/>
          <w:sz w:val="36"/>
          <w:szCs w:val="36"/>
          <w:vertAlign w:val="superscript"/>
          <w:rtl/>
        </w:rPr>
        <w:t>(</w:t>
      </w:r>
      <w:r w:rsidR="0074759A" w:rsidRPr="00935AC3">
        <w:rPr>
          <w:rFonts w:ascii="Traditional Arabic" w:hAnsi="Traditional Arabic" w:cs="Traditional Arabic"/>
          <w:sz w:val="36"/>
          <w:szCs w:val="36"/>
          <w:rtl/>
          <w:lang w:bidi="ar-DZ"/>
        </w:rPr>
        <w:t>.لكنها على ما يبدو لم تكن بعيدة عن بماكو الحالية، ومنطقة سيبي التي احتشدت فيها قوات سوندياتا وعسكرت فيه.ولقد أعد سوندياتا خطته الحربية بناء على الأخبار التي جاءه بها جواسيسه من معسكر الصوصو، و مفادها أن قواتهم سلكت الطريق المحاذي للضفة اليسرى لنهر النيجر</w:t>
      </w:r>
      <w:r w:rsidR="00FB7F79" w:rsidRPr="00EB428F">
        <w:rPr>
          <w:rStyle w:val="Appelnotedebasdep"/>
          <w:rFonts w:ascii="Times New Roman" w:hAnsi="Times New Roman" w:cs="Times New Roman"/>
          <w:sz w:val="40"/>
          <w:szCs w:val="40"/>
          <w:rtl/>
          <w:lang w:bidi="ar-DZ"/>
        </w:rPr>
        <w:footnoteReference w:id="46"/>
      </w:r>
      <w:r w:rsidR="0074759A" w:rsidRPr="00935AC3">
        <w:rPr>
          <w:rFonts w:ascii="Traditional Arabic" w:hAnsi="Traditional Arabic" w:cs="Traditional Arabic"/>
          <w:sz w:val="36"/>
          <w:szCs w:val="36"/>
          <w:rtl/>
          <w:lang w:bidi="ar-DZ"/>
        </w:rPr>
        <w:t xml:space="preserve">. </w:t>
      </w:r>
    </w:p>
    <w:p w:rsidR="005820A3" w:rsidRPr="00935AC3" w:rsidRDefault="00385A43" w:rsidP="00FB7F79">
      <w:pPr>
        <w:tabs>
          <w:tab w:val="right" w:pos="7313"/>
        </w:tabs>
        <w:bidi/>
        <w:spacing w:after="240"/>
        <w:outlineLvl w:val="0"/>
        <w:rPr>
          <w:rStyle w:val="Appelnotedebasdep"/>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1C56F1"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كان سوندياتا قد قسم جيشه إلى</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مجموعات حسب انتمائهم العشائري والطائفي، لذلك فقد أوكل لكل مجموعة مهمة خاصة في هذه المعركة على الشكل التالي: بالنسبة لجيش الصيادين المكون من عشيرة سوندياتا وأصدقاءه وأهل مندي، والذي يقوده تيراماكان الذي يعد من أفضل قادة جيش سوندياتا، فقد تمركز بين أشجار غابة "كوتو" على طول نهر النيجر برفقة كلابهم المكممة، وكانت مهمتهم أن يطلقوا كلابهم على فرسان الصوصو عند بداية المعركة من أجل إسقاطهم عن صهوة جيادهم، وكذا قطع خط العودة عن مؤخرة جيش الصوصو،ومنعه من التوجه شمالا عن طريق إغراقه بالسهام المسمومة</w:t>
      </w:r>
      <w:r w:rsidR="005820A3" w:rsidRPr="00FB7F79">
        <w:rPr>
          <w:rFonts w:ascii="Traditional Arabic" w:hAnsi="Traditional Arabic" w:cs="Traditional Arabic"/>
          <w:sz w:val="36"/>
          <w:szCs w:val="36"/>
          <w:rtl/>
          <w:lang w:bidi="ar-DZ"/>
        </w:rPr>
        <w:t>.</w:t>
      </w:r>
    </w:p>
    <w:p w:rsidR="0074759A" w:rsidRPr="00935AC3" w:rsidRDefault="005820A3" w:rsidP="005820A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أما الجيش المكون من آل كامارا </w:t>
      </w:r>
      <w:r w:rsidR="00FB7F79">
        <w:rPr>
          <w:rFonts w:ascii="Traditional Arabic" w:hAnsi="Traditional Arabic" w:cs="Traditional Arabic"/>
          <w:sz w:val="36"/>
          <w:szCs w:val="36"/>
          <w:rtl/>
          <w:lang w:bidi="ar-DZ"/>
        </w:rPr>
        <w:t>فقد كان متمركزا في منطقة سندوكو</w:t>
      </w:r>
      <w:r w:rsidRPr="00935AC3">
        <w:rPr>
          <w:rFonts w:ascii="Traditional Arabic" w:hAnsi="Traditional Arabic" w:cs="Traditional Arabic"/>
          <w:sz w:val="36"/>
          <w:szCs w:val="36"/>
          <w:rtl/>
          <w:lang w:bidi="ar-DZ"/>
        </w:rPr>
        <w:t xml:space="preserve"> </w:t>
      </w:r>
      <w:r w:rsidR="0074759A" w:rsidRPr="00FB7F79">
        <w:rPr>
          <w:rFonts w:asciiTheme="majorBidi" w:hAnsiTheme="majorBidi" w:cstheme="majorBidi"/>
          <w:sz w:val="28"/>
          <w:szCs w:val="28"/>
          <w:lang w:bidi="ar-DZ"/>
        </w:rPr>
        <w:t>(Sendougou)</w:t>
      </w:r>
      <w:r w:rsidRPr="00935AC3">
        <w:rPr>
          <w:rFonts w:ascii="Traditional Arabic" w:hAnsi="Traditional Arabic" w:cs="Traditional Arabic"/>
          <w:sz w:val="36"/>
          <w:szCs w:val="36"/>
          <w:rtl/>
          <w:lang w:bidi="ar-DZ"/>
        </w:rPr>
        <w:t xml:space="preserve"> ف</w:t>
      </w:r>
      <w:r w:rsidR="0074759A" w:rsidRPr="00935AC3">
        <w:rPr>
          <w:rFonts w:ascii="Traditional Arabic" w:hAnsi="Traditional Arabic" w:cs="Traditional Arabic"/>
          <w:sz w:val="36"/>
          <w:szCs w:val="36"/>
          <w:rtl/>
          <w:lang w:bidi="ar-DZ"/>
        </w:rPr>
        <w:t>ي اتجاه جبال ماندينغ. وكانت مهمتهم تتمثل في الهجوم على العدو مع القيام بحركة طفيفة نحو الشمال من اجل الالتقاء مع جيش تيراماكان، حيث يشكل هذان الجيشان ما يعرف بالميمنة والميسرة، وكانوا  مسلحين بالسهام والرماح والفؤوس والخناجر</w:t>
      </w:r>
      <w:r w:rsidR="00FB7F79" w:rsidRPr="00EB428F">
        <w:rPr>
          <w:rStyle w:val="Appelnotedebasdep"/>
          <w:rFonts w:ascii="Times New Roman" w:hAnsi="Times New Roman" w:cs="Times New Roman"/>
          <w:sz w:val="40"/>
          <w:szCs w:val="40"/>
          <w:rtl/>
          <w:lang w:bidi="ar-DZ"/>
        </w:rPr>
        <w:footnoteReference w:id="47"/>
      </w:r>
      <w:r w:rsidR="0074759A" w:rsidRPr="00935AC3">
        <w:rPr>
          <w:rFonts w:ascii="Traditional Arabic" w:hAnsi="Traditional Arabic" w:cs="Traditional Arabic"/>
          <w:sz w:val="36"/>
          <w:szCs w:val="36"/>
          <w:rtl/>
          <w:lang w:bidi="ar-DZ"/>
        </w:rPr>
        <w:t xml:space="preserve">.                                                      </w:t>
      </w:r>
    </w:p>
    <w:p w:rsidR="00385A43" w:rsidRPr="00935AC3" w:rsidRDefault="00385A43" w:rsidP="00FB7F79">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وبالنسبة للجيش المكون من فرسان واغادو أو(غانة) أي من عناصر سوننكية، والذي كان يقوده سوندياتا بنفسه، فلم يكن عليه إلا الهجوم على جيش الصوصو ومحاولة إنقاص عدده، وهو ما يعرف بصدر المعركة. وهناك جيشان آخران يعرفان بـ "تون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كورو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بيلاما" وتعني مؤخرة الرقبة، ويقودهما كل من نان كومان جان وفاكولي ـ واللذان يتشكلان من كبار الرماة والمشاة ـ فإنهم لا يفعلون أي شيء وإنما عليهم البقاء مختبئين في مخابئ تحت الأرض، والمعروفة عندهم  بـ" تارابـا"، داخل تجويفات الأشجار الضخمة، وداخل البساتين الكبيرة، وينتقلون بطريقة الصيادين. وقد طلب من </w:t>
      </w:r>
      <w:r w:rsidR="0074759A" w:rsidRPr="00935AC3">
        <w:rPr>
          <w:rFonts w:ascii="Traditional Arabic" w:hAnsi="Traditional Arabic" w:cs="Traditional Arabic"/>
          <w:sz w:val="36"/>
          <w:szCs w:val="36"/>
          <w:rtl/>
          <w:lang w:bidi="ar-DZ"/>
        </w:rPr>
        <w:lastRenderedPageBreak/>
        <w:t>قناصيهم أن يقتلوا أكبر عدد من قادة حرب جيش الصوصو، الذين كانوا يتميزون عن غيرهم بشعرهم الطويل</w:t>
      </w:r>
      <w:r w:rsidR="00FB7F79" w:rsidRPr="00EB428F">
        <w:rPr>
          <w:rStyle w:val="Appelnotedebasdep"/>
          <w:rFonts w:ascii="Times New Roman" w:hAnsi="Times New Roman" w:cs="Times New Roman"/>
          <w:sz w:val="40"/>
          <w:szCs w:val="40"/>
          <w:rtl/>
          <w:lang w:bidi="ar-DZ"/>
        </w:rPr>
        <w:footnoteReference w:id="48"/>
      </w:r>
      <w:r w:rsidR="0074759A" w:rsidRPr="00935AC3">
        <w:rPr>
          <w:rFonts w:ascii="Traditional Arabic" w:hAnsi="Traditional Arabic" w:cs="Traditional Arabic"/>
          <w:sz w:val="36"/>
          <w:szCs w:val="36"/>
          <w:rtl/>
          <w:lang w:bidi="ar-DZ"/>
        </w:rPr>
        <w:t>.</w:t>
      </w:r>
    </w:p>
    <w:p w:rsidR="0074759A" w:rsidRPr="00935AC3" w:rsidRDefault="00385A43" w:rsidP="00A709A7">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أما جيش سومنغورو فقد كان جرارا حسب وصف الرواة الشفويون، بحيث كان يصعب تحديد عدده،إلى درجة أنه لما رآه سوندياتا ضنه سحاب قادم من الشرق.</w:t>
      </w:r>
    </w:p>
    <w:p w:rsidR="0074759A" w:rsidRPr="00935AC3" w:rsidRDefault="00385A43" w:rsidP="00FB7F79">
      <w:pPr>
        <w:tabs>
          <w:tab w:val="right" w:pos="7313"/>
        </w:tabs>
        <w:bidi/>
        <w:spacing w:after="240"/>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وقد اختار سوندياتا هضبة "ساما لن" ذات السطح المستوي كمكان لالتقاء وتجمع جيشه، وكان هاجسه الأول هو قطع الطريق أمام جيش الصوصو لمنعه من العودة إلى الشمال، وزحف الجيشان إلىأن التقيا في كيرينا حيث بدأت المعركة منذ الصباح</w:t>
      </w:r>
      <w:r w:rsidR="00A709A7"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وكانت دموية حيث دامت يوما كاملا، وتقول الروايات بأنه أثناء المعركة ألقى سوندياتا صرخة مدوية في جيش سومنغورو دفعت جنوده إلى الاختفاء وراء قائدهم، فرد عليه سومنغورو بصرخة مماثلة</w:t>
      </w:r>
      <w:r w:rsidR="00A709A7" w:rsidRPr="00935AC3">
        <w:rPr>
          <w:rFonts w:ascii="Traditional Arabic" w:hAnsi="Traditional Arabic" w:cs="Traditional Arabic"/>
          <w:sz w:val="36"/>
          <w:szCs w:val="36"/>
          <w:vertAlign w:val="superscript"/>
          <w:lang w:bidi="ar-DZ"/>
        </w:rPr>
        <w:t xml:space="preserve"> </w:t>
      </w:r>
      <w:r w:rsidR="0074759A" w:rsidRPr="00935AC3">
        <w:rPr>
          <w:rFonts w:ascii="Traditional Arabic" w:hAnsi="Traditional Arabic" w:cs="Traditional Arabic"/>
          <w:sz w:val="36"/>
          <w:szCs w:val="36"/>
          <w:vertAlign w:val="superscript"/>
          <w:lang w:bidi="ar-DZ"/>
        </w:rPr>
        <w:t>(</w:t>
      </w:r>
      <w:r w:rsidR="0074759A" w:rsidRPr="00935AC3">
        <w:rPr>
          <w:rFonts w:ascii="Traditional Arabic" w:hAnsi="Traditional Arabic" w:cs="Traditional Arabic"/>
          <w:sz w:val="36"/>
          <w:szCs w:val="36"/>
          <w:rtl/>
          <w:lang w:bidi="ar-DZ"/>
        </w:rPr>
        <w:t>. وفي خضم هذه المعركة، ولما أصبح الوقت عصرا دون أن يتحدد المنتصر، وكانت المعركة متكافئة، حاول الرماة الفلاته التابعين لجيش سوندياتا إنهاء المعركة لصالحهم قبل أن تغرب الشمس، فعمدوا إلى القيام بعملية اقل ما يقال عنها أنها ارتجالية وانتحارية وغير محسوبة العواقب.حيث قاموا</w:t>
      </w:r>
      <w:r w:rsidR="00FB7F79">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بالإلقاء بأنفسهم على جيش الصوصو دفعة واحدة لكنهم وقعوا في أسرهم، فوضعوا سوندياتا أمام موقف حرج حيث اضطر لدفع ضرائب باهظة من اجل تحريرهم. وهنا دقت الطبول من الجانبين معلنة عن بداية هدنة تسمح لكلا الطرفين بمعالجة جرحاهم، و دفن موتاهم.وفي المساء اجتمع سوندياتا بأصحابه وأخبرهم بأن الأمور الجدية سوف تبدأ مع غروب الشمس</w:t>
      </w:r>
      <w:r w:rsidR="00FB7F79" w:rsidRPr="00845B6C">
        <w:rPr>
          <w:rStyle w:val="Appelnotedebasdep"/>
          <w:rFonts w:ascii="Times New Roman" w:hAnsi="Times New Roman" w:cs="Times New Roman"/>
          <w:b/>
          <w:bCs/>
          <w:sz w:val="40"/>
          <w:szCs w:val="40"/>
          <w:rtl/>
          <w:lang w:bidi="ar-DZ"/>
        </w:rPr>
        <w:footnoteReference w:id="49"/>
      </w:r>
      <w:r w:rsidR="0074759A" w:rsidRPr="00935AC3">
        <w:rPr>
          <w:rFonts w:ascii="Traditional Arabic" w:hAnsi="Traditional Arabic" w:cs="Traditional Arabic"/>
          <w:sz w:val="36"/>
          <w:szCs w:val="36"/>
          <w:rtl/>
          <w:lang w:bidi="ar-DZ"/>
        </w:rPr>
        <w:t>.</w:t>
      </w:r>
    </w:p>
    <w:p w:rsidR="00A709A7" w:rsidRPr="00935AC3" w:rsidRDefault="00385A43" w:rsidP="00FB7F79">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وبالفعل فمع غروب الشمس بدأ جنود الصوصو يتوجهون من خلال فرق صغيرة نحو جبال ماندينغ سالكين ممرات ضيقة ووعرة، مدفوعين في ذلك بضغط المعركة. ولما اشتدّ وطيس المعركة، وتأكد سومنغورو باستحالة تراجعه نحو الشمال قرر التوجه إلى نارينا</w:t>
      </w:r>
      <w:r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أين كان من المنتظر أن يلتحق به جيش من المتطوعين المكون من حدادي منطقة بامبوك، ومن فلاته منطقة فيلادوغو (فولادوغو)</w:t>
      </w:r>
      <w:r w:rsidR="00C42EC1">
        <w:rPr>
          <w:rStyle w:val="Appelnotedebasdep"/>
          <w:rFonts w:ascii="Traditional Arabic" w:hAnsi="Traditional Arabic" w:cs="Traditional Arabic"/>
          <w:sz w:val="36"/>
          <w:szCs w:val="36"/>
          <w:rtl/>
          <w:lang w:bidi="ar-DZ"/>
        </w:rPr>
        <w:footnoteReference w:id="50"/>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وهنا صرخ سوندياتا قائلا: ((لقد أنقذنا مندن)) وتيقن بأن رياح المعركة بدأت تهب في صالحه، لذا </w:t>
      </w:r>
      <w:r w:rsidR="0074759A" w:rsidRPr="00935AC3">
        <w:rPr>
          <w:rFonts w:ascii="Traditional Arabic" w:hAnsi="Traditional Arabic" w:cs="Traditional Arabic"/>
          <w:sz w:val="36"/>
          <w:szCs w:val="36"/>
          <w:rtl/>
          <w:lang w:bidi="ar-DZ"/>
        </w:rPr>
        <w:lastRenderedPageBreak/>
        <w:t>أمر بمطاردة العدو. وكان جيشه خلال تلك المطاردة يردد كلمة النظام ويتداولها وهي:(( كل واحد يبقى وراء قائده، ولا يجب القيام بأي عمل ارتجالي أو انتحاري.)). فلقد كانت تجري تلك المعركة في الظلام، فهي حرب الليل التي تجري لأول مرة في تاريخ مندن، كما أنها كانت حربا دموية أمعن فيها صيادو تيراماكان في التقتيل في صفوف جيش الصوصو، حيث حاصروهم وباغتوهم وأبادوهم عن بكرة أبيهم. خاصة بعدما قال لهم سوندياتا:</w:t>
      </w:r>
      <w:r w:rsidR="00FB7F79">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لا شفقة ولا رحمة بمن أذلوا وأحزنوا المندن أكثر من مرة</w:t>
      </w:r>
      <w:r w:rsidR="00FB7F79">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وفي ساعة متأخرة من الليل توقفت جيوش مندن عن ملاحقة جيوش الصوصو  الفارين إلى نارينا، وتمركزوا في منطقة كري </w:t>
      </w:r>
      <w:r w:rsidR="0074759A" w:rsidRPr="00FB7F79">
        <w:rPr>
          <w:rFonts w:asciiTheme="majorBidi" w:hAnsiTheme="majorBidi" w:cstheme="majorBidi"/>
          <w:sz w:val="28"/>
          <w:szCs w:val="28"/>
          <w:rtl/>
          <w:lang w:bidi="ar-DZ"/>
        </w:rPr>
        <w:t>(</w:t>
      </w:r>
      <w:r w:rsidR="0074759A" w:rsidRPr="00FB7F79">
        <w:rPr>
          <w:rFonts w:asciiTheme="majorBidi" w:hAnsiTheme="majorBidi" w:cstheme="majorBidi"/>
          <w:sz w:val="28"/>
          <w:szCs w:val="28"/>
          <w:lang w:bidi="ar-DZ"/>
        </w:rPr>
        <w:t>Kri</w:t>
      </w:r>
      <w:r w:rsidR="0074759A" w:rsidRPr="00FB7F79">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وهي قرية قديمة تقع في مرتفع، وذلك لمراقبة أي هجوم مفاجئ من طرف الصوصو</w:t>
      </w:r>
      <w:r w:rsidR="00C42EC1" w:rsidRPr="00845B6C">
        <w:rPr>
          <w:rStyle w:val="Appelnotedebasdep"/>
          <w:rFonts w:asciiTheme="majorBidi" w:hAnsiTheme="majorBidi" w:cstheme="majorBidi"/>
          <w:b/>
          <w:bCs/>
          <w:sz w:val="40"/>
          <w:szCs w:val="40"/>
          <w:rtl/>
          <w:lang w:bidi="ar-DZ"/>
        </w:rPr>
        <w:footnoteReference w:id="51"/>
      </w:r>
      <w:r w:rsidR="0074759A" w:rsidRPr="00935AC3">
        <w:rPr>
          <w:rFonts w:ascii="Traditional Arabic" w:hAnsi="Traditional Arabic" w:cs="Traditional Arabic"/>
          <w:sz w:val="36"/>
          <w:szCs w:val="36"/>
          <w:rtl/>
          <w:lang w:bidi="ar-DZ"/>
        </w:rPr>
        <w:t>.</w:t>
      </w:r>
    </w:p>
    <w:p w:rsidR="0074759A" w:rsidRPr="00935AC3" w:rsidRDefault="00A709A7" w:rsidP="00C42EC1">
      <w:pPr>
        <w:tabs>
          <w:tab w:val="right" w:pos="7313"/>
        </w:tabs>
        <w:bidi/>
        <w:spacing w:after="240"/>
        <w:outlineLvl w:val="0"/>
        <w:rPr>
          <w:rFonts w:ascii="Traditional Arabic" w:hAnsi="Traditional Arabic" w:cs="Traditional Arabic"/>
          <w:b/>
          <w:bCs/>
          <w:color w:val="1F497D"/>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في نفس الوقت، وذلك من اجل الاستعداد الجيد لملاحقة جيش الصوصو في نارينا. وفي صبيحة اليوم الموالي عندما دخلت قوات الصوصو إلى قرية نارينا، علم سومنغورو بان المعركة ستقوم على أرضها، وأنها ستكون المعركة النهائية و الفاصلة.</w:t>
      </w:r>
    </w:p>
    <w:p w:rsidR="0074759A" w:rsidRPr="00935AC3" w:rsidRDefault="0074759A" w:rsidP="00C42EC1">
      <w:pPr>
        <w:tabs>
          <w:tab w:val="right" w:pos="7313"/>
        </w:tabs>
        <w:bidi/>
        <w:spacing w:after="12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ج. معركة نارينا:</w:t>
      </w:r>
    </w:p>
    <w:p w:rsidR="0074759A" w:rsidRPr="00935AC3" w:rsidRDefault="00385A43" w:rsidP="00C42EC1">
      <w:pPr>
        <w:tabs>
          <w:tab w:val="right" w:pos="7313"/>
        </w:tabs>
        <w:bidi/>
        <w:spacing w:after="12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بعد فرار سومنغورو وجيشه من كيرينا، أصبحت قرية نارينا وجهتهم الجديدة، و ميدان المعركة المقبل. لذلك قام قادة الحرب المالنكي بالإسراع في توجيه فرقة عسكرية مكونة من 400 جندي إلى نارينا من اجل منع الجنود الصوصو من الخروج منها إلى غاية وصول بقية الجيش.</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وفي صباح اليوم الموالي قام سوندياتا بتوزيع قواته العسكرية بالطريقة التالية:</w:t>
      </w:r>
    </w:p>
    <w:p w:rsidR="00A709A7" w:rsidRPr="00935AC3" w:rsidRDefault="00385A43" w:rsidP="00A709A7">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أرسل فرقة بقيادة تيراماكان باتجاه الشرق أين يوجد نهر السنكراني، بينما تشكلت الصفوف الأولى للجيش من فرق الهجوم الكاسح أو ما يعرف اليوم بمصطلح الكومندوس أو فرق التدخل، والتي قام بقيادتها هو بنفسه، وتدعمها الأذرع الثلاثة المتمركزة في نارينا ويقودها نان كومان جان. أما في الوراء فقد تمركزت القوات التي كان يقودها فاكولي،  وكانت مهمتها تتمثل في منع قوات سومنغورو من التوجه نحو كيلوكورو بأي ثمن.</w:t>
      </w:r>
      <w:r w:rsidR="00A709A7" w:rsidRPr="00935AC3">
        <w:rPr>
          <w:rFonts w:ascii="Traditional Arabic" w:hAnsi="Traditional Arabic" w:cs="Traditional Arabic"/>
          <w:sz w:val="36"/>
          <w:szCs w:val="36"/>
          <w:rtl/>
          <w:lang w:bidi="ar-DZ"/>
        </w:rPr>
        <w:t xml:space="preserve"> </w:t>
      </w:r>
    </w:p>
    <w:p w:rsidR="00385A43" w:rsidRPr="00935AC3" w:rsidRDefault="00A709A7" w:rsidP="00A709A7">
      <w:pPr>
        <w:tabs>
          <w:tab w:val="right" w:pos="7313"/>
        </w:tabs>
        <w:bidi/>
        <w:spacing w:after="240"/>
        <w:outlineLvl w:val="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lastRenderedPageBreak/>
        <w:t xml:space="preserve">    </w:t>
      </w:r>
      <w:r w:rsidR="0074759A" w:rsidRPr="00935AC3">
        <w:rPr>
          <w:rFonts w:ascii="Traditional Arabic" w:hAnsi="Traditional Arabic" w:cs="Traditional Arabic"/>
          <w:sz w:val="36"/>
          <w:szCs w:val="36"/>
          <w:rtl/>
          <w:lang w:bidi="ar-DZ"/>
        </w:rPr>
        <w:t>وعندما بدأت المعركة راح قادة جيش مالي يبحثون عن سومنغورو لقتله، لأنه كان بالنسبة إليهم الهدف الأسمى من هذه الحرب. لكن الأمر لم يكن بالسهولة التي تصورها المنديون، لأن سومنغورو حرص على ارتداء لباسا مشابها للباس قادته، كما تشبه بهم من خلال إطلاق شعره، وهو ما صعّب عملية التعرف عليه وتمييزه عن قادته.</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وقبل منتصف نهار ذلك اليوم الذي اندلعت فيه معركة نارينا، تبين بأن مسارها أصبح يميل لصالح جيش سوندياتا، بعدما أنهك جيش الصوصو بسبب الضربات الموجعة لجنود القادة كومان جان وكامان جان كامارا،</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بالإضافة</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إلى جنود القائد تيراماكان وصياديه المرفوقين بكلابهم.</w:t>
      </w:r>
    </w:p>
    <w:p w:rsidR="0074759A" w:rsidRPr="00935AC3" w:rsidRDefault="00385A43" w:rsidP="00A709A7">
      <w:pPr>
        <w:tabs>
          <w:tab w:val="right" w:pos="7313"/>
        </w:tabs>
        <w:bidi/>
        <w:spacing w:after="240"/>
        <w:outlineLvl w:val="0"/>
        <w:rPr>
          <w:rFonts w:ascii="Traditional Arabic" w:hAnsi="Traditional Arabic" w:cs="Traditional Arabic"/>
          <w:b/>
          <w:bCs/>
          <w:color w:val="1F497D"/>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وقد حرص هؤلاء على التواجد في صراعات فردية مع نظرائهم من قادة جيش الصوصو الذين كان عددهم يقدر بضعف عدد قادة المندي، وفرقهم وعدد جيشهم أكبر أيضا. </w:t>
      </w:r>
      <w:proofErr w:type="gramStart"/>
      <w:r w:rsidR="0074759A" w:rsidRPr="00935AC3">
        <w:rPr>
          <w:rFonts w:ascii="Traditional Arabic" w:hAnsi="Traditional Arabic" w:cs="Traditional Arabic"/>
          <w:sz w:val="36"/>
          <w:szCs w:val="36"/>
          <w:rtl/>
          <w:lang w:bidi="ar-DZ"/>
        </w:rPr>
        <w:t>لذلك</w:t>
      </w:r>
      <w:proofErr w:type="gramEnd"/>
      <w:r w:rsidR="0074759A" w:rsidRPr="00935AC3">
        <w:rPr>
          <w:rFonts w:ascii="Traditional Arabic" w:hAnsi="Traditional Arabic" w:cs="Traditional Arabic"/>
          <w:sz w:val="36"/>
          <w:szCs w:val="36"/>
          <w:rtl/>
          <w:lang w:bidi="ar-DZ"/>
        </w:rPr>
        <w:t xml:space="preserve"> كان كلما قتل قائد منهم يقوم بتعويضه قائد آخر محاولا استغلال تعب عدوه من المندي. ورغم براعة قادة جيش الصوصو في الصراعات الفردية، وتفوقهم من حيث التسلح، إلا أن قادة المندي تفوقوا عليهم، وبذلك فقد جيش الصوصو معظم قادته، فما إن حل الظلام ولم يعد هناك إلا نور القمر، حتى فقد جيش الصوصو تركيزه   وانسجامه، واضطربت جنوده كليا، وقرروا التوقف عن القتال والاستسلام. بينما فضل البعض الآخر الانتحار رافضين فكرة التعرض للأسر من طرف جيش سوندياتا</w:t>
      </w:r>
      <w:r w:rsidR="00C42EC1" w:rsidRPr="00930195">
        <w:rPr>
          <w:rStyle w:val="Appelnotedebasdep"/>
          <w:rFonts w:ascii="Traditional Arabic" w:hAnsi="Traditional Arabic" w:cs="Traditional Arabic"/>
          <w:b/>
          <w:bCs/>
          <w:sz w:val="36"/>
          <w:szCs w:val="36"/>
          <w:rtl/>
          <w:lang w:bidi="ar-DZ"/>
        </w:rPr>
        <w:footnoteReference w:id="52"/>
      </w:r>
      <w:r w:rsidR="0074759A" w:rsidRPr="00935AC3">
        <w:rPr>
          <w:rFonts w:ascii="Traditional Arabic" w:hAnsi="Traditional Arabic" w:cs="Traditional Arabic"/>
          <w:sz w:val="36"/>
          <w:szCs w:val="36"/>
          <w:rtl/>
          <w:lang w:bidi="ar-DZ"/>
        </w:rPr>
        <w:t xml:space="preserve">. أما الآخرون فقد سلكوا طريق الهروب طمعا في الخلاص من أتون المعركة. </w:t>
      </w:r>
    </w:p>
    <w:p w:rsidR="00385A43" w:rsidRPr="00935AC3" w:rsidRDefault="00385A43" w:rsidP="00930195">
      <w:pPr>
        <w:tabs>
          <w:tab w:val="right" w:pos="7313"/>
        </w:tabs>
        <w:bidi/>
        <w:spacing w:after="12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وهكذا انهزم جيش الصوصو في هذه المعركة النهائية، ولم يبق من قادته إلا ثلاثة فقط وهم: الملك سومنغورو كانتي وأخوه صوصو بالا </w:t>
      </w:r>
      <w:r w:rsidR="0074759A" w:rsidRPr="00C42EC1">
        <w:rPr>
          <w:rFonts w:asciiTheme="majorBidi" w:hAnsiTheme="majorBidi" w:cstheme="majorBidi"/>
          <w:sz w:val="28"/>
          <w:szCs w:val="28"/>
          <w:lang w:bidi="ar-DZ"/>
        </w:rPr>
        <w:t>(Sosso bala)</w:t>
      </w:r>
      <w:r w:rsidR="0074759A" w:rsidRPr="00935AC3">
        <w:rPr>
          <w:rFonts w:ascii="Traditional Arabic" w:hAnsi="Traditional Arabic" w:cs="Traditional Arabic"/>
          <w:sz w:val="36"/>
          <w:szCs w:val="36"/>
          <w:rtl/>
          <w:lang w:bidi="ar-DZ"/>
        </w:rPr>
        <w:t xml:space="preserve">، وقائد آخر هو القائد الرهيب وروصو دابا </w:t>
      </w:r>
      <w:r w:rsidR="0074759A" w:rsidRPr="00C42EC1">
        <w:rPr>
          <w:rFonts w:asciiTheme="majorBidi" w:hAnsiTheme="majorBidi" w:cstheme="majorBidi"/>
          <w:sz w:val="28"/>
          <w:szCs w:val="28"/>
          <w:lang w:bidi="ar-DZ"/>
        </w:rPr>
        <w:t>(Worosso daba)</w:t>
      </w:r>
      <w:r w:rsidR="0074759A" w:rsidRPr="00C42EC1">
        <w:rPr>
          <w:rFonts w:asciiTheme="majorBidi" w:hAnsiTheme="majorBidi" w:cstheme="majorBidi"/>
          <w:b/>
          <w:bCs/>
          <w:sz w:val="28"/>
          <w:szCs w:val="28"/>
          <w:rtl/>
          <w:lang w:bidi="ar-DZ"/>
        </w:rPr>
        <w:t>.</w:t>
      </w:r>
      <w:r w:rsidR="0074759A" w:rsidRPr="00935AC3">
        <w:rPr>
          <w:rFonts w:ascii="Traditional Arabic" w:hAnsi="Traditional Arabic" w:cs="Traditional Arabic"/>
          <w:sz w:val="36"/>
          <w:szCs w:val="36"/>
          <w:rtl/>
          <w:lang w:bidi="ar-DZ"/>
        </w:rPr>
        <w:t xml:space="preserve"> فبينما القي القبض على القائد وروصو دابا، فإن سومنغورو وأخاه لم يتم العثور عليهما وفرا تحت جنح الظلام، وأخذا معهما ثلة من أفراد عائلتهما</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وسلكا طريق الشمال الشرقي.</w:t>
      </w:r>
      <w:r w:rsidR="00930195">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 xml:space="preserve">وتقول الروايات الشفوية بأن سوندياتا عندما علم بخبر فرار سومنغورو صاح في قادته قائلا: </w:t>
      </w:r>
      <w:r w:rsidR="00C42EC1">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فاكولي وأنا سنتبع سومنغورو إلى غاية أن نقبض عليه ثم نعود إليكم إلى نارينا</w:t>
      </w:r>
      <w:r w:rsidR="00C42EC1">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w:t>
      </w:r>
    </w:p>
    <w:p w:rsidR="00385A43" w:rsidRPr="00935AC3" w:rsidRDefault="00385A43" w:rsidP="00A709A7">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lastRenderedPageBreak/>
        <w:t xml:space="preserve">     </w:t>
      </w:r>
      <w:r w:rsidR="0074759A" w:rsidRPr="00935AC3">
        <w:rPr>
          <w:rFonts w:ascii="Traditional Arabic" w:hAnsi="Traditional Arabic" w:cs="Traditional Arabic"/>
          <w:sz w:val="36"/>
          <w:szCs w:val="36"/>
          <w:rtl/>
          <w:lang w:bidi="ar-DZ"/>
        </w:rPr>
        <w:t>وقد توجه سومنغورو إلى أول مدينة تلي نارينا وهي قرية بونفان</w:t>
      </w:r>
      <w:r w:rsidR="00C42EC1">
        <w:rPr>
          <w:rFonts w:ascii="Traditional Arabic" w:hAnsi="Traditional Arabic" w:cs="Traditional Arabic" w:hint="cs"/>
          <w:sz w:val="36"/>
          <w:szCs w:val="36"/>
          <w:rtl/>
          <w:lang w:bidi="ar-DZ"/>
        </w:rPr>
        <w:t xml:space="preserve"> </w:t>
      </w:r>
      <w:r w:rsidR="0074759A" w:rsidRPr="00C42EC1">
        <w:rPr>
          <w:rFonts w:asciiTheme="majorBidi" w:hAnsiTheme="majorBidi" w:cstheme="majorBidi"/>
          <w:sz w:val="28"/>
          <w:szCs w:val="28"/>
          <w:lang w:bidi="ar-DZ"/>
        </w:rPr>
        <w:t>(Bonfan)</w:t>
      </w:r>
      <w:r w:rsidR="00C42EC1" w:rsidRPr="00930195">
        <w:rPr>
          <w:rStyle w:val="Appelnotedebasdep"/>
          <w:rFonts w:ascii="Traditional Arabic" w:hAnsi="Traditional Arabic" w:cs="Traditional Arabic"/>
          <w:b/>
          <w:bCs/>
          <w:sz w:val="36"/>
          <w:szCs w:val="36"/>
          <w:rtl/>
          <w:lang w:bidi="ar-DZ"/>
        </w:rPr>
        <w:footnoteReference w:id="53"/>
      </w:r>
      <w:r w:rsidR="0074759A" w:rsidRPr="00935AC3">
        <w:rPr>
          <w:rFonts w:ascii="Traditional Arabic" w:hAnsi="Traditional Arabic" w:cs="Traditional Arabic"/>
          <w:sz w:val="36"/>
          <w:szCs w:val="36"/>
          <w:rtl/>
          <w:lang w:bidi="ar-DZ"/>
        </w:rPr>
        <w:t>،حيث لجأ إلى البائع الوحيد في هذه القرية واشترى منه حصانا جديدا بدلا عن حصانه المتعب، كما اشترى ثيابا جديدة و طعاما مقابل حفنة من ذهب التبر. وكان سوندياتا ومرافقيه يتعقبون خطواته إلىأن وصل إلى نهر جوليبا، حيث وجدوا سومنغورو يتهيأ لقطعه، ومنه سلكوا الطريق باتجاه غابة كيلوكورو، حيث أخبرهم صيادو البوزو بوجهتهم بعدما استأجر قربهم لعبور النهر،</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وهنا نجد أنفسنا مرة أخرى أمام كم هائل من الروايات والأساطير التي تذكرها الملاحم الخاصة بآل كيتا وسوندياتا. فبينما  تذهب بعضها إلى القول بأنه بمجرد أن لحق سوندياتا وأصحابه بسومنغورو في منطقة</w:t>
      </w:r>
      <w:r w:rsidR="00930195">
        <w:rPr>
          <w:rFonts w:ascii="Traditional Arabic" w:hAnsi="Traditional Arabic" w:cs="Traditional Arabic"/>
          <w:sz w:val="36"/>
          <w:szCs w:val="36"/>
          <w:lang w:bidi="ar-DZ"/>
        </w:rPr>
        <w:t xml:space="preserve"> </w:t>
      </w:r>
      <w:r w:rsidR="00930195">
        <w:rPr>
          <w:rFonts w:ascii="Traditional Arabic" w:hAnsi="Traditional Arabic" w:cs="Traditional Arabic"/>
          <w:sz w:val="36"/>
          <w:szCs w:val="36"/>
          <w:rtl/>
          <w:lang w:bidi="ar-DZ"/>
        </w:rPr>
        <w:t>ك</w:t>
      </w:r>
      <w:r w:rsidR="00930195">
        <w:rPr>
          <w:rFonts w:ascii="Traditional Arabic" w:hAnsi="Traditional Arabic" w:cs="Traditional Arabic" w:hint="cs"/>
          <w:sz w:val="36"/>
          <w:szCs w:val="36"/>
          <w:rtl/>
          <w:lang w:bidi="ar-DZ"/>
        </w:rPr>
        <w:t>ي</w:t>
      </w:r>
      <w:r w:rsidR="00930195">
        <w:rPr>
          <w:rFonts w:ascii="Traditional Arabic" w:hAnsi="Traditional Arabic" w:cs="Traditional Arabic"/>
          <w:sz w:val="36"/>
          <w:szCs w:val="36"/>
          <w:rtl/>
          <w:lang w:bidi="ar-DZ"/>
        </w:rPr>
        <w:t>ل</w:t>
      </w:r>
      <w:r w:rsidR="00930195">
        <w:rPr>
          <w:rFonts w:ascii="Traditional Arabic" w:hAnsi="Traditional Arabic" w:cs="Traditional Arabic" w:hint="cs"/>
          <w:sz w:val="36"/>
          <w:szCs w:val="36"/>
          <w:rtl/>
          <w:lang w:bidi="ar-DZ"/>
        </w:rPr>
        <w:t>و</w:t>
      </w:r>
      <w:r w:rsidR="0074759A" w:rsidRPr="00935AC3">
        <w:rPr>
          <w:rFonts w:ascii="Traditional Arabic" w:hAnsi="Traditional Arabic" w:cs="Traditional Arabic"/>
          <w:sz w:val="36"/>
          <w:szCs w:val="36"/>
          <w:rtl/>
          <w:lang w:bidi="ar-DZ"/>
        </w:rPr>
        <w:t>كورو الغابية حتى تحول هذا الأخير إلى صخرة صماء</w:t>
      </w:r>
      <w:r w:rsidR="00A709A7" w:rsidRPr="00935AC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w:t>
      </w:r>
    </w:p>
    <w:p w:rsidR="00A709A7" w:rsidRPr="00935AC3" w:rsidRDefault="00385A43" w:rsidP="00930195">
      <w:pPr>
        <w:tabs>
          <w:tab w:val="right" w:pos="7313"/>
        </w:tabs>
        <w:bidi/>
        <w:spacing w:after="12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هناك روايات أخرى تقول بأن سوندياتا وجه لسومنغورو ضربة بسهم مصنوع من ظفر الديك الأبيض مثلما أخبرته به أخته، وإذا بسومنغورو يختفي عن الأعين دون أن يتمكن أي أحد أن يعرف ماذا حصل له، ولم يبق منه إلا سواره المصنوع من الفضة الذي سقط على الأرض</w:t>
      </w:r>
      <w:r w:rsidR="00930195" w:rsidRPr="00930195">
        <w:rPr>
          <w:rStyle w:val="Appelnotedebasdep"/>
          <w:rFonts w:ascii="Traditional Arabic" w:hAnsi="Traditional Arabic" w:cs="Traditional Arabic"/>
          <w:b/>
          <w:bCs/>
          <w:sz w:val="36"/>
          <w:szCs w:val="36"/>
          <w:rtl/>
          <w:lang w:bidi="ar-DZ"/>
        </w:rPr>
        <w:footnoteReference w:id="54"/>
      </w:r>
      <w:r w:rsidR="0074759A" w:rsidRPr="00935AC3">
        <w:rPr>
          <w:rFonts w:ascii="Traditional Arabic" w:hAnsi="Traditional Arabic" w:cs="Traditional Arabic"/>
          <w:sz w:val="36"/>
          <w:szCs w:val="36"/>
          <w:rtl/>
          <w:lang w:bidi="ar-DZ"/>
        </w:rPr>
        <w:t xml:space="preserve">. </w:t>
      </w:r>
    </w:p>
    <w:p w:rsidR="0074759A" w:rsidRPr="00935AC3" w:rsidRDefault="00A709A7" w:rsidP="00930195">
      <w:pPr>
        <w:tabs>
          <w:tab w:val="right" w:pos="7313"/>
        </w:tabs>
        <w:bidi/>
        <w:spacing w:after="240"/>
        <w:outlineLvl w:val="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ومنذ ذلك الحين نبتت شجرة الباوباو داخل ذلك السوار الذي ما يزال أثره قائم إلى اليوم.حيث يوجد في منطقة كيلوكورو الحالية شجرة الباوباو وفي قاعدتها تحمل أثار خنق</w:t>
      </w:r>
      <w:r w:rsidR="00930195">
        <w:rPr>
          <w:rFonts w:ascii="Traditional Arabic" w:hAnsi="Traditional Arabic" w:cs="Traditional Arabic"/>
          <w:sz w:val="36"/>
          <w:szCs w:val="36"/>
          <w:rtl/>
          <w:lang w:bidi="ar-DZ"/>
        </w:rPr>
        <w:t xml:space="preserve"> ينسبها الروا</w:t>
      </w:r>
      <w:r w:rsidR="00930195">
        <w:rPr>
          <w:rFonts w:ascii="Traditional Arabic" w:hAnsi="Traditional Arabic" w:cs="Traditional Arabic" w:hint="cs"/>
          <w:sz w:val="36"/>
          <w:szCs w:val="36"/>
          <w:rtl/>
          <w:lang w:bidi="ar-DZ"/>
        </w:rPr>
        <w:t xml:space="preserve">ة </w:t>
      </w:r>
      <w:r w:rsidR="0074759A" w:rsidRPr="00935AC3">
        <w:rPr>
          <w:rFonts w:ascii="Traditional Arabic" w:hAnsi="Traditional Arabic" w:cs="Traditional Arabic"/>
          <w:sz w:val="36"/>
          <w:szCs w:val="36"/>
          <w:rtl/>
          <w:lang w:bidi="ar-DZ"/>
        </w:rPr>
        <w:t>إلى تلك الحادثة. وفي رواية أخرى نجد انه لما رأى سوندياتا بدأ سومنغورو يجري باتجاه الجبل حيث اختفى في ذلك الجبل.ولو أن كل هذه الروايات تحمل طابعا أسطوريا يصعب تصديق حيثياتها، إلا أن الشيء الذي نستخلصه منهما أن سومنغورو تمكن من الإفلات من قبضة سوندياتا وجنده، ولم يتم العثور عليه، وهو المصير الذي لم يكن ليتقبله المانديون، وهم الذين كانوا حريصين على أن يقع سومنغورو بين أيديهم حتى ينتقموا منه. لذلك فقد ذهب رواتهم إلى ربط عجزهم في القبض عليه بالقوي السحرية التي كان يتمتع بها ملك الصوصو. لكن وهما يكن فإن سوندياتا بعدما هزم جيش الصوصو وأزال إمبراطوريتهم، وألحقها بمملكة مالي، وضم كل المقاطعات والإمارات التي كانت تابعة لهم</w:t>
      </w:r>
      <w:r w:rsidR="00930195" w:rsidRPr="00930195">
        <w:rPr>
          <w:rStyle w:val="Appelnotedebasdep"/>
          <w:rFonts w:ascii="Traditional Arabic" w:hAnsi="Traditional Arabic" w:cs="Traditional Arabic"/>
          <w:b/>
          <w:bCs/>
          <w:sz w:val="36"/>
          <w:szCs w:val="36"/>
          <w:rtl/>
          <w:lang w:bidi="ar-DZ"/>
        </w:rPr>
        <w:footnoteReference w:id="55"/>
      </w:r>
      <w:r w:rsidR="0074759A" w:rsidRPr="00935AC3">
        <w:rPr>
          <w:rFonts w:ascii="Traditional Arabic" w:hAnsi="Traditional Arabic" w:cs="Traditional Arabic"/>
          <w:sz w:val="36"/>
          <w:szCs w:val="36"/>
          <w:rtl/>
          <w:lang w:bidi="ar-DZ"/>
        </w:rPr>
        <w:t>.</w:t>
      </w:r>
    </w:p>
    <w:p w:rsidR="0074759A" w:rsidRPr="00935AC3" w:rsidRDefault="0074759A" w:rsidP="00930195">
      <w:pPr>
        <w:tabs>
          <w:tab w:val="right" w:pos="7313"/>
        </w:tabs>
        <w:bidi/>
        <w:spacing w:after="12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lastRenderedPageBreak/>
        <w:t xml:space="preserve">د . </w:t>
      </w:r>
      <w:proofErr w:type="gramStart"/>
      <w:r w:rsidRPr="00935AC3">
        <w:rPr>
          <w:rFonts w:ascii="Traditional Arabic" w:hAnsi="Traditional Arabic" w:cs="Traditional Arabic"/>
          <w:b/>
          <w:bCs/>
          <w:sz w:val="36"/>
          <w:szCs w:val="36"/>
          <w:rtl/>
          <w:lang w:bidi="ar-DZ"/>
        </w:rPr>
        <w:t>توحيد</w:t>
      </w:r>
      <w:proofErr w:type="gramEnd"/>
      <w:r w:rsidRPr="00935AC3">
        <w:rPr>
          <w:rFonts w:ascii="Traditional Arabic" w:hAnsi="Traditional Arabic" w:cs="Traditional Arabic"/>
          <w:b/>
          <w:bCs/>
          <w:sz w:val="36"/>
          <w:szCs w:val="36"/>
          <w:rtl/>
          <w:lang w:bidi="ar-DZ"/>
        </w:rPr>
        <w:t xml:space="preserve"> بلاد مندي:</w:t>
      </w:r>
    </w:p>
    <w:p w:rsidR="0074759A" w:rsidRPr="00935AC3" w:rsidRDefault="0074759A" w:rsidP="00930195">
      <w:pPr>
        <w:tabs>
          <w:tab w:val="right" w:pos="7313"/>
        </w:tabs>
        <w:bidi/>
        <w:spacing w:after="240"/>
        <w:outlineLvl w:val="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t xml:space="preserve">    </w:t>
      </w:r>
      <w:r w:rsidR="00930195">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بعدما انتصر سوندياتا على الصوصو واستحوذ على الأقاليم التي كانت خاضعة لسومنغورو كانتي، وخرب أرض الصوصو، وأخضع سكانها الذين تحولوا إلى عبيد له. تحول إلى زعيم إمبراطورية واسعة، خاصة بعدما أخضع كل الممالك الواقعة شما</w:t>
      </w:r>
      <w:r w:rsidR="00930195">
        <w:rPr>
          <w:rFonts w:ascii="Traditional Arabic" w:hAnsi="Traditional Arabic" w:cs="Traditional Arabic"/>
          <w:sz w:val="36"/>
          <w:szCs w:val="36"/>
          <w:rtl/>
          <w:lang w:bidi="ar-DZ"/>
        </w:rPr>
        <w:t>لا مثل</w:t>
      </w:r>
      <w:r w:rsidR="00930195">
        <w:rPr>
          <w:rFonts w:ascii="Traditional Arabic" w:hAnsi="Traditional Arabic" w:cs="Traditional Arabic"/>
          <w:sz w:val="36"/>
          <w:szCs w:val="36"/>
          <w:lang w:bidi="ar-DZ"/>
        </w:rPr>
        <w:t xml:space="preserve"> </w:t>
      </w:r>
      <w:r w:rsidR="00930195">
        <w:rPr>
          <w:rFonts w:ascii="Traditional Arabic" w:hAnsi="Traditional Arabic" w:cs="Traditional Arabic"/>
          <w:sz w:val="36"/>
          <w:szCs w:val="36"/>
          <w:rtl/>
          <w:lang w:bidi="ar-DZ"/>
        </w:rPr>
        <w:t>سانساندينغ، ديا ديورة و</w:t>
      </w:r>
      <w:r w:rsidRPr="00935AC3">
        <w:rPr>
          <w:rFonts w:ascii="Traditional Arabic" w:hAnsi="Traditional Arabic" w:cs="Traditional Arabic"/>
          <w:sz w:val="36"/>
          <w:szCs w:val="36"/>
          <w:rtl/>
          <w:lang w:bidi="ar-DZ"/>
        </w:rPr>
        <w:t>باسيكونو. ووصل إلى غاية الأوكر حيث ضم غانة،</w:t>
      </w:r>
      <w:r w:rsidR="00A709A7"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لكنه لم يصل إلى ولاته احتراما لأهلها وعلمائها المسلمين، قبل أن يعود إلى الجنوب.بعد ذلك قام زعماء قبائل الماندينغ بتنصيبه إمبراطورا عليهم .وخلال حفل التنصيب خلع سوندياتا لباس الصيادين، وظهر في المنصة الشرفية أمام الزعماء لاستقبال آيات الولاء والطاعة بلباس المؤمن الذي يتمثل في عباءة بيضاء. لكن سوندياتا كان يدرك جيدا بأن زعا</w:t>
      </w:r>
      <w:r w:rsidR="00930195">
        <w:rPr>
          <w:rFonts w:ascii="Traditional Arabic" w:hAnsi="Traditional Arabic" w:cs="Traditional Arabic"/>
          <w:sz w:val="36"/>
          <w:szCs w:val="36"/>
          <w:rtl/>
          <w:lang w:bidi="ar-DZ"/>
        </w:rPr>
        <w:t>مته لإمبراطورية مالي( أو مندن</w:t>
      </w:r>
      <w:r w:rsidRPr="00935AC3">
        <w:rPr>
          <w:rFonts w:ascii="Traditional Arabic" w:hAnsi="Traditional Arabic" w:cs="Traditional Arabic"/>
          <w:sz w:val="36"/>
          <w:szCs w:val="36"/>
          <w:rtl/>
          <w:lang w:bidi="ar-DZ"/>
        </w:rPr>
        <w:t>)</w:t>
      </w:r>
      <w:r w:rsidR="00930195">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لا بد أن تمر عبر توحيدها، حيث صرّح أمام الجماهير الغفيرة التي استق</w:t>
      </w:r>
      <w:r w:rsidR="001131B7">
        <w:rPr>
          <w:rFonts w:ascii="Traditional Arabic" w:hAnsi="Traditional Arabic" w:cs="Traditional Arabic"/>
          <w:sz w:val="36"/>
          <w:szCs w:val="36"/>
          <w:rtl/>
          <w:lang w:bidi="ar-DZ"/>
        </w:rPr>
        <w:t>بلته بعد حربه مع الصووصو قائلا:</w:t>
      </w:r>
      <w:r w:rsidR="00930195">
        <w:rPr>
          <w:rFonts w:ascii="Traditional Arabic" w:hAnsi="Traditional Arabic" w:cs="Traditional Arabic"/>
          <w:sz w:val="36"/>
          <w:szCs w:val="36"/>
          <w:rtl/>
          <w:lang w:bidi="ar-DZ"/>
        </w:rPr>
        <w:t>«</w:t>
      </w:r>
      <w:r w:rsidRPr="00935AC3">
        <w:rPr>
          <w:rFonts w:ascii="Traditional Arabic" w:hAnsi="Traditional Arabic" w:cs="Traditional Arabic"/>
          <w:sz w:val="36"/>
          <w:szCs w:val="36"/>
          <w:rtl/>
          <w:lang w:bidi="ar-DZ"/>
        </w:rPr>
        <w:t>يجب أن نجعل من مندن بلدا موحدا كما كانت واغادو(غانة) أي متضامنة مثل أصابع اليد الواحدة، ذلك أن أصبعا واحدا لا يستطيع مسك حجرة لوحده وبتناسق مثلما هو الحال أيضا بالنسبة للأسنان واللسان والفم</w:t>
      </w:r>
      <w:r w:rsidR="00930195">
        <w:rPr>
          <w:rFonts w:ascii="Traditional Arabic" w:hAnsi="Traditional Arabic" w:cs="Traditional Arabic"/>
          <w:sz w:val="36"/>
          <w:szCs w:val="36"/>
          <w:rtl/>
          <w:lang w:bidi="ar-DZ"/>
        </w:rPr>
        <w:t>»</w:t>
      </w:r>
      <w:r w:rsidR="00A709A7"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لهذا دعا سوندياتا إلى إشراك الجميع في إدارة البلاد، كما دعا كل أمراء مندن إلى القدوم إلى الجمعية العامة التي أقام</w:t>
      </w:r>
      <w:r w:rsidR="001131B7">
        <w:rPr>
          <w:rFonts w:ascii="Traditional Arabic" w:hAnsi="Traditional Arabic" w:cs="Traditional Arabic"/>
          <w:sz w:val="36"/>
          <w:szCs w:val="36"/>
          <w:rtl/>
          <w:lang w:bidi="ar-DZ"/>
        </w:rPr>
        <w:t>ها لتقرير مصير مندن، والتي عرفت</w:t>
      </w:r>
      <w:r w:rsidR="001131B7">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باسم جيكول</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أوكيلن </w:t>
      </w:r>
      <w:r w:rsidRPr="001131B7">
        <w:rPr>
          <w:rFonts w:asciiTheme="majorBidi" w:hAnsiTheme="majorBidi" w:cstheme="majorBidi"/>
          <w:sz w:val="28"/>
          <w:szCs w:val="28"/>
          <w:rtl/>
          <w:lang w:bidi="ar-DZ"/>
        </w:rPr>
        <w:t>(</w:t>
      </w:r>
      <w:r w:rsidRPr="001131B7">
        <w:rPr>
          <w:rFonts w:asciiTheme="majorBidi" w:eastAsia="GungsuhChe" w:hAnsiTheme="majorBidi" w:cstheme="majorBidi"/>
          <w:sz w:val="28"/>
          <w:szCs w:val="28"/>
          <w:lang w:bidi="ar-DZ"/>
        </w:rPr>
        <w:t>Djekoul-Oukelen</w:t>
      </w:r>
      <w:r w:rsidRPr="001131B7">
        <w:rPr>
          <w:rFonts w:asciiTheme="majorBidi" w:hAnsiTheme="majorBidi" w:cstheme="majorBidi"/>
          <w:sz w:val="28"/>
          <w:szCs w:val="28"/>
          <w:rtl/>
          <w:lang w:bidi="ar-DZ"/>
        </w:rPr>
        <w:t>)</w:t>
      </w:r>
      <w:r w:rsidR="00A709A7"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ودعاهم إلى شرب الديغي</w:t>
      </w:r>
      <w:r w:rsidR="001131B7">
        <w:rPr>
          <w:rFonts w:ascii="Traditional Arabic" w:hAnsi="Traditional Arabic" w:cs="Traditional Arabic"/>
          <w:sz w:val="36"/>
          <w:szCs w:val="36"/>
          <w:lang w:bidi="ar-DZ"/>
        </w:rPr>
        <w:t xml:space="preserve"> </w:t>
      </w:r>
      <w:r w:rsidRPr="001131B7">
        <w:rPr>
          <w:rFonts w:asciiTheme="majorBidi" w:hAnsiTheme="majorBidi" w:cstheme="majorBidi"/>
          <w:sz w:val="28"/>
          <w:szCs w:val="28"/>
          <w:rtl/>
          <w:lang w:bidi="ar-DZ"/>
        </w:rPr>
        <w:t>(</w:t>
      </w:r>
      <w:r w:rsidRPr="001131B7">
        <w:rPr>
          <w:rFonts w:asciiTheme="majorBidi" w:hAnsiTheme="majorBidi" w:cstheme="majorBidi"/>
          <w:sz w:val="28"/>
          <w:szCs w:val="28"/>
          <w:lang w:bidi="ar-DZ"/>
        </w:rPr>
        <w:t>Dégué</w:t>
      </w:r>
      <w:r w:rsidRPr="001131B7">
        <w:rPr>
          <w:rFonts w:asciiTheme="majorBidi" w:hAnsiTheme="majorBidi" w:cstheme="majorBidi"/>
          <w:sz w:val="28"/>
          <w:szCs w:val="28"/>
          <w:rtl/>
          <w:lang w:bidi="ar-DZ"/>
        </w:rPr>
        <w:t>)</w:t>
      </w:r>
      <w:r w:rsidR="00A709A7"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باسمه</w:t>
      </w:r>
      <w:r w:rsidR="00930195" w:rsidRPr="00871D8A">
        <w:rPr>
          <w:rStyle w:val="Appelnotedebasdep"/>
          <w:rFonts w:ascii="Times New Roman" w:hAnsi="Times New Roman" w:cs="Times New Roman"/>
          <w:sz w:val="40"/>
          <w:szCs w:val="40"/>
          <w:rtl/>
          <w:lang w:bidi="ar-DZ"/>
        </w:rPr>
        <w:footnoteReference w:id="56"/>
      </w:r>
      <w:r w:rsidRPr="00935AC3">
        <w:rPr>
          <w:rFonts w:ascii="Traditional Arabic" w:hAnsi="Traditional Arabic" w:cs="Traditional Arabic"/>
          <w:sz w:val="36"/>
          <w:szCs w:val="36"/>
          <w:rtl/>
          <w:lang w:bidi="ar-DZ"/>
        </w:rPr>
        <w:t>.</w:t>
      </w:r>
    </w:p>
    <w:p w:rsidR="00385A43" w:rsidRPr="00935AC3" w:rsidRDefault="00385A43" w:rsidP="001131B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ومشروب الديغي هو حساء مصنوع من خليط الأرز والدخن والعسل والحليب، حيث يعتبر شربه بمثابة رمز للعهد أو التحالف مع من شرب باسمه، وهو بمثابة إعطاء كلمة الشرف للملك وإبداء الولاء والطاعة له</w:t>
      </w:r>
      <w:r w:rsidR="00A709A7" w:rsidRPr="00935AC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لكن بعدما حضر زعماء مندن لشرب هذا الحساء كتعبير منهم على موافقتهم على اعتلائه منصب منسا (أو الملك)، قرر الكثيرون منهم التراجع عن القسم وأداء اليمين وهو الوعد الذي قدموه لسوندياتا. </w:t>
      </w:r>
      <w:proofErr w:type="gramStart"/>
      <w:r w:rsidR="0074759A" w:rsidRPr="00935AC3">
        <w:rPr>
          <w:rFonts w:ascii="Traditional Arabic" w:hAnsi="Traditional Arabic" w:cs="Traditional Arabic"/>
          <w:sz w:val="36"/>
          <w:szCs w:val="36"/>
          <w:rtl/>
          <w:lang w:bidi="ar-DZ"/>
        </w:rPr>
        <w:t>وزعموا</w:t>
      </w:r>
      <w:proofErr w:type="gramEnd"/>
      <w:r w:rsidR="0074759A" w:rsidRPr="00935AC3">
        <w:rPr>
          <w:rFonts w:ascii="Traditional Arabic" w:hAnsi="Traditional Arabic" w:cs="Traditional Arabic"/>
          <w:sz w:val="36"/>
          <w:szCs w:val="36"/>
          <w:rtl/>
          <w:lang w:bidi="ar-DZ"/>
        </w:rPr>
        <w:t xml:space="preserve"> بأن هذا الأخير قد ولد البارحة القريبة(أي صغير في السن) فكيف يصبح ملكا، وكيف لهم أن يجلسوا في مجلسه الملكي، ويسمحوا له بأن يقرر أمورهم؟. ولقد كان من هؤلاء الأمراء الأوائل الذين تمردوا أولا على سلطة سوندياتا الأمير"كولا ماسا دن تورومي (</w:t>
      </w:r>
      <w:r w:rsidR="0074759A" w:rsidRPr="001131B7">
        <w:rPr>
          <w:rFonts w:asciiTheme="majorBidi" w:hAnsiTheme="majorBidi" w:cstheme="majorBidi"/>
          <w:sz w:val="28"/>
          <w:szCs w:val="28"/>
          <w:lang w:bidi="ar-DZ"/>
        </w:rPr>
        <w:t>Kola Massa den touroumé</w:t>
      </w:r>
      <w:r w:rsidR="0074759A" w:rsidRPr="001131B7">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والذي يعني اسمه تورومي ملك الكولا، وهو ينتمي إلى عائلة فاكولي. وقد </w:t>
      </w:r>
      <w:r w:rsidR="0074759A" w:rsidRPr="00935AC3">
        <w:rPr>
          <w:rFonts w:ascii="Traditional Arabic" w:hAnsi="Traditional Arabic" w:cs="Traditional Arabic"/>
          <w:sz w:val="36"/>
          <w:szCs w:val="36"/>
          <w:rtl/>
          <w:lang w:bidi="ar-DZ"/>
        </w:rPr>
        <w:lastRenderedPageBreak/>
        <w:t xml:space="preserve">رفض القدوم إلى اجتماع سوندياتا، وطلب منه أن يأتي بنفسه إلى إمارة كولا، ويعبر النهر. وهناك الأمير "ديغي ماكان ديغي </w:t>
      </w:r>
      <w:r w:rsidR="0074759A" w:rsidRPr="001131B7">
        <w:rPr>
          <w:rFonts w:asciiTheme="majorBidi" w:hAnsiTheme="majorBidi" w:cstheme="majorBidi"/>
          <w:sz w:val="28"/>
          <w:szCs w:val="28"/>
          <w:rtl/>
          <w:lang w:bidi="ar-DZ"/>
        </w:rPr>
        <w:t>(</w:t>
      </w:r>
      <w:r w:rsidR="0074759A" w:rsidRPr="001131B7">
        <w:rPr>
          <w:rFonts w:asciiTheme="majorBidi" w:hAnsiTheme="majorBidi" w:cstheme="majorBidi"/>
          <w:sz w:val="28"/>
          <w:szCs w:val="28"/>
          <w:lang w:bidi="ar-DZ"/>
        </w:rPr>
        <w:t>(</w:t>
      </w:r>
      <w:r w:rsidR="0074759A" w:rsidRPr="001131B7">
        <w:rPr>
          <w:rFonts w:asciiTheme="majorBidi" w:eastAsia="SimSun" w:hAnsiTheme="majorBidi" w:cstheme="majorBidi"/>
          <w:sz w:val="28"/>
          <w:szCs w:val="28"/>
          <w:lang w:bidi="ar-DZ"/>
        </w:rPr>
        <w:t>Digui Makandigui</w:t>
      </w:r>
      <w:r w:rsidR="00A709A7" w:rsidRPr="001131B7">
        <w:rPr>
          <w:rFonts w:asciiTheme="majorBidi" w:eastAsia="SimSun" w:hAnsiTheme="majorBidi" w:cstheme="majorBidi"/>
          <w:sz w:val="28"/>
          <w:szCs w:val="28"/>
          <w:rtl/>
          <w:lang w:bidi="ar-DZ"/>
        </w:rPr>
        <w:t xml:space="preserve"> </w:t>
      </w:r>
      <w:r w:rsidR="00A709A7" w:rsidRPr="00935AC3">
        <w:rPr>
          <w:rFonts w:ascii="Traditional Arabic" w:eastAsia="SimSun" w:hAnsi="Traditional Arabic" w:cs="Traditional Arabic"/>
          <w:sz w:val="36"/>
          <w:szCs w:val="36"/>
          <w:rtl/>
          <w:lang w:bidi="ar-DZ"/>
        </w:rPr>
        <w:t>ا</w:t>
      </w:r>
      <w:r w:rsidR="0074759A" w:rsidRPr="00935AC3">
        <w:rPr>
          <w:rFonts w:ascii="Traditional Arabic" w:eastAsia="SimSun" w:hAnsi="Traditional Arabic" w:cs="Traditional Arabic"/>
          <w:sz w:val="36"/>
          <w:szCs w:val="36"/>
          <w:rtl/>
          <w:lang w:bidi="ar-DZ"/>
        </w:rPr>
        <w:t xml:space="preserve">لذي رفض الإيفاء بعهده بعدما أدى القسم، حيث رفع صوته عاليا أمام سوندياتا مصرحا بأنه يرفض سلطته بحجة أن هذا الأخير ترك جنود سومنغورو الرافضين القدوم إلى داكاجالان(كتغابا) بالرحيل، لذلك قال بأنه هو أيضا لا يريد القدوم إلى داكاجالان. أما الأمير الآخر الذي أعلن تمرده فهو نياني ماسا كامارا </w:t>
      </w:r>
      <w:r w:rsidR="0074759A" w:rsidRPr="001131B7">
        <w:rPr>
          <w:rFonts w:asciiTheme="majorBidi" w:eastAsia="SimSun" w:hAnsiTheme="majorBidi" w:cstheme="majorBidi"/>
          <w:sz w:val="28"/>
          <w:szCs w:val="28"/>
          <w:rtl/>
          <w:lang w:bidi="ar-DZ"/>
        </w:rPr>
        <w:t>(</w:t>
      </w:r>
      <w:r w:rsidR="0074759A" w:rsidRPr="001131B7">
        <w:rPr>
          <w:rFonts w:asciiTheme="majorBidi" w:eastAsia="SimSun" w:hAnsiTheme="majorBidi" w:cstheme="majorBidi"/>
          <w:sz w:val="28"/>
          <w:szCs w:val="28"/>
          <w:lang w:bidi="ar-DZ"/>
        </w:rPr>
        <w:t>Niani massa kamara</w:t>
      </w:r>
      <w:r w:rsidR="0074759A" w:rsidRPr="001131B7">
        <w:rPr>
          <w:rFonts w:asciiTheme="majorBidi" w:eastAsia="SimSun" w:hAnsiTheme="majorBidi" w:cstheme="majorBidi"/>
          <w:sz w:val="28"/>
          <w:szCs w:val="28"/>
          <w:rtl/>
          <w:lang w:bidi="ar-DZ"/>
        </w:rPr>
        <w:t>)</w:t>
      </w:r>
      <w:r w:rsidR="00A709A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الذي أعلن استنكاره ورفضه لسلطة سوندياتا، وصرح قائلا: </w:t>
      </w:r>
      <w:r w:rsidR="001131B7">
        <w:rPr>
          <w:rFonts w:ascii="Traditional Arabic" w:eastAsia="SimSun" w:hAnsi="Traditional Arabic" w:cs="Traditional Arabic"/>
          <w:sz w:val="36"/>
          <w:szCs w:val="36"/>
          <w:rtl/>
          <w:lang w:bidi="ar-DZ"/>
        </w:rPr>
        <w:t>«</w:t>
      </w:r>
      <w:r w:rsidR="0074759A" w:rsidRPr="00935AC3">
        <w:rPr>
          <w:rFonts w:ascii="Traditional Arabic" w:eastAsia="SimSun" w:hAnsi="Traditional Arabic" w:cs="Traditional Arabic"/>
          <w:sz w:val="36"/>
          <w:szCs w:val="36"/>
          <w:rtl/>
          <w:lang w:bidi="ar-DZ"/>
        </w:rPr>
        <w:t xml:space="preserve"> ما هو السبب الذي يجعلني أقبل سلطة داكجالان عليّ ؟ </w:t>
      </w:r>
      <w:r w:rsidR="001131B7">
        <w:rPr>
          <w:rFonts w:ascii="Traditional Arabic" w:eastAsia="SimSun" w:hAnsi="Traditional Arabic" w:cs="Traditional Arabic"/>
          <w:sz w:val="36"/>
          <w:szCs w:val="36"/>
          <w:rtl/>
          <w:lang w:bidi="ar-DZ"/>
        </w:rPr>
        <w:t>»</w:t>
      </w:r>
      <w:r w:rsidR="001131B7">
        <w:rPr>
          <w:rFonts w:ascii="Traditional Arabic" w:eastAsia="SimSun" w:hAnsi="Traditional Arabic" w:cs="Traditional Arabic"/>
          <w:sz w:val="36"/>
          <w:szCs w:val="36"/>
          <w:lang w:bidi="ar-DZ"/>
        </w:rPr>
        <w:t>.</w:t>
      </w:r>
    </w:p>
    <w:p w:rsidR="00A709A7" w:rsidRPr="00935AC3" w:rsidRDefault="00385A43"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إن ماغان سوندياتا كان ولدا عندما كنت أتربع على عرش المملكة، أي أنني أول من ملك مندن، وأوّل من سكنه،فلا أحد سبقني إلى هذه الأرض، فلا يحق  لسوندياتا أن يعلن نفسه ملكا ويستدعيني  إلى قصره لأتلقى أوامره لمجرد أن طرد جيوش سومنغورو، فلن أذهب أبدا لتلبية دعوته)). وعندما  بلغت إلى مسامع سوندياتا هذه الأوضاع صاح قائلا: (( إننا أقواس دون رماة،وإنهم رماة دون معلم)) في إشارة إلى أن سوندياتا يوجد في وضعية الزعيم الذي يملك الكثير من الأسلحة لكن بدون رجال يستخدمونه.</w:t>
      </w:r>
      <w:proofErr w:type="gramStart"/>
      <w:r w:rsidR="0074759A" w:rsidRPr="00935AC3">
        <w:rPr>
          <w:rFonts w:ascii="Traditional Arabic" w:eastAsia="SimSun" w:hAnsi="Traditional Arabic" w:cs="Traditional Arabic"/>
          <w:sz w:val="36"/>
          <w:szCs w:val="36"/>
          <w:rtl/>
          <w:lang w:bidi="ar-DZ"/>
        </w:rPr>
        <w:t>أما</w:t>
      </w:r>
      <w:proofErr w:type="gramEnd"/>
      <w:r w:rsidR="0074759A" w:rsidRPr="00935AC3">
        <w:rPr>
          <w:rFonts w:ascii="Traditional Arabic" w:eastAsia="SimSun" w:hAnsi="Traditional Arabic" w:cs="Traditional Arabic"/>
          <w:sz w:val="36"/>
          <w:szCs w:val="36"/>
          <w:rtl/>
          <w:lang w:bidi="ar-DZ"/>
        </w:rPr>
        <w:t xml:space="preserve"> هؤلاء الأمراء المتمردون فإنهم يشبهون الجنود الذين لم يجدوا قائدا يوجههم ويضبط أمورهم. فأجابه القائد فاكولي بأنهم ينتظرون أوامره لتنفيذها، وهنا قام سوندياتا بإعداد خطة لإخضاع المندن ككل، وتقوم على محاصرة القرى المشهورة بقوتها وانتمائها إلى نفس العشيرة في نفس اليوم ونفس الساعة، وحرص على أن تكون قوات مندن قريبة من بعضها البعض</w:t>
      </w:r>
      <w:r w:rsidR="001131B7" w:rsidRPr="00E33118">
        <w:rPr>
          <w:rStyle w:val="Appelnotedebasdep"/>
          <w:rFonts w:asciiTheme="majorBidi" w:eastAsia="SimSun" w:hAnsiTheme="majorBidi" w:cstheme="majorBidi"/>
          <w:sz w:val="40"/>
          <w:szCs w:val="40"/>
          <w:rtl/>
          <w:lang w:bidi="ar-DZ"/>
        </w:rPr>
        <w:footnoteReference w:id="57"/>
      </w:r>
      <w:r w:rsidR="0074759A" w:rsidRPr="00935AC3">
        <w:rPr>
          <w:rFonts w:ascii="Traditional Arabic" w:eastAsia="SimSun" w:hAnsi="Traditional Arabic" w:cs="Traditional Arabic"/>
          <w:sz w:val="36"/>
          <w:szCs w:val="36"/>
          <w:rtl/>
          <w:lang w:bidi="ar-DZ"/>
        </w:rPr>
        <w:t>.</w:t>
      </w:r>
    </w:p>
    <w:p w:rsidR="0074759A" w:rsidRPr="00935AC3" w:rsidRDefault="00A709A7" w:rsidP="00A709A7">
      <w:pPr>
        <w:tabs>
          <w:tab w:val="right" w:pos="7313"/>
        </w:tabs>
        <w:bidi/>
        <w:spacing w:after="240"/>
        <w:outlineLvl w:val="0"/>
        <w:rPr>
          <w:rFonts w:ascii="Traditional Arabic" w:eastAsia="SimSun" w:hAnsi="Traditional Arabic" w:cs="Traditional Arabic"/>
          <w:sz w:val="36"/>
          <w:szCs w:val="36"/>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وبذلك فقد تمكن  القائد تيراماكان من إلقاء القبض على كولا ماسا دن تورومي، قبل أن يطلب هذا الأخير المنفى، حيث غادر مندن وتوجه إلى بندوغو </w:t>
      </w:r>
      <w:r w:rsidR="0074759A" w:rsidRPr="001131B7">
        <w:rPr>
          <w:rFonts w:asciiTheme="majorBidi" w:eastAsia="SimSun" w:hAnsiTheme="majorBidi" w:cstheme="majorBidi"/>
          <w:sz w:val="28"/>
          <w:szCs w:val="28"/>
          <w:rtl/>
          <w:lang w:bidi="ar-DZ"/>
        </w:rPr>
        <w:t>(</w:t>
      </w:r>
      <w:r w:rsidR="0074759A" w:rsidRPr="001131B7">
        <w:rPr>
          <w:rFonts w:asciiTheme="majorBidi" w:eastAsia="SimSun" w:hAnsiTheme="majorBidi" w:cstheme="majorBidi"/>
          <w:sz w:val="28"/>
          <w:szCs w:val="28"/>
          <w:lang w:bidi="ar-DZ"/>
        </w:rPr>
        <w:t>Bendougou</w:t>
      </w:r>
      <w:r w:rsidR="0074759A" w:rsidRPr="001131B7">
        <w:rPr>
          <w:rFonts w:asciiTheme="majorBidi" w:eastAsia="SimSun" w:hAnsiTheme="majorBidi" w:cstheme="majorBidi"/>
          <w:sz w:val="28"/>
          <w:szCs w:val="28"/>
          <w:rtl/>
          <w:lang w:bidi="ar-DZ"/>
        </w:rPr>
        <w:t xml:space="preserve">) </w:t>
      </w:r>
      <w:r w:rsidR="0074759A" w:rsidRPr="00935AC3">
        <w:rPr>
          <w:rFonts w:ascii="Traditional Arabic" w:eastAsia="SimSun" w:hAnsi="Traditional Arabic" w:cs="Traditional Arabic"/>
          <w:sz w:val="36"/>
          <w:szCs w:val="36"/>
          <w:rtl/>
          <w:lang w:bidi="ar-DZ"/>
        </w:rPr>
        <w:t>الواقعة على الضفة اليمنى لنهر باني، وأسس هناك قرية ما تزال موجودة إلى اليوم تحت ا</w:t>
      </w:r>
      <w:r w:rsidR="001131B7">
        <w:rPr>
          <w:rFonts w:ascii="Traditional Arabic" w:eastAsia="SimSun" w:hAnsi="Traditional Arabic" w:cs="Traditional Arabic"/>
          <w:sz w:val="36"/>
          <w:szCs w:val="36"/>
          <w:rtl/>
          <w:lang w:bidi="ar-DZ"/>
        </w:rPr>
        <w:t>سم تورومي لا</w:t>
      </w:r>
      <w:r w:rsidR="0074759A" w:rsidRPr="00935AC3">
        <w:rPr>
          <w:rFonts w:ascii="Traditional Arabic" w:eastAsia="SimSun" w:hAnsi="Traditional Arabic" w:cs="Traditional Arabic"/>
          <w:sz w:val="36"/>
          <w:szCs w:val="36"/>
          <w:rtl/>
          <w:lang w:bidi="ar-DZ"/>
        </w:rPr>
        <w:t xml:space="preserve"> أي (عند تورومي). كما ألقى القبض على الأميرين "ديغي ماكان ديغي" و"كولن ماسا توروكيلن" وقدمهما لسوندياتا، أما أمير آل كامارا نياني ماسا كامارا فقد قبض عليه القائد فاكولي و قتله</w:t>
      </w:r>
      <w:r w:rsidR="001131B7" w:rsidRPr="001131B7">
        <w:rPr>
          <w:rStyle w:val="Appelnotedebasdep"/>
          <w:rFonts w:ascii="Traditional Arabic" w:eastAsia="SimSun" w:hAnsi="Traditional Arabic" w:cs="Traditional Arabic"/>
          <w:sz w:val="36"/>
          <w:szCs w:val="36"/>
          <w:rtl/>
          <w:lang w:bidi="ar-DZ"/>
        </w:rPr>
        <w:footnoteReference w:id="58"/>
      </w:r>
      <w:r w:rsidR="0074759A" w:rsidRPr="00935AC3">
        <w:rPr>
          <w:rFonts w:ascii="Traditional Arabic" w:eastAsia="SimSun" w:hAnsi="Traditional Arabic" w:cs="Traditional Arabic"/>
          <w:sz w:val="36"/>
          <w:szCs w:val="36"/>
          <w:rtl/>
          <w:lang w:bidi="ar-DZ"/>
        </w:rPr>
        <w:t xml:space="preserve">. </w:t>
      </w:r>
    </w:p>
    <w:p w:rsidR="00385A43" w:rsidRPr="00935AC3" w:rsidRDefault="00385A43"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lastRenderedPageBreak/>
        <w:t xml:space="preserve">       </w:t>
      </w:r>
      <w:r w:rsidR="0074759A" w:rsidRPr="00935AC3">
        <w:rPr>
          <w:rFonts w:ascii="Traditional Arabic" w:eastAsia="SimSun" w:hAnsi="Traditional Arabic" w:cs="Traditional Arabic"/>
          <w:sz w:val="36"/>
          <w:szCs w:val="36"/>
          <w:rtl/>
          <w:lang w:bidi="ar-DZ"/>
        </w:rPr>
        <w:t>واستكمالا لعملية توحيد المندن، ومن أجل إضفاء نوع من القداسة على تلك العملية، قام سوندياتا  كيتا بزيارة مدينة كيتا</w:t>
      </w:r>
      <w:r w:rsidR="00A709A7" w:rsidRPr="00935AC3">
        <w:rPr>
          <w:rFonts w:ascii="Traditional Arabic" w:eastAsia="SimSun" w:hAnsi="Traditional Arabic" w:cs="Traditional Arabic"/>
          <w:sz w:val="36"/>
          <w:szCs w:val="36"/>
          <w:vertAlign w:val="superscript"/>
          <w:rtl/>
          <w:lang w:bidi="ar-DZ"/>
        </w:rPr>
        <w:t xml:space="preserve">، </w:t>
      </w:r>
      <w:r w:rsidR="0074759A" w:rsidRPr="00935AC3">
        <w:rPr>
          <w:rFonts w:ascii="Traditional Arabic" w:eastAsia="SimSun" w:hAnsi="Traditional Arabic" w:cs="Traditional Arabic"/>
          <w:sz w:val="36"/>
          <w:szCs w:val="36"/>
          <w:rtl/>
          <w:lang w:bidi="ar-DZ"/>
        </w:rPr>
        <w:t xml:space="preserve">وذلك لتحقيق عدة أهداف وغايات تتمثل أولا في محاكاة العظماء وقادة الجيوش والملوك في السودان الغربي الذين كانوا دائما يطهّرون أنفسهم، ويصلون من أجل رخاء وعظمة بلدانهم منذ عهود سحيقة، وذلك عن طريق الاستحمام في مياه منبع موكويا </w:t>
      </w:r>
      <w:r w:rsidR="0074759A" w:rsidRPr="00935AC3">
        <w:rPr>
          <w:rFonts w:ascii="Traditional Arabic" w:eastAsia="SimSun" w:hAnsi="Traditional Arabic" w:cs="Traditional Arabic"/>
          <w:sz w:val="36"/>
          <w:szCs w:val="36"/>
          <w:lang w:bidi="ar-DZ"/>
        </w:rPr>
        <w:t>-</w:t>
      </w:r>
      <w:r w:rsidR="0074759A" w:rsidRPr="00935AC3">
        <w:rPr>
          <w:rFonts w:ascii="Traditional Arabic" w:eastAsia="SimSun" w:hAnsi="Traditional Arabic" w:cs="Traditional Arabic"/>
          <w:sz w:val="36"/>
          <w:szCs w:val="36"/>
          <w:rtl/>
          <w:lang w:bidi="ar-DZ"/>
        </w:rPr>
        <w:t xml:space="preserve"> جي (وتعني ماء الشخصية) والموجودة في الجبال التي تقع فيها مدينة كيتا. أما الهدف الثاني لهذه الزيارة فهو التقرب من آل كمارا وكسب رضاهم، بحكم أن هذه المنطقة يتزعمها آل تونكارا وهم حلفاء رجال الدين من آل كمارا عن طريق المصاهرة. وبما أن آل كمارا  يعدون أقدم من سكن هذه البلاد، فإن دعمهم لسوندياتا سيكسبه قوة أكثر.</w:t>
      </w:r>
    </w:p>
    <w:p w:rsidR="00A709A7" w:rsidRPr="00935AC3" w:rsidRDefault="00385A43" w:rsidP="001131B7">
      <w:pPr>
        <w:tabs>
          <w:tab w:val="right" w:pos="7313"/>
        </w:tabs>
        <w:bidi/>
        <w:spacing w:after="12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ونشير هنا إلى أن الإسلام قد لعب دورا جوهريا في توحيد قبائل الماندينغ، وذلك لخصوصية  هذا الدين الذي ينزع إلى الطابع الإنساني، البعيد عن الحدود القبلية الضيقة التي رسمتها الأعراف والتقاليد الوثنية</w:t>
      </w:r>
      <w:r w:rsidR="00A709A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ولا أدل على ذلك ما تذكره الروايات الشفوية من أن عائلة تونكارا التي احتضنت سوندياتا في ميما عندما كان في المنفى، كانت أسرة مسلمة</w:t>
      </w:r>
      <w:r w:rsidR="001131B7" w:rsidRPr="001131B7">
        <w:rPr>
          <w:rStyle w:val="Appelnotedebasdep"/>
          <w:rFonts w:ascii="Traditional Arabic" w:eastAsia="SimSun" w:hAnsi="Traditional Arabic" w:cs="Traditional Arabic"/>
          <w:b/>
          <w:bCs/>
          <w:sz w:val="36"/>
          <w:szCs w:val="36"/>
          <w:rtl/>
          <w:lang w:bidi="ar-DZ"/>
        </w:rPr>
        <w:footnoteReference w:id="59"/>
      </w:r>
      <w:r w:rsidR="0074759A" w:rsidRPr="00935AC3">
        <w:rPr>
          <w:rFonts w:ascii="Traditional Arabic" w:eastAsia="SimSun" w:hAnsi="Traditional Arabic" w:cs="Traditional Arabic"/>
          <w:sz w:val="36"/>
          <w:szCs w:val="36"/>
          <w:rtl/>
          <w:lang w:bidi="ar-DZ"/>
        </w:rPr>
        <w:t>.</w:t>
      </w:r>
    </w:p>
    <w:p w:rsidR="0074759A" w:rsidRPr="00935AC3" w:rsidRDefault="00A709A7"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وبالإضافة إلى ذلك نجد بأن سوندياتا عندما زار كيتا، فقد كان برفقة عدد كبير من الفقهاء ورجال الدين، فضلا عن النبلاء والفرسان والرماة و رؤساء الطوائف. وكانت أول العشائر التي حالفته وعقدت له ولاء الطاعة، هي العشائر التي كانت</w:t>
      </w:r>
      <w:r w:rsidR="001131B7">
        <w:rPr>
          <w:rFonts w:ascii="Traditional Arabic" w:eastAsia="SimSun" w:hAnsi="Traditional Arabic" w:cs="Traditional Arabic"/>
          <w:sz w:val="36"/>
          <w:szCs w:val="36"/>
          <w:rtl/>
          <w:lang w:bidi="ar-DZ"/>
        </w:rPr>
        <w:t xml:space="preserve"> أول من اعتنق الإسلام في مندن و</w:t>
      </w:r>
      <w:r w:rsidR="0074759A" w:rsidRPr="00935AC3">
        <w:rPr>
          <w:rFonts w:ascii="Traditional Arabic" w:eastAsia="SimSun" w:hAnsi="Traditional Arabic" w:cs="Traditional Arabic"/>
          <w:sz w:val="36"/>
          <w:szCs w:val="36"/>
          <w:rtl/>
          <w:lang w:bidi="ar-DZ"/>
        </w:rPr>
        <w:t>نشرته</w:t>
      </w:r>
      <w:r w:rsidR="001131B7">
        <w:rPr>
          <w:rFonts w:ascii="Traditional Arabic" w:eastAsia="SimSun" w:hAnsi="Traditional Arabic" w:cs="Traditional Arabic"/>
          <w:sz w:val="36"/>
          <w:szCs w:val="36"/>
          <w:rtl/>
          <w:lang w:bidi="ar-DZ"/>
        </w:rPr>
        <w:t xml:space="preserve"> في السودان الغربي، وهي آل سيسي</w:t>
      </w:r>
      <w:r w:rsidR="0074759A" w:rsidRPr="00935AC3">
        <w:rPr>
          <w:rFonts w:ascii="Traditional Arabic" w:eastAsia="SimSun" w:hAnsi="Traditional Arabic" w:cs="Traditional Arabic"/>
          <w:sz w:val="36"/>
          <w:szCs w:val="36"/>
          <w:rtl/>
          <w:lang w:bidi="ar-DZ"/>
        </w:rPr>
        <w:t>، آل كامارا،</w:t>
      </w:r>
      <w:r w:rsidR="001131B7">
        <w:rPr>
          <w:rFonts w:ascii="Traditional Arabic" w:eastAsia="SimSun" w:hAnsi="Traditional Arabic" w:cs="Traditional Arabic"/>
          <w:sz w:val="36"/>
          <w:szCs w:val="36"/>
          <w:lang w:bidi="ar-DZ"/>
        </w:rPr>
        <w:t xml:space="preserve"> </w:t>
      </w:r>
      <w:r w:rsidR="0074759A" w:rsidRPr="00935AC3">
        <w:rPr>
          <w:rFonts w:ascii="Traditional Arabic" w:eastAsia="SimSun" w:hAnsi="Traditional Arabic" w:cs="Traditional Arabic"/>
          <w:sz w:val="36"/>
          <w:szCs w:val="36"/>
          <w:rtl/>
          <w:lang w:bidi="ar-DZ"/>
        </w:rPr>
        <w:t>وآل تونكارا.</w:t>
      </w:r>
      <w:r w:rsidR="001131B7">
        <w:rPr>
          <w:rFonts w:ascii="Traditional Arabic" w:eastAsia="SimSun" w:hAnsi="Traditional Arabic" w:cs="Traditional Arabic"/>
          <w:sz w:val="36"/>
          <w:szCs w:val="36"/>
          <w:lang w:bidi="ar-DZ"/>
        </w:rPr>
        <w:t xml:space="preserve"> </w:t>
      </w:r>
      <w:r w:rsidR="0074759A" w:rsidRPr="00935AC3">
        <w:rPr>
          <w:rFonts w:ascii="Traditional Arabic" w:eastAsia="SimSun" w:hAnsi="Traditional Arabic" w:cs="Traditional Arabic"/>
          <w:sz w:val="36"/>
          <w:szCs w:val="36"/>
          <w:rtl/>
          <w:lang w:bidi="ar-DZ"/>
        </w:rPr>
        <w:t>وحسب نبلاء مدينة كيتا فيكون سوندياتا قد أسرّ لهم عن نيته في أن يجعل مدينتهم ع</w:t>
      </w:r>
      <w:r w:rsidR="00385A43" w:rsidRPr="00935AC3">
        <w:rPr>
          <w:rFonts w:ascii="Traditional Arabic" w:eastAsia="SimSun" w:hAnsi="Traditional Arabic" w:cs="Traditional Arabic"/>
          <w:sz w:val="36"/>
          <w:szCs w:val="36"/>
          <w:rtl/>
          <w:lang w:bidi="ar-DZ"/>
        </w:rPr>
        <w:t xml:space="preserve">اصمة </w:t>
      </w:r>
      <w:r w:rsidR="0074759A" w:rsidRPr="00935AC3">
        <w:rPr>
          <w:rFonts w:ascii="Traditional Arabic" w:eastAsia="SimSun" w:hAnsi="Traditional Arabic" w:cs="Traditional Arabic"/>
          <w:sz w:val="36"/>
          <w:szCs w:val="36"/>
          <w:rtl/>
          <w:lang w:bidi="ar-DZ"/>
        </w:rPr>
        <w:t>لإمبراطورية</w:t>
      </w:r>
      <w:r w:rsidR="00385A43"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قبل أن يغير رأيه لأسباب إستراتيجية وسياسية.</w:t>
      </w:r>
    </w:p>
    <w:p w:rsidR="0074759A" w:rsidRPr="00935AC3" w:rsidRDefault="0074759A" w:rsidP="00B24ED3">
      <w:pPr>
        <w:tabs>
          <w:tab w:val="right" w:pos="7313"/>
        </w:tabs>
        <w:bidi/>
        <w:spacing w:after="12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b/>
          <w:bCs/>
          <w:sz w:val="36"/>
          <w:szCs w:val="36"/>
          <w:lang w:bidi="ar-DZ"/>
        </w:rPr>
        <w:t>2</w:t>
      </w:r>
      <w:r w:rsidR="00B24ED3">
        <w:rPr>
          <w:rFonts w:ascii="Traditional Arabic" w:eastAsia="SimSun" w:hAnsi="Traditional Arabic" w:cs="Traditional Arabic"/>
          <w:b/>
          <w:bCs/>
          <w:sz w:val="36"/>
          <w:szCs w:val="36"/>
          <w:rtl/>
          <w:lang w:bidi="ar-DZ"/>
        </w:rPr>
        <w:t>. ال</w:t>
      </w:r>
      <w:r w:rsidR="00B24ED3">
        <w:rPr>
          <w:rFonts w:ascii="Traditional Arabic" w:eastAsia="SimSun" w:hAnsi="Traditional Arabic" w:cs="Traditional Arabic" w:hint="cs"/>
          <w:b/>
          <w:bCs/>
          <w:sz w:val="36"/>
          <w:szCs w:val="36"/>
          <w:rtl/>
          <w:lang w:bidi="ar-DZ"/>
        </w:rPr>
        <w:t>نشاط</w:t>
      </w:r>
      <w:r w:rsidR="00B24ED3">
        <w:rPr>
          <w:rFonts w:ascii="Traditional Arabic" w:eastAsia="SimSun" w:hAnsi="Traditional Arabic" w:cs="Traditional Arabic"/>
          <w:b/>
          <w:bCs/>
          <w:sz w:val="36"/>
          <w:szCs w:val="36"/>
          <w:rtl/>
          <w:lang w:bidi="ar-DZ"/>
        </w:rPr>
        <w:t xml:space="preserve"> العسكري</w:t>
      </w:r>
      <w:r w:rsidRPr="00935AC3">
        <w:rPr>
          <w:rFonts w:ascii="Traditional Arabic" w:eastAsia="SimSun" w:hAnsi="Traditional Arabic" w:cs="Traditional Arabic"/>
          <w:b/>
          <w:bCs/>
          <w:sz w:val="36"/>
          <w:szCs w:val="36"/>
          <w:rtl/>
          <w:lang w:bidi="ar-DZ"/>
        </w:rPr>
        <w:t xml:space="preserve"> لسوندياتا:</w:t>
      </w:r>
    </w:p>
    <w:p w:rsidR="0074759A" w:rsidRPr="00935AC3" w:rsidRDefault="0074759A" w:rsidP="00385A43">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b/>
          <w:bCs/>
          <w:sz w:val="36"/>
          <w:szCs w:val="36"/>
          <w:rtl/>
          <w:lang w:bidi="ar-DZ"/>
        </w:rPr>
        <w:t>أ. غزو الجولوف:</w:t>
      </w:r>
    </w:p>
    <w:p w:rsidR="00385A43" w:rsidRPr="00935AC3" w:rsidRDefault="0074759A" w:rsidP="00A709A7">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385A43" w:rsidRPr="00935AC3">
        <w:rPr>
          <w:rFonts w:ascii="Traditional Arabic" w:eastAsia="SimSun" w:hAnsi="Traditional Arabic" w:cs="Traditional Arabic"/>
          <w:sz w:val="36"/>
          <w:szCs w:val="36"/>
          <w:rtl/>
          <w:lang w:bidi="ar-DZ"/>
        </w:rPr>
        <w:t xml:space="preserve">   </w:t>
      </w:r>
      <w:r w:rsidRPr="00935AC3">
        <w:rPr>
          <w:rFonts w:ascii="Traditional Arabic" w:eastAsia="SimSun" w:hAnsi="Traditional Arabic" w:cs="Traditional Arabic"/>
          <w:sz w:val="36"/>
          <w:szCs w:val="36"/>
          <w:rtl/>
          <w:lang w:bidi="ar-DZ"/>
        </w:rPr>
        <w:t xml:space="preserve">  بعد معركة كيرينا الشهيرة، وبعد وفاة الملك "نياني ماسا كامارا"، ومن بعده ابنه </w:t>
      </w:r>
      <w:r w:rsidRPr="00935AC3">
        <w:rPr>
          <w:rFonts w:ascii="Traditional Arabic" w:eastAsia="SimSun" w:hAnsi="Traditional Arabic" w:cs="Traditional Arabic"/>
          <w:sz w:val="36"/>
          <w:szCs w:val="36"/>
          <w:rtl/>
        </w:rPr>
        <w:t xml:space="preserve">"ماسا </w:t>
      </w:r>
      <w:r w:rsidRPr="00935AC3">
        <w:rPr>
          <w:rFonts w:ascii="Traditional Arabic" w:eastAsia="SimSun" w:hAnsi="Traditional Arabic" w:cs="Traditional Arabic"/>
          <w:sz w:val="36"/>
          <w:szCs w:val="36"/>
          <w:rtl/>
          <w:lang w:bidi="ar-DZ"/>
        </w:rPr>
        <w:t>دن ني كامان"</w:t>
      </w:r>
      <w:r w:rsidR="00A709A7" w:rsidRPr="00935AC3">
        <w:rPr>
          <w:rFonts w:ascii="Traditional Arabic" w:eastAsia="SimSun"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لم يعد هناك من ينافسه على عرش مندي. حيث بدأ سوندياتا يطمح إلى ما هو أكبر من أرض المندي، حيث بدأ يتطلع إلى التوسع غربا باتجاه السنغال، ولقد كان قد اختار داكاجالان </w:t>
      </w:r>
      <w:r w:rsidRPr="00935AC3">
        <w:rPr>
          <w:rFonts w:ascii="Traditional Arabic" w:hAnsi="Traditional Arabic" w:cs="Traditional Arabic"/>
          <w:sz w:val="36"/>
          <w:szCs w:val="36"/>
          <w:rtl/>
          <w:lang w:bidi="ar-DZ"/>
        </w:rPr>
        <w:lastRenderedPageBreak/>
        <w:t>(كنغابا)</w:t>
      </w:r>
      <w:r w:rsidR="00A709A7" w:rsidRPr="00935AC3">
        <w:rPr>
          <w:rFonts w:ascii="Traditional Arabic" w:hAnsi="Traditional Arabic" w:cs="Traditional Arabic"/>
          <w:sz w:val="36"/>
          <w:szCs w:val="36"/>
          <w:vertAlign w:val="superscript"/>
          <w:rtl/>
          <w:lang w:bidi="ar-DZ"/>
        </w:rPr>
        <w:t xml:space="preserve"> </w:t>
      </w:r>
      <w:r w:rsidR="00A709A7"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lang w:bidi="ar-DZ"/>
        </w:rPr>
        <w:t>مقرا له بعد عودته من كيرينا، أين قام بعقد جمعية عامة ضمت عدد كبير من أهل مندن، حيث شملت بالإضافة</w:t>
      </w:r>
      <w:r w:rsidR="001131B7">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إلى السكان، قادة الجيش، ونبلاء البلد</w:t>
      </w:r>
      <w:r w:rsidR="00C563F7" w:rsidRPr="00C563F7">
        <w:rPr>
          <w:rStyle w:val="Appelnotedebasdep"/>
          <w:rFonts w:ascii="Traditional Arabic" w:hAnsi="Traditional Arabic" w:cs="Traditional Arabic"/>
          <w:b/>
          <w:bCs/>
          <w:sz w:val="36"/>
          <w:szCs w:val="36"/>
          <w:rtl/>
          <w:lang w:bidi="ar-DZ"/>
        </w:rPr>
        <w:footnoteReference w:id="60"/>
      </w:r>
      <w:r w:rsidRPr="00935AC3">
        <w:rPr>
          <w:rFonts w:ascii="Traditional Arabic" w:hAnsi="Traditional Arabic" w:cs="Traditional Arabic"/>
          <w:sz w:val="36"/>
          <w:szCs w:val="36"/>
          <w:rtl/>
          <w:lang w:bidi="ar-DZ"/>
        </w:rPr>
        <w:t>.</w:t>
      </w:r>
    </w:p>
    <w:p w:rsidR="00A709A7" w:rsidRPr="00935AC3" w:rsidRDefault="00385A43" w:rsidP="00C563F7">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ألقى</w:t>
      </w:r>
      <w:r w:rsidRPr="00935AC3">
        <w:rPr>
          <w:rFonts w:ascii="Traditional Arabic" w:hAnsi="Traditional Arabic" w:cs="Traditional Arabic"/>
          <w:sz w:val="36"/>
          <w:szCs w:val="36"/>
          <w:rtl/>
          <w:lang w:bidi="ar-DZ"/>
        </w:rPr>
        <w:t xml:space="preserve"> سوندياتا ام جنوده</w:t>
      </w:r>
      <w:r w:rsidR="0074759A" w:rsidRPr="00935AC3">
        <w:rPr>
          <w:rFonts w:ascii="Traditional Arabic" w:hAnsi="Traditional Arabic" w:cs="Traditional Arabic"/>
          <w:sz w:val="36"/>
          <w:szCs w:val="36"/>
          <w:rtl/>
          <w:lang w:bidi="ar-DZ"/>
        </w:rPr>
        <w:t xml:space="preserve"> خطبة شرح لهم فيها ما حدث له أمام ملك الجولوف  منسا جولوفين، والإهانة التي تلقاها منه، وتتلخص الحادثة في كون سوندياتا أراد أن يشتري أحصنة لفائدة جيشه، فأرسل لهذا الغرض أخاه غير الشقيق "ووري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ووري سولوماني" إلى منطقة كايور في السنغال. ولما اشترى هذا الأخير الأحصنة المطلوبة ودفع ثمنها ذهبا، مرّ في طريق عودته بأرض الجولوف التي كان ملكها منسا جولوفين مقيما بمنطقة باسي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سيرا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سون </w:t>
      </w:r>
      <w:r w:rsidR="0074759A" w:rsidRPr="00935AC3">
        <w:rPr>
          <w:rFonts w:ascii="Traditional Arabic" w:hAnsi="Traditional Arabic" w:cs="Traditional Arabic"/>
          <w:sz w:val="36"/>
          <w:szCs w:val="36"/>
          <w:lang w:bidi="ar-DZ"/>
        </w:rPr>
        <w:t>-</w:t>
      </w:r>
      <w:r w:rsidR="0074759A" w:rsidRPr="00935AC3">
        <w:rPr>
          <w:rFonts w:ascii="Traditional Arabic" w:hAnsi="Traditional Arabic" w:cs="Traditional Arabic"/>
          <w:sz w:val="36"/>
          <w:szCs w:val="36"/>
          <w:rtl/>
          <w:lang w:bidi="ar-DZ"/>
        </w:rPr>
        <w:t xml:space="preserve"> كورو </w:t>
      </w:r>
      <w:r w:rsidR="0074759A" w:rsidRPr="00C563F7">
        <w:rPr>
          <w:rFonts w:asciiTheme="majorBidi" w:hAnsiTheme="majorBidi" w:cstheme="majorBidi"/>
          <w:sz w:val="28"/>
          <w:szCs w:val="28"/>
          <w:lang w:bidi="ar-DZ"/>
        </w:rPr>
        <w:t xml:space="preserve">(Bassé - </w:t>
      </w:r>
      <w:r w:rsidR="00C563F7">
        <w:rPr>
          <w:rFonts w:asciiTheme="majorBidi" w:hAnsiTheme="majorBidi" w:cstheme="majorBidi"/>
          <w:sz w:val="28"/>
          <w:szCs w:val="28"/>
          <w:lang w:bidi="ar-DZ"/>
        </w:rPr>
        <w:t>(</w:t>
      </w:r>
      <w:r w:rsidR="0074759A" w:rsidRPr="00C563F7">
        <w:rPr>
          <w:rFonts w:asciiTheme="majorBidi" w:hAnsiTheme="majorBidi" w:cstheme="majorBidi"/>
          <w:sz w:val="28"/>
          <w:szCs w:val="28"/>
          <w:lang w:bidi="ar-DZ"/>
        </w:rPr>
        <w:t>Sira- Soun-Koro)</w:t>
      </w:r>
      <w:r w:rsidR="00C563F7" w:rsidRPr="00C563F7">
        <w:rPr>
          <w:rFonts w:asciiTheme="majorBidi" w:hAnsiTheme="majorBidi" w:cstheme="majorBidi"/>
          <w:sz w:val="28"/>
          <w:szCs w:val="28"/>
          <w:rtl/>
          <w:lang w:bidi="ar-DZ"/>
        </w:rPr>
        <w:t xml:space="preserve"> </w:t>
      </w:r>
      <w:r w:rsidR="0074759A" w:rsidRPr="00C563F7">
        <w:rPr>
          <w:rFonts w:asciiTheme="majorBidi" w:hAnsiTheme="majorBidi" w:cstheme="majorBidi"/>
          <w:sz w:val="28"/>
          <w:szCs w:val="28"/>
          <w:rtl/>
          <w:lang w:bidi="ar-DZ"/>
        </w:rPr>
        <w:t>و</w:t>
      </w:r>
      <w:r w:rsidR="0074759A" w:rsidRPr="00935AC3">
        <w:rPr>
          <w:rFonts w:ascii="Traditional Arabic" w:hAnsi="Traditional Arabic" w:cs="Traditional Arabic"/>
          <w:sz w:val="36"/>
          <w:szCs w:val="36"/>
          <w:rtl/>
          <w:lang w:bidi="ar-DZ"/>
        </w:rPr>
        <w:t>كان حليفا سابقا لسومنغورو</w:t>
      </w:r>
      <w:r w:rsidR="00C563F7" w:rsidRPr="00C563F7">
        <w:rPr>
          <w:rStyle w:val="Appelnotedebasdep"/>
          <w:rFonts w:ascii="Traditional Arabic" w:hAnsi="Traditional Arabic" w:cs="Traditional Arabic"/>
          <w:b/>
          <w:bCs/>
          <w:sz w:val="36"/>
          <w:szCs w:val="36"/>
          <w:rtl/>
          <w:lang w:bidi="ar-DZ"/>
        </w:rPr>
        <w:footnoteReference w:id="61"/>
      </w:r>
      <w:r w:rsidR="0074759A" w:rsidRPr="00935AC3">
        <w:rPr>
          <w:rFonts w:ascii="Traditional Arabic" w:hAnsi="Traditional Arabic" w:cs="Traditional Arabic"/>
          <w:sz w:val="36"/>
          <w:szCs w:val="36"/>
          <w:rtl/>
          <w:lang w:bidi="ar-DZ"/>
        </w:rPr>
        <w:t>.</w:t>
      </w:r>
    </w:p>
    <w:p w:rsidR="0074759A" w:rsidRPr="00935AC3" w:rsidRDefault="00A709A7"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ولما وصل ووري سولوماني إلى عاصمة الجولوف، وداهمه الليل بها، أراد أن يبيت  هناك، فربط أحصنته بإحدى  أساسات حصون المدينة ليطعمها ويشربها . ولما رأى الملك منسا جولوفين ذلك العدد الهائل من الأحصنة المربوطة، وعلم بأنها موجهة إلى ملك مندن سوندياتا كيتا غضبن واستولى عليها جميعها بالقوة، وأنكر الاعتراف بوجود ملك آخر على مندن غيره. بل اعتبر سوندياتا كيتا مجرد صياد لا يصلح إلا لحرفة الصيد، وقدم ثلاثة أزواج من الصنادل المصنوعة من جلد التيتل</w:t>
      </w:r>
      <w:r w:rsidR="00C563F7" w:rsidRPr="00C563F7">
        <w:rPr>
          <w:rStyle w:val="Appelnotedebasdep"/>
          <w:rFonts w:ascii="Traditional Arabic" w:eastAsia="SimSun" w:hAnsi="Traditional Arabic" w:cs="Traditional Arabic"/>
          <w:b/>
          <w:bCs/>
          <w:sz w:val="36"/>
          <w:szCs w:val="36"/>
          <w:rtl/>
          <w:lang w:bidi="ar-DZ"/>
        </w:rPr>
        <w:footnoteReference w:id="62"/>
      </w:r>
      <w:r w:rsidRPr="00935AC3">
        <w:rPr>
          <w:rFonts w:ascii="Traditional Arabic" w:eastAsia="SimSun" w:hAnsi="Traditional Arabic" w:cs="Traditional Arabic"/>
          <w:sz w:val="36"/>
          <w:szCs w:val="36"/>
          <w:vertAlign w:val="superscript"/>
          <w:rtl/>
          <w:lang w:bidi="ar-DZ"/>
        </w:rPr>
        <w:t xml:space="preserve">  </w:t>
      </w:r>
      <w:r w:rsidR="0074759A" w:rsidRPr="00935AC3">
        <w:rPr>
          <w:rFonts w:ascii="Traditional Arabic" w:eastAsia="SimSun" w:hAnsi="Traditional Arabic" w:cs="Traditional Arabic"/>
          <w:sz w:val="36"/>
          <w:szCs w:val="36"/>
          <w:rtl/>
          <w:lang w:bidi="ar-DZ"/>
        </w:rPr>
        <w:t>إلى ووري س</w:t>
      </w:r>
      <w:r w:rsidR="008B0DBD">
        <w:rPr>
          <w:rFonts w:ascii="Traditional Arabic" w:eastAsia="SimSun" w:hAnsi="Traditional Arabic" w:cs="Traditional Arabic"/>
          <w:sz w:val="36"/>
          <w:szCs w:val="36"/>
          <w:rtl/>
          <w:lang w:bidi="ar-DZ"/>
        </w:rPr>
        <w:t>ولوماني، بالإضافة إلى تسعة كلاب</w:t>
      </w:r>
      <w:r w:rsidR="0074759A" w:rsidRPr="00935AC3">
        <w:rPr>
          <w:rFonts w:ascii="Traditional Arabic" w:eastAsia="SimSun" w:hAnsi="Traditional Arabic" w:cs="Traditional Arabic"/>
          <w:sz w:val="36"/>
          <w:szCs w:val="36"/>
          <w:rtl/>
          <w:lang w:bidi="ar-DZ"/>
        </w:rPr>
        <w:t>، وطلب منه أن يأخذها إلى سوندياتا ليستعملها في الصيد وعبور الغابات والأحراش، بدلا من تلك الأحصنة التي لا تليق إلا بالملوك</w:t>
      </w:r>
      <w:r w:rsidRPr="00935AC3">
        <w:rPr>
          <w:rFonts w:ascii="Traditional Arabic" w:eastAsia="SimSun"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وذلك في إشارة إلى منه إلى أن سوندياتا لم يكن إلا صيادا وليس ملكا، وبالتالي جدير به ممارسة مهنة أجداده وهي الصيد، وليس ركوب الخيل</w:t>
      </w:r>
      <w:r w:rsidR="00434553" w:rsidRPr="00434553">
        <w:rPr>
          <w:rStyle w:val="Appelnotedebasdep"/>
          <w:rFonts w:ascii="Traditional Arabic" w:hAnsi="Traditional Arabic" w:cs="Traditional Arabic"/>
          <w:b/>
          <w:bCs/>
          <w:sz w:val="36"/>
          <w:szCs w:val="36"/>
          <w:rtl/>
          <w:lang w:bidi="ar-DZ"/>
        </w:rPr>
        <w:footnoteReference w:id="63"/>
      </w:r>
      <w:r w:rsidR="0074759A" w:rsidRPr="00935AC3">
        <w:rPr>
          <w:rFonts w:ascii="Traditional Arabic" w:hAnsi="Traditional Arabic" w:cs="Traditional Arabic"/>
          <w:b/>
          <w:bCs/>
          <w:sz w:val="36"/>
          <w:szCs w:val="36"/>
          <w:rtl/>
          <w:lang w:bidi="ar-DZ"/>
        </w:rPr>
        <w:t>.</w:t>
      </w:r>
    </w:p>
    <w:p w:rsidR="00385A43" w:rsidRPr="00935AC3" w:rsidRDefault="00385A43" w:rsidP="0043455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عندما عاد شقيق سوندياتا "ووري ووري سولوماني"إلى كنغابا وهو محمل</w:t>
      </w:r>
      <w:r w:rsidR="00C563F7">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بجلود التيتل والكلاب ومطأطئا رأسه، وأخبر الملك سوندياتا بالإهانة التي حلت بهم</w:t>
      </w:r>
      <w:r w:rsidR="00A709A7"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دعا هذا الأخير إلى عقد اجتماع </w:t>
      </w:r>
      <w:r w:rsidR="0074759A" w:rsidRPr="00935AC3">
        <w:rPr>
          <w:rFonts w:ascii="Traditional Arabic" w:hAnsi="Traditional Arabic" w:cs="Traditional Arabic"/>
          <w:sz w:val="36"/>
          <w:szCs w:val="36"/>
          <w:rtl/>
          <w:lang w:bidi="ar-DZ"/>
        </w:rPr>
        <w:lastRenderedPageBreak/>
        <w:t>لمناقشة الأمر والبحث عن رد الفعل الملائم لهذه الحادثة</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ولقد شرح سوندياتا تفاصيل الحادثة أمام الحاضرين قائلا لهم: </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إن هذه الإهانة هي تحدي موجه إلي شخصيا، وبالتالي فإنه يعود إليّ وحدي أمر غسل هذه الإهانة، فإذا لم أفعل هذا بنفسي فإن شعبي سيقول بأنه ليس لديه قائد يستحق هذا الاسم</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لكن القائدان فاكولي و</w:t>
      </w:r>
      <w:r w:rsidR="0043455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 xml:space="preserve">تيراماكان اعتبرا بأن أمر تأديب جولوفين منسا لابد أن يوكل إليهما، وأصرا على أن يمنحهما سوندياتا شرف قيادة الحرب ضد مملكة الجولوف. حيث نطق فاكولي قائلا: </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إن خوضك الحرب بنفسك يعني أنك لا تثق في رجالك، وأنه ليس لك رعية تليق بمقامك، فاترك لي أمر القيام بهذه الحرب، ولسوف يعرف جولوفين منسا بأنه لا يمكن إهانة صياد دون عقاب</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ثم رد عليه تيراماكان قائلا:</w:t>
      </w:r>
      <w:r w:rsidR="00434553" w:rsidRPr="00434553">
        <w:rPr>
          <w:rFonts w:ascii="Traditional Arabic" w:hAnsi="Traditional Arabic" w:cs="Traditional Arabic"/>
          <w:sz w:val="36"/>
          <w:szCs w:val="36"/>
          <w:rtl/>
          <w:lang w:bidi="ar-DZ"/>
        </w:rPr>
        <w:t xml:space="preserve"> </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بل أترك لي أمر هذه الحرب يا فاكولي وسوف أبيّن لجولوفين منسا ما هي مهنة الصيد</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ثم ازداد التنافس بين قادة الجيش حول من يقود الحرب ضد مملكة الجولوف، بحيث انضم إليهم كل من القائد "فاران كامارا" و"مندن بوغاري" مما أدى إلى حدوث اشتباكات بينهم</w:t>
      </w:r>
      <w:r w:rsidR="00434553" w:rsidRPr="00434553">
        <w:rPr>
          <w:rStyle w:val="Appelnotedebasdep"/>
          <w:rFonts w:ascii="Traditional Arabic" w:hAnsi="Traditional Arabic" w:cs="Traditional Arabic"/>
          <w:b/>
          <w:bCs/>
          <w:sz w:val="36"/>
          <w:szCs w:val="36"/>
          <w:rtl/>
          <w:lang w:bidi="ar-DZ"/>
        </w:rPr>
        <w:footnoteReference w:id="64"/>
      </w:r>
      <w:r w:rsidR="0074759A" w:rsidRPr="00935AC3">
        <w:rPr>
          <w:rFonts w:ascii="Traditional Arabic" w:hAnsi="Traditional Arabic" w:cs="Traditional Arabic"/>
          <w:sz w:val="36"/>
          <w:szCs w:val="36"/>
          <w:rtl/>
          <w:lang w:bidi="ar-DZ"/>
        </w:rPr>
        <w:t>.</w:t>
      </w:r>
    </w:p>
    <w:p w:rsidR="0074759A" w:rsidRPr="00935AC3" w:rsidRDefault="00385A43" w:rsidP="00434553">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 لكن يبدو من خلال الروايات الشفوية بأن القائد تيراماكان كان أكثرهم إصرارا على قيادة هذه الحملة التأديبية على مملكة الجولوف، حيث تذكر هذه المصادر بأنه لجأ إلى التهديد بالانتحار إذا لم يسمح له سوندياتا بقيادة هذه الحرب، حيث قام تيراماكان بحفر قبره بيده، وطلب من الناس أن يلفوه داخل كفن ودفنه حيا. وهنا قام أحد الرواة الشفويين لسوندياتا وهو جيلي دورا </w:t>
      </w:r>
      <w:r w:rsidR="0074759A" w:rsidRPr="00434553">
        <w:rPr>
          <w:rFonts w:asciiTheme="majorBidi" w:hAnsiTheme="majorBidi" w:cstheme="majorBidi"/>
          <w:sz w:val="28"/>
          <w:szCs w:val="28"/>
          <w:lang w:bidi="ar-DZ"/>
        </w:rPr>
        <w:t>(Djeli dora)</w:t>
      </w:r>
      <w:r w:rsidR="0074759A" w:rsidRPr="00935AC3">
        <w:rPr>
          <w:rFonts w:ascii="Traditional Arabic" w:hAnsi="Traditional Arabic" w:cs="Traditional Arabic"/>
          <w:sz w:val="36"/>
          <w:szCs w:val="36"/>
          <w:rtl/>
          <w:lang w:bidi="ar-DZ"/>
        </w:rPr>
        <w:t xml:space="preserve">، وأخبر سيده بما ينوي تيراماكان القيام به وقال له: </w:t>
      </w:r>
      <w:r w:rsidR="00434553">
        <w:rPr>
          <w:rFonts w:ascii="Traditional Arabic" w:hAnsi="Traditional Arabic" w:cs="Traditional Arabic"/>
          <w:sz w:val="36"/>
          <w:szCs w:val="36"/>
          <w:rtl/>
          <w:lang w:bidi="ar-DZ"/>
        </w:rPr>
        <w:t>«</w:t>
      </w:r>
      <w:r w:rsidR="0074759A" w:rsidRPr="00935AC3">
        <w:rPr>
          <w:rFonts w:ascii="Traditional Arabic" w:hAnsi="Traditional Arabic" w:cs="Traditional Arabic"/>
          <w:sz w:val="36"/>
          <w:szCs w:val="36"/>
          <w:rtl/>
          <w:lang w:bidi="ar-DZ"/>
        </w:rPr>
        <w:t xml:space="preserve"> إذا قتَلْتَ كلبك الشّرس فإن كلب رجل آخر سيعضُّك، لذا فإنني أرى انه يجب أن ترسله للقيام بهذه الحرب، فإنه سيزيد من شهرتك</w:t>
      </w:r>
      <w:r w:rsidR="00434553">
        <w:rPr>
          <w:rFonts w:ascii="Traditional Arabic" w:hAnsi="Traditional Arabic" w:cs="Traditional Arabic"/>
          <w:sz w:val="36"/>
          <w:szCs w:val="36"/>
          <w:rtl/>
          <w:lang w:bidi="ar-DZ"/>
        </w:rPr>
        <w:t>»</w:t>
      </w:r>
      <w:r w:rsidR="00A709A7"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 xml:space="preserve">وهنا سمح سوندياتا لقائده تيراماكان بقيادة الحملة لغزو الجولوف قائلا له : </w:t>
      </w:r>
      <w:r w:rsidR="00434553">
        <w:rPr>
          <w:rFonts w:ascii="Traditional Arabic" w:hAnsi="Traditional Arabic" w:cs="Traditional Arabic"/>
          <w:sz w:val="36"/>
          <w:szCs w:val="36"/>
          <w:rtl/>
          <w:lang w:bidi="ar-DZ"/>
        </w:rPr>
        <w:t>«اهدأ يا تيراماكان</w:t>
      </w:r>
      <w:r w:rsidR="0074759A" w:rsidRPr="00935AC3">
        <w:rPr>
          <w:rFonts w:ascii="Traditional Arabic" w:hAnsi="Traditional Arabic" w:cs="Traditional Arabic"/>
          <w:sz w:val="36"/>
          <w:szCs w:val="36"/>
          <w:rtl/>
          <w:lang w:bidi="ar-DZ"/>
        </w:rPr>
        <w:t xml:space="preserve">، فأنت الذي لم يدّخر جهدا أبدا من أجل مندن، سوف أعهد إليك بحرب الجولوف... فإذا رفض السيف القيام بهذه الحرب فإنك سوف لن </w:t>
      </w:r>
      <w:proofErr w:type="gramStart"/>
      <w:r w:rsidR="0074759A" w:rsidRPr="00935AC3">
        <w:rPr>
          <w:rFonts w:ascii="Traditional Arabic" w:hAnsi="Traditional Arabic" w:cs="Traditional Arabic"/>
          <w:sz w:val="36"/>
          <w:szCs w:val="36"/>
          <w:rtl/>
          <w:lang w:bidi="ar-DZ"/>
        </w:rPr>
        <w:t>ترفض</w:t>
      </w:r>
      <w:r w:rsidR="00434553">
        <w:rPr>
          <w:rFonts w:ascii="Traditional Arabic" w:hAnsi="Traditional Arabic" w:cs="Traditional Arabic"/>
          <w:sz w:val="36"/>
          <w:szCs w:val="36"/>
          <w:rtl/>
          <w:lang w:bidi="ar-DZ"/>
        </w:rPr>
        <w:t>»</w:t>
      </w:r>
      <w:r w:rsidR="00434553" w:rsidRPr="00434553">
        <w:rPr>
          <w:rStyle w:val="Appelnotedebasdep"/>
          <w:rFonts w:ascii="Traditional Arabic" w:hAnsi="Traditional Arabic" w:cs="Traditional Arabic"/>
          <w:b/>
          <w:bCs/>
          <w:sz w:val="36"/>
          <w:szCs w:val="36"/>
          <w:rtl/>
          <w:lang w:bidi="ar-DZ"/>
        </w:rPr>
        <w:footnoteReference w:id="65"/>
      </w:r>
      <w:r w:rsidR="00A709A7" w:rsidRPr="00935AC3">
        <w:rPr>
          <w:rFonts w:ascii="Traditional Arabic" w:hAnsi="Traditional Arabic" w:cs="Traditional Arabic"/>
          <w:sz w:val="36"/>
          <w:szCs w:val="36"/>
          <w:rtl/>
          <w:lang w:bidi="ar-DZ"/>
        </w:rPr>
        <w:t>.</w:t>
      </w:r>
      <w:proofErr w:type="gramEnd"/>
    </w:p>
    <w:p w:rsidR="00385A43" w:rsidRPr="00935AC3" w:rsidRDefault="00385A43" w:rsidP="00434553">
      <w:pPr>
        <w:tabs>
          <w:tab w:val="right" w:pos="7313"/>
        </w:tabs>
        <w:bidi/>
        <w:spacing w:after="120"/>
        <w:outlineLvl w:val="0"/>
        <w:rPr>
          <w:rFonts w:ascii="Traditional Arabic" w:eastAsia="SimSun"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وهكذا أخرج تيراماكان من قبره، ومزق كفنه، وبدأ يتهيأ للحرب</w:t>
      </w:r>
      <w:r w:rsidR="00434553" w:rsidRPr="00434553">
        <w:rPr>
          <w:rFonts w:ascii="Traditional Arabic" w:hAnsi="Traditional Arabic" w:cs="Traditional Arabic" w:hint="cs"/>
          <w:sz w:val="36"/>
          <w:szCs w:val="36"/>
          <w:rtl/>
          <w:lang w:bidi="ar-DZ"/>
        </w:rPr>
        <w:t>،</w:t>
      </w:r>
      <w:r w:rsidR="00A709A7" w:rsidRPr="00935AC3">
        <w:rPr>
          <w:rFonts w:ascii="Traditional Arabic"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فجهّز جيشا قاده بنفسه، وتوجّه إلى مدينة "باسي </w:t>
      </w:r>
      <w:r w:rsidR="0074759A" w:rsidRPr="00935AC3">
        <w:rPr>
          <w:rFonts w:ascii="Traditional Arabic" w:eastAsia="SimSun" w:hAnsi="Traditional Arabic" w:cs="Traditional Arabic"/>
          <w:sz w:val="36"/>
          <w:szCs w:val="36"/>
          <w:lang w:bidi="ar-DZ"/>
        </w:rPr>
        <w:t>-</w:t>
      </w:r>
      <w:r w:rsidR="0074759A" w:rsidRPr="00935AC3">
        <w:rPr>
          <w:rFonts w:ascii="Traditional Arabic" w:eastAsia="SimSun" w:hAnsi="Traditional Arabic" w:cs="Traditional Arabic"/>
          <w:sz w:val="36"/>
          <w:szCs w:val="36"/>
          <w:rtl/>
          <w:lang w:bidi="ar-DZ"/>
        </w:rPr>
        <w:t xml:space="preserve"> سرا </w:t>
      </w:r>
      <w:r w:rsidR="0074759A" w:rsidRPr="00935AC3">
        <w:rPr>
          <w:rFonts w:ascii="Traditional Arabic" w:eastAsia="SimSun" w:hAnsi="Traditional Arabic" w:cs="Traditional Arabic"/>
          <w:sz w:val="36"/>
          <w:szCs w:val="36"/>
          <w:lang w:bidi="ar-DZ"/>
        </w:rPr>
        <w:t>-</w:t>
      </w:r>
      <w:r w:rsidR="0074759A" w:rsidRPr="00935AC3">
        <w:rPr>
          <w:rFonts w:ascii="Traditional Arabic" w:eastAsia="SimSun" w:hAnsi="Traditional Arabic" w:cs="Traditional Arabic"/>
          <w:sz w:val="36"/>
          <w:szCs w:val="36"/>
          <w:rtl/>
          <w:lang w:bidi="ar-DZ"/>
        </w:rPr>
        <w:t xml:space="preserve"> كورو" عاصمة مملكة الجولوف، وعندما وصل إلى قصر الملك منسا جولوفين طلب هذا الأخير من تيراماكان مهلة من أجل التهيؤ للحرب، لكنه لم يكن يرد إلا ربح </w:t>
      </w:r>
      <w:r w:rsidR="0074759A" w:rsidRPr="00935AC3">
        <w:rPr>
          <w:rFonts w:ascii="Traditional Arabic" w:eastAsia="SimSun" w:hAnsi="Traditional Arabic" w:cs="Traditional Arabic"/>
          <w:sz w:val="36"/>
          <w:szCs w:val="36"/>
          <w:rtl/>
          <w:lang w:bidi="ar-DZ"/>
        </w:rPr>
        <w:lastRenderedPageBreak/>
        <w:t>المزيد من الوقت لتهريب الكنوز التي تركها أجداده والمعروفة باسم"فاران" والتي كانت تمثل بالنسبة إليه الدعم الحقيقي لشرعية ملكه.ولقد دخل منسا جولوفين من الباب السري، واختبأ في أحد الأروقة الموجودة بين الجدران الخلفية للقصر بعدما أخذ معه الكنوز المتمثلة في الآثار التي تركها أجداده وهي سُلَّم ورمح ذهبيان بالإضافة إلى رمح فضي، وبذلك تمكن من الهروب من مواجهة تير</w:t>
      </w:r>
      <w:r w:rsidR="00434553">
        <w:rPr>
          <w:rFonts w:ascii="Traditional Arabic" w:eastAsia="SimSun" w:hAnsi="Traditional Arabic" w:cs="Traditional Arabic"/>
          <w:sz w:val="36"/>
          <w:szCs w:val="36"/>
          <w:rtl/>
          <w:lang w:bidi="ar-DZ"/>
        </w:rPr>
        <w:t>اماكان، واستطاع الخروج من أسوار</w:t>
      </w:r>
      <w:r w:rsidR="0074759A" w:rsidRPr="00935AC3">
        <w:rPr>
          <w:rFonts w:ascii="Traditional Arabic" w:eastAsia="SimSun" w:hAnsi="Traditional Arabic" w:cs="Traditional Arabic"/>
          <w:sz w:val="36"/>
          <w:szCs w:val="36"/>
          <w:rtl/>
          <w:lang w:bidi="ar-DZ"/>
        </w:rPr>
        <w:t xml:space="preserve"> المدينة. وبعد انتظار طويل قرر تيراماكان شن هجوم على العاصمة والقصر،وهنا تشير الروايات الشفوية بأن جنوده ارتكبوا مجازر رهيبة في حق سكان المدينة، ولم يسلم من بطشهم لا العبيد ولا الأحرار ولا الأطفال، فحولوا المدينة  إلى أطلال</w:t>
      </w:r>
      <w:r w:rsidR="00434553" w:rsidRPr="00434553">
        <w:rPr>
          <w:rStyle w:val="Appelnotedebasdep"/>
          <w:rFonts w:ascii="Traditional Arabic" w:eastAsia="SimSun" w:hAnsi="Traditional Arabic" w:cs="Traditional Arabic"/>
          <w:b/>
          <w:bCs/>
          <w:sz w:val="36"/>
          <w:szCs w:val="36"/>
          <w:rtl/>
          <w:lang w:bidi="ar-DZ"/>
        </w:rPr>
        <w:footnoteReference w:id="66"/>
      </w:r>
      <w:r w:rsidR="0074759A" w:rsidRPr="00935AC3">
        <w:rPr>
          <w:rFonts w:ascii="Traditional Arabic" w:eastAsia="SimSun" w:hAnsi="Traditional Arabic" w:cs="Traditional Arabic"/>
          <w:sz w:val="36"/>
          <w:szCs w:val="36"/>
          <w:rtl/>
          <w:lang w:bidi="ar-DZ"/>
        </w:rPr>
        <w:t xml:space="preserve">. </w:t>
      </w:r>
    </w:p>
    <w:p w:rsidR="0074759A" w:rsidRPr="00935AC3" w:rsidRDefault="00385A43"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بعد ذلك  توجه تيراماكان وجنده لتعقب منسا جولوفين الهارب إلى الغابات، أين وجدوه مختبئا داخل حفرة بحيث لم يكن يظهر إلا رجليه، بينما كان رأسه داخل الحفرة. فأخرجه تيراماكان من حفرته،ثم قام بقطع رأسه بالرّغم من توسُّلات منسا جولوفين بإبقائه حيا</w:t>
      </w:r>
      <w:r w:rsidR="00A709A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بعدها قام تيراماكان بفصل رأسه عن جسده ووضعه داخل كيس، ثم عاد إلى كنغابا بعد أن خضعت له البلاد، وقدم له نبلاء الجولوف عدة هدايا، كما أعاد معه إلى مندن الخيول التي كان قد صادرها ملكهم، بالإضافة إلى العبيد الذين أسروهم.</w:t>
      </w:r>
    </w:p>
    <w:p w:rsidR="0074759A" w:rsidRPr="00B24ED3" w:rsidRDefault="001012CB" w:rsidP="00B24ED3">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وعندما عاد تراماكان تراوري من حملته ضد الجولوف عزل نفسه عن الناس لمدة أسبوع في معسكره، دون أن يقابل سوندياتا أو يقدم له نتائج حملته التي كلفه بها.وبعد مرور ثمانية أيام أخبر سوندياتا بأنه سيستقبله في موكب عظيم في الساحة الكبيرة وسط قادته،</w:t>
      </w:r>
      <w:r w:rsidR="00434553">
        <w:rPr>
          <w:rFonts w:ascii="Traditional Arabic" w:eastAsia="SimSun" w:hAnsi="Traditional Arabic" w:cs="Traditional Arabic" w:hint="cs"/>
          <w:sz w:val="36"/>
          <w:szCs w:val="36"/>
          <w:rtl/>
          <w:lang w:bidi="ar-DZ"/>
        </w:rPr>
        <w:t xml:space="preserve"> </w:t>
      </w:r>
      <w:r w:rsidR="0074759A" w:rsidRPr="00935AC3">
        <w:rPr>
          <w:rFonts w:ascii="Traditional Arabic" w:eastAsia="SimSun" w:hAnsi="Traditional Arabic" w:cs="Traditional Arabic"/>
          <w:sz w:val="36"/>
          <w:szCs w:val="36"/>
          <w:rtl/>
          <w:lang w:bidi="ar-DZ"/>
        </w:rPr>
        <w:t>وهناك قدم تيراماكان لإمبراطور مالي غنائم الحرب من عبيد وإتاوات وهدايا، فذهل سوندياتا، وتأكّد بأن الإهانة التي وجهها له ملك الجولوف قد غسلت، كما أن الإمبراطورية اتسعت بمملكة إضافية،</w:t>
      </w:r>
      <w:r w:rsidR="008D1B3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وأصبحت تمتد من نهر جوليبا إلى المحيط الأطلسي باتجاه الغرب، أين قام تيراماكان بغسل سيفه في مياهه باسم سوندياتا،كما أعلن نفسه سيّدا لأرض الغرب.حيث أراد سوندياتا أن يكافئ خادمه الوفي والمخلص أمام الماندي المجتمعين في الساحة الكبيرة، فمنح أراضي الغرب كلها كإقطاع لتيراماكان</w:t>
      </w:r>
      <w:r w:rsidR="00434553" w:rsidRPr="00434553">
        <w:rPr>
          <w:rStyle w:val="Appelnotedebasdep"/>
          <w:rFonts w:ascii="Traditional Arabic" w:eastAsia="SimSun" w:hAnsi="Traditional Arabic" w:cs="Traditional Arabic"/>
          <w:b/>
          <w:bCs/>
          <w:sz w:val="36"/>
          <w:szCs w:val="36"/>
          <w:rtl/>
          <w:lang w:bidi="ar-DZ"/>
        </w:rPr>
        <w:footnoteReference w:id="67"/>
      </w:r>
      <w:r w:rsidR="00B24ED3">
        <w:rPr>
          <w:rFonts w:ascii="Traditional Arabic" w:eastAsia="SimSun" w:hAnsi="Traditional Arabic" w:cs="Traditional Arabic" w:hint="cs"/>
          <w:sz w:val="36"/>
          <w:szCs w:val="36"/>
          <w:rtl/>
          <w:lang w:bidi="ar-DZ"/>
        </w:rPr>
        <w:t>.</w:t>
      </w:r>
    </w:p>
    <w:p w:rsidR="00283884" w:rsidRPr="00283884" w:rsidRDefault="0074759A" w:rsidP="001012CB">
      <w:pPr>
        <w:tabs>
          <w:tab w:val="right" w:pos="7313"/>
        </w:tabs>
        <w:bidi/>
        <w:spacing w:after="24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sz w:val="36"/>
          <w:szCs w:val="36"/>
          <w:rtl/>
          <w:lang w:bidi="ar-DZ"/>
        </w:rPr>
        <w:t xml:space="preserve">   </w:t>
      </w:r>
      <w:r w:rsidR="001012CB" w:rsidRPr="00935AC3">
        <w:rPr>
          <w:rFonts w:ascii="Traditional Arabic" w:eastAsia="SimSun" w:hAnsi="Traditional Arabic" w:cs="Traditional Arabic"/>
          <w:sz w:val="36"/>
          <w:szCs w:val="36"/>
          <w:rtl/>
          <w:lang w:bidi="ar-DZ"/>
        </w:rPr>
        <w:t xml:space="preserve">  </w:t>
      </w:r>
      <w:r w:rsidR="00283884" w:rsidRPr="00283884">
        <w:rPr>
          <w:rFonts w:ascii="Traditional Arabic" w:eastAsia="SimSun" w:hAnsi="Traditional Arabic" w:cs="Traditional Arabic" w:hint="cs"/>
          <w:b/>
          <w:bCs/>
          <w:sz w:val="36"/>
          <w:szCs w:val="36"/>
          <w:rtl/>
          <w:lang w:bidi="ar-DZ"/>
        </w:rPr>
        <w:t>ب.إخماد ثورة ماندي الجبال:</w:t>
      </w:r>
    </w:p>
    <w:p w:rsidR="001012CB" w:rsidRPr="00935AC3" w:rsidRDefault="001012CB" w:rsidP="00283884">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lastRenderedPageBreak/>
        <w:t xml:space="preserve">  </w:t>
      </w:r>
      <w:r w:rsidR="0074759A" w:rsidRPr="00935AC3">
        <w:rPr>
          <w:rFonts w:ascii="Traditional Arabic" w:eastAsia="SimSun" w:hAnsi="Traditional Arabic" w:cs="Traditional Arabic"/>
          <w:sz w:val="36"/>
          <w:szCs w:val="36"/>
          <w:rtl/>
          <w:lang w:bidi="ar-DZ"/>
        </w:rPr>
        <w:t xml:space="preserve">  يلقبون عادة بماندينكا فينغ </w:t>
      </w:r>
      <w:r w:rsidR="0074759A" w:rsidRPr="00434553">
        <w:rPr>
          <w:rFonts w:asciiTheme="majorBidi" w:eastAsia="SimSun" w:hAnsiTheme="majorBidi" w:cstheme="majorBidi"/>
          <w:sz w:val="28"/>
          <w:szCs w:val="28"/>
          <w:rtl/>
          <w:lang w:bidi="ar-DZ"/>
        </w:rPr>
        <w:t>(</w:t>
      </w:r>
      <w:r w:rsidR="0074759A" w:rsidRPr="00434553">
        <w:rPr>
          <w:rFonts w:asciiTheme="majorBidi" w:eastAsia="SimSun" w:hAnsiTheme="majorBidi" w:cstheme="majorBidi"/>
          <w:sz w:val="28"/>
          <w:szCs w:val="28"/>
          <w:lang w:bidi="ar-DZ"/>
        </w:rPr>
        <w:t>Mandinka – fing</w:t>
      </w:r>
      <w:r w:rsidR="0074759A" w:rsidRPr="00434553">
        <w:rPr>
          <w:rFonts w:asciiTheme="majorBidi" w:eastAsia="SimSun" w:hAnsiTheme="majorBidi" w:cstheme="majorBidi"/>
          <w:sz w:val="28"/>
          <w:szCs w:val="28"/>
          <w:rtl/>
          <w:lang w:bidi="ar-DZ"/>
        </w:rPr>
        <w:t>)</w:t>
      </w:r>
      <w:r w:rsidR="0074759A" w:rsidRPr="00935AC3">
        <w:rPr>
          <w:rFonts w:ascii="Traditional Arabic" w:eastAsia="SimSun" w:hAnsi="Traditional Arabic" w:cs="Traditional Arabic"/>
          <w:sz w:val="36"/>
          <w:szCs w:val="36"/>
          <w:rtl/>
          <w:lang w:bidi="ar-DZ"/>
        </w:rPr>
        <w:t xml:space="preserve"> أو المالنكي السود، ويشتهر هؤلاء المندينكا القاطنين في الجبال بفخرهم وكرمهم وشدتهم، وعنادهم الشديد.كما أنهم كانوا يعتقدون بأن المالنكي الصغار، الموجودين على ضفاف النهر هم نتاج وجودهم، فلقد كانوا يشعرون بأنهم هم الأصل.</w:t>
      </w:r>
    </w:p>
    <w:p w:rsidR="001012CB" w:rsidRPr="00935AC3" w:rsidRDefault="001012CB"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 لهذا فقد اندلعت ثورات في كامل الجبل، وهي لم تكن ثورة ضد سلطة سوندياتا بقدر ما كانت ثورة ضد غطرسة وتكبر مالنكي النهر، الذين كانوا يصفونهم بالنسوة اللاَّئي فتحن أبواب الوطن أمام الحدادين الصغار من آل كانتي الصوصو. ومن أجل إعادة هؤلاء الرجال الأشداء إلى الصواب، قام سوندياتا بدعوة مان كومان جان</w:t>
      </w:r>
      <w:r w:rsidR="00A709A7" w:rsidRPr="00935AC3">
        <w:rPr>
          <w:rFonts w:ascii="Traditional Arabic" w:eastAsia="SimSun" w:hAnsi="Traditional Arabic" w:cs="Traditional Arabic"/>
          <w:sz w:val="36"/>
          <w:szCs w:val="36"/>
          <w:vertAlign w:val="superscript"/>
          <w:rtl/>
          <w:lang w:bidi="ar-DZ"/>
        </w:rPr>
        <w:t xml:space="preserve"> </w:t>
      </w:r>
      <w:r w:rsidR="0074759A" w:rsidRPr="00935AC3">
        <w:rPr>
          <w:rFonts w:ascii="Traditional Arabic" w:eastAsia="SimSun" w:hAnsi="Traditional Arabic" w:cs="Traditional Arabic"/>
          <w:sz w:val="36"/>
          <w:szCs w:val="36"/>
          <w:vertAlign w:val="superscript"/>
          <w:rtl/>
          <w:lang w:bidi="ar-DZ"/>
        </w:rPr>
        <w:t xml:space="preserve"> </w:t>
      </w:r>
      <w:r w:rsidR="0074759A" w:rsidRPr="00935AC3">
        <w:rPr>
          <w:rFonts w:ascii="Traditional Arabic" w:eastAsia="SimSun" w:hAnsi="Traditional Arabic" w:cs="Traditional Arabic"/>
          <w:sz w:val="36"/>
          <w:szCs w:val="36"/>
          <w:rtl/>
          <w:lang w:bidi="ar-DZ"/>
        </w:rPr>
        <w:t>وهو أحد قادته الذين يتوسم فيهم الطيبة والواقعية والإخلاص والتمسك بوحدة مندن. وبكثير من الدبلوماسية والواقعية استطاع نان كومان جان(الذي ينحدر من مالنكي الجبل) أن ينجز مهمته دون صعوبات، وراح يردد أمام هؤلاء الجبليين بأن سوندياتا يفكر فيهم اليوم أكثر من أي وقت مضى، لأن العمل الحقيقي لم يبدأ بعد، وبأنه متأكد بأنهم في الوقت الملائم سيكونون أهلا للشهرة التي نالوها كرجال شرف وشجاعة</w:t>
      </w:r>
      <w:r w:rsidR="00434553" w:rsidRPr="00D074C7">
        <w:rPr>
          <w:rStyle w:val="Appelnotedebasdep"/>
          <w:rFonts w:ascii="Times New Roman" w:eastAsia="SimSun" w:hAnsi="Times New Roman" w:cs="Times New Roman"/>
          <w:b/>
          <w:bCs/>
          <w:sz w:val="40"/>
          <w:szCs w:val="40"/>
          <w:rtl/>
          <w:lang w:bidi="ar-DZ"/>
        </w:rPr>
        <w:footnoteReference w:id="68"/>
      </w:r>
      <w:r w:rsidR="0074759A" w:rsidRPr="00935AC3">
        <w:rPr>
          <w:rFonts w:ascii="Traditional Arabic" w:eastAsia="SimSun" w:hAnsi="Traditional Arabic" w:cs="Traditional Arabic"/>
          <w:sz w:val="36"/>
          <w:szCs w:val="36"/>
          <w:rtl/>
          <w:lang w:bidi="ar-DZ"/>
        </w:rPr>
        <w:t xml:space="preserve">.  </w:t>
      </w:r>
    </w:p>
    <w:p w:rsidR="0074759A" w:rsidRPr="00935AC3" w:rsidRDefault="001012CB" w:rsidP="00A709A7">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وبذلك استطاع سوندياتا أن يضمهم إليه بدون قتال، بل أصبحوا موجودين في كل غزواته،ولم يبق من مقاطعات الجبال سوى ثلاث مقاطعات، وهي: إمارة بنتينيا </w:t>
      </w:r>
      <w:r w:rsidR="0074759A" w:rsidRPr="00434553">
        <w:rPr>
          <w:rFonts w:asciiTheme="majorBidi" w:eastAsia="SimSun" w:hAnsiTheme="majorBidi" w:cstheme="majorBidi"/>
          <w:sz w:val="28"/>
          <w:szCs w:val="28"/>
          <w:lang w:bidi="ar-DZ"/>
        </w:rPr>
        <w:t>(Bintinnia)</w:t>
      </w:r>
      <w:r w:rsidR="0074759A" w:rsidRPr="00935AC3">
        <w:rPr>
          <w:rFonts w:ascii="Traditional Arabic" w:eastAsia="SimSun" w:hAnsi="Traditional Arabic" w:cs="Traditional Arabic"/>
          <w:sz w:val="36"/>
          <w:szCs w:val="36"/>
          <w:rtl/>
          <w:lang w:bidi="ar-DZ"/>
        </w:rPr>
        <w:t xml:space="preserve">، وعاصمتها كامالي في منطقة صوبارا، وإمارة بندينغا </w:t>
      </w:r>
      <w:r w:rsidR="0074759A" w:rsidRPr="00434553">
        <w:rPr>
          <w:rFonts w:asciiTheme="majorBidi" w:eastAsia="SimSun" w:hAnsiTheme="majorBidi" w:cstheme="majorBidi"/>
          <w:sz w:val="28"/>
          <w:szCs w:val="28"/>
          <w:lang w:bidi="ar-DZ"/>
        </w:rPr>
        <w:t>(Bindinga)</w:t>
      </w:r>
      <w:r w:rsidR="0074759A" w:rsidRPr="00434553">
        <w:rPr>
          <w:rFonts w:asciiTheme="majorBidi" w:eastAsia="SimSun" w:hAnsiTheme="majorBidi" w:cstheme="majorBidi"/>
          <w:sz w:val="28"/>
          <w:szCs w:val="28"/>
          <w:rtl/>
          <w:lang w:bidi="ar-DZ"/>
        </w:rPr>
        <w:t xml:space="preserve">، </w:t>
      </w:r>
      <w:r w:rsidR="0074759A" w:rsidRPr="00935AC3">
        <w:rPr>
          <w:rFonts w:ascii="Traditional Arabic" w:eastAsia="SimSun" w:hAnsi="Traditional Arabic" w:cs="Traditional Arabic"/>
          <w:sz w:val="36"/>
          <w:szCs w:val="36"/>
          <w:rtl/>
          <w:lang w:bidi="ar-DZ"/>
        </w:rPr>
        <w:t xml:space="preserve">وإمارة كينييبا </w:t>
      </w:r>
      <w:r w:rsidR="0074759A" w:rsidRPr="00434553">
        <w:rPr>
          <w:rFonts w:asciiTheme="majorBidi" w:eastAsia="SimSun" w:hAnsiTheme="majorBidi" w:cstheme="majorBidi"/>
          <w:sz w:val="28"/>
          <w:szCs w:val="28"/>
          <w:lang w:bidi="ar-DZ"/>
        </w:rPr>
        <w:t>(Kinieba)</w:t>
      </w:r>
      <w:r w:rsidR="0074759A" w:rsidRPr="00935AC3">
        <w:rPr>
          <w:rFonts w:ascii="Traditional Arabic" w:eastAsia="SimSun" w:hAnsi="Traditional Arabic" w:cs="Traditional Arabic"/>
          <w:sz w:val="36"/>
          <w:szCs w:val="36"/>
          <w:rtl/>
          <w:lang w:bidi="ar-DZ"/>
        </w:rPr>
        <w:t>. ونشير هنا إلى أنه  بينما تم استرجاع الإمارتين الأخيرتين (وهما بندينغا وكينييبا) إلى صف سوندياتا من طرف المنقبين عن الذهب، ومن طرف جيش تراماكان، فإن إمارة بنييتا فقد استعصت عليه، وكان لا بد من بذل طرق أخرى لإقناعها بالرجوع إلى حظيرة إمبراطورية سوندياتا.</w:t>
      </w:r>
    </w:p>
    <w:p w:rsidR="0074759A" w:rsidRPr="00935AC3" w:rsidRDefault="0074759A" w:rsidP="001012CB">
      <w:pPr>
        <w:tabs>
          <w:tab w:val="right" w:pos="7313"/>
        </w:tabs>
        <w:bidi/>
        <w:spacing w:after="240"/>
        <w:outlineLvl w:val="0"/>
        <w:rPr>
          <w:rFonts w:ascii="Traditional Arabic" w:eastAsia="SimSun" w:hAnsi="Traditional Arabic" w:cs="Traditional Arabic"/>
          <w:b/>
          <w:bCs/>
          <w:sz w:val="36"/>
          <w:szCs w:val="36"/>
        </w:rPr>
      </w:pPr>
      <w:r w:rsidRPr="00935AC3">
        <w:rPr>
          <w:rFonts w:ascii="Traditional Arabic" w:eastAsia="SimSun" w:hAnsi="Traditional Arabic" w:cs="Traditional Arabic"/>
          <w:b/>
          <w:bCs/>
          <w:sz w:val="36"/>
          <w:szCs w:val="36"/>
          <w:rtl/>
          <w:lang w:bidi="ar-DZ"/>
        </w:rPr>
        <w:t>ج. غزو بلاد المو</w:t>
      </w:r>
      <w:r w:rsidRPr="00935AC3">
        <w:rPr>
          <w:rFonts w:ascii="Traditional Arabic" w:eastAsia="SimSun" w:hAnsi="Traditional Arabic" w:cs="Traditional Arabic"/>
          <w:b/>
          <w:bCs/>
          <w:sz w:val="36"/>
          <w:szCs w:val="36"/>
          <w:rtl/>
        </w:rPr>
        <w:t>ر</w:t>
      </w:r>
      <w:r w:rsidR="00B24ED3">
        <w:rPr>
          <w:rFonts w:ascii="Traditional Arabic" w:eastAsia="SimSun" w:hAnsi="Traditional Arabic" w:cs="Traditional Arabic" w:hint="cs"/>
          <w:b/>
          <w:bCs/>
          <w:sz w:val="36"/>
          <w:szCs w:val="36"/>
          <w:rtl/>
        </w:rPr>
        <w:t xml:space="preserve"> (الطوارق)</w:t>
      </w:r>
      <w:r w:rsidRPr="00935AC3">
        <w:rPr>
          <w:rFonts w:ascii="Traditional Arabic" w:eastAsia="SimSun" w:hAnsi="Traditional Arabic" w:cs="Traditional Arabic"/>
          <w:b/>
          <w:bCs/>
          <w:sz w:val="36"/>
          <w:szCs w:val="36"/>
          <w:rtl/>
        </w:rPr>
        <w:t>:</w:t>
      </w:r>
    </w:p>
    <w:p w:rsidR="001012CB" w:rsidRPr="00935AC3" w:rsidRDefault="001012CB" w:rsidP="00B24ED3">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بعد غزو سومنغورو لمملكة غانة وتخريبها، اضطربت التجارة بين الشرق والغرب. كما  حدثت القطيعة بين الشمال والجنوب، ولقد رأينا كيف انتشرت الفوضى والنهب في المناطق الشمالية </w:t>
      </w:r>
      <w:r w:rsidR="0074759A" w:rsidRPr="00935AC3">
        <w:rPr>
          <w:rFonts w:ascii="Traditional Arabic" w:eastAsia="SimSun" w:hAnsi="Traditional Arabic" w:cs="Traditional Arabic"/>
          <w:sz w:val="36"/>
          <w:szCs w:val="36"/>
          <w:rtl/>
          <w:lang w:bidi="ar-DZ"/>
        </w:rPr>
        <w:lastRenderedPageBreak/>
        <w:t>للمملكة</w:t>
      </w:r>
      <w:r w:rsidR="00A709A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بالإضافة إلى الجفاف الذي أدى إلى نقص الرزق، فتفاقمت ظاهرة الاستعباد التي استغلها المور لإنعاش تجارة العبيد</w:t>
      </w:r>
      <w:r w:rsidR="00434553" w:rsidRPr="00434553">
        <w:rPr>
          <w:rStyle w:val="Appelnotedebasdep"/>
          <w:rFonts w:ascii="Traditional Arabic" w:eastAsia="SimSun" w:hAnsi="Traditional Arabic" w:cs="Traditional Arabic"/>
          <w:b/>
          <w:bCs/>
          <w:sz w:val="36"/>
          <w:szCs w:val="36"/>
          <w:rtl/>
          <w:lang w:bidi="ar-DZ"/>
        </w:rPr>
        <w:footnoteReference w:id="69"/>
      </w:r>
      <w:r w:rsidR="0074759A" w:rsidRPr="00935AC3">
        <w:rPr>
          <w:rFonts w:ascii="Traditional Arabic" w:eastAsia="SimSun" w:hAnsi="Traditional Arabic" w:cs="Traditional Arabic"/>
          <w:sz w:val="36"/>
          <w:szCs w:val="36"/>
          <w:rtl/>
          <w:lang w:bidi="ar-DZ"/>
        </w:rPr>
        <w:t>.</w:t>
      </w:r>
    </w:p>
    <w:p w:rsidR="0074759A" w:rsidRPr="00935AC3" w:rsidRDefault="001012CB" w:rsidP="00827DCF">
      <w:pPr>
        <w:tabs>
          <w:tab w:val="right" w:pos="7313"/>
        </w:tabs>
        <w:bidi/>
        <w:spacing w:after="12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وكان سوندياتا قد اتخذ قرارا بمنع العبودية في كامل السودان الغربي،</w:t>
      </w:r>
      <w:r w:rsidR="00A709A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لذلك قرر محاربة هؤلاء المور الذين كانوا يخالفون أوامره. لكن القائد فاكولي دومبيا طلب أن يترك له أمر تأديبهم بحكم معرفته الجيدة بهم، على أساس أنه كان قد حاربهم كثيرا عندما كان قائدا لجيش خاله سومنغورو. وقد طلب أن ينظم إلى جيشه محاربي مالنكي الجبال المعروفين بشجاعتهم وإقدامهم، والذين لا يتراجعون أبدا أمام العدو. وبذلك كوّن فاكولي جيشا من النخبة، وحرص على تدريبه بنفسه، ثم توغل في منطقة الساحل، وبدأ بالهجوم على المور ليلا ونهارا، ونصب كمائن لقوافل العبيد. فلقد كان يقطع أوتار أرجل الإبل ورؤوس قطّاع الطرق، كما هجم على أسواق العبيد وخرَّبها، و قام جنود غانة ونيما الذين انضموا إلى جيشه بزرع الرعب في صفوف المور، وامتدت حملة فاكولي إلى غاية الحدود القصوى لبلاد تيشيت. ولكي يختم حملته قام فاكولي بحرق الأسواق الكبرى المستعملة في تجارة العبيد سواء كانت تابعة للسوننكي أو للمور، أما المعارضين لحملته فقد رش بيوتهم وأحصنتهم بالزبدة المذابة وأشعل فيها النار</w:t>
      </w:r>
      <w:r w:rsidR="00827DCF" w:rsidRPr="00827DCF">
        <w:rPr>
          <w:rStyle w:val="Appelnotedebasdep"/>
          <w:rFonts w:ascii="Traditional Arabic" w:eastAsia="SimSun" w:hAnsi="Traditional Arabic" w:cs="Traditional Arabic"/>
          <w:b/>
          <w:bCs/>
          <w:sz w:val="36"/>
          <w:szCs w:val="36"/>
          <w:rtl/>
          <w:lang w:bidi="ar-DZ"/>
        </w:rPr>
        <w:footnoteReference w:id="70"/>
      </w:r>
      <w:r w:rsidR="0074759A" w:rsidRPr="00935AC3">
        <w:rPr>
          <w:rFonts w:ascii="Traditional Arabic" w:eastAsia="SimSun" w:hAnsi="Traditional Arabic" w:cs="Traditional Arabic"/>
          <w:sz w:val="36"/>
          <w:szCs w:val="36"/>
          <w:rtl/>
          <w:lang w:bidi="ar-DZ"/>
        </w:rPr>
        <w:t xml:space="preserve">. </w:t>
      </w:r>
    </w:p>
    <w:p w:rsidR="0074759A" w:rsidRPr="00935AC3" w:rsidRDefault="0074759A" w:rsidP="00827DCF">
      <w:pPr>
        <w:tabs>
          <w:tab w:val="right" w:pos="7313"/>
        </w:tabs>
        <w:bidi/>
        <w:spacing w:after="12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b/>
          <w:bCs/>
          <w:sz w:val="36"/>
          <w:szCs w:val="36"/>
          <w:rtl/>
          <w:lang w:bidi="ar-DZ"/>
        </w:rPr>
        <w:t>د. توسعاته نحو الغرب وتأسيس مملكة كابو (غمبيا):</w:t>
      </w:r>
    </w:p>
    <w:p w:rsidR="001012CB" w:rsidRPr="00935AC3" w:rsidRDefault="001012CB" w:rsidP="00827DCF">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شكلت مملكة غمبيا منطقة جذب هامة للمندي،ذلك أن هذه المنطقة شكلت في البداية مأوى للاجئين الصوصو، الذين بدؤوا يستقرون في منطقة فوتا جالون، وعلى ضفاف نهر غمبيا بعد هزيمة سومنغورو أمام سوندياتا.كما أن سوندياتا كان يحاول منع أمراء الصوصو من بعث مملكتهم من جديد في هذه المنطقة التي لم تكن سلطته قد وصلت إليها بعد. لهذا جهز سوندياتا جيشا بقيادة تيراماكان تراوري، وتوجَّه نحو المناطق الواقعة غرب مملكة مالي، مستفيدا من مناجم الذهب في بوري وبامبوك التي أصبح سيدا عليها لتدعيم جيشه. وسالكا نفس الطريق التجاري الذي يؤدي من بوري </w:t>
      </w:r>
      <w:r w:rsidR="0074759A" w:rsidRPr="00935AC3">
        <w:rPr>
          <w:rFonts w:ascii="Traditional Arabic" w:eastAsia="SimSun" w:hAnsi="Traditional Arabic" w:cs="Traditional Arabic"/>
          <w:sz w:val="36"/>
          <w:szCs w:val="36"/>
          <w:rtl/>
          <w:lang w:bidi="ar-DZ"/>
        </w:rPr>
        <w:lastRenderedPageBreak/>
        <w:t>إلى غاية نهر السنغال، ومنها إلى الغرب، مرورا بمنطقة كيتا، وتمر بالسنغال عند منطقة كونديورو</w:t>
      </w:r>
      <w:r w:rsidR="008B0DBD">
        <w:rPr>
          <w:rFonts w:ascii="Traditional Arabic" w:eastAsia="SimSun" w:hAnsi="Traditional Arabic" w:cs="Traditional Arabic"/>
          <w:sz w:val="36"/>
          <w:szCs w:val="36"/>
          <w:lang w:bidi="ar-DZ"/>
        </w:rPr>
        <w:t xml:space="preserve"> </w:t>
      </w:r>
      <w:r w:rsidR="0074759A" w:rsidRPr="00827DCF">
        <w:rPr>
          <w:rFonts w:asciiTheme="majorBidi" w:eastAsia="SimSun" w:hAnsiTheme="majorBidi" w:cstheme="majorBidi"/>
          <w:sz w:val="28"/>
          <w:szCs w:val="28"/>
          <w:rtl/>
          <w:lang w:bidi="ar-DZ"/>
        </w:rPr>
        <w:t>(</w:t>
      </w:r>
      <w:r w:rsidR="0074759A" w:rsidRPr="00827DCF">
        <w:rPr>
          <w:rFonts w:asciiTheme="majorBidi" w:eastAsia="SimSun" w:hAnsiTheme="majorBidi" w:cstheme="majorBidi"/>
          <w:sz w:val="28"/>
          <w:szCs w:val="28"/>
          <w:lang w:bidi="ar-DZ"/>
        </w:rPr>
        <w:t>Goundiourou</w:t>
      </w:r>
      <w:r w:rsidR="0074759A" w:rsidRPr="00827DCF">
        <w:rPr>
          <w:rFonts w:asciiTheme="majorBidi" w:eastAsia="SimSun" w:hAnsiTheme="majorBidi" w:cstheme="majorBidi"/>
          <w:sz w:val="28"/>
          <w:szCs w:val="28"/>
          <w:rtl/>
          <w:lang w:bidi="ar-DZ"/>
        </w:rPr>
        <w:t>)</w:t>
      </w:r>
      <w:r w:rsidR="0074759A" w:rsidRPr="00935AC3">
        <w:rPr>
          <w:rFonts w:ascii="Traditional Arabic" w:eastAsia="SimSun" w:hAnsi="Traditional Arabic" w:cs="Traditional Arabic"/>
          <w:sz w:val="36"/>
          <w:szCs w:val="36"/>
          <w:rtl/>
          <w:lang w:bidi="ar-DZ"/>
        </w:rPr>
        <w:t xml:space="preserve">، جنوب منطقة كايس </w:t>
      </w:r>
      <w:r w:rsidR="0074759A" w:rsidRPr="00827DCF">
        <w:rPr>
          <w:rFonts w:asciiTheme="majorBidi" w:eastAsia="SimSun" w:hAnsiTheme="majorBidi" w:cstheme="majorBidi"/>
          <w:sz w:val="28"/>
          <w:szCs w:val="28"/>
          <w:rtl/>
          <w:lang w:bidi="ar-DZ"/>
        </w:rPr>
        <w:t>(</w:t>
      </w:r>
      <w:r w:rsidR="0074759A" w:rsidRPr="00827DCF">
        <w:rPr>
          <w:rFonts w:asciiTheme="majorBidi" w:eastAsia="SimSun" w:hAnsiTheme="majorBidi" w:cstheme="majorBidi"/>
          <w:sz w:val="28"/>
          <w:szCs w:val="28"/>
          <w:lang w:bidi="ar-DZ"/>
        </w:rPr>
        <w:t>Kayes</w:t>
      </w:r>
      <w:r w:rsidR="0074759A" w:rsidRPr="00827DCF">
        <w:rPr>
          <w:rFonts w:asciiTheme="majorBidi" w:eastAsia="SimSun" w:hAnsiTheme="majorBidi" w:cstheme="majorBidi"/>
          <w:sz w:val="28"/>
          <w:szCs w:val="28"/>
          <w:rtl/>
          <w:lang w:bidi="ar-DZ"/>
        </w:rPr>
        <w:t>)</w:t>
      </w:r>
      <w:r w:rsidR="0074759A" w:rsidRPr="00935AC3">
        <w:rPr>
          <w:rStyle w:val="Appelnotedebasdep"/>
          <w:rFonts w:ascii="Traditional Arabic" w:eastAsia="SimSun" w:hAnsi="Traditional Arabic" w:cs="Traditional Arabic"/>
          <w:b/>
          <w:bCs/>
          <w:sz w:val="36"/>
          <w:szCs w:val="36"/>
          <w:rtl/>
          <w:lang w:bidi="ar-DZ"/>
        </w:rPr>
        <w:footnoteReference w:id="71"/>
      </w:r>
      <w:r w:rsidR="0074759A" w:rsidRPr="00935AC3">
        <w:rPr>
          <w:rFonts w:ascii="Traditional Arabic" w:eastAsia="SimSun" w:hAnsi="Traditional Arabic" w:cs="Traditional Arabic"/>
          <w:sz w:val="36"/>
          <w:szCs w:val="36"/>
          <w:rtl/>
          <w:lang w:bidi="ar-DZ"/>
        </w:rPr>
        <w:t>.</w:t>
      </w:r>
    </w:p>
    <w:p w:rsidR="0074759A" w:rsidRPr="00935AC3" w:rsidRDefault="001012CB" w:rsidP="00827DCF">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بدأ تيراماكان يفتح الإمارات ويؤسس بعضها، وأخذ أتباعه يتكاثرون، خاصة وأن سوندياتا كان قد زوده بحوالي 35 امرأة انضمت إلى حملته، فشكلوا بذلك أهم هجرة مالنكية باتجاه الغرب. وقد عبر تيراماكان نهر غمبيا، وكان كلما فتح مدينة أو أسس أخرى إلاّ وترك عدد من أتباعه فيها، مثل مدينتي "كابندو" و"بايونكو" في إمارة باثيانا  وهي أرض غ</w:t>
      </w:r>
      <w:r w:rsidR="00827DCF">
        <w:rPr>
          <w:rFonts w:ascii="Traditional Arabic" w:eastAsia="SimSun" w:hAnsi="Traditional Arabic" w:cs="Traditional Arabic"/>
          <w:sz w:val="36"/>
          <w:szCs w:val="36"/>
          <w:rtl/>
          <w:lang w:bidi="ar-DZ"/>
        </w:rPr>
        <w:t>نية جدا،كما أسس مدينة "بيراد" و</w:t>
      </w:r>
      <w:r w:rsidR="0074759A" w:rsidRPr="00935AC3">
        <w:rPr>
          <w:rFonts w:ascii="Traditional Arabic" w:eastAsia="SimSun" w:hAnsi="Traditional Arabic" w:cs="Traditional Arabic"/>
          <w:sz w:val="36"/>
          <w:szCs w:val="36"/>
          <w:rtl/>
          <w:lang w:bidi="ar-DZ"/>
        </w:rPr>
        <w:t>غيرها. وقد زار في طريقه بلاد جاكاو التي يسكنها السيرير من آل كيلوار</w:t>
      </w:r>
      <w:r w:rsidR="0074759A" w:rsidRPr="00827DCF">
        <w:rPr>
          <w:rFonts w:asciiTheme="majorBidi" w:eastAsia="SimSun" w:hAnsiTheme="majorBidi" w:cstheme="majorBidi"/>
          <w:sz w:val="28"/>
          <w:szCs w:val="28"/>
          <w:rtl/>
          <w:lang w:bidi="ar-DZ"/>
        </w:rPr>
        <w:t>(</w:t>
      </w:r>
      <w:r w:rsidR="0074759A" w:rsidRPr="00827DCF">
        <w:rPr>
          <w:rFonts w:asciiTheme="majorBidi" w:eastAsia="SimSun" w:hAnsiTheme="majorBidi" w:cstheme="majorBidi"/>
          <w:sz w:val="28"/>
          <w:szCs w:val="28"/>
          <w:lang w:bidi="ar-DZ"/>
        </w:rPr>
        <w:t>Les Guélowars</w:t>
      </w:r>
      <w:r w:rsidR="0074759A" w:rsidRPr="00827DCF">
        <w:rPr>
          <w:rFonts w:asciiTheme="majorBidi" w:eastAsia="SimSun" w:hAnsiTheme="majorBidi" w:cstheme="majorBidi"/>
          <w:sz w:val="28"/>
          <w:szCs w:val="28"/>
          <w:rtl/>
          <w:lang w:bidi="ar-DZ"/>
        </w:rPr>
        <w:t>)</w:t>
      </w:r>
      <w:r w:rsidR="0074759A" w:rsidRPr="00935AC3">
        <w:rPr>
          <w:rFonts w:ascii="Traditional Arabic" w:eastAsia="SimSun" w:hAnsi="Traditional Arabic" w:cs="Traditional Arabic"/>
          <w:sz w:val="36"/>
          <w:szCs w:val="36"/>
          <w:rtl/>
          <w:lang w:bidi="ar-DZ"/>
        </w:rPr>
        <w:t xml:space="preserve"> في إقليم سيني إلى غاية أن وصل إلى داكارو وهو إقليم لم يكن مسكونا من قبل، حيث كان عبارة عن أدغال وغابات كثيفة، ومنها توجه إلى منطقة ندار </w:t>
      </w:r>
      <w:r w:rsidR="0074759A" w:rsidRPr="00827DCF">
        <w:rPr>
          <w:rFonts w:asciiTheme="majorBidi" w:eastAsia="SimSun" w:hAnsiTheme="majorBidi" w:cstheme="majorBidi"/>
          <w:sz w:val="28"/>
          <w:szCs w:val="28"/>
          <w:rtl/>
          <w:lang w:bidi="ar-DZ"/>
        </w:rPr>
        <w:t>(</w:t>
      </w:r>
      <w:r w:rsidR="0074759A" w:rsidRPr="00827DCF">
        <w:rPr>
          <w:rFonts w:asciiTheme="majorBidi" w:eastAsia="SimSun" w:hAnsiTheme="majorBidi" w:cstheme="majorBidi"/>
          <w:sz w:val="28"/>
          <w:szCs w:val="28"/>
          <w:lang w:bidi="ar-DZ"/>
        </w:rPr>
        <w:t>Ndar</w:t>
      </w:r>
      <w:r w:rsidR="0074759A" w:rsidRPr="00827DCF">
        <w:rPr>
          <w:rFonts w:asciiTheme="majorBidi" w:eastAsia="SimSun" w:hAnsiTheme="majorBidi" w:cstheme="majorBidi"/>
          <w:sz w:val="28"/>
          <w:szCs w:val="28"/>
          <w:rtl/>
          <w:lang w:bidi="ar-DZ"/>
        </w:rPr>
        <w:t>)</w:t>
      </w:r>
      <w:r w:rsidR="00827DCF">
        <w:rPr>
          <w:rFonts w:ascii="Traditional Arabic" w:eastAsia="SimSun" w:hAnsi="Traditional Arabic" w:cs="Traditional Arabic"/>
          <w:sz w:val="36"/>
          <w:szCs w:val="36"/>
          <w:vertAlign w:val="superscript"/>
          <w:lang w:bidi="ar-DZ"/>
        </w:rPr>
        <w:t xml:space="preserve"> </w:t>
      </w:r>
      <w:r w:rsidR="0074759A" w:rsidRPr="00935AC3">
        <w:rPr>
          <w:rStyle w:val="Appelnotedebasdep"/>
          <w:rFonts w:ascii="Traditional Arabic" w:eastAsia="SimSun" w:hAnsi="Traditional Arabic" w:cs="Traditional Arabic"/>
          <w:b/>
          <w:bCs/>
          <w:sz w:val="36"/>
          <w:szCs w:val="36"/>
          <w:rtl/>
          <w:lang w:bidi="ar-DZ"/>
        </w:rPr>
        <w:footnoteReference w:id="72"/>
      </w:r>
      <w:r w:rsidR="00827DCF">
        <w:rPr>
          <w:rFonts w:ascii="Traditional Arabic" w:eastAsia="SimSun" w:hAnsi="Traditional Arabic" w:cs="Traditional Arabic"/>
          <w:sz w:val="36"/>
          <w:szCs w:val="36"/>
          <w:vertAlign w:val="superscript"/>
          <w:lang w:bidi="ar-DZ"/>
        </w:rPr>
        <w:t xml:space="preserve"> </w:t>
      </w:r>
      <w:r w:rsidR="0074759A" w:rsidRPr="00935AC3">
        <w:rPr>
          <w:rFonts w:ascii="Traditional Arabic" w:eastAsia="SimSun" w:hAnsi="Traditional Arabic" w:cs="Traditional Arabic"/>
          <w:sz w:val="36"/>
          <w:szCs w:val="36"/>
          <w:rtl/>
          <w:lang w:bidi="ar-DZ"/>
        </w:rPr>
        <w:t>وعهد بها إلى القائد "لامين سيلا" بحمايتها ، ثم توجه إلى مدينة"ساتوما". وهنا قسم البلاد بين قادته وأبنائه وأقاربه، مؤسسا بذلك مملكة كابو</w:t>
      </w:r>
      <w:r w:rsidR="0074759A" w:rsidRPr="00935AC3">
        <w:rPr>
          <w:rFonts w:ascii="Traditional Arabic" w:eastAsia="SimSun" w:hAnsi="Traditional Arabic" w:cs="Traditional Arabic"/>
          <w:sz w:val="36"/>
          <w:szCs w:val="36"/>
          <w:vertAlign w:val="superscript"/>
          <w:rtl/>
          <w:lang w:bidi="ar-DZ"/>
        </w:rPr>
        <w:t>(</w:t>
      </w:r>
      <w:r w:rsidR="0074759A" w:rsidRPr="00935AC3">
        <w:rPr>
          <w:rFonts w:ascii="Traditional Arabic" w:eastAsia="SimSun" w:hAnsi="Traditional Arabic" w:cs="Traditional Arabic"/>
          <w:sz w:val="36"/>
          <w:szCs w:val="36"/>
          <w:rtl/>
          <w:lang w:bidi="ar-DZ"/>
        </w:rPr>
        <w:t>بعدما جمع ابن أخيه وأبنائه وحدثهم عن كيفية حكم البلاد. وبعدها شعر بقرب نهايته بعد صراع لمدة سنتين مع المرض، فتوجه إلى ضفاف نهر غمبيا حيث توفي هناك، قبل أن ينقل جثمانه إلى مدينة باسي التي دفن فيها سنة 1265م.</w:t>
      </w:r>
      <w:r w:rsidR="00A709A7" w:rsidRPr="00935AC3">
        <w:rPr>
          <w:rFonts w:ascii="Traditional Arabic" w:eastAsia="SimSun" w:hAnsi="Traditional Arabic" w:cs="Traditional Arabic"/>
          <w:sz w:val="36"/>
          <w:szCs w:val="36"/>
          <w:rtl/>
          <w:lang w:bidi="ar-DZ"/>
        </w:rPr>
        <w:t xml:space="preserve"> </w:t>
      </w:r>
      <w:r w:rsidR="0074759A" w:rsidRPr="00935AC3">
        <w:rPr>
          <w:rFonts w:ascii="Traditional Arabic" w:eastAsia="SimSun" w:hAnsi="Traditional Arabic" w:cs="Traditional Arabic"/>
          <w:sz w:val="36"/>
          <w:szCs w:val="36"/>
          <w:rtl/>
          <w:lang w:bidi="ar-DZ"/>
        </w:rPr>
        <w:t xml:space="preserve">وهكذا مهد سوندياتا بفتوحاته لبناء إمبراطورية تضم جميع أرض السودان الغربي باستثناء إمارة كوكو(سنغاي). كما أن الإمارات الإسلامية الأخرى لم تقف </w:t>
      </w:r>
      <w:proofErr w:type="gramStart"/>
      <w:r w:rsidR="0074759A" w:rsidRPr="00935AC3">
        <w:rPr>
          <w:rFonts w:ascii="Traditional Arabic" w:eastAsia="SimSun" w:hAnsi="Traditional Arabic" w:cs="Traditional Arabic"/>
          <w:sz w:val="36"/>
          <w:szCs w:val="36"/>
          <w:rtl/>
          <w:lang w:bidi="ar-DZ"/>
        </w:rPr>
        <w:t>في</w:t>
      </w:r>
      <w:proofErr w:type="gramEnd"/>
      <w:r w:rsidR="0074759A" w:rsidRPr="00935AC3">
        <w:rPr>
          <w:rFonts w:ascii="Traditional Arabic" w:eastAsia="SimSun" w:hAnsi="Traditional Arabic" w:cs="Traditional Arabic"/>
          <w:sz w:val="36"/>
          <w:szCs w:val="36"/>
          <w:rtl/>
          <w:lang w:bidi="ar-DZ"/>
        </w:rPr>
        <w:t xml:space="preserve"> وجهه.</w:t>
      </w:r>
    </w:p>
    <w:p w:rsidR="0074759A" w:rsidRPr="00935AC3" w:rsidRDefault="0074759A" w:rsidP="00283884">
      <w:pPr>
        <w:tabs>
          <w:tab w:val="right" w:pos="7313"/>
        </w:tabs>
        <w:bidi/>
        <w:spacing w:after="12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3</w:t>
      </w:r>
      <w:r w:rsidR="00D1537B">
        <w:rPr>
          <w:rFonts w:ascii="Traditional Arabic" w:hAnsi="Traditional Arabic" w:cs="Traditional Arabic" w:hint="cs"/>
          <w:b/>
          <w:bCs/>
          <w:sz w:val="36"/>
          <w:szCs w:val="36"/>
          <w:rtl/>
          <w:lang w:bidi="ar-DZ"/>
        </w:rPr>
        <w:t>.</w:t>
      </w:r>
      <w:r w:rsidRPr="00935AC3">
        <w:rPr>
          <w:rFonts w:ascii="Traditional Arabic" w:hAnsi="Traditional Arabic" w:cs="Traditional Arabic"/>
          <w:b/>
          <w:bCs/>
          <w:sz w:val="36"/>
          <w:szCs w:val="36"/>
          <w:rtl/>
          <w:lang w:bidi="ar-DZ"/>
        </w:rPr>
        <w:t xml:space="preserve">الإنجازات السياسية </w:t>
      </w:r>
      <w:proofErr w:type="gramStart"/>
      <w:r w:rsidRPr="00935AC3">
        <w:rPr>
          <w:rFonts w:ascii="Traditional Arabic" w:hAnsi="Traditional Arabic" w:cs="Traditional Arabic"/>
          <w:b/>
          <w:bCs/>
          <w:sz w:val="36"/>
          <w:szCs w:val="36"/>
          <w:rtl/>
          <w:lang w:bidi="ar-DZ"/>
        </w:rPr>
        <w:t>والتنظيمية</w:t>
      </w:r>
      <w:proofErr w:type="gramEnd"/>
      <w:r w:rsidRPr="00935AC3">
        <w:rPr>
          <w:rFonts w:ascii="Traditional Arabic" w:hAnsi="Traditional Arabic" w:cs="Traditional Arabic"/>
          <w:b/>
          <w:bCs/>
          <w:sz w:val="36"/>
          <w:szCs w:val="36"/>
          <w:rtl/>
          <w:lang w:bidi="ar-DZ"/>
        </w:rPr>
        <w:t>:</w:t>
      </w:r>
    </w:p>
    <w:p w:rsidR="0074759A" w:rsidRPr="00935AC3" w:rsidRDefault="0074759A" w:rsidP="001012CB">
      <w:pPr>
        <w:tabs>
          <w:tab w:val="right" w:pos="7313"/>
        </w:tabs>
        <w:bidi/>
        <w:spacing w:after="240"/>
        <w:outlineLvl w:val="0"/>
        <w:rPr>
          <w:rFonts w:ascii="Traditional Arabic" w:hAnsi="Traditional Arabic" w:cs="Traditional Arabic"/>
          <w:b/>
          <w:bCs/>
          <w:sz w:val="36"/>
          <w:szCs w:val="36"/>
          <w:lang w:bidi="ar-DZ"/>
        </w:rPr>
      </w:pPr>
      <w:r w:rsidRPr="00935AC3">
        <w:rPr>
          <w:rFonts w:ascii="Traditional Arabic" w:hAnsi="Traditional Arabic" w:cs="Traditional Arabic"/>
          <w:b/>
          <w:bCs/>
          <w:sz w:val="36"/>
          <w:szCs w:val="36"/>
          <w:rtl/>
          <w:lang w:bidi="ar-DZ"/>
        </w:rPr>
        <w:t>أ.</w:t>
      </w:r>
      <w:proofErr w:type="gramStart"/>
      <w:r w:rsidRPr="00935AC3">
        <w:rPr>
          <w:rFonts w:ascii="Traditional Arabic" w:hAnsi="Traditional Arabic" w:cs="Traditional Arabic"/>
          <w:b/>
          <w:bCs/>
          <w:sz w:val="36"/>
          <w:szCs w:val="36"/>
          <w:rtl/>
          <w:lang w:bidi="ar-DZ"/>
        </w:rPr>
        <w:t>إنشاء</w:t>
      </w:r>
      <w:proofErr w:type="gramEnd"/>
      <w:r w:rsidRPr="00935AC3">
        <w:rPr>
          <w:rFonts w:ascii="Traditional Arabic" w:hAnsi="Traditional Arabic" w:cs="Traditional Arabic"/>
          <w:b/>
          <w:bCs/>
          <w:sz w:val="36"/>
          <w:szCs w:val="36"/>
          <w:rtl/>
          <w:lang w:bidi="ar-DZ"/>
        </w:rPr>
        <w:t xml:space="preserve"> العاصمة:</w:t>
      </w:r>
    </w:p>
    <w:p w:rsidR="0074759A" w:rsidRPr="00935AC3" w:rsidRDefault="001012CB" w:rsidP="00827DCF">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بعد النجاحات العسكرية التي حققها سوندياتا قام</w:t>
      </w:r>
      <w:r w:rsidR="00935AC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بإنشاء عاصمة جديد</w:t>
      </w:r>
      <w:r w:rsidR="00935AC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وحس</w:t>
      </w:r>
      <w:r w:rsidR="00935AC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بدولافوس فإن موق</w:t>
      </w:r>
      <w:r w:rsidR="00935AC3" w:rsidRPr="00935AC3">
        <w:rPr>
          <w:rFonts w:ascii="Traditional Arabic" w:hAnsi="Traditional Arabic" w:cs="Traditional Arabic"/>
          <w:sz w:val="36"/>
          <w:szCs w:val="36"/>
          <w:rtl/>
          <w:lang w:bidi="ar-DZ"/>
        </w:rPr>
        <w:t>ع ك</w:t>
      </w:r>
      <w:r w:rsidR="0074759A" w:rsidRPr="00935AC3">
        <w:rPr>
          <w:rFonts w:ascii="Traditional Arabic" w:hAnsi="Traditional Arabic" w:cs="Traditional Arabic"/>
          <w:sz w:val="36"/>
          <w:szCs w:val="36"/>
          <w:rtl/>
          <w:lang w:bidi="ar-DZ"/>
        </w:rPr>
        <w:t>نغاب</w:t>
      </w:r>
      <w:r w:rsidR="00A709A7" w:rsidRPr="00935AC3">
        <w:rPr>
          <w:rFonts w:ascii="Traditional Arabic" w:hAnsi="Traditional Arabic" w:cs="Traditional Arabic"/>
          <w:sz w:val="36"/>
          <w:szCs w:val="36"/>
          <w:rtl/>
          <w:lang w:bidi="ar-DZ"/>
        </w:rPr>
        <w:t xml:space="preserve">ا </w:t>
      </w:r>
      <w:r w:rsidR="0074759A" w:rsidRPr="00935AC3">
        <w:rPr>
          <w:rFonts w:ascii="Traditional Arabic" w:hAnsi="Traditional Arabic" w:cs="Traditional Arabic"/>
          <w:color w:val="000000"/>
          <w:sz w:val="36"/>
          <w:szCs w:val="36"/>
          <w:rtl/>
          <w:lang w:bidi="ar-DZ"/>
        </w:rPr>
        <w:t xml:space="preserve">أصبح غير ملائم بالنسبة للاتساع الذي أصبحت تتربع عليه الإمبراطورية. </w:t>
      </w:r>
      <w:proofErr w:type="gramStart"/>
      <w:r w:rsidR="0074759A" w:rsidRPr="00935AC3">
        <w:rPr>
          <w:rFonts w:ascii="Traditional Arabic" w:hAnsi="Traditional Arabic" w:cs="Traditional Arabic"/>
          <w:color w:val="000000"/>
          <w:sz w:val="36"/>
          <w:szCs w:val="36"/>
          <w:rtl/>
          <w:lang w:bidi="ar-DZ"/>
        </w:rPr>
        <w:t>لذلك</w:t>
      </w:r>
      <w:proofErr w:type="gramEnd"/>
      <w:r w:rsidR="0074759A" w:rsidRPr="00935AC3">
        <w:rPr>
          <w:rFonts w:ascii="Traditional Arabic" w:hAnsi="Traditional Arabic" w:cs="Traditional Arabic"/>
          <w:color w:val="000000"/>
          <w:sz w:val="36"/>
          <w:szCs w:val="36"/>
          <w:rtl/>
          <w:lang w:bidi="ar-DZ"/>
        </w:rPr>
        <w:t xml:space="preserve"> قرر أن يبني عاصمة جديدة.</w:t>
      </w:r>
      <w:r w:rsidR="00A709A7"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ويشير المؤرخ السوداني محمود كعت بأن المدينة التي ك</w:t>
      </w:r>
      <w:proofErr w:type="gramStart"/>
      <w:r w:rsidR="0074759A" w:rsidRPr="00935AC3">
        <w:rPr>
          <w:rFonts w:ascii="Traditional Arabic" w:hAnsi="Traditional Arabic" w:cs="Traditional Arabic"/>
          <w:color w:val="000000"/>
          <w:sz w:val="36"/>
          <w:szCs w:val="36"/>
          <w:rtl/>
          <w:lang w:bidi="ar-DZ"/>
        </w:rPr>
        <w:t>انت ت</w:t>
      </w:r>
      <w:proofErr w:type="gramEnd"/>
      <w:r w:rsidR="0074759A" w:rsidRPr="00935AC3">
        <w:rPr>
          <w:rFonts w:ascii="Traditional Arabic" w:hAnsi="Traditional Arabic" w:cs="Traditional Arabic"/>
          <w:color w:val="000000"/>
          <w:sz w:val="36"/>
          <w:szCs w:val="36"/>
          <w:rtl/>
          <w:lang w:bidi="ar-DZ"/>
        </w:rPr>
        <w:t>مثل عاصمة إمبراطورية مالي الأولى تسمى جارب أو (دياريبا)</w:t>
      </w:r>
      <w:r w:rsidR="00A709A7"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w:t>
      </w:r>
      <w:r w:rsidR="00A709A7"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sz w:val="36"/>
          <w:szCs w:val="36"/>
          <w:rtl/>
          <w:lang w:bidi="ar-DZ"/>
        </w:rPr>
        <w:t xml:space="preserve">لكن مترجما كتابه إلى الفرنسية وهما دولافوس </w:t>
      </w:r>
      <w:r w:rsidR="0074759A" w:rsidRPr="00935AC3">
        <w:rPr>
          <w:rFonts w:ascii="Traditional Arabic" w:hAnsi="Traditional Arabic" w:cs="Traditional Arabic"/>
          <w:sz w:val="36"/>
          <w:szCs w:val="36"/>
          <w:rtl/>
          <w:lang w:bidi="ar-DZ"/>
        </w:rPr>
        <w:lastRenderedPageBreak/>
        <w:t>وهوداس، يذهبان إلى أن هذه التسمية ما هي إلا الاسم الذي يطلقه الماندينغ على نهر النيجر، والذي يعني بلغة المندي "نهر الرواة الشفوين"، والذي أطلق أيضا على اسم المدينة المعروفة بكنغابا.ويعود سبب تسميتها باسم هذا النهر إلى قربها الشديد منه</w:t>
      </w:r>
      <w:r w:rsidR="0074759A" w:rsidRPr="00935AC3">
        <w:rPr>
          <w:rStyle w:val="Appelnotedebasdep"/>
          <w:rFonts w:ascii="Traditional Arabic" w:hAnsi="Traditional Arabic" w:cs="Traditional Arabic"/>
          <w:b/>
          <w:bCs/>
          <w:sz w:val="36"/>
          <w:szCs w:val="36"/>
          <w:rtl/>
          <w:lang w:bidi="ar-DZ"/>
        </w:rPr>
        <w:footnoteReference w:id="73"/>
      </w:r>
      <w:r w:rsidR="0074759A" w:rsidRPr="00935AC3">
        <w:rPr>
          <w:rFonts w:ascii="Traditional Arabic" w:hAnsi="Traditional Arabic" w:cs="Traditional Arabic"/>
          <w:sz w:val="36"/>
          <w:szCs w:val="36"/>
          <w:rtl/>
          <w:lang w:bidi="ar-DZ"/>
        </w:rPr>
        <w:t xml:space="preserve">. كما تذكر هذه أيضا باسم جوليبا، وهو كذلك اسم إحدى فروع النيجر. </w:t>
      </w:r>
    </w:p>
    <w:p w:rsidR="0074759A" w:rsidRPr="00935AC3" w:rsidRDefault="00F32285" w:rsidP="00F32285">
      <w:pPr>
        <w:tabs>
          <w:tab w:val="right" w:pos="7313"/>
        </w:tabs>
        <w:bidi/>
        <w:spacing w:after="240"/>
        <w:outlineLvl w:val="0"/>
        <w:rPr>
          <w:rFonts w:ascii="Traditional Arabic" w:hAnsi="Traditional Arabic" w:cs="Traditional Arabic"/>
          <w:b/>
          <w:bCs/>
          <w:color w:val="0000FF"/>
          <w:sz w:val="36"/>
          <w:szCs w:val="36"/>
          <w:rtl/>
          <w:lang w:bidi="ar-DZ"/>
        </w:rPr>
      </w:pPr>
      <w:r>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ويبدو أن العاصمة القديمة لمالي، وعلى اختلاف تسمياتها،كانت تقع على الضفة الشمالية للنيجر الأعلى في منتصف الطريق بين مدينتي سيغيري وبماكو. وقد أدت الحفائر الأثرية التي أجريت في نهر النيجر إلى كشف مكان تلك المدينة التي تقع عند ملتقى نهري النيجر والسنكراني، في مكان يدعى "مالي تومبو"أي أطلال مالي، حيث لا تزال توجد آثار تجمع سكاني قديم يعتبره أهالي المنطقة مقر حكم منسا مالي القديم. لكن الشيء الذي يثير الجدل هو موقع العاصمة الجديدة لسوندياتا، ذلك أنه ذكرت عدة أسماء لهذه العاصمة وعدة مواقع، لدرجة أصبحنا فيها غير قادرين على تمييز ما هي المدينة التي عاصمة إمبراطورية مالي، حتى اعتقد المؤرخ الفرنسي شارل مونتاي بوجود عدة عواصم، وبالتالي عدة إمبراطوريات حملت اسم مالي</w:t>
      </w:r>
      <w:r w:rsidRPr="00F32285">
        <w:rPr>
          <w:rStyle w:val="Appelnotedebasdep"/>
          <w:rFonts w:ascii="Traditional Arabic" w:hAnsi="Traditional Arabic" w:cs="Traditional Arabic"/>
          <w:b/>
          <w:bCs/>
          <w:sz w:val="32"/>
          <w:szCs w:val="32"/>
          <w:rtl/>
          <w:lang w:bidi="ar-DZ"/>
        </w:rPr>
        <w:footnoteReference w:id="74"/>
      </w:r>
      <w:r w:rsidR="0074759A" w:rsidRPr="00935AC3">
        <w:rPr>
          <w:rFonts w:ascii="Traditional Arabic" w:hAnsi="Traditional Arabic" w:cs="Traditional Arabic"/>
          <w:sz w:val="36"/>
          <w:szCs w:val="36"/>
          <w:rtl/>
          <w:lang w:bidi="ar-DZ"/>
        </w:rPr>
        <w:t>.</w:t>
      </w:r>
    </w:p>
    <w:p w:rsidR="00F23150" w:rsidRPr="00935AC3" w:rsidRDefault="001012CB" w:rsidP="00F23150">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proofErr w:type="gramStart"/>
      <w:r w:rsidR="0074759A" w:rsidRPr="00935AC3">
        <w:rPr>
          <w:rFonts w:ascii="Traditional Arabic" w:hAnsi="Traditional Arabic" w:cs="Traditional Arabic"/>
          <w:sz w:val="36"/>
          <w:szCs w:val="36"/>
          <w:rtl/>
          <w:lang w:bidi="ar-DZ"/>
        </w:rPr>
        <w:t>وتذهب</w:t>
      </w:r>
      <w:proofErr w:type="gramEnd"/>
      <w:r w:rsidR="0074759A" w:rsidRPr="00935AC3">
        <w:rPr>
          <w:rFonts w:ascii="Traditional Arabic" w:hAnsi="Traditional Arabic" w:cs="Traditional Arabic"/>
          <w:sz w:val="36"/>
          <w:szCs w:val="36"/>
          <w:rtl/>
          <w:lang w:bidi="ar-DZ"/>
        </w:rPr>
        <w:t xml:space="preserve"> آراء الدارسين اليوم، إلى أن إمبراطورية مالي قد عرفت عدة عواصم فيما بين القرنين الخامس والعاشر الهجريين/11و16م</w:t>
      </w:r>
      <w:r w:rsidR="0074759A" w:rsidRPr="00935AC3">
        <w:rPr>
          <w:rFonts w:ascii="Traditional Arabic" w:hAnsi="Traditional Arabic" w:cs="Traditional Arabic"/>
          <w:sz w:val="36"/>
          <w:szCs w:val="36"/>
          <w:vertAlign w:val="superscript"/>
          <w:rtl/>
          <w:lang w:bidi="ar-DZ"/>
        </w:rPr>
        <w:t>(</w:t>
      </w:r>
      <w:r w:rsidR="0074759A" w:rsidRPr="00935AC3">
        <w:rPr>
          <w:rFonts w:ascii="Traditional Arabic" w:hAnsi="Traditional Arabic" w:cs="Traditional Arabic"/>
          <w:sz w:val="36"/>
          <w:szCs w:val="36"/>
          <w:rtl/>
          <w:lang w:bidi="ar-DZ"/>
        </w:rPr>
        <w:t>. كما تذهب كل الدراسات إلى اعتبار مدينة نياني التي تحدث عنها العمري ومن بعده ابن بطوطة</w:t>
      </w:r>
      <w:r w:rsidR="00F23150"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vertAlign w:val="superscript"/>
          <w:rtl/>
          <w:lang w:bidi="ar-DZ"/>
        </w:rPr>
        <w:t>)</w:t>
      </w:r>
      <w:r w:rsidR="00935AC3"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والقلقشندي،</w:t>
      </w:r>
      <w:r w:rsidR="00F23150"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هي</w:t>
      </w:r>
      <w:r w:rsidR="00F23150"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عاصمة الإمبراطورية طيلة القرنين السابع والثامن للهجرة/13 و14م، أي أنها تكون العاصمة الجديدة للإمبراطورية التي</w:t>
      </w:r>
      <w:r w:rsidR="00935AC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أنشاها سوندياتا. ولقد عرفت عاصمة مالي</w:t>
      </w:r>
      <w:r w:rsidR="00935AC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عند المصادر العربية</w:t>
      </w:r>
      <w:r w:rsidR="00935AC3"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بملل أو ملي، لكنها أكيد لم تكن نفس المدينة التي تحدث عنها البكري سنة 461هـ/ 1068م، والإدريسي سنة 549هـ/1154م، حيث لم تكن في عصرهما سوى مجرد قرية كبيرة، كما أنهما كانا يتحدثان عن كنغابا وليس نياني. ويذهب بينغر</w:t>
      </w:r>
      <w:r w:rsidR="0074759A" w:rsidRPr="00F32285">
        <w:rPr>
          <w:rFonts w:asciiTheme="majorBidi" w:hAnsiTheme="majorBidi" w:cstheme="majorBidi"/>
          <w:sz w:val="28"/>
          <w:szCs w:val="28"/>
          <w:rtl/>
          <w:lang w:bidi="ar-DZ"/>
        </w:rPr>
        <w:t>(</w:t>
      </w:r>
      <w:r w:rsidR="0074759A" w:rsidRPr="00F32285">
        <w:rPr>
          <w:rFonts w:asciiTheme="majorBidi" w:hAnsiTheme="majorBidi" w:cstheme="majorBidi"/>
          <w:sz w:val="28"/>
          <w:szCs w:val="28"/>
          <w:lang w:bidi="ar-DZ"/>
        </w:rPr>
        <w:t>Binger</w:t>
      </w:r>
      <w:r w:rsidR="0074759A" w:rsidRPr="00F32285">
        <w:rPr>
          <w:rFonts w:asciiTheme="majorBidi" w:hAnsiTheme="majorBidi" w:cstheme="majorBidi"/>
          <w:sz w:val="28"/>
          <w:szCs w:val="28"/>
          <w:rtl/>
          <w:lang w:bidi="ar-DZ"/>
        </w:rPr>
        <w:t>)</w:t>
      </w:r>
      <w:r w:rsidRPr="00F32285">
        <w:rPr>
          <w:rFonts w:asciiTheme="majorBidi" w:hAnsiTheme="majorBidi" w:cstheme="majorBidi"/>
          <w:sz w:val="28"/>
          <w:szCs w:val="28"/>
          <w:rtl/>
          <w:lang w:bidi="ar-DZ"/>
        </w:rPr>
        <w:t xml:space="preserve"> </w:t>
      </w:r>
      <w:r w:rsidR="0074759A" w:rsidRPr="00935AC3">
        <w:rPr>
          <w:rFonts w:ascii="Traditional Arabic" w:hAnsi="Traditional Arabic" w:cs="Traditional Arabic"/>
          <w:sz w:val="36"/>
          <w:szCs w:val="36"/>
          <w:rtl/>
          <w:lang w:bidi="ar-DZ"/>
        </w:rPr>
        <w:t>نقلا عن أحد المسافرين يدعى "الحاج مامادو لمين"، والذي التقاه عام 1887م، بأن عاصمة إمبراطورية مالي كان جنوب غرب نيامينا، على الضفة اليسرى للنيجر</w:t>
      </w:r>
      <w:r w:rsidR="00F23150" w:rsidRPr="00935AC3">
        <w:rPr>
          <w:rFonts w:ascii="Traditional Arabic" w:hAnsi="Traditional Arabic" w:cs="Traditional Arabic"/>
          <w:sz w:val="36"/>
          <w:szCs w:val="36"/>
          <w:rtl/>
          <w:lang w:bidi="ar-DZ"/>
        </w:rPr>
        <w:t>.</w:t>
      </w:r>
    </w:p>
    <w:p w:rsidR="001012CB" w:rsidRPr="00935AC3" w:rsidRDefault="001012CB" w:rsidP="00F32285">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vertAlign w:val="superscript"/>
          <w:rtl/>
          <w:lang w:bidi="ar-DZ"/>
        </w:rPr>
        <w:lastRenderedPageBreak/>
        <w:t xml:space="preserve">        </w:t>
      </w:r>
      <w:r w:rsidR="0074759A" w:rsidRPr="00935AC3">
        <w:rPr>
          <w:rFonts w:ascii="Traditional Arabic" w:hAnsi="Traditional Arabic" w:cs="Traditional Arabic"/>
          <w:sz w:val="36"/>
          <w:szCs w:val="36"/>
          <w:rtl/>
          <w:lang w:bidi="ar-DZ"/>
        </w:rPr>
        <w:t>أما دولافوس فيرى بأن عاصمة سوندياتا الجديدة بعد كنغابا ما هي إلا نياني، والتي هي نفسها التي تحولت من طرف اللسان المالنكي إلى مالي، أو مللي، وجولها البرتغاليون إلى مندي</w:t>
      </w:r>
      <w:r w:rsidR="0074759A" w:rsidRPr="00935AC3">
        <w:rPr>
          <w:rFonts w:ascii="Traditional Arabic" w:hAnsi="Traditional Arabic" w:cs="Traditional Arabic"/>
          <w:sz w:val="36"/>
          <w:szCs w:val="36"/>
          <w:vertAlign w:val="superscript"/>
          <w:rtl/>
          <w:lang w:bidi="ar-DZ"/>
        </w:rPr>
        <w:t>(</w:t>
      </w:r>
      <w:r w:rsidR="0074759A" w:rsidRPr="00935AC3">
        <w:rPr>
          <w:rStyle w:val="Appelnotedebasdep"/>
          <w:rFonts w:ascii="Traditional Arabic" w:hAnsi="Traditional Arabic" w:cs="Traditional Arabic"/>
          <w:b/>
          <w:bCs/>
          <w:sz w:val="36"/>
          <w:szCs w:val="36"/>
          <w:rtl/>
          <w:lang w:bidi="ar-DZ"/>
        </w:rPr>
        <w:footnoteReference w:id="75"/>
      </w:r>
      <w:r w:rsidR="0074759A" w:rsidRPr="00935AC3">
        <w:rPr>
          <w:rFonts w:ascii="Traditional Arabic" w:hAnsi="Traditional Arabic" w:cs="Traditional Arabic"/>
          <w:sz w:val="36"/>
          <w:szCs w:val="36"/>
          <w:vertAlign w:val="superscript"/>
          <w:rtl/>
          <w:lang w:bidi="ar-DZ"/>
        </w:rPr>
        <w:t>)</w:t>
      </w:r>
      <w:r w:rsidR="0074759A" w:rsidRPr="00935AC3">
        <w:rPr>
          <w:rFonts w:ascii="Traditional Arabic" w:hAnsi="Traditional Arabic" w:cs="Traditional Arabic"/>
          <w:sz w:val="36"/>
          <w:szCs w:val="36"/>
          <w:rtl/>
          <w:lang w:bidi="ar-DZ"/>
        </w:rPr>
        <w:t>.وإذا رجعنا إلى المصادر العربية، فإننا نجد من يذكر مدينة نياني باسم مالي مثل ابن بطوطة، بينما نجدها عند العمري باسم ييتي حيث يقول: ((وقاعدة الملك بها هي مدينة ييتي )).</w:t>
      </w:r>
      <w:r w:rsidR="00F23150"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كما ذكرها ابن خلدون باسم بني</w:t>
      </w:r>
      <w:r w:rsidR="00F23150" w:rsidRPr="00935AC3">
        <w:rPr>
          <w:rFonts w:ascii="Traditional Arabic" w:hAnsi="Traditional Arabic" w:cs="Traditional Arabic"/>
          <w:sz w:val="36"/>
          <w:szCs w:val="36"/>
          <w:vertAlign w:val="superscript"/>
          <w:rtl/>
          <w:lang w:bidi="ar-DZ"/>
        </w:rPr>
        <w:t xml:space="preserve"> </w:t>
      </w:r>
      <w:r w:rsidR="0074759A" w:rsidRPr="00935AC3">
        <w:rPr>
          <w:rFonts w:ascii="Traditional Arabic" w:hAnsi="Traditional Arabic" w:cs="Traditional Arabic"/>
          <w:sz w:val="36"/>
          <w:szCs w:val="36"/>
          <w:rtl/>
          <w:lang w:bidi="ar-DZ"/>
        </w:rPr>
        <w:t>بينما نجدها عند محمود كعت باسم ينع</w:t>
      </w:r>
      <w:r w:rsidR="0074759A" w:rsidRPr="00935AC3">
        <w:rPr>
          <w:rStyle w:val="Appelnotedebasdep"/>
          <w:rFonts w:ascii="Traditional Arabic" w:hAnsi="Traditional Arabic" w:cs="Traditional Arabic"/>
          <w:b/>
          <w:bCs/>
          <w:sz w:val="36"/>
          <w:szCs w:val="36"/>
          <w:lang w:bidi="ar-DZ"/>
        </w:rPr>
        <w:footnoteReference w:id="76"/>
      </w:r>
      <w:r w:rsidR="0074759A" w:rsidRPr="00935AC3">
        <w:rPr>
          <w:rFonts w:ascii="Traditional Arabic" w:hAnsi="Traditional Arabic" w:cs="Traditional Arabic"/>
          <w:sz w:val="36"/>
          <w:szCs w:val="36"/>
          <w:rtl/>
          <w:lang w:bidi="ar-DZ"/>
        </w:rPr>
        <w:t>.</w:t>
      </w:r>
      <w:r w:rsidR="00F23150"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لهذا نجد بأن موني</w:t>
      </w:r>
      <w:r w:rsidR="0074759A" w:rsidRPr="00F32285">
        <w:rPr>
          <w:rFonts w:asciiTheme="majorBidi" w:hAnsiTheme="majorBidi" w:cstheme="majorBidi"/>
          <w:sz w:val="28"/>
          <w:szCs w:val="28"/>
          <w:rtl/>
          <w:lang w:bidi="ar-DZ"/>
        </w:rPr>
        <w:t>(</w:t>
      </w:r>
      <w:r w:rsidR="0074759A" w:rsidRPr="00F32285">
        <w:rPr>
          <w:rFonts w:asciiTheme="majorBidi" w:hAnsiTheme="majorBidi" w:cstheme="majorBidi"/>
          <w:sz w:val="28"/>
          <w:szCs w:val="28"/>
          <w:lang w:bidi="ar-DZ"/>
        </w:rPr>
        <w:t>Mauny</w:t>
      </w:r>
      <w:r w:rsidR="0074759A" w:rsidRPr="00F32285">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ورغم اعترافه بأن مشكلة موقع عاصمة مالي الجديدة يبقى مطروحا، إلا أنه يفضل أن يعتبر المدينة التي زارها ابن بطوطة،وكان يؤمها التجار خلال القرن الثامن للهجرة/14م هي عاصمة سوندياتا الجديدة</w:t>
      </w:r>
      <w:r w:rsidR="00F23150" w:rsidRPr="00935AC3">
        <w:rPr>
          <w:rFonts w:ascii="Traditional Arabic" w:hAnsi="Traditional Arabic" w:cs="Traditional Arabic"/>
          <w:sz w:val="36"/>
          <w:szCs w:val="36"/>
          <w:vertAlign w:val="superscript"/>
          <w:lang w:bidi="ar-DZ"/>
        </w:rPr>
        <w:t xml:space="preserve"> </w:t>
      </w:r>
      <w:r w:rsidR="0074759A" w:rsidRPr="00935AC3">
        <w:rPr>
          <w:rFonts w:ascii="Traditional Arabic" w:hAnsi="Traditional Arabic" w:cs="Traditional Arabic"/>
          <w:sz w:val="36"/>
          <w:szCs w:val="36"/>
          <w:vertAlign w:val="superscript"/>
          <w:lang w:bidi="ar-DZ"/>
        </w:rPr>
        <w:t>(</w:t>
      </w:r>
      <w:r w:rsidR="0074759A" w:rsidRPr="00935AC3">
        <w:rPr>
          <w:rFonts w:ascii="Traditional Arabic" w:hAnsi="Traditional Arabic" w:cs="Traditional Arabic"/>
          <w:sz w:val="36"/>
          <w:szCs w:val="36"/>
          <w:rtl/>
          <w:lang w:bidi="ar-DZ"/>
        </w:rPr>
        <w:t>.</w:t>
      </w:r>
    </w:p>
    <w:p w:rsidR="0074759A" w:rsidRPr="00935AC3" w:rsidRDefault="001012CB" w:rsidP="00283884">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وتقع مدينة نياني</w:t>
      </w: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sz w:val="36"/>
          <w:szCs w:val="36"/>
          <w:rtl/>
          <w:lang w:bidi="ar-DZ"/>
        </w:rPr>
        <w:t>هذه على الضفة اليسرى للنيجر، وتميل قليلا باتجاه الغرب من الطريق الواصل بين مدينتي نيامينا وكوليكورو، أي شرق مدينة كونينا الحالية.</w:t>
      </w:r>
      <w:r w:rsidR="0074759A" w:rsidRPr="00935AC3">
        <w:rPr>
          <w:rFonts w:ascii="Traditional Arabic" w:hAnsi="Traditional Arabic" w:cs="Traditional Arabic"/>
          <w:color w:val="000000"/>
          <w:sz w:val="36"/>
          <w:szCs w:val="36"/>
          <w:rtl/>
          <w:lang w:bidi="ar-DZ"/>
        </w:rPr>
        <w:t xml:space="preserve">وبالتالي يمكن أن نقول بأنها تكون قد وجدت بالقرب من المكان الذي يعرف اليوم بديالاكورو </w:t>
      </w:r>
      <w:r w:rsidR="0074759A" w:rsidRPr="00F32285">
        <w:rPr>
          <w:rFonts w:asciiTheme="majorBidi" w:hAnsiTheme="majorBidi" w:cstheme="majorBidi"/>
          <w:color w:val="000000"/>
          <w:sz w:val="28"/>
          <w:szCs w:val="28"/>
          <w:rtl/>
          <w:lang w:bidi="ar-DZ"/>
        </w:rPr>
        <w:t>(</w:t>
      </w:r>
      <w:r w:rsidR="0074759A" w:rsidRPr="00F32285">
        <w:rPr>
          <w:rFonts w:asciiTheme="majorBidi" w:hAnsiTheme="majorBidi" w:cstheme="majorBidi"/>
          <w:color w:val="000000"/>
          <w:sz w:val="28"/>
          <w:szCs w:val="28"/>
          <w:lang w:bidi="ar-DZ"/>
        </w:rPr>
        <w:t>Dialakoro</w:t>
      </w:r>
      <w:r w:rsidR="0074759A" w:rsidRPr="00F32285">
        <w:rPr>
          <w:rFonts w:asciiTheme="majorBidi" w:hAnsiTheme="majorBidi" w:cstheme="majorBidi"/>
          <w:color w:val="000000"/>
          <w:sz w:val="28"/>
          <w:szCs w:val="28"/>
          <w:rtl/>
          <w:lang w:bidi="ar-DZ"/>
        </w:rPr>
        <w:t>)</w:t>
      </w:r>
      <w:r w:rsidR="0074759A" w:rsidRPr="00935AC3">
        <w:rPr>
          <w:rFonts w:ascii="Traditional Arabic" w:hAnsi="Traditional Arabic" w:cs="Traditional Arabic"/>
          <w:color w:val="000000"/>
          <w:sz w:val="36"/>
          <w:szCs w:val="36"/>
          <w:rtl/>
          <w:lang w:bidi="ar-DZ"/>
        </w:rPr>
        <w:t xml:space="preserve"> بجمهورية غينيا. وعموما فإن سوندياتا قرر نقل عاصمته من كنغابا (أو داكاديالان) ـ وهو مقر إقامة أجداده من آل كيتا منذ القدم </w:t>
      </w:r>
      <w:r w:rsidR="00283884">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  إلى نياني مباشرة بعد انتصاره في معركة كيرينا، ويعود سبب ذلك على ما يبدو إلى عوامل أمنية وإستراتيجية بالدرجة الأولى، والتي يمكن تلخيصها فيما يلي:  </w:t>
      </w:r>
    </w:p>
    <w:p w:rsidR="0074759A" w:rsidRPr="00935AC3" w:rsidRDefault="0074759A" w:rsidP="001012CB">
      <w:pPr>
        <w:tabs>
          <w:tab w:val="right" w:pos="7313"/>
        </w:tabs>
        <w:bidi/>
        <w:spacing w:after="120"/>
        <w:outlineLvl w:val="0"/>
        <w:rPr>
          <w:rFonts w:ascii="Traditional Arabic" w:hAnsi="Traditional Arabic" w:cs="Traditional Arabic"/>
          <w:color w:val="000000"/>
          <w:sz w:val="36"/>
          <w:szCs w:val="36"/>
          <w:rtl/>
          <w:lang w:bidi="ar-DZ"/>
        </w:rPr>
      </w:pPr>
      <w:r w:rsidRPr="00935AC3">
        <w:rPr>
          <w:rFonts w:ascii="Traditional Arabic" w:hAnsi="Traditional Arabic" w:cs="Traditional Arabic"/>
          <w:b/>
          <w:bCs/>
          <w:color w:val="000000"/>
          <w:sz w:val="36"/>
          <w:szCs w:val="36"/>
          <w:rtl/>
          <w:lang w:bidi="ar-DZ"/>
        </w:rPr>
        <w:t>أولا:</w:t>
      </w:r>
      <w:r w:rsidRPr="00935AC3">
        <w:rPr>
          <w:rFonts w:ascii="Traditional Arabic" w:hAnsi="Traditional Arabic" w:cs="Traditional Arabic"/>
          <w:color w:val="000000"/>
          <w:sz w:val="36"/>
          <w:szCs w:val="36"/>
          <w:rtl/>
          <w:lang w:bidi="ar-DZ"/>
        </w:rPr>
        <w:t xml:space="preserve"> عدم شعوره بالأمن في قريته كنغابا، خاصة وأن نجاحه كان محط حسد لكثير من الحاقدين من أفراد عشيرته.      </w:t>
      </w:r>
    </w:p>
    <w:p w:rsidR="0074759A" w:rsidRPr="00935AC3" w:rsidRDefault="0074759A" w:rsidP="00F23150">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b/>
          <w:bCs/>
          <w:color w:val="000000"/>
          <w:sz w:val="36"/>
          <w:szCs w:val="36"/>
          <w:rtl/>
          <w:lang w:bidi="ar-DZ"/>
        </w:rPr>
        <w:t>ثانيا:</w:t>
      </w:r>
      <w:r w:rsidRPr="00935AC3">
        <w:rPr>
          <w:rFonts w:ascii="Traditional Arabic" w:hAnsi="Traditional Arabic" w:cs="Traditional Arabic"/>
          <w:color w:val="000000"/>
          <w:sz w:val="36"/>
          <w:szCs w:val="36"/>
          <w:rtl/>
          <w:lang w:bidi="ar-DZ"/>
        </w:rPr>
        <w:t xml:space="preserve"> الموقع الاستراتيجي لنياني. </w:t>
      </w:r>
      <w:proofErr w:type="gramStart"/>
      <w:r w:rsidRPr="00935AC3">
        <w:rPr>
          <w:rFonts w:ascii="Traditional Arabic" w:hAnsi="Traditional Arabic" w:cs="Traditional Arabic"/>
          <w:color w:val="000000"/>
          <w:sz w:val="36"/>
          <w:szCs w:val="36"/>
          <w:rtl/>
          <w:lang w:bidi="ar-DZ"/>
        </w:rPr>
        <w:t>فلقد</w:t>
      </w:r>
      <w:proofErr w:type="gramEnd"/>
      <w:r w:rsidRPr="00935AC3">
        <w:rPr>
          <w:rFonts w:ascii="Traditional Arabic" w:hAnsi="Traditional Arabic" w:cs="Traditional Arabic"/>
          <w:color w:val="000000"/>
          <w:sz w:val="36"/>
          <w:szCs w:val="36"/>
          <w:rtl/>
          <w:lang w:bidi="ar-DZ"/>
        </w:rPr>
        <w:t xml:space="preserve"> جمع موقعها بين الحصانة والمناعة، بوقوعها بين الجبال، وبين الاتساع والخصوبة لأنها تعد سهلا واسعا محاذ للنهر.بالإضافة إلى مجاورة نياني للغابة التي تعد مصدرا للكولا وزيت النخيل، والذهب. وهي سلع كانت كفيلة بضمان تدفق التجار المالنكي عليها ،لبيع الأقمشة والمواد النحاسية، مقابل تلك السلع الاستوائية الثمينة.وبذلك تحولت نياني من مجرد مدينة صغيرة إلى عاصمة لإمبراطورية كبيرة ذاع صيتها في أنحاء العالم، خاصة بعدما أصبحت ملتقى لطرق القوافل المتجهة نحو الشمال الشرقي إلى سيلا،والمعروف بطريق منديه. فأصبحت قبلة للتجار الزنوج والمغاربة </w:t>
      </w:r>
      <w:proofErr w:type="gramStart"/>
      <w:r w:rsidRPr="00935AC3">
        <w:rPr>
          <w:rFonts w:ascii="Traditional Arabic" w:hAnsi="Traditional Arabic" w:cs="Traditional Arabic"/>
          <w:color w:val="000000"/>
          <w:sz w:val="36"/>
          <w:szCs w:val="36"/>
          <w:rtl/>
          <w:lang w:bidi="ar-DZ"/>
        </w:rPr>
        <w:t>على</w:t>
      </w:r>
      <w:proofErr w:type="gramEnd"/>
      <w:r w:rsidRPr="00935AC3">
        <w:rPr>
          <w:rFonts w:ascii="Traditional Arabic" w:hAnsi="Traditional Arabic" w:cs="Traditional Arabic"/>
          <w:color w:val="000000"/>
          <w:sz w:val="36"/>
          <w:szCs w:val="36"/>
          <w:rtl/>
          <w:lang w:bidi="ar-DZ"/>
        </w:rPr>
        <w:t xml:space="preserve"> حد سواء، وتحولت بذلك إلى عاصمة سياسية واقتصادية للإمبراطورية.</w:t>
      </w:r>
    </w:p>
    <w:p w:rsidR="0074759A" w:rsidRPr="00935AC3" w:rsidRDefault="0074759A" w:rsidP="001012CB">
      <w:pPr>
        <w:tabs>
          <w:tab w:val="right" w:pos="7313"/>
        </w:tabs>
        <w:bidi/>
        <w:spacing w:after="240"/>
        <w:outlineLvl w:val="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lastRenderedPageBreak/>
        <w:t xml:space="preserve"> ب.</w:t>
      </w:r>
      <w:proofErr w:type="gramStart"/>
      <w:r w:rsidRPr="00935AC3">
        <w:rPr>
          <w:rFonts w:ascii="Traditional Arabic" w:hAnsi="Traditional Arabic" w:cs="Traditional Arabic"/>
          <w:b/>
          <w:bCs/>
          <w:color w:val="000000"/>
          <w:sz w:val="36"/>
          <w:szCs w:val="36"/>
          <w:rtl/>
          <w:lang w:bidi="ar-DZ"/>
        </w:rPr>
        <w:t>تنظيم</w:t>
      </w:r>
      <w:proofErr w:type="gramEnd"/>
      <w:r w:rsidRPr="00935AC3">
        <w:rPr>
          <w:rFonts w:ascii="Traditional Arabic" w:hAnsi="Traditional Arabic" w:cs="Traditional Arabic"/>
          <w:b/>
          <w:bCs/>
          <w:color w:val="000000"/>
          <w:sz w:val="36"/>
          <w:szCs w:val="36"/>
          <w:rtl/>
          <w:lang w:bidi="ar-DZ"/>
        </w:rPr>
        <w:t xml:space="preserve"> الدولة: </w:t>
      </w:r>
    </w:p>
    <w:p w:rsidR="0074759A" w:rsidRPr="00935AC3" w:rsidRDefault="00D1537B" w:rsidP="00D1537B">
      <w:pPr>
        <w:tabs>
          <w:tab w:val="right" w:pos="7313"/>
        </w:tabs>
        <w:bidi/>
        <w:spacing w:after="240"/>
        <w:outlineLvl w:val="0"/>
        <w:rPr>
          <w:rFonts w:ascii="Traditional Arabic" w:hAnsi="Traditional Arabic" w:cs="Traditional Arabic"/>
          <w:b/>
          <w:bCs/>
          <w:color w:val="000000"/>
          <w:sz w:val="36"/>
          <w:szCs w:val="36"/>
          <w:rtl/>
          <w:lang w:bidi="ar-DZ"/>
        </w:rPr>
      </w:pPr>
      <w:r>
        <w:rPr>
          <w:rFonts w:ascii="Traditional Arabic" w:hAnsi="Traditional Arabic" w:cs="Traditional Arabic"/>
          <w:b/>
          <w:bCs/>
          <w:color w:val="000000"/>
          <w:sz w:val="36"/>
          <w:szCs w:val="36"/>
          <w:rtl/>
          <w:lang w:bidi="ar-DZ"/>
        </w:rPr>
        <w:t xml:space="preserve">  </w:t>
      </w:r>
      <w:r>
        <w:rPr>
          <w:rFonts w:ascii="Traditional Arabic" w:hAnsi="Traditional Arabic" w:cs="Traditional Arabic" w:hint="cs"/>
          <w:b/>
          <w:bCs/>
          <w:color w:val="000000"/>
          <w:sz w:val="36"/>
          <w:szCs w:val="36"/>
          <w:rtl/>
          <w:lang w:bidi="ar-DZ"/>
        </w:rPr>
        <w:t xml:space="preserve">* </w:t>
      </w:r>
      <w:r w:rsidR="0074759A" w:rsidRPr="00935AC3">
        <w:rPr>
          <w:rFonts w:ascii="Traditional Arabic" w:hAnsi="Traditional Arabic" w:cs="Traditional Arabic"/>
          <w:b/>
          <w:bCs/>
          <w:color w:val="000000"/>
          <w:sz w:val="36"/>
          <w:szCs w:val="36"/>
          <w:rtl/>
          <w:lang w:bidi="ar-DZ"/>
        </w:rPr>
        <w:t xml:space="preserve"> تشريعات كوروكان فوكا:</w:t>
      </w:r>
    </w:p>
    <w:p w:rsidR="00F23150" w:rsidRPr="00935AC3" w:rsidRDefault="001012CB" w:rsidP="00F23150">
      <w:pPr>
        <w:bidi/>
        <w:spacing w:after="240"/>
        <w:rPr>
          <w:rFonts w:ascii="Traditional Arabic" w:hAnsi="Traditional Arabic" w:cs="Traditional Arabic"/>
          <w:color w:val="000000"/>
          <w:sz w:val="36"/>
          <w:szCs w:val="36"/>
          <w:lang w:bidi="ar-DZ"/>
        </w:rPr>
      </w:pPr>
      <w:r w:rsidRPr="00935AC3">
        <w:rPr>
          <w:rFonts w:ascii="Traditional Arabic" w:hAnsi="Traditional Arabic" w:cs="Traditional Arabic"/>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تنسب الروايات الشفوية لسوندياتا كيتا إنشاء أول دستور عرفه السودان الغربي في تاريخه، ويعد هذا الدستور الذي أنشئ في قرية "كوروكان فوكا " عام 633هـ/ 1236م حسب هذه الروايات، بمثابة الميلاد الحقيقي للأمة المالية بأكملها</w:t>
      </w:r>
      <w:r w:rsidR="00F32285" w:rsidRPr="00F32285">
        <w:rPr>
          <w:rStyle w:val="Appelnotedebasdep"/>
          <w:rFonts w:ascii="Traditional Arabic" w:hAnsi="Traditional Arabic" w:cs="Traditional Arabic"/>
          <w:b/>
          <w:bCs/>
          <w:sz w:val="36"/>
          <w:szCs w:val="36"/>
          <w:lang w:bidi="ar-DZ"/>
        </w:rPr>
        <w:footnoteReference w:id="77"/>
      </w:r>
      <w:r w:rsidR="0074759A" w:rsidRPr="00935AC3">
        <w:rPr>
          <w:rFonts w:ascii="Traditional Arabic" w:hAnsi="Traditional Arabic" w:cs="Traditional Arabic"/>
          <w:color w:val="000000"/>
          <w:sz w:val="36"/>
          <w:szCs w:val="36"/>
          <w:rtl/>
          <w:lang w:bidi="ar-DZ"/>
        </w:rPr>
        <w:t>.</w:t>
      </w:r>
      <w:r w:rsidR="00F23150" w:rsidRPr="00935AC3">
        <w:rPr>
          <w:rFonts w:ascii="Traditional Arabic" w:hAnsi="Traditional Arabic" w:cs="Traditional Arabic"/>
          <w:color w:val="000000"/>
          <w:sz w:val="36"/>
          <w:szCs w:val="36"/>
          <w:lang w:bidi="ar-DZ"/>
        </w:rPr>
        <w:t xml:space="preserve"> </w:t>
      </w:r>
    </w:p>
    <w:p w:rsidR="001012CB" w:rsidRPr="00935AC3" w:rsidRDefault="00F32285" w:rsidP="007223D9">
      <w:pPr>
        <w:bidi/>
        <w:spacing w:after="240"/>
        <w:rPr>
          <w:rFonts w:ascii="Traditional Arabic" w:hAnsi="Traditional Arabic" w:cs="Traditional Arabic"/>
          <w:sz w:val="36"/>
          <w:szCs w:val="36"/>
          <w:rtl/>
          <w:lang w:bidi="ar-DZ"/>
        </w:rPr>
      </w:pPr>
      <w:r>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color w:val="000000"/>
          <w:sz w:val="36"/>
          <w:szCs w:val="36"/>
          <w:rtl/>
          <w:lang w:bidi="ar-DZ"/>
        </w:rPr>
        <w:t>وتقع قرية كوروكان فوكا قرب مدينة كنغابا، على بعد200</w:t>
      </w:r>
      <w:r w:rsidR="00F23150" w:rsidRPr="00935AC3">
        <w:rPr>
          <w:rFonts w:ascii="Traditional Arabic" w:hAnsi="Traditional Arabic" w:cs="Traditional Arabic"/>
          <w:color w:val="000000"/>
          <w:sz w:val="36"/>
          <w:szCs w:val="36"/>
          <w:lang w:bidi="ar-DZ"/>
        </w:rPr>
        <w:t xml:space="preserve"> </w:t>
      </w:r>
      <w:r w:rsidR="0074759A" w:rsidRPr="00935AC3">
        <w:rPr>
          <w:rFonts w:ascii="Traditional Arabic" w:hAnsi="Traditional Arabic" w:cs="Traditional Arabic"/>
          <w:color w:val="000000"/>
          <w:sz w:val="36"/>
          <w:szCs w:val="36"/>
          <w:rtl/>
          <w:lang w:bidi="ar-DZ"/>
        </w:rPr>
        <w:t>كيلومتر جنوب مدينة بماكو الحالية</w:t>
      </w:r>
      <w:r>
        <w:rPr>
          <w:rFonts w:ascii="Traditional Arabic" w:hAnsi="Traditional Arabic" w:cs="Traditional Arabic" w:hint="cs"/>
          <w:color w:val="000000"/>
          <w:sz w:val="36"/>
          <w:szCs w:val="36"/>
          <w:rtl/>
          <w:lang w:bidi="ar-DZ"/>
        </w:rPr>
        <w:t xml:space="preserve">، </w:t>
      </w:r>
      <w:r w:rsidR="0074759A" w:rsidRPr="00935AC3">
        <w:rPr>
          <w:rFonts w:ascii="Traditional Arabic" w:hAnsi="Traditional Arabic" w:cs="Traditional Arabic"/>
          <w:sz w:val="36"/>
          <w:szCs w:val="36"/>
          <w:rtl/>
          <w:lang w:bidi="ar-DZ"/>
        </w:rPr>
        <w:t>اختارها الماليون لتكون مقرا لميلاد دستورهم</w:t>
      </w:r>
      <w:r>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 xml:space="preserve">الذي سوف يقنن قواعد عرفهم ومحرماتهم التي كانت تنظم العلاقات فيمنا بين عشائرهم، وبين عشائر الغرب الإفريقي الأخرى. فكان ذلك </w:t>
      </w:r>
      <w:r w:rsidRPr="00935AC3">
        <w:rPr>
          <w:rFonts w:ascii="Traditional Arabic" w:hAnsi="Traditional Arabic" w:cs="Traditional Arabic" w:hint="cs"/>
          <w:sz w:val="36"/>
          <w:szCs w:val="36"/>
          <w:rtl/>
          <w:lang w:bidi="ar-DZ"/>
        </w:rPr>
        <w:t>الاجتماع</w:t>
      </w:r>
      <w:r w:rsidR="0074759A" w:rsidRPr="00935AC3">
        <w:rPr>
          <w:rFonts w:ascii="Traditional Arabic" w:hAnsi="Traditional Arabic" w:cs="Traditional Arabic"/>
          <w:sz w:val="36"/>
          <w:szCs w:val="36"/>
          <w:rtl/>
          <w:lang w:bidi="ar-DZ"/>
        </w:rPr>
        <w:t xml:space="preserve"> إذن بمثابة جمعية تأسيسية حقيقية للإمبراطورية المالية الناشئة. ولقد كانت فكرة تنظيم ذلك الاجتماع من اقتراح كبيري الرواة الشفويين الخاصين بسوندياتا كيتا وهما:بالا فاسيكي كوياتي</w:t>
      </w:r>
      <w:r w:rsidR="0074759A" w:rsidRPr="00F32285">
        <w:rPr>
          <w:rFonts w:asciiTheme="majorBidi" w:hAnsiTheme="majorBidi" w:cstheme="majorBidi"/>
          <w:sz w:val="28"/>
          <w:szCs w:val="28"/>
          <w:rtl/>
          <w:lang w:bidi="ar-DZ"/>
        </w:rPr>
        <w:t>(</w:t>
      </w:r>
      <w:r>
        <w:rPr>
          <w:rFonts w:asciiTheme="majorBidi" w:hAnsiTheme="majorBidi" w:cstheme="majorBidi"/>
          <w:sz w:val="28"/>
          <w:szCs w:val="28"/>
          <w:lang w:bidi="ar-DZ"/>
        </w:rPr>
        <w:t>Bala fassék</w:t>
      </w:r>
      <w:r w:rsidR="0074759A" w:rsidRPr="00F32285">
        <w:rPr>
          <w:rFonts w:asciiTheme="majorBidi" w:hAnsiTheme="majorBidi" w:cstheme="majorBidi"/>
          <w:sz w:val="28"/>
          <w:szCs w:val="28"/>
          <w:lang w:bidi="ar-DZ"/>
        </w:rPr>
        <w:t xml:space="preserve"> Kouyaté</w:t>
      </w:r>
      <w:r w:rsidR="0074759A" w:rsidRPr="00F32285">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w:t>
      </w:r>
      <w:r w:rsidR="00F23150"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وكالاجي</w:t>
      </w:r>
      <w:r>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سونغوي دياباتي</w:t>
      </w:r>
      <w:r w:rsidR="0074759A" w:rsidRPr="00F32285">
        <w:rPr>
          <w:rFonts w:asciiTheme="majorBidi" w:hAnsiTheme="majorBidi" w:cstheme="majorBidi"/>
          <w:sz w:val="28"/>
          <w:szCs w:val="28"/>
          <w:rtl/>
          <w:lang w:bidi="ar-DZ"/>
        </w:rPr>
        <w:t>(</w:t>
      </w:r>
      <w:r w:rsidR="0074759A" w:rsidRPr="00F32285">
        <w:rPr>
          <w:rFonts w:asciiTheme="majorBidi" w:hAnsiTheme="majorBidi" w:cstheme="majorBidi"/>
          <w:sz w:val="28"/>
          <w:szCs w:val="28"/>
          <w:lang w:bidi="ar-DZ"/>
        </w:rPr>
        <w:t>Kaladjé Songhoï Diabaté</w:t>
      </w:r>
      <w:r w:rsidR="0074759A" w:rsidRPr="00F32285">
        <w:rPr>
          <w:rFonts w:asciiTheme="majorBidi" w:hAnsiTheme="majorBidi" w:cstheme="majorBidi"/>
          <w:sz w:val="28"/>
          <w:szCs w:val="28"/>
          <w:rtl/>
          <w:lang w:bidi="ar-DZ"/>
        </w:rPr>
        <w:t>)</w:t>
      </w:r>
      <w:r w:rsidR="0074759A" w:rsidRPr="00935AC3">
        <w:rPr>
          <w:rFonts w:ascii="Traditional Arabic" w:hAnsi="Traditional Arabic" w:cs="Traditional Arabic"/>
          <w:sz w:val="36"/>
          <w:szCs w:val="36"/>
          <w:rtl/>
          <w:lang w:bidi="ar-DZ"/>
        </w:rPr>
        <w:t xml:space="preserve"> بالإضافة حكام الإمارات المندية</w:t>
      </w:r>
      <w:r w:rsidR="007223D9" w:rsidRPr="007223D9">
        <w:rPr>
          <w:rStyle w:val="Appelnotedebasdep"/>
          <w:rFonts w:ascii="Traditional Arabic" w:hAnsi="Traditional Arabic" w:cs="Traditional Arabic"/>
          <w:b/>
          <w:bCs/>
          <w:sz w:val="36"/>
          <w:szCs w:val="36"/>
          <w:rtl/>
          <w:lang w:bidi="ar-DZ"/>
        </w:rPr>
        <w:footnoteReference w:id="78"/>
      </w:r>
      <w:r w:rsidR="007223D9">
        <w:rPr>
          <w:rFonts w:ascii="Arial" w:hAnsi="Arial"/>
          <w:sz w:val="40"/>
          <w:szCs w:val="40"/>
          <w:vertAlign w:val="superscript"/>
          <w:lang w:bidi="ar-DZ"/>
        </w:rPr>
        <w:t xml:space="preserve"> </w:t>
      </w:r>
      <w:r w:rsidR="0074759A" w:rsidRPr="00935AC3">
        <w:rPr>
          <w:rFonts w:ascii="Traditional Arabic" w:hAnsi="Traditional Arabic" w:cs="Traditional Arabic"/>
          <w:sz w:val="36"/>
          <w:szCs w:val="36"/>
          <w:rtl/>
          <w:lang w:bidi="ar-DZ"/>
        </w:rPr>
        <w:t xml:space="preserve">. </w:t>
      </w:r>
    </w:p>
    <w:p w:rsidR="00F23150" w:rsidRPr="00935AC3" w:rsidRDefault="001012CB" w:rsidP="007223D9">
      <w:pPr>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w:t>
      </w:r>
      <w:r w:rsidR="0074759A" w:rsidRPr="00935AC3">
        <w:rPr>
          <w:rFonts w:ascii="Traditional Arabic" w:hAnsi="Traditional Arabic" w:cs="Traditional Arabic"/>
          <w:color w:val="000000"/>
          <w:sz w:val="36"/>
          <w:szCs w:val="36"/>
          <w:rtl/>
          <w:lang w:bidi="ar-DZ"/>
        </w:rPr>
        <w:t xml:space="preserve">لكننا نضن بأن سوندياتا كانت له النية أيضا بعقد هذا المؤتمر، وتزويد إمبراطوريته بميثاق حتى قبل أن يقترح عليه الأمر من طرف هؤلاء الرواة والأمراء، ذلك أن رواة كيرينا يذكرون بأن سوندياتا كان قد أطلع نبلاء مدينة كيتا عندما زارهم من أجل الاستحمام في بحيرة "موكويا </w:t>
      </w:r>
      <w:r w:rsidR="0074759A" w:rsidRPr="00935AC3">
        <w:rPr>
          <w:rFonts w:ascii="Traditional Arabic" w:hAnsi="Traditional Arabic" w:cs="Traditional Arabic"/>
          <w:color w:val="000000"/>
          <w:sz w:val="36"/>
          <w:szCs w:val="36"/>
          <w:lang w:bidi="ar-DZ"/>
        </w:rPr>
        <w:t>-</w:t>
      </w:r>
      <w:r w:rsidR="0074759A" w:rsidRPr="00935AC3">
        <w:rPr>
          <w:rFonts w:ascii="Traditional Arabic" w:hAnsi="Traditional Arabic" w:cs="Traditional Arabic"/>
          <w:color w:val="000000"/>
          <w:sz w:val="36"/>
          <w:szCs w:val="36"/>
          <w:rtl/>
          <w:lang w:bidi="ar-DZ"/>
        </w:rPr>
        <w:t xml:space="preserve"> جي" بأنه سيعلن قريبا عن ميثاق أساسي لكل بلاد مندن، وقد ذكر ذلك باللغة المالنكية حيث سماه مندن باسيكي كان </w:t>
      </w:r>
      <w:r w:rsidR="0074759A" w:rsidRPr="007223D9">
        <w:rPr>
          <w:rFonts w:asciiTheme="majorBidi" w:hAnsiTheme="majorBidi" w:cstheme="majorBidi"/>
          <w:color w:val="000000"/>
          <w:sz w:val="28"/>
          <w:szCs w:val="28"/>
          <w:rtl/>
          <w:lang w:bidi="ar-DZ"/>
        </w:rPr>
        <w:t>(</w:t>
      </w:r>
      <w:r w:rsidR="0074759A" w:rsidRPr="007223D9">
        <w:rPr>
          <w:rFonts w:asciiTheme="majorBidi" w:hAnsiTheme="majorBidi" w:cstheme="majorBidi"/>
          <w:color w:val="000000"/>
          <w:sz w:val="28"/>
          <w:szCs w:val="28"/>
          <w:lang w:bidi="ar-DZ"/>
        </w:rPr>
        <w:t>Manden bassigui kan</w:t>
      </w:r>
      <w:r w:rsidR="0074759A" w:rsidRPr="007223D9">
        <w:rPr>
          <w:rFonts w:asciiTheme="majorBidi" w:hAnsiTheme="majorBidi" w:cstheme="majorBidi"/>
          <w:color w:val="000000"/>
          <w:sz w:val="28"/>
          <w:szCs w:val="28"/>
          <w:rtl/>
          <w:lang w:bidi="ar-DZ"/>
        </w:rPr>
        <w:t>)</w:t>
      </w:r>
      <w:r w:rsidR="0074759A" w:rsidRPr="00935AC3">
        <w:rPr>
          <w:rFonts w:ascii="Traditional Arabic" w:hAnsi="Traditional Arabic" w:cs="Traditional Arabic"/>
          <w:color w:val="000000"/>
          <w:sz w:val="36"/>
          <w:szCs w:val="36"/>
          <w:lang w:bidi="ar-DZ"/>
        </w:rPr>
        <w:t>.</w:t>
      </w:r>
      <w:r w:rsidR="0074759A" w:rsidRPr="00935AC3">
        <w:rPr>
          <w:rFonts w:ascii="Traditional Arabic" w:hAnsi="Traditional Arabic" w:cs="Traditional Arabic"/>
          <w:sz w:val="36"/>
          <w:szCs w:val="36"/>
          <w:rtl/>
          <w:lang w:bidi="ar-DZ"/>
        </w:rPr>
        <w:t> </w:t>
      </w:r>
      <w:r w:rsidR="0074759A" w:rsidRPr="00935AC3">
        <w:rPr>
          <w:rFonts w:ascii="Traditional Arabic" w:hAnsi="Traditional Arabic" w:cs="Traditional Arabic"/>
          <w:sz w:val="36"/>
          <w:szCs w:val="36"/>
          <w:rtl/>
        </w:rPr>
        <w:t>وا</w:t>
      </w:r>
      <w:r w:rsidR="0074759A" w:rsidRPr="00935AC3">
        <w:rPr>
          <w:rFonts w:ascii="Traditional Arabic" w:hAnsi="Traditional Arabic" w:cs="Traditional Arabic"/>
          <w:sz w:val="36"/>
          <w:szCs w:val="36"/>
          <w:rtl/>
          <w:lang w:bidi="ar-DZ"/>
        </w:rPr>
        <w:t>نعقد</w:t>
      </w:r>
      <w:r w:rsidR="006567B2">
        <w:rPr>
          <w:rFonts w:ascii="Traditional Arabic" w:hAnsi="Traditional Arabic" w:cs="Traditional Arabic" w:hint="cs"/>
          <w:sz w:val="36"/>
          <w:szCs w:val="36"/>
          <w:rtl/>
          <w:lang w:bidi="ar-DZ"/>
        </w:rPr>
        <w:t xml:space="preserve"> </w:t>
      </w:r>
      <w:r w:rsidR="0074759A" w:rsidRPr="00935AC3">
        <w:rPr>
          <w:rFonts w:ascii="Traditional Arabic" w:hAnsi="Traditional Arabic" w:cs="Traditional Arabic"/>
          <w:sz w:val="36"/>
          <w:szCs w:val="36"/>
          <w:rtl/>
          <w:lang w:bidi="ar-DZ"/>
        </w:rPr>
        <w:t>اجتماع كوروكان فوكا سنة633هـ/ 1236م، أي بع</w:t>
      </w:r>
      <w:r w:rsidR="00D1537B">
        <w:rPr>
          <w:rFonts w:ascii="Traditional Arabic" w:hAnsi="Traditional Arabic" w:cs="Traditional Arabic"/>
          <w:sz w:val="36"/>
          <w:szCs w:val="36"/>
          <w:rtl/>
          <w:lang w:bidi="ar-DZ"/>
        </w:rPr>
        <w:t>د سنة واحدة من انتصار</w:t>
      </w:r>
      <w:r w:rsidR="00D1537B">
        <w:rPr>
          <w:rFonts w:ascii="Traditional Arabic" w:hAnsi="Traditional Arabic" w:cs="Traditional Arabic" w:hint="cs"/>
          <w:sz w:val="36"/>
          <w:szCs w:val="36"/>
          <w:rtl/>
          <w:lang w:bidi="ar-DZ"/>
        </w:rPr>
        <w:t xml:space="preserve"> ك</w:t>
      </w:r>
      <w:r w:rsidR="0074759A" w:rsidRPr="00935AC3">
        <w:rPr>
          <w:rFonts w:ascii="Traditional Arabic" w:hAnsi="Traditional Arabic" w:cs="Traditional Arabic"/>
          <w:sz w:val="36"/>
          <w:szCs w:val="36"/>
          <w:rtl/>
          <w:lang w:bidi="ar-DZ"/>
        </w:rPr>
        <w:t>يرينا الشهير، لكننا لم نجد في المصادر الشفوي</w:t>
      </w:r>
      <w:r w:rsidR="007223D9">
        <w:rPr>
          <w:rFonts w:ascii="Traditional Arabic" w:hAnsi="Traditional Arabic" w:cs="Traditional Arabic"/>
          <w:sz w:val="36"/>
          <w:szCs w:val="36"/>
          <w:rtl/>
          <w:lang w:bidi="ar-DZ"/>
        </w:rPr>
        <w:t>ة اليوم والشهر الذي انعقدت فيه.</w:t>
      </w:r>
      <w:r w:rsidR="0074759A" w:rsidRPr="00935AC3">
        <w:rPr>
          <w:rFonts w:ascii="Traditional Arabic" w:hAnsi="Traditional Arabic" w:cs="Traditional Arabic"/>
          <w:sz w:val="36"/>
          <w:szCs w:val="36"/>
          <w:rtl/>
          <w:lang w:bidi="ar-DZ"/>
        </w:rPr>
        <w:t>وتشير هذه المصادر إلى أن قرية "كوروكان فوكا" أخذت اسمها من هذا الحدث السياسي والتاريخي الهام، فهي تتشكل من ثلاث كلمات مالنكية هي:كورو وتعني جمعية، كان وتعني اليمين وفوكا التي تعني الفرجة في الغابة.</w:t>
      </w:r>
    </w:p>
    <w:p w:rsidR="00F23150" w:rsidRPr="00935AC3" w:rsidRDefault="00F23150" w:rsidP="00F23150">
      <w:pPr>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lang w:bidi="ar-DZ"/>
        </w:rPr>
        <w:lastRenderedPageBreak/>
        <w:t xml:space="preserve">     </w:t>
      </w:r>
      <w:r w:rsidR="0074759A" w:rsidRPr="00935AC3">
        <w:rPr>
          <w:rFonts w:ascii="Traditional Arabic" w:hAnsi="Traditional Arabic" w:cs="Traditional Arabic"/>
          <w:sz w:val="36"/>
          <w:szCs w:val="36"/>
          <w:rtl/>
          <w:lang w:bidi="ar-DZ"/>
        </w:rPr>
        <w:t>و بهذا تكون هذه الكلمة المركبة تعني (الجمعية التي أدي فيها اليمين). وقد انعقد هذا المؤتمر تحت القيادة السامية لسوندياتا، وكان نائبه هو أخوه غير الشقيق مندي بوري، ومحاط بأربعة من رؤساء قبائل هم : سيبي كاماجان كامارا، تابون نغابا فران كامارا، فاكولي كوروما أو(دومبيا) وتاولي تونكارا (وهو الأخ الأصغر لملك نيما وهو نيما موسى تونكارا). حيث يعتبر هؤلاء الرجال من اقرب الناس إلى سوندياتا، باعتبارهم كانوا هم من رافق سوندياتا إلى منفاه بميما، ودعموه في كل قراراته.</w:t>
      </w:r>
    </w:p>
    <w:p w:rsidR="0074759A" w:rsidRPr="00935AC3" w:rsidRDefault="00F23150" w:rsidP="00F23150">
      <w:pPr>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ولقد تمخض عن اجتماع كوروكان فوكا أربعة وأربعين قانون</w:t>
      </w:r>
      <w:r w:rsidR="007223D9">
        <w:rPr>
          <w:rFonts w:ascii="Traditional Arabic" w:hAnsi="Traditional Arabic" w:cs="Traditional Arabic" w:hint="cs"/>
          <w:sz w:val="36"/>
          <w:szCs w:val="36"/>
          <w:rtl/>
          <w:lang w:bidi="ar-DZ"/>
        </w:rPr>
        <w:t>ا</w:t>
      </w:r>
      <w:r w:rsidR="0074759A" w:rsidRPr="00935AC3">
        <w:rPr>
          <w:rFonts w:ascii="Traditional Arabic" w:hAnsi="Traditional Arabic" w:cs="Traditional Arabic"/>
          <w:sz w:val="36"/>
          <w:szCs w:val="36"/>
          <w:rtl/>
          <w:lang w:bidi="ar-DZ"/>
        </w:rPr>
        <w:t xml:space="preserve"> أو قرار</w:t>
      </w:r>
      <w:r w:rsidR="007223D9">
        <w:rPr>
          <w:rFonts w:ascii="Traditional Arabic" w:hAnsi="Traditional Arabic" w:cs="Traditional Arabic" w:hint="cs"/>
          <w:sz w:val="36"/>
          <w:szCs w:val="36"/>
          <w:rtl/>
          <w:lang w:bidi="ar-DZ"/>
        </w:rPr>
        <w:t>ا</w:t>
      </w:r>
      <w:r w:rsidR="007223D9" w:rsidRPr="008B0DBD">
        <w:rPr>
          <w:rStyle w:val="Appelnotedebasdep"/>
          <w:rFonts w:ascii="Traditional Arabic" w:hAnsi="Traditional Arabic" w:cs="Traditional Arabic"/>
          <w:b/>
          <w:bCs/>
          <w:sz w:val="36"/>
          <w:szCs w:val="36"/>
          <w:rtl/>
          <w:lang w:bidi="ar-DZ"/>
        </w:rPr>
        <w:footnoteReference w:id="79"/>
      </w:r>
      <w:r w:rsidR="0074759A" w:rsidRPr="00935AC3">
        <w:rPr>
          <w:rFonts w:ascii="Traditional Arabic" w:hAnsi="Traditional Arabic" w:cs="Traditional Arabic"/>
          <w:sz w:val="36"/>
          <w:szCs w:val="36"/>
          <w:rtl/>
          <w:lang w:bidi="ar-DZ"/>
        </w:rPr>
        <w:t>.</w:t>
      </w:r>
      <w:r w:rsidRPr="00935AC3">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شملت تنظيم السلطة السياسية، وحددت العلاقات الاجتماعية، ونصت على المبادئ الأساسية الموجهة والمنظمة</w:t>
      </w:r>
      <w:r w:rsidR="008B0DBD">
        <w:rPr>
          <w:rFonts w:ascii="Traditional Arabic" w:hAnsi="Traditional Arabic" w:cs="Traditional Arabic"/>
          <w:sz w:val="36"/>
          <w:szCs w:val="36"/>
          <w:lang w:bidi="ar-DZ"/>
        </w:rPr>
        <w:t xml:space="preserve"> </w:t>
      </w:r>
      <w:r w:rsidR="0074759A" w:rsidRPr="00935AC3">
        <w:rPr>
          <w:rFonts w:ascii="Traditional Arabic" w:hAnsi="Traditional Arabic" w:cs="Traditional Arabic"/>
          <w:sz w:val="36"/>
          <w:szCs w:val="36"/>
          <w:rtl/>
          <w:lang w:bidi="ar-DZ"/>
        </w:rPr>
        <w:t>للحياة اليومية في مندن. كما قررت هذه الجمعية اختيار إمبراطور مالي، حيث نودي بسوندياتا رسميا منسا (وتعني ملك باللغة المالنكية)، أو ماغان(أي إمبراطور بلغة السوننكي)، وكان ذلك أول قرار يتخذ في هذا الاجتماع. وإذا أردنا تصنيف قوانين دستور كوروكان فوكا إلى ميادين مختلفة</w:t>
      </w:r>
      <w:r w:rsidR="001C56F1" w:rsidRPr="00935AC3">
        <w:rPr>
          <w:rFonts w:ascii="Traditional Arabic" w:hAnsi="Traditional Arabic" w:cs="Traditional Arabic"/>
          <w:sz w:val="36"/>
          <w:szCs w:val="36"/>
          <w:lang w:bidi="ar-DZ"/>
        </w:rPr>
        <w:t xml:space="preserve">. </w:t>
      </w:r>
      <w:r w:rsidR="001C56F1" w:rsidRPr="00935AC3">
        <w:rPr>
          <w:rFonts w:ascii="Traditional Arabic" w:hAnsi="Traditional Arabic" w:cs="Traditional Arabic"/>
          <w:sz w:val="36"/>
          <w:szCs w:val="36"/>
          <w:rtl/>
          <w:lang w:bidi="ar-DZ"/>
        </w:rPr>
        <w:t xml:space="preserve"> </w:t>
      </w:r>
    </w:p>
    <w:p w:rsidR="001C56F1" w:rsidRPr="00935AC3" w:rsidRDefault="001C56F1" w:rsidP="001C56F1">
      <w:pPr>
        <w:bidi/>
        <w:rPr>
          <w:rFonts w:ascii="Traditional Arabic" w:hAnsi="Traditional Arabic" w:cs="Traditional Arabic"/>
          <w:sz w:val="36"/>
          <w:szCs w:val="36"/>
          <w:rtl/>
          <w:lang w:bidi="ar-DZ"/>
        </w:rPr>
      </w:pPr>
    </w:p>
    <w:p w:rsidR="001C56F1" w:rsidRPr="00935AC3" w:rsidRDefault="001C56F1" w:rsidP="001C56F1">
      <w:pPr>
        <w:bidi/>
        <w:rPr>
          <w:rFonts w:ascii="Traditional Arabic" w:hAnsi="Traditional Arabic" w:cs="Traditional Arabic"/>
          <w:sz w:val="36"/>
          <w:szCs w:val="36"/>
          <w:rtl/>
          <w:lang w:bidi="ar-DZ"/>
        </w:rPr>
      </w:pPr>
    </w:p>
    <w:p w:rsidR="001C56F1" w:rsidRPr="00935AC3" w:rsidRDefault="001C56F1" w:rsidP="001C56F1">
      <w:pPr>
        <w:bidi/>
        <w:rPr>
          <w:rFonts w:ascii="Traditional Arabic" w:hAnsi="Traditional Arabic" w:cs="Traditional Arabic"/>
          <w:sz w:val="36"/>
          <w:szCs w:val="36"/>
          <w:rtl/>
          <w:lang w:bidi="ar-DZ"/>
        </w:rPr>
      </w:pPr>
    </w:p>
    <w:p w:rsidR="001C56F1" w:rsidRPr="00935AC3" w:rsidRDefault="001C56F1" w:rsidP="001C56F1">
      <w:pPr>
        <w:bidi/>
        <w:rPr>
          <w:rFonts w:ascii="Traditional Arabic" w:hAnsi="Traditional Arabic" w:cs="Traditional Arabic"/>
          <w:sz w:val="36"/>
          <w:szCs w:val="36"/>
          <w:rtl/>
          <w:lang w:bidi="ar-DZ"/>
        </w:rPr>
      </w:pPr>
    </w:p>
    <w:p w:rsidR="00F23150" w:rsidRPr="00935AC3" w:rsidRDefault="00F23150" w:rsidP="001C56F1">
      <w:pPr>
        <w:tabs>
          <w:tab w:val="left" w:pos="4140"/>
        </w:tabs>
        <w:bidi/>
        <w:spacing w:after="240"/>
        <w:rPr>
          <w:rFonts w:ascii="Traditional Arabic" w:hAnsi="Traditional Arabic" w:cs="Traditional Arabic"/>
          <w:sz w:val="36"/>
          <w:szCs w:val="36"/>
          <w:lang w:bidi="ar-DZ"/>
        </w:rPr>
      </w:pPr>
    </w:p>
    <w:p w:rsidR="008B0DBD" w:rsidRDefault="008B0DBD" w:rsidP="00D338CE">
      <w:pPr>
        <w:tabs>
          <w:tab w:val="left" w:pos="4140"/>
        </w:tabs>
        <w:bidi/>
        <w:spacing w:after="120"/>
        <w:jc w:val="center"/>
        <w:rPr>
          <w:rFonts w:ascii="Arial" w:hAnsi="Arial" w:cs="Traditional Arabic"/>
          <w:b/>
          <w:bCs/>
          <w:color w:val="000000"/>
          <w:sz w:val="40"/>
          <w:szCs w:val="40"/>
          <w:lang w:bidi="ar-DZ"/>
        </w:rPr>
      </w:pPr>
    </w:p>
    <w:p w:rsidR="008B0DBD" w:rsidRDefault="008B0DBD" w:rsidP="008B0DBD">
      <w:pPr>
        <w:tabs>
          <w:tab w:val="left" w:pos="4140"/>
        </w:tabs>
        <w:bidi/>
        <w:spacing w:after="120"/>
        <w:jc w:val="center"/>
        <w:rPr>
          <w:rFonts w:ascii="Arial" w:hAnsi="Arial" w:cs="Traditional Arabic"/>
          <w:b/>
          <w:bCs/>
          <w:color w:val="000000"/>
          <w:sz w:val="40"/>
          <w:szCs w:val="40"/>
          <w:lang w:bidi="ar-DZ"/>
        </w:rPr>
      </w:pPr>
    </w:p>
    <w:p w:rsidR="008B0DBD" w:rsidRDefault="008B0DBD" w:rsidP="008B0DBD">
      <w:pPr>
        <w:tabs>
          <w:tab w:val="left" w:pos="4140"/>
        </w:tabs>
        <w:bidi/>
        <w:spacing w:after="120"/>
        <w:jc w:val="center"/>
        <w:rPr>
          <w:rFonts w:ascii="Arial" w:hAnsi="Arial" w:cs="Traditional Arabic"/>
          <w:b/>
          <w:bCs/>
          <w:color w:val="000000"/>
          <w:sz w:val="40"/>
          <w:szCs w:val="40"/>
          <w:lang w:bidi="ar-DZ"/>
        </w:rPr>
      </w:pPr>
    </w:p>
    <w:p w:rsidR="008B0DBD" w:rsidRDefault="008B0DBD" w:rsidP="008B0DBD">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lang w:bidi="ar-DZ"/>
        </w:rPr>
      </w:pPr>
    </w:p>
    <w:p w:rsidR="008B0DBD" w:rsidRDefault="008B0DBD" w:rsidP="008B0DBD">
      <w:pPr>
        <w:tabs>
          <w:tab w:val="left" w:pos="4140"/>
        </w:tabs>
        <w:bidi/>
        <w:spacing w:after="120"/>
        <w:jc w:val="center"/>
        <w:rPr>
          <w:rFonts w:ascii="Arial" w:hAnsi="Arial" w:cs="Traditional Arabic"/>
          <w:b/>
          <w:bCs/>
          <w:color w:val="000000"/>
          <w:sz w:val="40"/>
          <w:szCs w:val="40"/>
          <w:lang w:bidi="ar-DZ"/>
        </w:rPr>
      </w:pPr>
    </w:p>
    <w:p w:rsidR="00D1537B" w:rsidRDefault="00D1537B" w:rsidP="008B0DBD">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jc w:val="center"/>
        <w:rPr>
          <w:rFonts w:ascii="Arial" w:hAnsi="Arial" w:cs="Traditional Arabic"/>
          <w:b/>
          <w:bCs/>
          <w:color w:val="000000"/>
          <w:sz w:val="36"/>
          <w:szCs w:val="36"/>
          <w:rtl/>
          <w:lang w:bidi="ar-DZ"/>
        </w:rPr>
      </w:pPr>
    </w:p>
    <w:p w:rsidR="00D1537B" w:rsidRDefault="00D1537B" w:rsidP="00D1537B">
      <w:pPr>
        <w:tabs>
          <w:tab w:val="left" w:pos="4140"/>
        </w:tabs>
        <w:bidi/>
        <w:jc w:val="center"/>
        <w:rPr>
          <w:rFonts w:ascii="Arial" w:hAnsi="Arial" w:cs="Traditional Arabic"/>
          <w:b/>
          <w:bCs/>
          <w:color w:val="000000"/>
          <w:sz w:val="36"/>
          <w:szCs w:val="36"/>
          <w:rtl/>
          <w:lang w:bidi="ar-DZ"/>
        </w:rPr>
      </w:pPr>
    </w:p>
    <w:p w:rsidR="00D1537B" w:rsidRPr="00324F92" w:rsidRDefault="00D1537B" w:rsidP="00324F92">
      <w:pPr>
        <w:tabs>
          <w:tab w:val="left" w:pos="4140"/>
        </w:tabs>
        <w:bidi/>
        <w:jc w:val="center"/>
        <w:rPr>
          <w:rFonts w:ascii="Simplified Arabic" w:hAnsi="Simplified Arabic" w:cs="Simplified Arabic"/>
          <w:b/>
          <w:bCs/>
          <w:color w:val="000000"/>
          <w:sz w:val="40"/>
          <w:szCs w:val="40"/>
          <w:rtl/>
          <w:lang w:bidi="ar-DZ"/>
        </w:rPr>
      </w:pPr>
      <w:proofErr w:type="gramStart"/>
      <w:r w:rsidRPr="00324F92">
        <w:rPr>
          <w:rFonts w:ascii="Simplified Arabic" w:hAnsi="Simplified Arabic" w:cs="Simplified Arabic"/>
          <w:b/>
          <w:bCs/>
          <w:color w:val="000000"/>
          <w:sz w:val="40"/>
          <w:szCs w:val="40"/>
          <w:rtl/>
          <w:lang w:bidi="ar-DZ"/>
        </w:rPr>
        <w:t>المح</w:t>
      </w:r>
      <w:r w:rsidR="00324F92">
        <w:rPr>
          <w:rFonts w:ascii="Simplified Arabic" w:hAnsi="Simplified Arabic" w:cs="Simplified Arabic" w:hint="cs"/>
          <w:b/>
          <w:bCs/>
          <w:color w:val="000000"/>
          <w:sz w:val="40"/>
          <w:szCs w:val="40"/>
          <w:rtl/>
          <w:lang w:bidi="ar-DZ"/>
        </w:rPr>
        <w:t>ـــ</w:t>
      </w:r>
      <w:r w:rsidRPr="00324F92">
        <w:rPr>
          <w:rFonts w:ascii="Simplified Arabic" w:hAnsi="Simplified Arabic" w:cs="Simplified Arabic"/>
          <w:b/>
          <w:bCs/>
          <w:color w:val="000000"/>
          <w:sz w:val="40"/>
          <w:szCs w:val="40"/>
          <w:rtl/>
          <w:lang w:bidi="ar-DZ"/>
        </w:rPr>
        <w:t>ور</w:t>
      </w:r>
      <w:proofErr w:type="gramEnd"/>
      <w:r w:rsidRPr="00324F92">
        <w:rPr>
          <w:rFonts w:ascii="Simplified Arabic" w:hAnsi="Simplified Arabic" w:cs="Simplified Arabic"/>
          <w:b/>
          <w:bCs/>
          <w:color w:val="000000"/>
          <w:sz w:val="40"/>
          <w:szCs w:val="40"/>
          <w:rtl/>
          <w:lang w:bidi="ar-DZ"/>
        </w:rPr>
        <w:t xml:space="preserve"> الثاني</w:t>
      </w:r>
    </w:p>
    <w:p w:rsidR="00D1537B" w:rsidRPr="00D1537B" w:rsidRDefault="00D1537B" w:rsidP="00324F92">
      <w:pPr>
        <w:tabs>
          <w:tab w:val="left" w:pos="4140"/>
        </w:tabs>
        <w:bidi/>
        <w:spacing w:after="480"/>
        <w:jc w:val="center"/>
        <w:rPr>
          <w:rFonts w:ascii="Arial" w:hAnsi="Arial" w:cs="Traditional Arabic"/>
          <w:color w:val="000000"/>
          <w:sz w:val="36"/>
          <w:szCs w:val="36"/>
          <w:rtl/>
          <w:lang w:bidi="ar-DZ"/>
        </w:rPr>
      </w:pPr>
      <w:proofErr w:type="gramStart"/>
      <w:r w:rsidRPr="00D1537B">
        <w:rPr>
          <w:rFonts w:ascii="Arial" w:hAnsi="Arial" w:cs="Traditional Arabic" w:hint="cs"/>
          <w:b/>
          <w:bCs/>
          <w:color w:val="000000"/>
          <w:sz w:val="36"/>
          <w:szCs w:val="36"/>
          <w:rtl/>
          <w:lang w:bidi="ar-DZ"/>
        </w:rPr>
        <w:t>أبو</w:t>
      </w:r>
      <w:proofErr w:type="gramEnd"/>
      <w:r w:rsidRPr="00D1537B">
        <w:rPr>
          <w:rFonts w:ascii="Arial" w:hAnsi="Arial" w:cs="Traditional Arabic" w:hint="cs"/>
          <w:b/>
          <w:bCs/>
          <w:color w:val="000000"/>
          <w:sz w:val="36"/>
          <w:szCs w:val="36"/>
          <w:rtl/>
          <w:lang w:bidi="ar-DZ"/>
        </w:rPr>
        <w:t xml:space="preserve"> بكر الثاني الملك المغامر</w:t>
      </w:r>
    </w:p>
    <w:p w:rsidR="00D1537B" w:rsidRPr="00D1537B" w:rsidRDefault="00324F92" w:rsidP="00324F92">
      <w:pPr>
        <w:tabs>
          <w:tab w:val="left" w:pos="4140"/>
        </w:tabs>
        <w:bidi/>
        <w:rPr>
          <w:rFonts w:ascii="Arial" w:hAnsi="Arial" w:cs="Traditional Arabic"/>
          <w:b/>
          <w:bCs/>
          <w:color w:val="000000"/>
          <w:sz w:val="32"/>
          <w:szCs w:val="32"/>
          <w:rtl/>
          <w:lang w:bidi="ar-DZ"/>
        </w:rPr>
      </w:pPr>
      <w:r>
        <w:rPr>
          <w:rFonts w:ascii="Arial" w:hAnsi="Arial" w:cs="Traditional Arabic" w:hint="cs"/>
          <w:b/>
          <w:bCs/>
          <w:color w:val="000000"/>
          <w:sz w:val="32"/>
          <w:szCs w:val="32"/>
          <w:rtl/>
          <w:lang w:bidi="ar-DZ"/>
        </w:rPr>
        <w:t xml:space="preserve">      </w:t>
      </w:r>
      <w:r w:rsidR="00D1537B" w:rsidRPr="00D1537B">
        <w:rPr>
          <w:rFonts w:ascii="Arial" w:hAnsi="Arial" w:cs="Traditional Arabic" w:hint="cs"/>
          <w:b/>
          <w:bCs/>
          <w:color w:val="000000"/>
          <w:sz w:val="32"/>
          <w:szCs w:val="32"/>
          <w:rtl/>
          <w:lang w:bidi="ar-DZ"/>
        </w:rPr>
        <w:t>أولا : حقيقة نسبته إلى فرع سوندياتا كيتا:</w:t>
      </w:r>
    </w:p>
    <w:p w:rsidR="00F479D9" w:rsidRDefault="00D1537B" w:rsidP="00324F92">
      <w:pPr>
        <w:tabs>
          <w:tab w:val="left" w:pos="4140"/>
        </w:tabs>
        <w:bidi/>
        <w:rPr>
          <w:rFonts w:ascii="Arial" w:hAnsi="Arial" w:cs="Traditional Arabic"/>
          <w:b/>
          <w:bCs/>
          <w:color w:val="000000"/>
          <w:sz w:val="32"/>
          <w:szCs w:val="32"/>
          <w:rtl/>
          <w:lang w:bidi="ar-DZ"/>
        </w:rPr>
      </w:pPr>
      <w:r>
        <w:rPr>
          <w:rFonts w:ascii="Arial" w:hAnsi="Arial" w:cs="Traditional Arabic" w:hint="cs"/>
          <w:b/>
          <w:bCs/>
          <w:color w:val="000000"/>
          <w:sz w:val="32"/>
          <w:szCs w:val="32"/>
          <w:rtl/>
          <w:lang w:bidi="ar-DZ"/>
        </w:rPr>
        <w:t xml:space="preserve">     </w:t>
      </w:r>
      <w:r w:rsidRPr="00D1537B">
        <w:rPr>
          <w:rFonts w:ascii="Arial" w:hAnsi="Arial" w:cs="Traditional Arabic" w:hint="cs"/>
          <w:b/>
          <w:bCs/>
          <w:color w:val="000000"/>
          <w:sz w:val="32"/>
          <w:szCs w:val="32"/>
          <w:rtl/>
          <w:lang w:bidi="ar-DZ"/>
        </w:rPr>
        <w:t xml:space="preserve">ثانيا: </w:t>
      </w:r>
      <w:proofErr w:type="gramStart"/>
      <w:r w:rsidRPr="00D1537B">
        <w:rPr>
          <w:rFonts w:ascii="Arial" w:hAnsi="Arial" w:cs="Traditional Arabic" w:hint="cs"/>
          <w:b/>
          <w:bCs/>
          <w:color w:val="000000"/>
          <w:sz w:val="32"/>
          <w:szCs w:val="32"/>
          <w:rtl/>
          <w:lang w:bidi="ar-DZ"/>
        </w:rPr>
        <w:t>مناقشة</w:t>
      </w:r>
      <w:proofErr w:type="gramEnd"/>
      <w:r w:rsidRPr="00D1537B">
        <w:rPr>
          <w:rFonts w:ascii="Arial" w:hAnsi="Arial" w:cs="Traditional Arabic" w:hint="cs"/>
          <w:b/>
          <w:bCs/>
          <w:color w:val="000000"/>
          <w:sz w:val="32"/>
          <w:szCs w:val="32"/>
          <w:rtl/>
          <w:lang w:bidi="ar-DZ"/>
        </w:rPr>
        <w:t xml:space="preserve"> حقيقة اكتشافه للقارة الأمريكية:</w:t>
      </w:r>
    </w:p>
    <w:p w:rsidR="00F479D9" w:rsidRPr="00F479D9" w:rsidRDefault="00F479D9" w:rsidP="00324F92">
      <w:pPr>
        <w:tabs>
          <w:tab w:val="left" w:pos="4140"/>
        </w:tabs>
        <w:bidi/>
        <w:rPr>
          <w:rFonts w:ascii="Arial" w:hAnsi="Arial" w:cs="Traditional Arabic"/>
          <w:b/>
          <w:bCs/>
          <w:color w:val="000000"/>
          <w:sz w:val="32"/>
          <w:szCs w:val="32"/>
          <w:lang w:bidi="ar-DZ"/>
        </w:rPr>
      </w:pPr>
      <w:r>
        <w:rPr>
          <w:rFonts w:ascii="Arial" w:hAnsi="Arial" w:cs="Traditional Arabic" w:hint="cs"/>
          <w:b/>
          <w:bCs/>
          <w:sz w:val="32"/>
          <w:szCs w:val="32"/>
          <w:rtl/>
          <w:lang w:bidi="ar-DZ"/>
        </w:rPr>
        <w:t xml:space="preserve">     </w:t>
      </w:r>
      <w:r w:rsidRPr="00F479D9">
        <w:rPr>
          <w:rFonts w:ascii="Arial" w:hAnsi="Arial" w:cs="Traditional Arabic" w:hint="cs"/>
          <w:b/>
          <w:bCs/>
          <w:sz w:val="28"/>
          <w:szCs w:val="28"/>
          <w:rtl/>
          <w:lang w:bidi="ar-DZ"/>
        </w:rPr>
        <w:t xml:space="preserve"> 1.</w:t>
      </w:r>
      <w:r w:rsidRPr="00F479D9">
        <w:rPr>
          <w:rFonts w:ascii="Arial" w:hAnsi="Arial" w:cs="Traditional Arabic" w:hint="cs"/>
          <w:b/>
          <w:bCs/>
          <w:sz w:val="32"/>
          <w:szCs w:val="32"/>
          <w:rtl/>
          <w:lang w:bidi="ar-DZ"/>
        </w:rPr>
        <w:t xml:space="preserve">ما </w:t>
      </w:r>
      <w:proofErr w:type="gramStart"/>
      <w:r w:rsidRPr="00F479D9">
        <w:rPr>
          <w:rFonts w:ascii="Arial" w:hAnsi="Arial" w:cs="Traditional Arabic" w:hint="cs"/>
          <w:b/>
          <w:bCs/>
          <w:sz w:val="32"/>
          <w:szCs w:val="32"/>
          <w:rtl/>
          <w:lang w:bidi="ar-DZ"/>
        </w:rPr>
        <w:t>ذكرته</w:t>
      </w:r>
      <w:proofErr w:type="gramEnd"/>
      <w:r w:rsidRPr="00F479D9">
        <w:rPr>
          <w:rFonts w:ascii="Arial" w:hAnsi="Arial" w:cs="Traditional Arabic" w:hint="cs"/>
          <w:b/>
          <w:bCs/>
          <w:sz w:val="32"/>
          <w:szCs w:val="32"/>
          <w:rtl/>
          <w:lang w:bidi="ar-DZ"/>
        </w:rPr>
        <w:t xml:space="preserve"> المصادر العربية حول الموضوع:</w:t>
      </w:r>
    </w:p>
    <w:p w:rsidR="00D1537B" w:rsidRPr="00F479D9" w:rsidRDefault="00F479D9" w:rsidP="00324F92">
      <w:pPr>
        <w:tabs>
          <w:tab w:val="left" w:pos="4140"/>
        </w:tabs>
        <w:bidi/>
        <w:rPr>
          <w:rFonts w:ascii="Arial" w:hAnsi="Arial" w:cs="Traditional Arabic"/>
          <w:b/>
          <w:bCs/>
          <w:color w:val="000000"/>
          <w:sz w:val="32"/>
          <w:szCs w:val="32"/>
          <w:rtl/>
          <w:lang w:bidi="ar-DZ"/>
        </w:rPr>
      </w:pPr>
      <w:r>
        <w:rPr>
          <w:rFonts w:ascii="Arial" w:hAnsi="Arial" w:cs="Traditional Arabic" w:hint="cs"/>
          <w:b/>
          <w:bCs/>
          <w:color w:val="000000"/>
          <w:sz w:val="28"/>
          <w:szCs w:val="28"/>
          <w:rtl/>
          <w:lang w:bidi="ar-DZ"/>
        </w:rPr>
        <w:t xml:space="preserve">       2</w:t>
      </w:r>
      <w:r w:rsidRPr="00F479D9">
        <w:rPr>
          <w:rFonts w:ascii="Arial" w:hAnsi="Arial" w:cs="Traditional Arabic" w:hint="cs"/>
          <w:b/>
          <w:bCs/>
          <w:color w:val="000000"/>
          <w:sz w:val="32"/>
          <w:szCs w:val="32"/>
          <w:rtl/>
          <w:lang w:bidi="ar-DZ"/>
        </w:rPr>
        <w:t xml:space="preserve">.بعض الأدلة </w:t>
      </w:r>
      <w:proofErr w:type="gramStart"/>
      <w:r w:rsidRPr="00F479D9">
        <w:rPr>
          <w:rFonts w:ascii="Arial" w:hAnsi="Arial" w:cs="Traditional Arabic" w:hint="cs"/>
          <w:b/>
          <w:bCs/>
          <w:color w:val="000000"/>
          <w:sz w:val="32"/>
          <w:szCs w:val="32"/>
          <w:rtl/>
          <w:lang w:bidi="ar-DZ"/>
        </w:rPr>
        <w:t>حول</w:t>
      </w:r>
      <w:proofErr w:type="gramEnd"/>
      <w:r w:rsidRPr="00F479D9">
        <w:rPr>
          <w:rFonts w:ascii="Arial" w:hAnsi="Arial" w:cs="Traditional Arabic" w:hint="cs"/>
          <w:b/>
          <w:bCs/>
          <w:color w:val="000000"/>
          <w:sz w:val="32"/>
          <w:szCs w:val="32"/>
          <w:rtl/>
          <w:lang w:bidi="ar-DZ"/>
        </w:rPr>
        <w:t xml:space="preserve"> نجاح رحلته</w:t>
      </w: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jc w:val="center"/>
        <w:rPr>
          <w:rFonts w:ascii="Arial" w:hAnsi="Arial" w:cs="Traditional Arabic"/>
          <w:b/>
          <w:bCs/>
          <w:color w:val="000000"/>
          <w:sz w:val="40"/>
          <w:szCs w:val="40"/>
          <w:rtl/>
          <w:lang w:bidi="ar-DZ"/>
        </w:rPr>
      </w:pPr>
    </w:p>
    <w:p w:rsidR="00D1537B" w:rsidRDefault="00D1537B" w:rsidP="00D1537B">
      <w:pPr>
        <w:tabs>
          <w:tab w:val="left" w:pos="4140"/>
        </w:tabs>
        <w:bidi/>
        <w:spacing w:after="120"/>
        <w:rPr>
          <w:rFonts w:ascii="Arial" w:hAnsi="Arial" w:cs="Traditional Arabic"/>
          <w:b/>
          <w:bCs/>
          <w:color w:val="000000"/>
          <w:sz w:val="40"/>
          <w:szCs w:val="40"/>
          <w:rtl/>
          <w:lang w:bidi="ar-DZ"/>
        </w:rPr>
      </w:pPr>
    </w:p>
    <w:p w:rsidR="00D338CE" w:rsidRDefault="00D338CE" w:rsidP="00D1537B">
      <w:pPr>
        <w:tabs>
          <w:tab w:val="left" w:pos="4140"/>
        </w:tabs>
        <w:bidi/>
        <w:spacing w:after="120"/>
        <w:jc w:val="center"/>
        <w:rPr>
          <w:rFonts w:ascii="Arial" w:hAnsi="Arial" w:cs="Traditional Arabic"/>
          <w:b/>
          <w:bCs/>
          <w:color w:val="000000"/>
          <w:sz w:val="40"/>
          <w:szCs w:val="40"/>
          <w:rtl/>
          <w:lang w:bidi="ar-DZ"/>
        </w:rPr>
      </w:pPr>
      <w:proofErr w:type="gramStart"/>
      <w:r>
        <w:rPr>
          <w:rFonts w:ascii="Arial" w:hAnsi="Arial" w:cs="Traditional Arabic" w:hint="cs"/>
          <w:b/>
          <w:bCs/>
          <w:color w:val="000000"/>
          <w:sz w:val="40"/>
          <w:szCs w:val="40"/>
          <w:rtl/>
          <w:lang w:bidi="ar-DZ"/>
        </w:rPr>
        <w:t>المحور</w:t>
      </w:r>
      <w:proofErr w:type="gramEnd"/>
      <w:r>
        <w:rPr>
          <w:rFonts w:ascii="Arial" w:hAnsi="Arial" w:cs="Traditional Arabic" w:hint="cs"/>
          <w:b/>
          <w:bCs/>
          <w:color w:val="000000"/>
          <w:sz w:val="40"/>
          <w:szCs w:val="40"/>
          <w:rtl/>
          <w:lang w:bidi="ar-DZ"/>
        </w:rPr>
        <w:t xml:space="preserve"> الثاني</w:t>
      </w:r>
    </w:p>
    <w:p w:rsidR="00D338CE" w:rsidRPr="00277EEC" w:rsidRDefault="00D338CE" w:rsidP="00D338CE">
      <w:pPr>
        <w:tabs>
          <w:tab w:val="left" w:pos="4140"/>
        </w:tabs>
        <w:bidi/>
        <w:spacing w:after="120"/>
        <w:jc w:val="center"/>
        <w:rPr>
          <w:rFonts w:ascii="Arial" w:hAnsi="Arial" w:cs="Traditional Arabic"/>
          <w:color w:val="000000"/>
          <w:sz w:val="36"/>
          <w:szCs w:val="36"/>
          <w:rtl/>
          <w:lang w:bidi="ar-DZ"/>
        </w:rPr>
      </w:pPr>
      <w:proofErr w:type="gramStart"/>
      <w:r w:rsidRPr="00993A7C">
        <w:rPr>
          <w:rFonts w:ascii="Arial" w:hAnsi="Arial" w:cs="Traditional Arabic" w:hint="cs"/>
          <w:b/>
          <w:bCs/>
          <w:color w:val="000000"/>
          <w:sz w:val="40"/>
          <w:szCs w:val="40"/>
          <w:rtl/>
          <w:lang w:bidi="ar-DZ"/>
        </w:rPr>
        <w:t>أبو</w:t>
      </w:r>
      <w:proofErr w:type="gramEnd"/>
      <w:r w:rsidRPr="00993A7C">
        <w:rPr>
          <w:rFonts w:ascii="Arial" w:hAnsi="Arial" w:cs="Traditional Arabic" w:hint="cs"/>
          <w:b/>
          <w:bCs/>
          <w:color w:val="000000"/>
          <w:sz w:val="40"/>
          <w:szCs w:val="40"/>
          <w:rtl/>
          <w:lang w:bidi="ar-DZ"/>
        </w:rPr>
        <w:t xml:space="preserve"> بكر الثاني</w:t>
      </w:r>
      <w:r>
        <w:rPr>
          <w:rFonts w:ascii="Arial" w:hAnsi="Arial" w:cs="Traditional Arabic" w:hint="cs"/>
          <w:b/>
          <w:bCs/>
          <w:color w:val="000000"/>
          <w:sz w:val="40"/>
          <w:szCs w:val="40"/>
          <w:rtl/>
          <w:lang w:bidi="ar-DZ"/>
        </w:rPr>
        <w:t xml:space="preserve"> الملك المغامر</w:t>
      </w:r>
    </w:p>
    <w:p w:rsidR="0077750B" w:rsidRPr="0077750B" w:rsidRDefault="00D338CE" w:rsidP="0077750B">
      <w:pPr>
        <w:tabs>
          <w:tab w:val="left" w:pos="4140"/>
        </w:tabs>
        <w:bidi/>
        <w:spacing w:after="240"/>
        <w:rPr>
          <w:rFonts w:ascii="Arial" w:hAnsi="Arial" w:cs="Traditional Arabic"/>
          <w:b/>
          <w:bCs/>
          <w:color w:val="000000"/>
          <w:sz w:val="36"/>
          <w:szCs w:val="36"/>
          <w:rtl/>
          <w:lang w:bidi="ar-DZ"/>
        </w:rPr>
      </w:pPr>
      <w:r w:rsidRPr="0077750B">
        <w:rPr>
          <w:rFonts w:ascii="Arial" w:hAnsi="Arial" w:cs="Traditional Arabic" w:hint="cs"/>
          <w:b/>
          <w:bCs/>
          <w:color w:val="000000"/>
          <w:sz w:val="36"/>
          <w:szCs w:val="36"/>
          <w:rtl/>
          <w:lang w:bidi="ar-DZ"/>
        </w:rPr>
        <w:t xml:space="preserve">أولا </w:t>
      </w:r>
      <w:r w:rsidR="0077750B" w:rsidRPr="0077750B">
        <w:rPr>
          <w:rFonts w:ascii="Arial" w:hAnsi="Arial" w:cs="Traditional Arabic" w:hint="cs"/>
          <w:b/>
          <w:bCs/>
          <w:color w:val="000000"/>
          <w:sz w:val="36"/>
          <w:szCs w:val="36"/>
          <w:rtl/>
          <w:lang w:bidi="ar-DZ"/>
        </w:rPr>
        <w:t>: حقيقة نسب</w:t>
      </w:r>
      <w:r w:rsidR="0077750B">
        <w:rPr>
          <w:rFonts w:ascii="Arial" w:hAnsi="Arial" w:cs="Traditional Arabic" w:hint="cs"/>
          <w:b/>
          <w:bCs/>
          <w:color w:val="000000"/>
          <w:sz w:val="36"/>
          <w:szCs w:val="36"/>
          <w:rtl/>
          <w:lang w:bidi="ar-DZ"/>
        </w:rPr>
        <w:t>ت</w:t>
      </w:r>
      <w:r w:rsidR="0077750B" w:rsidRPr="0077750B">
        <w:rPr>
          <w:rFonts w:ascii="Arial" w:hAnsi="Arial" w:cs="Traditional Arabic" w:hint="cs"/>
          <w:b/>
          <w:bCs/>
          <w:color w:val="000000"/>
          <w:sz w:val="36"/>
          <w:szCs w:val="36"/>
          <w:rtl/>
          <w:lang w:bidi="ar-DZ"/>
        </w:rPr>
        <w:t>ه إلى فرع سوندياتا كيتا:</w:t>
      </w:r>
    </w:p>
    <w:p w:rsidR="00D338CE" w:rsidRDefault="0077750B" w:rsidP="006567B2">
      <w:pPr>
        <w:tabs>
          <w:tab w:val="left" w:pos="4140"/>
        </w:tabs>
        <w:bidi/>
        <w:spacing w:after="120"/>
        <w:rPr>
          <w:rFonts w:ascii="Arial" w:hAnsi="Arial" w:cs="Traditional Arabic"/>
          <w:color w:val="000000"/>
          <w:sz w:val="36"/>
          <w:szCs w:val="36"/>
          <w:rtl/>
          <w:lang w:bidi="ar-DZ"/>
        </w:rPr>
      </w:pPr>
      <w:r>
        <w:rPr>
          <w:rFonts w:ascii="Arial" w:hAnsi="Arial" w:cs="Traditional Arabic" w:hint="cs"/>
          <w:color w:val="000000"/>
          <w:sz w:val="36"/>
          <w:szCs w:val="36"/>
          <w:rtl/>
          <w:lang w:bidi="ar-DZ"/>
        </w:rPr>
        <w:t xml:space="preserve"> </w:t>
      </w:r>
      <w:r w:rsidR="006567B2">
        <w:rPr>
          <w:rFonts w:ascii="Arial" w:hAnsi="Arial" w:cs="Traditional Arabic" w:hint="cs"/>
          <w:color w:val="000000"/>
          <w:sz w:val="36"/>
          <w:szCs w:val="36"/>
          <w:rtl/>
          <w:lang w:bidi="ar-DZ"/>
        </w:rPr>
        <w:t xml:space="preserve">    على ال</w:t>
      </w:r>
      <w:r w:rsidR="00D338CE">
        <w:rPr>
          <w:rFonts w:ascii="Arial" w:hAnsi="Arial" w:cs="Traditional Arabic" w:hint="cs"/>
          <w:color w:val="000000"/>
          <w:sz w:val="36"/>
          <w:szCs w:val="36"/>
          <w:rtl/>
          <w:lang w:bidi="ar-DZ"/>
        </w:rPr>
        <w:t xml:space="preserve">رغم </w:t>
      </w:r>
      <w:r w:rsidR="006567B2">
        <w:rPr>
          <w:rFonts w:ascii="Arial" w:hAnsi="Arial" w:cs="Traditional Arabic" w:hint="cs"/>
          <w:color w:val="000000"/>
          <w:sz w:val="36"/>
          <w:szCs w:val="36"/>
          <w:rtl/>
          <w:lang w:bidi="ar-DZ"/>
        </w:rPr>
        <w:t>من أ</w:t>
      </w:r>
      <w:r w:rsidR="00D338CE">
        <w:rPr>
          <w:rFonts w:ascii="Arial" w:hAnsi="Arial" w:cs="Traditional Arabic" w:hint="cs"/>
          <w:color w:val="000000"/>
          <w:sz w:val="36"/>
          <w:szCs w:val="36"/>
          <w:rtl/>
          <w:lang w:bidi="ar-DZ"/>
        </w:rPr>
        <w:t xml:space="preserve">ن هذا الملك ينتمي </w:t>
      </w:r>
      <w:r w:rsidR="006567B2">
        <w:rPr>
          <w:rFonts w:ascii="Arial" w:hAnsi="Arial" w:cs="Traditional Arabic" w:hint="cs"/>
          <w:color w:val="000000"/>
          <w:sz w:val="36"/>
          <w:szCs w:val="36"/>
          <w:rtl/>
          <w:lang w:bidi="ar-DZ"/>
        </w:rPr>
        <w:t>إلى</w:t>
      </w:r>
      <w:r w:rsidR="00D338CE">
        <w:rPr>
          <w:rFonts w:ascii="Arial" w:hAnsi="Arial" w:cs="Traditional Arabic" w:hint="cs"/>
          <w:color w:val="000000"/>
          <w:sz w:val="36"/>
          <w:szCs w:val="36"/>
          <w:rtl/>
          <w:lang w:bidi="ar-DZ"/>
        </w:rPr>
        <w:t xml:space="preserve"> عائلة كيت</w:t>
      </w:r>
      <w:r w:rsidR="006567B2">
        <w:rPr>
          <w:rFonts w:ascii="Arial" w:hAnsi="Arial" w:cs="Traditional Arabic" w:hint="cs"/>
          <w:color w:val="000000"/>
          <w:sz w:val="36"/>
          <w:szCs w:val="36"/>
          <w:rtl/>
          <w:lang w:bidi="ar-DZ"/>
        </w:rPr>
        <w:t>ا</w:t>
      </w:r>
      <w:r w:rsidR="00D338CE">
        <w:rPr>
          <w:rFonts w:ascii="Arial" w:hAnsi="Arial" w:cs="Traditional Arabic" w:hint="cs"/>
          <w:color w:val="000000"/>
          <w:sz w:val="36"/>
          <w:szCs w:val="36"/>
          <w:rtl/>
          <w:lang w:bidi="ar-DZ"/>
        </w:rPr>
        <w:t>، لكن هناك تضارب وغموض كبير</w:t>
      </w:r>
      <w:r w:rsidR="006567B2">
        <w:rPr>
          <w:rFonts w:ascii="Arial" w:hAnsi="Arial" w:cs="Traditional Arabic" w:hint="cs"/>
          <w:color w:val="000000"/>
          <w:sz w:val="36"/>
          <w:szCs w:val="36"/>
          <w:rtl/>
          <w:lang w:bidi="ar-DZ"/>
        </w:rPr>
        <w:t>ين</w:t>
      </w:r>
      <w:r w:rsidR="00D338CE">
        <w:rPr>
          <w:rFonts w:ascii="Arial" w:hAnsi="Arial" w:cs="Traditional Arabic" w:hint="cs"/>
          <w:color w:val="000000"/>
          <w:sz w:val="36"/>
          <w:szCs w:val="36"/>
          <w:rtl/>
          <w:lang w:bidi="ar-DZ"/>
        </w:rPr>
        <w:t xml:space="preserve"> حول هذه الشخصية، التي تعد</w:t>
      </w:r>
      <w:r w:rsidR="006567B2">
        <w:rPr>
          <w:rFonts w:ascii="Arial" w:hAnsi="Arial" w:cs="Traditional Arabic" w:hint="cs"/>
          <w:color w:val="000000"/>
          <w:sz w:val="36"/>
          <w:szCs w:val="36"/>
          <w:rtl/>
          <w:lang w:bidi="ar-DZ"/>
        </w:rPr>
        <w:t xml:space="preserve"> </w:t>
      </w:r>
      <w:r w:rsidR="00D338CE">
        <w:rPr>
          <w:rFonts w:ascii="Arial" w:hAnsi="Arial" w:cs="Traditional Arabic" w:hint="cs"/>
          <w:color w:val="000000"/>
          <w:sz w:val="36"/>
          <w:szCs w:val="36"/>
          <w:rtl/>
          <w:lang w:bidi="ar-DZ"/>
        </w:rPr>
        <w:t xml:space="preserve">من </w:t>
      </w:r>
      <w:r w:rsidR="006567B2">
        <w:rPr>
          <w:rFonts w:ascii="Arial" w:hAnsi="Arial" w:cs="Traditional Arabic" w:hint="cs"/>
          <w:color w:val="000000"/>
          <w:sz w:val="36"/>
          <w:szCs w:val="36"/>
          <w:rtl/>
          <w:lang w:bidi="ar-DZ"/>
        </w:rPr>
        <w:t>أكثر</w:t>
      </w:r>
      <w:r w:rsidR="00D338CE">
        <w:rPr>
          <w:rFonts w:ascii="Arial" w:hAnsi="Arial" w:cs="Traditional Arabic" w:hint="cs"/>
          <w:color w:val="000000"/>
          <w:sz w:val="36"/>
          <w:szCs w:val="36"/>
          <w:rtl/>
          <w:lang w:bidi="ar-DZ"/>
        </w:rPr>
        <w:t xml:space="preserve"> الشخصيات غموضا وإثارة للجدل من </w:t>
      </w:r>
      <w:r w:rsidR="006567B2">
        <w:rPr>
          <w:rFonts w:ascii="Arial" w:hAnsi="Arial" w:cs="Traditional Arabic" w:hint="cs"/>
          <w:color w:val="000000"/>
          <w:sz w:val="36"/>
          <w:szCs w:val="36"/>
          <w:rtl/>
          <w:lang w:bidi="ar-DZ"/>
        </w:rPr>
        <w:t xml:space="preserve">بين أفراد </w:t>
      </w:r>
      <w:r w:rsidR="00D338CE">
        <w:rPr>
          <w:rFonts w:ascii="Arial" w:hAnsi="Arial" w:cs="Traditional Arabic" w:hint="cs"/>
          <w:color w:val="000000"/>
          <w:sz w:val="36"/>
          <w:szCs w:val="36"/>
          <w:rtl/>
          <w:lang w:bidi="ar-DZ"/>
        </w:rPr>
        <w:t xml:space="preserve">عائلة كيتا التي حكمت مملكة مالي </w:t>
      </w:r>
      <w:r w:rsidR="006567B2">
        <w:rPr>
          <w:rFonts w:ascii="Arial" w:hAnsi="Arial" w:cs="Traditional Arabic" w:hint="cs"/>
          <w:color w:val="000000"/>
          <w:sz w:val="36"/>
          <w:szCs w:val="36"/>
          <w:rtl/>
          <w:lang w:bidi="ar-DZ"/>
        </w:rPr>
        <w:t>الإسلامية</w:t>
      </w:r>
      <w:r w:rsidR="00D338CE">
        <w:rPr>
          <w:rFonts w:ascii="Arial" w:hAnsi="Arial" w:cs="Traditional Arabic" w:hint="cs"/>
          <w:color w:val="000000"/>
          <w:sz w:val="36"/>
          <w:szCs w:val="36"/>
          <w:rtl/>
          <w:lang w:bidi="ar-DZ"/>
        </w:rPr>
        <w:t>، أول</w:t>
      </w:r>
      <w:r w:rsidR="006567B2">
        <w:rPr>
          <w:rFonts w:ascii="Arial" w:hAnsi="Arial" w:cs="Traditional Arabic" w:hint="cs"/>
          <w:color w:val="000000"/>
          <w:sz w:val="36"/>
          <w:szCs w:val="36"/>
          <w:rtl/>
          <w:lang w:bidi="ar-DZ"/>
        </w:rPr>
        <w:t xml:space="preserve"> المسائل التي لازلت محور جدل هو</w:t>
      </w:r>
      <w:r w:rsidR="00D338CE">
        <w:rPr>
          <w:rFonts w:ascii="Arial" w:hAnsi="Arial" w:cs="Traditional Arabic" w:hint="cs"/>
          <w:color w:val="000000"/>
          <w:sz w:val="36"/>
          <w:szCs w:val="36"/>
          <w:rtl/>
          <w:lang w:bidi="ar-DZ"/>
        </w:rPr>
        <w:t xml:space="preserve"> علاق</w:t>
      </w:r>
      <w:r w:rsidR="006567B2">
        <w:rPr>
          <w:rFonts w:ascii="Arial" w:hAnsi="Arial" w:cs="Traditional Arabic" w:hint="cs"/>
          <w:color w:val="000000"/>
          <w:sz w:val="36"/>
          <w:szCs w:val="36"/>
          <w:rtl/>
          <w:lang w:bidi="ar-DZ"/>
        </w:rPr>
        <w:t>ة هذا الرجل</w:t>
      </w:r>
      <w:r w:rsidR="00D338CE">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بالإمبراطور</w:t>
      </w:r>
      <w:r w:rsidR="00D338CE">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الأسطوري</w:t>
      </w:r>
      <w:r w:rsidR="00D338CE">
        <w:rPr>
          <w:rFonts w:ascii="Arial" w:hAnsi="Arial" w:cs="Traditional Arabic" w:hint="cs"/>
          <w:color w:val="000000"/>
          <w:sz w:val="36"/>
          <w:szCs w:val="36"/>
          <w:rtl/>
          <w:lang w:bidi="ar-DZ"/>
        </w:rPr>
        <w:t xml:space="preserve"> و مؤسس مملكة مالي سوندياتا كيتا، الذي ينحدر إليه بدون شك.</w:t>
      </w:r>
    </w:p>
    <w:p w:rsidR="00D338CE" w:rsidRPr="00993A7C" w:rsidRDefault="00D338CE" w:rsidP="006567B2">
      <w:pPr>
        <w:tabs>
          <w:tab w:val="left" w:pos="4140"/>
        </w:tabs>
        <w:bidi/>
        <w:spacing w:after="120"/>
        <w:rPr>
          <w:rFonts w:ascii="Arial" w:hAnsi="Arial" w:cs="Traditional Arabic"/>
          <w:color w:val="000000"/>
          <w:sz w:val="36"/>
          <w:szCs w:val="36"/>
          <w:rtl/>
          <w:lang w:bidi="ar-DZ"/>
        </w:rPr>
      </w:pPr>
      <w:r>
        <w:rPr>
          <w:rFonts w:ascii="Arial" w:hAnsi="Arial" w:cs="Traditional Arabic" w:hint="cs"/>
          <w:color w:val="000000"/>
          <w:sz w:val="36"/>
          <w:szCs w:val="36"/>
          <w:rtl/>
          <w:lang w:bidi="ar-DZ"/>
        </w:rPr>
        <w:t xml:space="preserve">    تقول المصادر المكتوبة و الشفوية بان</w:t>
      </w:r>
      <w:r w:rsidRPr="00135BD5">
        <w:rPr>
          <w:rFonts w:ascii="Arial" w:hAnsi="Arial" w:cs="Traditional Arabic" w:hint="cs"/>
          <w:color w:val="000000"/>
          <w:sz w:val="36"/>
          <w:szCs w:val="36"/>
          <w:rtl/>
          <w:lang w:bidi="ar-DZ"/>
        </w:rPr>
        <w:t xml:space="preserve"> كان لوالد سوندياتا فاراكورو</w:t>
      </w:r>
      <w:r w:rsidR="006567B2">
        <w:rPr>
          <w:rFonts w:ascii="Arial" w:hAnsi="Arial" w:cs="Traditional Arabic" w:hint="cs"/>
          <w:color w:val="000000"/>
          <w:sz w:val="36"/>
          <w:szCs w:val="36"/>
          <w:rtl/>
          <w:lang w:bidi="ar-DZ"/>
        </w:rPr>
        <w:t xml:space="preserve"> </w:t>
      </w:r>
      <w:r w:rsidRPr="00135BD5">
        <w:rPr>
          <w:rFonts w:ascii="Arial" w:hAnsi="Arial" w:cs="Traditional Arabic" w:hint="cs"/>
          <w:color w:val="000000"/>
          <w:sz w:val="36"/>
          <w:szCs w:val="36"/>
          <w:rtl/>
          <w:lang w:bidi="ar-DZ"/>
        </w:rPr>
        <w:t>ماغان</w:t>
      </w:r>
      <w:r>
        <w:rPr>
          <w:rFonts w:ascii="Arial" w:hAnsi="Arial" w:cs="Traditional Arabic" w:hint="cs"/>
          <w:color w:val="000000"/>
          <w:sz w:val="36"/>
          <w:szCs w:val="36"/>
          <w:rtl/>
          <w:lang w:bidi="ar-DZ"/>
        </w:rPr>
        <w:t xml:space="preserve"> كيتا ثلاث زوجات</w:t>
      </w:r>
      <w:r w:rsidRPr="00D338CE">
        <w:rPr>
          <w:rStyle w:val="Appelnotedebasdep"/>
          <w:rFonts w:ascii="Traditional Arabic" w:hAnsi="Traditional Arabic" w:cs="Traditional Arabic"/>
          <w:b/>
          <w:bCs/>
          <w:color w:val="000000"/>
          <w:sz w:val="36"/>
          <w:szCs w:val="36"/>
          <w:rtl/>
          <w:lang w:bidi="ar-DZ"/>
        </w:rPr>
        <w:footnoteReference w:id="80"/>
      </w:r>
      <w:r>
        <w:rPr>
          <w:rFonts w:ascii="Arial" w:hAnsi="Arial" w:cs="Traditional Arabic" w:hint="cs"/>
          <w:color w:val="000000"/>
          <w:sz w:val="36"/>
          <w:szCs w:val="36"/>
          <w:rtl/>
          <w:lang w:bidi="ar-DZ"/>
        </w:rPr>
        <w:t xml:space="preserve">،كل واحد منهن أنجبت له ولدا وبنتا، الأولى هي ساسوما بيريتي، وهي والدة منسا دنكران </w:t>
      </w:r>
      <w:r>
        <w:rPr>
          <w:rFonts w:ascii="Arial" w:hAnsi="Arial" w:cs="Traditional Arabic" w:hint="cs"/>
          <w:color w:val="000000"/>
          <w:sz w:val="36"/>
          <w:szCs w:val="36"/>
          <w:rtl/>
          <w:lang w:bidi="ar-DZ"/>
        </w:rPr>
        <w:lastRenderedPageBreak/>
        <w:t>توما، والثانية هي سوغولون كيجوكو كوني وهي والدة سوندياتا، أما الثالثة فهي ناماجي كامارا، وهي والدة مندي بوري الأول وأخته مريم جومارو. وقد نشأت صداقة ومحبة كبيرة بين سوندياتا وأخيه غير الشقيق مندي بوري (والملقب بأبي بكاري الأول)، وكان خير سند له خلال لجوئه إلى المنفى عند ملوك ميما</w:t>
      </w:r>
      <w:r w:rsidRPr="006567B2">
        <w:rPr>
          <w:rStyle w:val="Appelnotedebasdep"/>
          <w:rFonts w:ascii="Traditional Arabic" w:hAnsi="Traditional Arabic" w:cs="Traditional Arabic"/>
          <w:b/>
          <w:bCs/>
          <w:color w:val="000000"/>
          <w:sz w:val="36"/>
          <w:szCs w:val="36"/>
          <w:rtl/>
          <w:lang w:bidi="ar-DZ"/>
        </w:rPr>
        <w:footnoteReference w:id="81"/>
      </w:r>
      <w:r>
        <w:rPr>
          <w:rFonts w:ascii="Arial" w:hAnsi="Arial" w:cs="Traditional Arabic" w:hint="cs"/>
          <w:color w:val="000000"/>
          <w:sz w:val="36"/>
          <w:szCs w:val="36"/>
          <w:rtl/>
          <w:lang w:bidi="ar-DZ"/>
        </w:rPr>
        <w:t>،</w:t>
      </w:r>
      <w:r w:rsidR="006567B2">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لذلك</w:t>
      </w:r>
      <w:r>
        <w:rPr>
          <w:rFonts w:ascii="Arial" w:hAnsi="Arial" w:cs="Traditional Arabic"/>
          <w:color w:val="000000"/>
          <w:sz w:val="36"/>
          <w:szCs w:val="36"/>
          <w:lang w:bidi="ar-DZ"/>
        </w:rPr>
        <w:t xml:space="preserve"> </w:t>
      </w:r>
      <w:r>
        <w:rPr>
          <w:rFonts w:ascii="Arial" w:hAnsi="Arial" w:cs="Traditional Arabic" w:hint="cs"/>
          <w:color w:val="000000"/>
          <w:sz w:val="36"/>
          <w:szCs w:val="36"/>
          <w:rtl/>
          <w:lang w:bidi="ar-DZ"/>
        </w:rPr>
        <w:t>عندما أبعد محمد بن قو عن عرش مالي لجأ الماليون إلى تنصيب ابن عمه مندي بوري الذي هو أبو بكاري الثاني استنادا  إلى ميثاق كوروروكان فوكا، الذي ينص على أن وراثة العرش لا بد أن تنتقل إلى الأخ الأكبر وليس إلى الابن</w:t>
      </w:r>
      <w:r>
        <w:rPr>
          <w:rFonts w:cs="Traditional Arabic" w:hint="cs"/>
          <w:sz w:val="36"/>
          <w:szCs w:val="36"/>
          <w:rtl/>
          <w:lang w:bidi="ar-DZ"/>
        </w:rPr>
        <w:t xml:space="preserve"> في حالة وجود أحد إخوة الملك </w:t>
      </w:r>
      <w:r w:rsidRPr="00A20C5C">
        <w:rPr>
          <w:rFonts w:cs="Traditional Arabic" w:hint="cs"/>
          <w:sz w:val="36"/>
          <w:szCs w:val="36"/>
          <w:rtl/>
          <w:lang w:bidi="ar-DZ"/>
        </w:rPr>
        <w:t>حيا</w:t>
      </w:r>
      <w:r>
        <w:rPr>
          <w:rFonts w:cs="Traditional Arabic" w:hint="cs"/>
          <w:sz w:val="36"/>
          <w:szCs w:val="36"/>
          <w:rtl/>
          <w:lang w:bidi="ar-DZ"/>
        </w:rPr>
        <w:t>. ورغم أن جل المصادر الشفوية بالإضافة إلى ابن خلدون يجمعون على أن أبا بكر الثاني هو ابن أخ سوندياتا إلا أن دولافوس يخالفهم ويذهب إلى أن أبا بكر الثاني هو ابن إحدى أخوات سوندياتا</w:t>
      </w:r>
      <w:r w:rsidRPr="00C150BB">
        <w:rPr>
          <w:rFonts w:ascii="Arial" w:hAnsi="Arial"/>
          <w:sz w:val="40"/>
          <w:szCs w:val="40"/>
          <w:vertAlign w:val="superscript"/>
          <w:rtl/>
          <w:lang w:bidi="ar-DZ"/>
        </w:rPr>
        <w:t>(</w:t>
      </w:r>
      <w:r w:rsidRPr="00056439">
        <w:rPr>
          <w:rStyle w:val="Appelnotedebasdep"/>
          <w:rFonts w:ascii="Times New Roman" w:hAnsi="Times New Roman" w:cs="Times New Roman"/>
          <w:b/>
          <w:bCs/>
          <w:sz w:val="40"/>
          <w:szCs w:val="40"/>
          <w:rtl/>
          <w:lang w:bidi="ar-DZ"/>
        </w:rPr>
        <w:footnoteReference w:id="82"/>
      </w:r>
      <w:r w:rsidRPr="00C150BB">
        <w:rPr>
          <w:rFonts w:ascii="Arial" w:hAnsi="Arial"/>
          <w:sz w:val="40"/>
          <w:szCs w:val="40"/>
          <w:vertAlign w:val="superscript"/>
          <w:rtl/>
          <w:lang w:bidi="ar-DZ"/>
        </w:rPr>
        <w:t>)</w:t>
      </w:r>
      <w:r>
        <w:rPr>
          <w:rFonts w:cs="Traditional Arabic" w:hint="cs"/>
          <w:sz w:val="36"/>
          <w:szCs w:val="36"/>
          <w:rtl/>
          <w:lang w:bidi="ar-DZ"/>
        </w:rPr>
        <w:t xml:space="preserve">. </w:t>
      </w:r>
      <w:r>
        <w:rPr>
          <w:rFonts w:ascii="Arial" w:hAnsi="Arial" w:cs="Traditional Arabic" w:hint="cs"/>
          <w:color w:val="000000"/>
          <w:sz w:val="36"/>
          <w:szCs w:val="36"/>
          <w:rtl/>
          <w:lang w:bidi="ar-DZ"/>
        </w:rPr>
        <w:t>ورغم أنه لم يقدم لنا مصدر معلوماته كعادته، إلا أننا نعتقد بأنه إما اعتمد على بعض الروايات الشفوية التي يقول بأن أبا بكر الثاني هو نفسه أبو بكر الأول الذي تقول بأنه ابن سوندياتا ووالد منسا موسى، وتعطيه اسم آخر هو"سون فاكا لاي</w:t>
      </w:r>
      <w:r w:rsidR="006567B2" w:rsidRPr="006567B2">
        <w:rPr>
          <w:rFonts w:asciiTheme="majorBidi" w:hAnsiTheme="majorBidi" w:cstheme="majorBidi"/>
          <w:color w:val="000000"/>
          <w:sz w:val="28"/>
          <w:szCs w:val="28"/>
          <w:lang w:bidi="ar-DZ"/>
        </w:rPr>
        <w:t>(Son faga laye)</w:t>
      </w:r>
      <w:r w:rsidRPr="006567B2">
        <w:rPr>
          <w:rStyle w:val="Appelnotedebasdep"/>
          <w:rFonts w:ascii="Traditional Arabic" w:hAnsi="Traditional Arabic" w:cs="Traditional Arabic"/>
          <w:b/>
          <w:bCs/>
          <w:color w:val="000000"/>
          <w:sz w:val="36"/>
          <w:szCs w:val="36"/>
          <w:rtl/>
          <w:lang w:bidi="ar-DZ"/>
        </w:rPr>
        <w:footnoteReference w:id="83"/>
      </w:r>
      <w:r w:rsidR="006567B2">
        <w:rPr>
          <w:rFonts w:ascii="Arial" w:hAnsi="Arial"/>
          <w:color w:val="000000"/>
          <w:sz w:val="40"/>
          <w:szCs w:val="40"/>
          <w:vertAlign w:val="superscript"/>
          <w:lang w:bidi="ar-DZ"/>
        </w:rPr>
        <w:t xml:space="preserve"> </w:t>
      </w:r>
      <w:r w:rsidR="006567B2" w:rsidRPr="00EB0716">
        <w:rPr>
          <w:rFonts w:ascii="Arial" w:hAnsi="Arial" w:cs="Traditional Arabic" w:hint="cs"/>
          <w:color w:val="000000"/>
          <w:sz w:val="36"/>
          <w:szCs w:val="36"/>
          <w:rtl/>
          <w:lang w:bidi="ar-DZ"/>
        </w:rPr>
        <w:t xml:space="preserve"> </w:t>
      </w:r>
      <w:r w:rsidRPr="00EB0716">
        <w:rPr>
          <w:rFonts w:ascii="Arial" w:hAnsi="Arial" w:cs="Traditional Arabic" w:hint="cs"/>
          <w:color w:val="000000"/>
          <w:sz w:val="36"/>
          <w:szCs w:val="36"/>
          <w:rtl/>
          <w:lang w:bidi="ar-DZ"/>
        </w:rPr>
        <w:t>أو أنه</w:t>
      </w:r>
      <w:r w:rsidR="006567B2">
        <w:rPr>
          <w:rFonts w:ascii="Arial" w:hAnsi="Arial" w:cs="Traditional Arabic"/>
          <w:color w:val="000000"/>
          <w:sz w:val="36"/>
          <w:szCs w:val="36"/>
          <w:lang w:bidi="ar-DZ"/>
        </w:rPr>
        <w:t xml:space="preserve"> </w:t>
      </w:r>
      <w:r>
        <w:rPr>
          <w:rFonts w:ascii="Arial" w:hAnsi="Arial" w:cs="Traditional Arabic" w:hint="cs"/>
          <w:color w:val="000000"/>
          <w:sz w:val="36"/>
          <w:szCs w:val="36"/>
          <w:rtl/>
          <w:lang w:bidi="ar-DZ"/>
        </w:rPr>
        <w:t>أخلط بين أبي بكر الثاني هذا، وبين أبي بكر الأول</w:t>
      </w:r>
      <w:r w:rsidR="006567B2">
        <w:rPr>
          <w:rFonts w:ascii="Arial" w:hAnsi="Arial" w:cs="Traditional Arabic" w:hint="cs"/>
          <w:color w:val="000000"/>
          <w:sz w:val="36"/>
          <w:szCs w:val="36"/>
          <w:rtl/>
          <w:lang w:bidi="ar-DZ"/>
        </w:rPr>
        <w:t xml:space="preserve"> ا</w:t>
      </w:r>
      <w:r>
        <w:rPr>
          <w:rFonts w:ascii="Arial" w:hAnsi="Arial" w:cs="Traditional Arabic" w:hint="cs"/>
          <w:color w:val="000000"/>
          <w:sz w:val="36"/>
          <w:szCs w:val="36"/>
          <w:rtl/>
          <w:lang w:bidi="ar-DZ"/>
        </w:rPr>
        <w:t>لذي</w:t>
      </w:r>
      <w:r w:rsidR="006567B2">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ذكره</w:t>
      </w:r>
      <w:r w:rsidR="006567B2">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 xml:space="preserve">ابن خلدون وقال أنه ابن بنت سوندياتا، حيث يقول في هذا الشأن ما يلي: (وولي عليهم من بعده(أي منسا خليفة) سبط من أسباط ماري جاطة يسمى أبا بكر، </w:t>
      </w:r>
      <w:r w:rsidRPr="00166BD3">
        <w:rPr>
          <w:rFonts w:ascii="Arial" w:hAnsi="Arial" w:cs="Traditional Arabic" w:hint="cs"/>
          <w:color w:val="000000"/>
          <w:sz w:val="36"/>
          <w:szCs w:val="36"/>
          <w:rtl/>
          <w:lang w:bidi="ar-DZ"/>
        </w:rPr>
        <w:t>وكان ابن بنته</w:t>
      </w:r>
      <w:r>
        <w:rPr>
          <w:rFonts w:ascii="Arial" w:hAnsi="Arial" w:cs="Traditional Arabic" w:hint="cs"/>
          <w:color w:val="000000"/>
          <w:sz w:val="36"/>
          <w:szCs w:val="36"/>
          <w:rtl/>
          <w:lang w:bidi="ar-DZ"/>
        </w:rPr>
        <w:t xml:space="preserve"> فملكوه على سنن الأعاجم في تمليك </w:t>
      </w:r>
      <w:r w:rsidRPr="00166BD3">
        <w:rPr>
          <w:rFonts w:ascii="Arial" w:hAnsi="Arial" w:cs="Traditional Arabic" w:hint="cs"/>
          <w:color w:val="000000"/>
          <w:sz w:val="36"/>
          <w:szCs w:val="36"/>
          <w:rtl/>
          <w:lang w:bidi="ar-DZ"/>
        </w:rPr>
        <w:t>الأخت وابن الأخت</w:t>
      </w:r>
      <w:r>
        <w:rPr>
          <w:rFonts w:ascii="Arial" w:hAnsi="Arial" w:cs="Traditional Arabic" w:hint="cs"/>
          <w:color w:val="000000"/>
          <w:sz w:val="36"/>
          <w:szCs w:val="36"/>
          <w:rtl/>
          <w:lang w:bidi="ar-DZ"/>
        </w:rPr>
        <w:t>)</w:t>
      </w:r>
      <w:r w:rsidRPr="006567B2">
        <w:rPr>
          <w:rStyle w:val="Appelnotedebasdep"/>
          <w:rFonts w:ascii="Traditional Arabic" w:hAnsi="Traditional Arabic" w:cs="Traditional Arabic"/>
          <w:b/>
          <w:bCs/>
          <w:color w:val="000000"/>
          <w:sz w:val="36"/>
          <w:szCs w:val="36"/>
          <w:rtl/>
          <w:lang w:bidi="ar-DZ"/>
        </w:rPr>
        <w:footnoteReference w:id="84"/>
      </w:r>
      <w:r>
        <w:rPr>
          <w:rFonts w:ascii="Arial" w:hAnsi="Arial" w:cs="Traditional Arabic" w:hint="cs"/>
          <w:color w:val="000000"/>
          <w:sz w:val="36"/>
          <w:szCs w:val="36"/>
          <w:rtl/>
          <w:lang w:bidi="ar-DZ"/>
        </w:rPr>
        <w:t>.</w:t>
      </w:r>
    </w:p>
    <w:p w:rsidR="00D338CE" w:rsidRPr="00130817" w:rsidRDefault="006567B2" w:rsidP="006567B2">
      <w:pPr>
        <w:tabs>
          <w:tab w:val="left" w:pos="4140"/>
        </w:tabs>
        <w:bidi/>
        <w:spacing w:after="120"/>
        <w:rPr>
          <w:rFonts w:ascii="Arial" w:hAnsi="Arial" w:cs="Traditional Arabic"/>
          <w:color w:val="0000FF"/>
          <w:sz w:val="36"/>
          <w:szCs w:val="36"/>
          <w:rtl/>
          <w:lang w:bidi="ar-DZ"/>
        </w:rPr>
      </w:pPr>
      <w:r>
        <w:rPr>
          <w:rFonts w:ascii="Arial" w:hAnsi="Arial" w:cs="Traditional Arabic" w:hint="cs"/>
          <w:color w:val="000000"/>
          <w:sz w:val="36"/>
          <w:szCs w:val="36"/>
          <w:rtl/>
          <w:lang w:bidi="ar-DZ"/>
        </w:rPr>
        <w:t xml:space="preserve">    </w:t>
      </w:r>
      <w:r w:rsidR="00D338CE">
        <w:rPr>
          <w:rFonts w:ascii="Arial" w:hAnsi="Arial" w:cs="Traditional Arabic" w:hint="cs"/>
          <w:color w:val="000000"/>
          <w:sz w:val="36"/>
          <w:szCs w:val="36"/>
          <w:rtl/>
          <w:lang w:bidi="ar-DZ"/>
        </w:rPr>
        <w:t xml:space="preserve">فابن خلدون إذن ذكر بأنه ابن بنت سوندياتا، ولكنه شبه ذلك بما يفعله العجم بتوريث ابن الأخت، وهنا نعتقد بأن دولافوس عندما تعامل مع هذا النص أخطا خطأين، الأول عندما اعتبر أن الرجل الذي قصده ابن خلدون هو أبا بكر الثاني، والخطأ الثاني عندما ترجم النص بطريقة خاطئة بحيث فهم من تشبيه ابن خلدون طريقة توريث ابن البنت، بطريقة الأعاجم بتوريث ابن الأخت على أن أبا بكر هو ابن أخت سوندياتا. </w:t>
      </w:r>
      <w:proofErr w:type="gramStart"/>
      <w:r w:rsidR="00D338CE">
        <w:rPr>
          <w:rFonts w:ascii="Arial" w:hAnsi="Arial" w:cs="Traditional Arabic" w:hint="cs"/>
          <w:color w:val="000000"/>
          <w:sz w:val="36"/>
          <w:szCs w:val="36"/>
          <w:rtl/>
          <w:lang w:bidi="ar-DZ"/>
        </w:rPr>
        <w:t>ورغم</w:t>
      </w:r>
      <w:proofErr w:type="gramEnd"/>
      <w:r w:rsidR="00D338CE">
        <w:rPr>
          <w:rFonts w:ascii="Arial" w:hAnsi="Arial" w:cs="Traditional Arabic" w:hint="cs"/>
          <w:color w:val="000000"/>
          <w:sz w:val="36"/>
          <w:szCs w:val="36"/>
          <w:rtl/>
          <w:lang w:bidi="ar-DZ"/>
        </w:rPr>
        <w:t xml:space="preserve"> ذلك فإن الكثير من المؤرخين الغربيين نقلوا عنه ذلك.  وعموما فإن الملك أبا بكر الثاني لم يكن شخصية مشهورة مثل أبنه منسا موسى، لكنه نال نصيبا </w:t>
      </w:r>
      <w:r w:rsidR="00D338CE">
        <w:rPr>
          <w:rFonts w:ascii="Arial" w:hAnsi="Arial" w:cs="Traditional Arabic" w:hint="cs"/>
          <w:color w:val="000000"/>
          <w:sz w:val="36"/>
          <w:szCs w:val="36"/>
          <w:rtl/>
          <w:lang w:bidi="ar-DZ"/>
        </w:rPr>
        <w:lastRenderedPageBreak/>
        <w:t>وافرا من التمجيد لدى الروايات الشفوية، التي أضفت عليه صبغة أسطورية  عندما ذكرت بأن هناك مُنجّمة أخبرت والدته قبل أن يولد بأنها ستنجب مولودا سيكون ملك المندينغ في المستقبل</w:t>
      </w:r>
      <w:r w:rsidRPr="006567B2">
        <w:rPr>
          <w:rStyle w:val="Appelnotedebasdep"/>
          <w:rFonts w:ascii="Traditional Arabic" w:hAnsi="Traditional Arabic" w:cs="Traditional Arabic"/>
          <w:b/>
          <w:bCs/>
          <w:color w:val="000000"/>
          <w:sz w:val="36"/>
          <w:szCs w:val="36"/>
          <w:rtl/>
          <w:lang w:bidi="ar-DZ"/>
        </w:rPr>
        <w:footnoteReference w:id="85"/>
      </w:r>
      <w:r w:rsidR="00D338CE">
        <w:rPr>
          <w:rFonts w:ascii="Arial" w:hAnsi="Arial" w:cs="Traditional Arabic" w:hint="cs"/>
          <w:color w:val="000000"/>
          <w:sz w:val="36"/>
          <w:szCs w:val="36"/>
          <w:rtl/>
          <w:lang w:bidi="ar-DZ"/>
        </w:rPr>
        <w:t>.</w:t>
      </w:r>
    </w:p>
    <w:p w:rsidR="006567B2" w:rsidRDefault="006567B2" w:rsidP="006567B2">
      <w:pPr>
        <w:tabs>
          <w:tab w:val="left" w:pos="4140"/>
        </w:tabs>
        <w:bidi/>
        <w:spacing w:after="240"/>
        <w:rPr>
          <w:rFonts w:ascii="Arial" w:hAnsi="Arial" w:cs="Traditional Arabic"/>
          <w:sz w:val="36"/>
          <w:szCs w:val="36"/>
          <w:rtl/>
          <w:lang w:bidi="ar-DZ"/>
        </w:rPr>
      </w:pPr>
      <w:r>
        <w:rPr>
          <w:rFonts w:ascii="Arial" w:hAnsi="Arial" w:cs="Traditional Arabic" w:hint="cs"/>
          <w:sz w:val="36"/>
          <w:szCs w:val="36"/>
          <w:rtl/>
          <w:lang w:bidi="ar-DZ"/>
        </w:rPr>
        <w:t xml:space="preserve">     </w:t>
      </w:r>
      <w:r w:rsidR="00D338CE" w:rsidRPr="00B141AE">
        <w:rPr>
          <w:rFonts w:ascii="Arial" w:hAnsi="Arial" w:cs="Traditional Arabic" w:hint="cs"/>
          <w:sz w:val="36"/>
          <w:szCs w:val="36"/>
          <w:rtl/>
          <w:lang w:bidi="ar-DZ"/>
        </w:rPr>
        <w:t>ولد</w:t>
      </w:r>
      <w:r w:rsidR="00D338CE">
        <w:rPr>
          <w:rFonts w:ascii="Arial" w:hAnsi="Arial" w:cs="Traditional Arabic" w:hint="cs"/>
          <w:sz w:val="36"/>
          <w:szCs w:val="36"/>
          <w:rtl/>
          <w:lang w:bidi="ar-DZ"/>
        </w:rPr>
        <w:t xml:space="preserve"> أبو بكاري الثاني في مدينة نياني بقلب العاصمة المالية، في سنة </w:t>
      </w:r>
      <w:r w:rsidR="00D338CE" w:rsidRPr="00B141AE">
        <w:rPr>
          <w:rFonts w:ascii="Arial" w:hAnsi="Arial" w:cs="Traditional Arabic" w:hint="cs"/>
          <w:sz w:val="28"/>
          <w:szCs w:val="28"/>
          <w:rtl/>
          <w:lang w:bidi="ar-DZ"/>
        </w:rPr>
        <w:t>637</w:t>
      </w:r>
      <w:r w:rsidR="00D338CE">
        <w:rPr>
          <w:rFonts w:ascii="Arial" w:hAnsi="Arial" w:cs="Traditional Arabic" w:hint="cs"/>
          <w:sz w:val="36"/>
          <w:szCs w:val="36"/>
          <w:rtl/>
          <w:lang w:bidi="ar-DZ"/>
        </w:rPr>
        <w:t>للهجرة /</w:t>
      </w:r>
      <w:r w:rsidR="00D338CE" w:rsidRPr="00B141AE">
        <w:rPr>
          <w:rFonts w:ascii="Arial" w:hAnsi="Arial" w:cs="Traditional Arabic" w:hint="cs"/>
          <w:sz w:val="28"/>
          <w:szCs w:val="28"/>
          <w:rtl/>
          <w:lang w:bidi="ar-DZ"/>
        </w:rPr>
        <w:t>1240</w:t>
      </w:r>
      <w:r w:rsidR="00D338CE">
        <w:rPr>
          <w:rFonts w:ascii="Arial" w:hAnsi="Arial" w:cs="Traditional Arabic" w:hint="cs"/>
          <w:sz w:val="36"/>
          <w:szCs w:val="36"/>
          <w:rtl/>
          <w:lang w:bidi="ar-DZ"/>
        </w:rPr>
        <w:t xml:space="preserve"> للميلاد، ودربه أبوه على الإمارة وعلى الحرب منذ نعومة أظافره، حيث تدرب في مختلف الحاميات العسكرية المندية سواء في مدينة نياني أوفي الصحراء الرملية والجبال، وكان أبوه يراقبه عن بعد إلى أن اشتد عوده. وقد عرف أبو بكاري الثاني بعدة أسماء منها  باتا ماندي موري </w:t>
      </w:r>
      <w:r w:rsidR="00D338CE" w:rsidRPr="006567B2">
        <w:rPr>
          <w:rFonts w:asciiTheme="majorBidi" w:hAnsiTheme="majorBidi" w:cstheme="majorBidi"/>
          <w:sz w:val="28"/>
          <w:szCs w:val="28"/>
          <w:lang w:bidi="ar-DZ"/>
        </w:rPr>
        <w:t>(Bata mande mori)</w:t>
      </w:r>
      <w:r w:rsidR="00D338CE" w:rsidRPr="006567B2">
        <w:rPr>
          <w:rFonts w:asciiTheme="majorBidi" w:hAnsiTheme="majorBidi" w:cstheme="majorBidi"/>
          <w:sz w:val="36"/>
          <w:szCs w:val="36"/>
          <w:rtl/>
          <w:lang w:bidi="ar-DZ"/>
        </w:rPr>
        <w:t xml:space="preserve"> </w:t>
      </w:r>
      <w:r w:rsidR="00D338CE">
        <w:rPr>
          <w:rFonts w:ascii="Arial" w:hAnsi="Arial" w:cs="Traditional Arabic" w:hint="cs"/>
          <w:sz w:val="36"/>
          <w:szCs w:val="36"/>
          <w:rtl/>
          <w:lang w:bidi="ar-DZ"/>
        </w:rPr>
        <w:t xml:space="preserve">أما الرواة الشفويون في كل من السنغال وغمبيا فيلقبونه بتابا بوكاري </w:t>
      </w:r>
      <w:r w:rsidR="00D338CE" w:rsidRPr="006567B2">
        <w:rPr>
          <w:rFonts w:asciiTheme="majorBidi" w:hAnsiTheme="majorBidi" w:cstheme="majorBidi"/>
          <w:sz w:val="28"/>
          <w:szCs w:val="28"/>
          <w:lang w:bidi="ar-DZ"/>
        </w:rPr>
        <w:t>(Taaba boukari)</w:t>
      </w:r>
      <w:r w:rsidR="00D338CE">
        <w:rPr>
          <w:rFonts w:ascii="Arial" w:hAnsi="Arial" w:cs="Traditional Arabic" w:hint="cs"/>
          <w:sz w:val="28"/>
          <w:szCs w:val="28"/>
          <w:rtl/>
          <w:lang w:bidi="ar-DZ"/>
        </w:rPr>
        <w:t>،</w:t>
      </w:r>
      <w:r w:rsidR="00D338CE">
        <w:rPr>
          <w:rFonts w:ascii="Arial" w:hAnsi="Arial" w:cs="Traditional Arabic" w:hint="cs"/>
          <w:sz w:val="36"/>
          <w:szCs w:val="36"/>
          <w:rtl/>
          <w:lang w:bidi="ar-DZ"/>
        </w:rPr>
        <w:t>كما يلقب أيضا ب</w:t>
      </w:r>
      <w:r>
        <w:rPr>
          <w:rFonts w:ascii="Arial" w:hAnsi="Arial" w:cs="Traditional Arabic" w:hint="cs"/>
          <w:sz w:val="36"/>
          <w:szCs w:val="36"/>
          <w:rtl/>
          <w:lang w:bidi="ar-DZ"/>
        </w:rPr>
        <w:t xml:space="preserve">ـــ </w:t>
      </w:r>
      <w:r w:rsidR="00D338CE">
        <w:rPr>
          <w:rFonts w:ascii="Arial" w:hAnsi="Arial" w:cs="Traditional Arabic" w:hint="cs"/>
          <w:sz w:val="36"/>
          <w:szCs w:val="36"/>
          <w:rtl/>
          <w:lang w:bidi="ar-DZ"/>
        </w:rPr>
        <w:t xml:space="preserve">ديانكاوالي </w:t>
      </w:r>
      <w:r w:rsidR="00D338CE" w:rsidRPr="006567B2">
        <w:rPr>
          <w:rFonts w:asciiTheme="majorBidi" w:hAnsiTheme="majorBidi" w:cstheme="majorBidi"/>
          <w:sz w:val="28"/>
          <w:szCs w:val="28"/>
          <w:rtl/>
          <w:lang w:bidi="ar-DZ"/>
        </w:rPr>
        <w:t>(</w:t>
      </w:r>
      <w:r w:rsidR="00D338CE" w:rsidRPr="006567B2">
        <w:rPr>
          <w:rFonts w:asciiTheme="majorBidi" w:hAnsiTheme="majorBidi" w:cstheme="majorBidi"/>
          <w:sz w:val="28"/>
          <w:szCs w:val="28"/>
          <w:lang w:bidi="ar-DZ"/>
        </w:rPr>
        <w:t>Diankawali</w:t>
      </w:r>
      <w:r w:rsidR="00D338CE" w:rsidRPr="006567B2">
        <w:rPr>
          <w:rFonts w:asciiTheme="majorBidi" w:hAnsiTheme="majorBidi" w:cstheme="majorBidi"/>
          <w:sz w:val="28"/>
          <w:szCs w:val="28"/>
          <w:rtl/>
          <w:lang w:bidi="ar-DZ"/>
        </w:rPr>
        <w:t>)،</w:t>
      </w:r>
      <w:r w:rsidR="00D338CE">
        <w:rPr>
          <w:rFonts w:ascii="Arial" w:hAnsi="Arial" w:cs="Traditional Arabic" w:hint="cs"/>
          <w:sz w:val="36"/>
          <w:szCs w:val="36"/>
          <w:rtl/>
          <w:lang w:bidi="ar-DZ"/>
        </w:rPr>
        <w:t xml:space="preserve"> وهي كلها ألقاب بلهجات ولغات مختلفة ولكنها تعني شيئا واحدا وهو ( ذَهَبَ عن طريق البحر)</w:t>
      </w:r>
      <w:r w:rsidRPr="006567B2">
        <w:rPr>
          <w:rStyle w:val="Appelnotedebasdep"/>
          <w:rFonts w:ascii="Traditional Arabic" w:hAnsi="Traditional Arabic" w:cs="Traditional Arabic"/>
          <w:b/>
          <w:bCs/>
          <w:color w:val="000000"/>
          <w:sz w:val="36"/>
          <w:szCs w:val="36"/>
          <w:lang w:bidi="ar-DZ"/>
        </w:rPr>
        <w:t xml:space="preserve"> </w:t>
      </w:r>
      <w:r w:rsidRPr="006567B2">
        <w:rPr>
          <w:rStyle w:val="Appelnotedebasdep"/>
          <w:rFonts w:ascii="Traditional Arabic" w:hAnsi="Traditional Arabic" w:cs="Traditional Arabic"/>
          <w:b/>
          <w:bCs/>
          <w:color w:val="000000"/>
          <w:sz w:val="36"/>
          <w:szCs w:val="36"/>
          <w:lang w:bidi="ar-DZ"/>
        </w:rPr>
        <w:footnoteReference w:id="86"/>
      </w:r>
      <w:r w:rsidR="00D338CE">
        <w:rPr>
          <w:rFonts w:ascii="Arial" w:hAnsi="Arial" w:cs="Traditional Arabic" w:hint="cs"/>
          <w:sz w:val="36"/>
          <w:szCs w:val="36"/>
          <w:rtl/>
          <w:lang w:bidi="ar-DZ"/>
        </w:rPr>
        <w:t>.</w:t>
      </w:r>
    </w:p>
    <w:p w:rsidR="00F5112E" w:rsidRDefault="006567B2" w:rsidP="00F5112E">
      <w:pPr>
        <w:tabs>
          <w:tab w:val="left" w:pos="4140"/>
        </w:tabs>
        <w:bidi/>
        <w:spacing w:after="240"/>
        <w:rPr>
          <w:rFonts w:ascii="Arial" w:hAnsi="Arial" w:cs="Traditional Arabic"/>
          <w:color w:val="000000"/>
          <w:sz w:val="36"/>
          <w:szCs w:val="36"/>
          <w:rtl/>
          <w:lang w:bidi="ar-DZ"/>
        </w:rPr>
      </w:pPr>
      <w:r>
        <w:rPr>
          <w:rFonts w:ascii="Arial" w:hAnsi="Arial" w:cs="Traditional Arabic" w:hint="cs"/>
          <w:sz w:val="36"/>
          <w:szCs w:val="36"/>
          <w:rtl/>
          <w:lang w:bidi="ar-DZ"/>
        </w:rPr>
        <w:t xml:space="preserve">      </w:t>
      </w:r>
      <w:r w:rsidRPr="00B141AE">
        <w:rPr>
          <w:rFonts w:ascii="Arial" w:hAnsi="Arial" w:cs="Traditional Arabic" w:hint="cs"/>
          <w:sz w:val="36"/>
          <w:szCs w:val="36"/>
          <w:rtl/>
          <w:lang w:bidi="ar-DZ"/>
        </w:rPr>
        <w:t xml:space="preserve"> </w:t>
      </w:r>
      <w:r w:rsidR="00D338CE" w:rsidRPr="00B141AE">
        <w:rPr>
          <w:rFonts w:ascii="Arial" w:hAnsi="Arial" w:cs="Traditional Arabic" w:hint="cs"/>
          <w:sz w:val="36"/>
          <w:szCs w:val="36"/>
          <w:rtl/>
          <w:lang w:bidi="ar-DZ"/>
        </w:rPr>
        <w:t>و</w:t>
      </w:r>
      <w:r w:rsidR="00D338CE">
        <w:rPr>
          <w:rFonts w:ascii="Arial" w:hAnsi="Arial" w:cs="Traditional Arabic" w:hint="cs"/>
          <w:sz w:val="36"/>
          <w:szCs w:val="36"/>
          <w:rtl/>
          <w:lang w:bidi="ar-DZ"/>
        </w:rPr>
        <w:t xml:space="preserve">رغم أن </w:t>
      </w:r>
      <w:r w:rsidR="00D338CE">
        <w:rPr>
          <w:rFonts w:ascii="Arial" w:hAnsi="Arial" w:cs="Traditional Arabic" w:hint="cs"/>
          <w:color w:val="000000"/>
          <w:sz w:val="36"/>
          <w:szCs w:val="36"/>
          <w:rtl/>
          <w:lang w:bidi="ar-DZ"/>
        </w:rPr>
        <w:t xml:space="preserve">هذا الملك </w:t>
      </w:r>
      <w:r w:rsidR="00D338CE">
        <w:rPr>
          <w:rFonts w:ascii="Arial" w:hAnsi="Arial" w:cs="Traditional Arabic" w:hint="cs"/>
          <w:sz w:val="36"/>
          <w:szCs w:val="36"/>
          <w:rtl/>
          <w:lang w:bidi="ar-DZ"/>
        </w:rPr>
        <w:t>ل</w:t>
      </w:r>
      <w:r w:rsidR="00D338CE" w:rsidRPr="00B141AE">
        <w:rPr>
          <w:rFonts w:ascii="Arial" w:hAnsi="Arial" w:cs="Traditional Arabic" w:hint="cs"/>
          <w:sz w:val="36"/>
          <w:szCs w:val="36"/>
          <w:rtl/>
          <w:lang w:bidi="ar-DZ"/>
        </w:rPr>
        <w:t>م</w:t>
      </w:r>
      <w:r w:rsidR="00D338CE">
        <w:rPr>
          <w:rFonts w:ascii="Arial" w:hAnsi="Arial" w:cs="Traditional Arabic" w:hint="cs"/>
          <w:color w:val="000000"/>
          <w:sz w:val="36"/>
          <w:szCs w:val="36"/>
          <w:rtl/>
          <w:lang w:bidi="ar-DZ"/>
        </w:rPr>
        <w:t xml:space="preserve"> يؤدي فريضة الحج التي كانت سبب شهرة ملوك مالي وسبب تعرف العالم الإسلامي عليهم، لكنه يُرْوَى عنه بأنه كان أول من اكتشف العالم الجديد</w:t>
      </w:r>
      <w:r w:rsidR="00F5112E">
        <w:rPr>
          <w:rFonts w:ascii="Arial" w:hAnsi="Arial" w:cs="Traditional Arabic" w:hint="cs"/>
          <w:color w:val="000000"/>
          <w:sz w:val="36"/>
          <w:szCs w:val="36"/>
          <w:rtl/>
          <w:lang w:bidi="ar-DZ"/>
        </w:rPr>
        <w:t xml:space="preserve"> </w:t>
      </w:r>
      <w:r w:rsidR="00D338CE">
        <w:rPr>
          <w:rFonts w:ascii="Arial" w:hAnsi="Arial" w:cs="Traditional Arabic" w:hint="cs"/>
          <w:color w:val="000000"/>
          <w:sz w:val="36"/>
          <w:szCs w:val="36"/>
          <w:rtl/>
          <w:lang w:bidi="ar-DZ"/>
        </w:rPr>
        <w:t>(القارة الأمريكية) قبل كريستوف كولومبوس.</w:t>
      </w:r>
      <w:r w:rsidR="00F5112E">
        <w:rPr>
          <w:rFonts w:ascii="Arial" w:hAnsi="Arial" w:cs="Traditional Arabic" w:hint="cs"/>
          <w:color w:val="000000"/>
          <w:sz w:val="36"/>
          <w:szCs w:val="36"/>
          <w:rtl/>
          <w:lang w:bidi="ar-DZ"/>
        </w:rPr>
        <w:t xml:space="preserve"> </w:t>
      </w:r>
      <w:r w:rsidR="00D338CE">
        <w:rPr>
          <w:rFonts w:ascii="Arial" w:hAnsi="Arial" w:cs="Traditional Arabic" w:hint="cs"/>
          <w:color w:val="000000"/>
          <w:sz w:val="36"/>
          <w:szCs w:val="36"/>
          <w:rtl/>
          <w:lang w:bidi="ar-DZ"/>
        </w:rPr>
        <w:t>حيث يذكر بأنه أرسل أول حملة استكشافية بحرية باتجاه المحيط الأطلسي تتضمن مائتي سفينة، فلم تعد منها إلا سفينة واحدة فقط، ثم ازداد إصراره على معرفة ما يخفيه هذا البحر، فجهز أسطولا ضخما يضم ألفي سفينة قاده هو بنفسه حيث كان من بين المبحرين وذلك سنة</w:t>
      </w:r>
      <w:r w:rsidR="00D338CE" w:rsidRPr="00371D0D">
        <w:rPr>
          <w:rFonts w:ascii="Arial" w:hAnsi="Arial" w:cs="Traditional Arabic" w:hint="cs"/>
          <w:color w:val="000000"/>
          <w:sz w:val="28"/>
          <w:szCs w:val="28"/>
          <w:rtl/>
          <w:lang w:bidi="ar-DZ"/>
        </w:rPr>
        <w:t>706</w:t>
      </w:r>
      <w:r w:rsidR="00D338CE">
        <w:rPr>
          <w:rFonts w:ascii="Arial" w:hAnsi="Arial" w:cs="Traditional Arabic" w:hint="cs"/>
          <w:color w:val="000000"/>
          <w:sz w:val="36"/>
          <w:szCs w:val="36"/>
          <w:rtl/>
          <w:lang w:bidi="ar-DZ"/>
        </w:rPr>
        <w:t>هـ /</w:t>
      </w:r>
      <w:r w:rsidR="00D338CE" w:rsidRPr="009835F4">
        <w:rPr>
          <w:rFonts w:ascii="Arial" w:hAnsi="Arial" w:cs="Traditional Arabic" w:hint="cs"/>
          <w:color w:val="000000"/>
          <w:sz w:val="28"/>
          <w:szCs w:val="28"/>
          <w:rtl/>
          <w:lang w:bidi="ar-DZ"/>
        </w:rPr>
        <w:t>1307</w:t>
      </w:r>
      <w:r w:rsidR="00D338CE" w:rsidRPr="009835F4">
        <w:rPr>
          <w:rFonts w:ascii="Arial" w:hAnsi="Arial" w:cs="Traditional Arabic" w:hint="cs"/>
          <w:color w:val="000000"/>
          <w:sz w:val="36"/>
          <w:szCs w:val="36"/>
          <w:rtl/>
          <w:lang w:bidi="ar-DZ"/>
        </w:rPr>
        <w:t>م</w:t>
      </w:r>
      <w:r w:rsidR="00D338CE">
        <w:rPr>
          <w:rFonts w:ascii="Arial" w:hAnsi="Arial" w:cs="Traditional Arabic" w:hint="cs"/>
          <w:color w:val="000000"/>
          <w:sz w:val="36"/>
          <w:szCs w:val="36"/>
          <w:rtl/>
          <w:lang w:bidi="ar-DZ"/>
        </w:rPr>
        <w:t>، لكن هذه المرة لم يعد أحد من المبحرين</w:t>
      </w:r>
      <w:r w:rsidR="00D338CE" w:rsidRPr="00F5112E">
        <w:rPr>
          <w:rStyle w:val="Appelnotedebasdep"/>
          <w:rFonts w:ascii="Traditional Arabic" w:hAnsi="Traditional Arabic" w:cs="Traditional Arabic"/>
          <w:b/>
          <w:bCs/>
          <w:color w:val="000000"/>
          <w:sz w:val="36"/>
          <w:szCs w:val="36"/>
          <w:rtl/>
          <w:lang w:bidi="ar-DZ"/>
        </w:rPr>
        <w:footnoteReference w:id="87"/>
      </w:r>
      <w:r w:rsidR="00D338CE">
        <w:rPr>
          <w:rFonts w:ascii="Arial" w:hAnsi="Arial" w:cs="Traditional Arabic" w:hint="cs"/>
          <w:color w:val="000000"/>
          <w:sz w:val="36"/>
          <w:szCs w:val="36"/>
          <w:rtl/>
          <w:lang w:bidi="ar-DZ"/>
        </w:rPr>
        <w:t xml:space="preserve"> و</w:t>
      </w:r>
      <w:r w:rsidR="00D338CE" w:rsidRPr="00CE6CF6">
        <w:rPr>
          <w:rFonts w:ascii="Arial" w:hAnsi="Arial" w:cs="Traditional Arabic" w:hint="cs"/>
          <w:color w:val="000000"/>
          <w:sz w:val="36"/>
          <w:szCs w:val="36"/>
          <w:rtl/>
          <w:lang w:bidi="ar-DZ"/>
        </w:rPr>
        <w:t>ه</w:t>
      </w:r>
      <w:r w:rsidR="00D338CE">
        <w:rPr>
          <w:rFonts w:ascii="Arial" w:hAnsi="Arial" w:cs="Traditional Arabic" w:hint="cs"/>
          <w:color w:val="000000"/>
          <w:sz w:val="36"/>
          <w:szCs w:val="36"/>
          <w:rtl/>
          <w:lang w:bidi="ar-DZ"/>
        </w:rPr>
        <w:t>و</w:t>
      </w:r>
      <w:r w:rsidR="00D338CE" w:rsidRPr="00CE6CF6">
        <w:rPr>
          <w:rFonts w:ascii="Arial" w:hAnsi="Arial" w:cs="Traditional Arabic" w:hint="cs"/>
          <w:color w:val="000000"/>
          <w:sz w:val="36"/>
          <w:szCs w:val="36"/>
          <w:rtl/>
          <w:lang w:bidi="ar-DZ"/>
        </w:rPr>
        <w:t xml:space="preserve"> ما دفع عدد كبير من المؤرخين</w:t>
      </w:r>
      <w:r w:rsidR="00D338CE">
        <w:rPr>
          <w:rFonts w:ascii="Arial" w:hAnsi="Arial" w:cs="Traditional Arabic" w:hint="cs"/>
          <w:color w:val="000000"/>
          <w:sz w:val="36"/>
          <w:szCs w:val="36"/>
          <w:rtl/>
          <w:lang w:bidi="ar-DZ"/>
        </w:rPr>
        <w:t xml:space="preserve"> إلى الاعتقاد بأن هذا الملك يكون قد وصل إلى سواحل البرازيل</w:t>
      </w:r>
      <w:r w:rsidR="00D338CE" w:rsidRPr="00F5112E">
        <w:rPr>
          <w:rStyle w:val="Appelnotedebasdep"/>
          <w:rFonts w:ascii="Traditional Arabic" w:hAnsi="Traditional Arabic" w:cs="Traditional Arabic"/>
          <w:b/>
          <w:bCs/>
          <w:color w:val="000000"/>
          <w:sz w:val="36"/>
          <w:szCs w:val="36"/>
          <w:rtl/>
          <w:lang w:bidi="ar-DZ"/>
        </w:rPr>
        <w:footnoteReference w:id="88"/>
      </w:r>
      <w:r w:rsidR="00D338CE">
        <w:rPr>
          <w:rFonts w:ascii="Arial" w:hAnsi="Arial" w:cs="Traditional Arabic" w:hint="cs"/>
          <w:color w:val="000000"/>
          <w:sz w:val="36"/>
          <w:szCs w:val="36"/>
          <w:rtl/>
          <w:lang w:bidi="ar-DZ"/>
        </w:rPr>
        <w:t>.</w:t>
      </w:r>
      <w:r w:rsidR="00F5112E">
        <w:rPr>
          <w:rFonts w:ascii="Arial" w:hAnsi="Arial" w:cs="Traditional Arabic" w:hint="cs"/>
          <w:color w:val="000000"/>
          <w:sz w:val="36"/>
          <w:szCs w:val="36"/>
          <w:rtl/>
          <w:lang w:bidi="ar-DZ"/>
        </w:rPr>
        <w:t xml:space="preserve"> </w:t>
      </w:r>
      <w:r w:rsidR="00D338CE">
        <w:rPr>
          <w:rFonts w:ascii="Arial" w:hAnsi="Arial" w:cs="Traditional Arabic" w:hint="cs"/>
          <w:color w:val="000000"/>
          <w:sz w:val="36"/>
          <w:szCs w:val="36"/>
          <w:rtl/>
          <w:lang w:bidi="ar-DZ"/>
        </w:rPr>
        <w:t>ول</w:t>
      </w:r>
      <w:r w:rsidR="00D338CE" w:rsidRPr="009835F4">
        <w:rPr>
          <w:rFonts w:ascii="Arial" w:hAnsi="Arial" w:cs="Traditional Arabic" w:hint="cs"/>
          <w:color w:val="000000"/>
          <w:sz w:val="36"/>
          <w:szCs w:val="36"/>
          <w:rtl/>
          <w:lang w:bidi="ar-DZ"/>
        </w:rPr>
        <w:t>قد</w:t>
      </w:r>
      <w:r w:rsidR="00D338CE">
        <w:rPr>
          <w:rFonts w:ascii="Arial" w:hAnsi="Arial" w:cs="Traditional Arabic" w:hint="cs"/>
          <w:color w:val="000000"/>
          <w:sz w:val="36"/>
          <w:szCs w:val="36"/>
          <w:rtl/>
          <w:lang w:bidi="ar-DZ"/>
        </w:rPr>
        <w:t xml:space="preserve"> اختفى هذا الملك في عرض المحيط ولم يعد بعدما حكم</w:t>
      </w:r>
      <w:r w:rsidR="00F5112E">
        <w:rPr>
          <w:rFonts w:ascii="Arial" w:hAnsi="Arial" w:cs="Traditional Arabic" w:hint="cs"/>
          <w:color w:val="000000"/>
          <w:sz w:val="36"/>
          <w:szCs w:val="36"/>
          <w:rtl/>
          <w:lang w:bidi="ar-DZ"/>
        </w:rPr>
        <w:t xml:space="preserve"> </w:t>
      </w:r>
      <w:r w:rsidR="00D338CE">
        <w:rPr>
          <w:rFonts w:ascii="Arial" w:hAnsi="Arial" w:cs="Traditional Arabic" w:hint="cs"/>
          <w:color w:val="000000"/>
          <w:sz w:val="36"/>
          <w:szCs w:val="36"/>
          <w:rtl/>
          <w:lang w:bidi="ar-DZ"/>
        </w:rPr>
        <w:t>مالي لمدة أربع أو خمس سنوات</w:t>
      </w:r>
      <w:r w:rsidR="00D338CE" w:rsidRPr="00F5112E">
        <w:rPr>
          <w:rStyle w:val="Appelnotedebasdep"/>
          <w:rFonts w:ascii="Traditional Arabic" w:hAnsi="Traditional Arabic" w:cs="Traditional Arabic"/>
          <w:b/>
          <w:bCs/>
          <w:color w:val="000000"/>
          <w:sz w:val="36"/>
          <w:szCs w:val="36"/>
          <w:rtl/>
          <w:lang w:bidi="ar-DZ"/>
        </w:rPr>
        <w:footnoteReference w:id="89"/>
      </w:r>
      <w:r w:rsidR="00D338CE">
        <w:rPr>
          <w:rFonts w:ascii="Arial" w:hAnsi="Arial" w:cs="Traditional Arabic" w:hint="cs"/>
          <w:color w:val="000000"/>
          <w:sz w:val="36"/>
          <w:szCs w:val="36"/>
          <w:rtl/>
          <w:lang w:bidi="ar-DZ"/>
        </w:rPr>
        <w:t>.</w:t>
      </w:r>
    </w:p>
    <w:p w:rsidR="00D338CE" w:rsidRDefault="00F5112E" w:rsidP="00F5112E">
      <w:pPr>
        <w:tabs>
          <w:tab w:val="left" w:pos="4140"/>
        </w:tabs>
        <w:bidi/>
        <w:spacing w:after="240"/>
        <w:rPr>
          <w:rFonts w:ascii="Arial" w:hAnsi="Arial" w:cs="Traditional Arabic"/>
          <w:color w:val="000000"/>
          <w:sz w:val="36"/>
          <w:szCs w:val="36"/>
          <w:rtl/>
          <w:lang w:bidi="ar-DZ"/>
        </w:rPr>
      </w:pPr>
      <w:r>
        <w:rPr>
          <w:rFonts w:ascii="Arial" w:hAnsi="Arial" w:cs="Traditional Arabic" w:hint="cs"/>
          <w:color w:val="000000"/>
          <w:sz w:val="36"/>
          <w:szCs w:val="36"/>
          <w:rtl/>
          <w:lang w:bidi="ar-DZ"/>
        </w:rPr>
        <w:lastRenderedPageBreak/>
        <w:t xml:space="preserve">     </w:t>
      </w:r>
      <w:r w:rsidR="00D338CE">
        <w:rPr>
          <w:rFonts w:ascii="Arial" w:hAnsi="Arial" w:cs="Traditional Arabic" w:hint="cs"/>
          <w:color w:val="000000"/>
          <w:sz w:val="36"/>
          <w:szCs w:val="36"/>
          <w:rtl/>
          <w:lang w:bidi="ar-DZ"/>
        </w:rPr>
        <w:t>و</w:t>
      </w:r>
      <w:r w:rsidR="00D338CE" w:rsidRPr="009835F4">
        <w:rPr>
          <w:rFonts w:ascii="Arial" w:hAnsi="Arial" w:cs="Traditional Arabic" w:hint="cs"/>
          <w:color w:val="000000"/>
          <w:sz w:val="36"/>
          <w:szCs w:val="36"/>
          <w:rtl/>
          <w:lang w:bidi="ar-DZ"/>
        </w:rPr>
        <w:t xml:space="preserve">بالتالي </w:t>
      </w:r>
      <w:r w:rsidR="00D338CE">
        <w:rPr>
          <w:rFonts w:ascii="Arial" w:hAnsi="Arial" w:cs="Traditional Arabic" w:hint="cs"/>
          <w:color w:val="000000"/>
          <w:sz w:val="36"/>
          <w:szCs w:val="36"/>
          <w:rtl/>
          <w:lang w:bidi="ar-DZ"/>
        </w:rPr>
        <w:t>أصبح عرش مالي يشكو من الشغور، و بما أن الملك أبا بكر الثاني لم يكن لديه إخوة فقد تم تنصيب ابنه موسى ملكا جديدا على إمبراطورية مالي، والذي شهدت على يديه الإمبراطورية أوج قوتها وازدهارها.</w:t>
      </w:r>
    </w:p>
    <w:p w:rsidR="00D338CE" w:rsidRDefault="0077750B" w:rsidP="0077750B">
      <w:pPr>
        <w:tabs>
          <w:tab w:val="left" w:pos="4140"/>
        </w:tabs>
        <w:bidi/>
        <w:spacing w:after="240"/>
        <w:rPr>
          <w:rFonts w:ascii="Arial" w:hAnsi="Arial" w:cs="Traditional Arabic"/>
          <w:b/>
          <w:bCs/>
          <w:color w:val="000000"/>
          <w:sz w:val="36"/>
          <w:szCs w:val="36"/>
          <w:rtl/>
          <w:lang w:bidi="ar-DZ"/>
        </w:rPr>
      </w:pPr>
      <w:r w:rsidRPr="0077750B">
        <w:rPr>
          <w:rFonts w:ascii="Arial" w:hAnsi="Arial" w:cs="Traditional Arabic" w:hint="cs"/>
          <w:b/>
          <w:bCs/>
          <w:color w:val="000000"/>
          <w:sz w:val="36"/>
          <w:szCs w:val="36"/>
          <w:rtl/>
          <w:lang w:bidi="ar-DZ"/>
        </w:rPr>
        <w:t xml:space="preserve">ثانيا: </w:t>
      </w:r>
      <w:proofErr w:type="gramStart"/>
      <w:r w:rsidRPr="0077750B">
        <w:rPr>
          <w:rFonts w:ascii="Arial" w:hAnsi="Arial" w:cs="Traditional Arabic" w:hint="cs"/>
          <w:b/>
          <w:bCs/>
          <w:color w:val="000000"/>
          <w:sz w:val="36"/>
          <w:szCs w:val="36"/>
          <w:rtl/>
          <w:lang w:bidi="ar-DZ"/>
        </w:rPr>
        <w:t>مناقشة</w:t>
      </w:r>
      <w:proofErr w:type="gramEnd"/>
      <w:r w:rsidRPr="0077750B">
        <w:rPr>
          <w:rFonts w:ascii="Arial" w:hAnsi="Arial" w:cs="Traditional Arabic" w:hint="cs"/>
          <w:b/>
          <w:bCs/>
          <w:color w:val="000000"/>
          <w:sz w:val="36"/>
          <w:szCs w:val="36"/>
          <w:rtl/>
          <w:lang w:bidi="ar-DZ"/>
        </w:rPr>
        <w:t xml:space="preserve"> حقيقة</w:t>
      </w:r>
      <w:r w:rsidR="00D338CE" w:rsidRPr="0077750B">
        <w:rPr>
          <w:rFonts w:ascii="Arial" w:hAnsi="Arial" w:cs="Traditional Arabic" w:hint="cs"/>
          <w:b/>
          <w:bCs/>
          <w:color w:val="000000"/>
          <w:sz w:val="36"/>
          <w:szCs w:val="36"/>
          <w:rtl/>
          <w:lang w:bidi="ar-DZ"/>
        </w:rPr>
        <w:t xml:space="preserve"> اكتشافه ل</w:t>
      </w:r>
      <w:r w:rsidRPr="0077750B">
        <w:rPr>
          <w:rFonts w:ascii="Arial" w:hAnsi="Arial" w:cs="Traditional Arabic" w:hint="cs"/>
          <w:b/>
          <w:bCs/>
          <w:color w:val="000000"/>
          <w:sz w:val="36"/>
          <w:szCs w:val="36"/>
          <w:rtl/>
          <w:lang w:bidi="ar-DZ"/>
        </w:rPr>
        <w:t>لقارة الأمريكية:</w:t>
      </w:r>
      <w:r w:rsidR="00D338CE" w:rsidRPr="0077750B">
        <w:rPr>
          <w:rFonts w:ascii="Arial" w:hAnsi="Arial" w:cs="Traditional Arabic" w:hint="cs"/>
          <w:b/>
          <w:bCs/>
          <w:color w:val="000000"/>
          <w:sz w:val="36"/>
          <w:szCs w:val="36"/>
          <w:rtl/>
          <w:lang w:bidi="ar-DZ"/>
        </w:rPr>
        <w:t xml:space="preserve"> </w:t>
      </w:r>
    </w:p>
    <w:p w:rsidR="00F479D9" w:rsidRPr="00F479D9" w:rsidRDefault="00F479D9" w:rsidP="00F479D9">
      <w:pPr>
        <w:pStyle w:val="NormalWeb"/>
        <w:numPr>
          <w:ilvl w:val="0"/>
          <w:numId w:val="15"/>
        </w:numPr>
        <w:bidi/>
        <w:spacing w:before="0" w:beforeAutospacing="0" w:after="120" w:afterAutospacing="0"/>
        <w:jc w:val="both"/>
        <w:rPr>
          <w:rFonts w:ascii="Arial" w:hAnsi="Arial" w:cs="Traditional Arabic"/>
          <w:b/>
          <w:bCs/>
          <w:sz w:val="36"/>
          <w:szCs w:val="36"/>
          <w:lang w:bidi="ar-DZ"/>
        </w:rPr>
      </w:pPr>
      <w:r>
        <w:rPr>
          <w:rFonts w:ascii="Arial" w:hAnsi="Arial" w:cs="Traditional Arabic" w:hint="cs"/>
          <w:b/>
          <w:bCs/>
          <w:sz w:val="36"/>
          <w:szCs w:val="36"/>
          <w:rtl/>
          <w:lang w:bidi="ar-DZ"/>
        </w:rPr>
        <w:t xml:space="preserve">ما </w:t>
      </w:r>
      <w:proofErr w:type="gramStart"/>
      <w:r>
        <w:rPr>
          <w:rFonts w:ascii="Arial" w:hAnsi="Arial" w:cs="Traditional Arabic" w:hint="cs"/>
          <w:b/>
          <w:bCs/>
          <w:sz w:val="36"/>
          <w:szCs w:val="36"/>
          <w:rtl/>
          <w:lang w:bidi="ar-DZ"/>
        </w:rPr>
        <w:t>ذكرته</w:t>
      </w:r>
      <w:proofErr w:type="gramEnd"/>
      <w:r w:rsidRPr="00F479D9">
        <w:rPr>
          <w:rFonts w:ascii="Arial" w:hAnsi="Arial" w:cs="Traditional Arabic" w:hint="cs"/>
          <w:b/>
          <w:bCs/>
          <w:sz w:val="36"/>
          <w:szCs w:val="36"/>
          <w:rtl/>
          <w:lang w:bidi="ar-DZ"/>
        </w:rPr>
        <w:t xml:space="preserve"> المصادر العربية </w:t>
      </w:r>
      <w:r>
        <w:rPr>
          <w:rFonts w:ascii="Arial" w:hAnsi="Arial" w:cs="Traditional Arabic" w:hint="cs"/>
          <w:b/>
          <w:bCs/>
          <w:sz w:val="36"/>
          <w:szCs w:val="36"/>
          <w:rtl/>
          <w:lang w:bidi="ar-DZ"/>
        </w:rPr>
        <w:t>حول</w:t>
      </w:r>
      <w:r w:rsidRPr="00F479D9">
        <w:rPr>
          <w:rFonts w:ascii="Arial" w:hAnsi="Arial" w:cs="Traditional Arabic" w:hint="cs"/>
          <w:b/>
          <w:bCs/>
          <w:sz w:val="36"/>
          <w:szCs w:val="36"/>
          <w:rtl/>
          <w:lang w:bidi="ar-DZ"/>
        </w:rPr>
        <w:t xml:space="preserve"> الموضوع:</w:t>
      </w:r>
    </w:p>
    <w:p w:rsidR="0077750B" w:rsidRDefault="00F479D9" w:rsidP="00F479D9">
      <w:pPr>
        <w:pStyle w:val="NormalWeb"/>
        <w:bidi/>
        <w:spacing w:before="0" w:beforeAutospacing="0" w:after="120" w:afterAutospacing="0"/>
        <w:jc w:val="both"/>
        <w:rPr>
          <w:rFonts w:ascii="Arial" w:hAnsi="Arial" w:cs="Traditional Arabic"/>
          <w:sz w:val="36"/>
          <w:szCs w:val="36"/>
          <w:rtl/>
          <w:lang w:bidi="ar-DZ"/>
        </w:rPr>
      </w:pPr>
      <w:r>
        <w:rPr>
          <w:rFonts w:ascii="Arial" w:hAnsi="Arial" w:cs="Traditional Arabic" w:hint="cs"/>
          <w:sz w:val="36"/>
          <w:szCs w:val="36"/>
          <w:rtl/>
          <w:lang w:bidi="ar-DZ"/>
        </w:rPr>
        <w:t xml:space="preserve">     </w:t>
      </w:r>
      <w:r w:rsidR="0077750B" w:rsidRPr="00051443">
        <w:rPr>
          <w:rFonts w:ascii="Arial" w:hAnsi="Arial" w:cs="Traditional Arabic" w:hint="cs"/>
          <w:sz w:val="36"/>
          <w:szCs w:val="36"/>
          <w:rtl/>
          <w:lang w:bidi="ar-DZ"/>
        </w:rPr>
        <w:t>يقول ابن الوردي</w:t>
      </w:r>
      <w:r w:rsidR="0077750B" w:rsidRPr="00F5112E">
        <w:rPr>
          <w:rStyle w:val="Appelnotedebasdep"/>
          <w:rFonts w:ascii="Traditional Arabic" w:hAnsi="Traditional Arabic" w:cs="Traditional Arabic"/>
          <w:b/>
          <w:bCs/>
          <w:sz w:val="36"/>
          <w:szCs w:val="36"/>
          <w:rtl/>
          <w:lang w:bidi="ar-DZ"/>
        </w:rPr>
        <w:footnoteReference w:id="90"/>
      </w:r>
      <w:r w:rsidR="00F5112E">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عن المحيط الأطلسي الذي كان يدعى ببحر الظلمات:((ويسمى المظلم</w:t>
      </w:r>
      <w:r>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لكثرة أهواله وصعوبة متنه فلا يمكن أحد من خلق الله أن يلج فيه، إنما يمر بطول الساحل لأن أمواجه كالجبال</w:t>
      </w:r>
      <w:r w:rsidR="00F5112E">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الرواسي وظلامه كدر وريحه ذفر، ودوابه متسلطة، ولا يعلم ما خلفه إلا الله تعالى، ولا وقف منه بشر على تحقيق خبر))</w:t>
      </w:r>
      <w:r w:rsidR="00F5112E" w:rsidRPr="00F5112E">
        <w:rPr>
          <w:rStyle w:val="Appelnotedebasdep"/>
          <w:rFonts w:ascii="Traditional Arabic" w:hAnsi="Traditional Arabic" w:cs="Traditional Arabic"/>
          <w:b/>
          <w:bCs/>
          <w:sz w:val="36"/>
          <w:szCs w:val="36"/>
          <w:rtl/>
          <w:lang w:bidi="ar-DZ"/>
        </w:rPr>
        <w:t xml:space="preserve"> </w:t>
      </w:r>
      <w:r w:rsidR="00F5112E" w:rsidRPr="00F5112E">
        <w:rPr>
          <w:rStyle w:val="Appelnotedebasdep"/>
          <w:rFonts w:ascii="Traditional Arabic" w:hAnsi="Traditional Arabic" w:cs="Traditional Arabic"/>
          <w:b/>
          <w:bCs/>
          <w:sz w:val="36"/>
          <w:szCs w:val="36"/>
          <w:rtl/>
          <w:lang w:bidi="ar-DZ"/>
        </w:rPr>
        <w:footnoteReference w:id="91"/>
      </w:r>
      <w:r w:rsidR="0077750B">
        <w:rPr>
          <w:rFonts w:ascii="Arial" w:hAnsi="Arial" w:cs="Traditional Arabic" w:hint="cs"/>
          <w:sz w:val="36"/>
          <w:szCs w:val="36"/>
          <w:rtl/>
          <w:lang w:bidi="ar-DZ"/>
        </w:rPr>
        <w:t>.</w:t>
      </w:r>
      <w:r w:rsidR="0077750B" w:rsidRPr="00F5112E">
        <w:rPr>
          <w:rFonts w:ascii="Traditional Arabic" w:hAnsi="Traditional Arabic" w:cs="Traditional Arabic"/>
          <w:sz w:val="36"/>
          <w:szCs w:val="36"/>
          <w:rtl/>
          <w:lang w:bidi="ar-DZ"/>
        </w:rPr>
        <w:t xml:space="preserve"> </w:t>
      </w:r>
      <w:r w:rsidR="0077750B">
        <w:rPr>
          <w:rFonts w:ascii="Arial" w:hAnsi="Arial" w:cs="Traditional Arabic" w:hint="cs"/>
          <w:sz w:val="36"/>
          <w:szCs w:val="36"/>
          <w:rtl/>
          <w:lang w:bidi="ar-DZ"/>
        </w:rPr>
        <w:t xml:space="preserve">لكنه ربما لم يكن يعلم عندما كتب ذلك، بأن مؤرخا معاصرا له وهو ابن فضل الله العمري (المتوفى سنة </w:t>
      </w:r>
      <w:r w:rsidR="0077750B" w:rsidRPr="000C2A77">
        <w:rPr>
          <w:rFonts w:ascii="Arial" w:hAnsi="Arial" w:cs="Traditional Arabic" w:hint="cs"/>
          <w:sz w:val="28"/>
          <w:szCs w:val="28"/>
          <w:rtl/>
          <w:lang w:bidi="ar-DZ"/>
        </w:rPr>
        <w:t>749</w:t>
      </w:r>
      <w:r w:rsidR="0077750B">
        <w:rPr>
          <w:rFonts w:ascii="Arial" w:hAnsi="Arial" w:cs="Traditional Arabic" w:hint="cs"/>
          <w:sz w:val="36"/>
          <w:szCs w:val="36"/>
          <w:rtl/>
          <w:lang w:bidi="ar-DZ"/>
        </w:rPr>
        <w:t>هـ/</w:t>
      </w:r>
      <w:r w:rsidR="0077750B" w:rsidRPr="000C2A77">
        <w:rPr>
          <w:rFonts w:ascii="Arial" w:hAnsi="Arial" w:cs="Traditional Arabic" w:hint="cs"/>
          <w:sz w:val="28"/>
          <w:szCs w:val="28"/>
          <w:rtl/>
          <w:lang w:bidi="ar-DZ"/>
        </w:rPr>
        <w:t>1349</w:t>
      </w:r>
      <w:r w:rsidR="0077750B">
        <w:rPr>
          <w:rFonts w:ascii="Arial" w:hAnsi="Arial" w:cs="Traditional Arabic" w:hint="cs"/>
          <w:sz w:val="36"/>
          <w:szCs w:val="36"/>
          <w:rtl/>
          <w:lang w:bidi="ar-DZ"/>
        </w:rPr>
        <w:t xml:space="preserve">م) ذكر بأن أحد ملوك السودان يكون قد اجتاح هذا المحيط سنة </w:t>
      </w:r>
      <w:r w:rsidR="0077750B" w:rsidRPr="00D21D26">
        <w:rPr>
          <w:rFonts w:ascii="Calibri" w:hAnsi="Calibri" w:cs="Traditional Arabic"/>
          <w:sz w:val="28"/>
          <w:szCs w:val="28"/>
          <w:rtl/>
          <w:lang w:bidi="ar-DZ"/>
        </w:rPr>
        <w:t>707</w:t>
      </w:r>
      <w:r w:rsidR="0077750B">
        <w:rPr>
          <w:rFonts w:ascii="Arial" w:hAnsi="Arial" w:cs="Traditional Arabic" w:hint="cs"/>
          <w:sz w:val="36"/>
          <w:szCs w:val="36"/>
          <w:rtl/>
          <w:lang w:bidi="ar-DZ"/>
        </w:rPr>
        <w:t>هـ /</w:t>
      </w:r>
      <w:r w:rsidR="0077750B" w:rsidRPr="000C2A77">
        <w:rPr>
          <w:rFonts w:ascii="Arial" w:hAnsi="Arial" w:cs="Traditional Arabic" w:hint="cs"/>
          <w:sz w:val="28"/>
          <w:szCs w:val="28"/>
          <w:rtl/>
          <w:lang w:bidi="ar-DZ"/>
        </w:rPr>
        <w:t>1307</w:t>
      </w:r>
      <w:r w:rsidR="0077750B">
        <w:rPr>
          <w:rFonts w:ascii="Arial" w:hAnsi="Arial" w:cs="Traditional Arabic" w:hint="cs"/>
          <w:sz w:val="36"/>
          <w:szCs w:val="36"/>
          <w:rtl/>
          <w:lang w:bidi="ar-DZ"/>
        </w:rPr>
        <w:t>مولم يعد.</w:t>
      </w:r>
    </w:p>
    <w:p w:rsidR="00F5112E" w:rsidRDefault="0077750B" w:rsidP="00F5112E">
      <w:pPr>
        <w:pStyle w:val="NormalWeb"/>
        <w:bidi/>
        <w:spacing w:before="0" w:beforeAutospacing="0" w:after="240" w:afterAutospacing="0"/>
        <w:jc w:val="both"/>
        <w:rPr>
          <w:rFonts w:ascii="Arial" w:hAnsi="Arial" w:cs="Arial"/>
          <w:sz w:val="40"/>
          <w:szCs w:val="40"/>
          <w:vertAlign w:val="superscript"/>
          <w:rtl/>
          <w:lang w:bidi="ar-DZ"/>
        </w:rPr>
      </w:pPr>
      <w:r>
        <w:rPr>
          <w:rFonts w:ascii="Arial" w:hAnsi="Arial" w:cs="Traditional Arabic" w:hint="cs"/>
          <w:sz w:val="36"/>
          <w:szCs w:val="36"/>
          <w:rtl/>
          <w:lang w:bidi="ar-DZ"/>
        </w:rPr>
        <w:t xml:space="preserve">    فقد ذكر العمري عن ابن أمير حاجب بأن الملك منسا موسى قد أسر له بأنه كان قبله ملك وهو أبو</w:t>
      </w:r>
      <w:r w:rsidR="00F5112E">
        <w:rPr>
          <w:rFonts w:ascii="Arial" w:hAnsi="Arial" w:cs="Traditional Arabic" w:hint="cs"/>
          <w:sz w:val="36"/>
          <w:szCs w:val="36"/>
          <w:rtl/>
          <w:lang w:bidi="ar-DZ"/>
        </w:rPr>
        <w:t xml:space="preserve"> </w:t>
      </w:r>
      <w:r>
        <w:rPr>
          <w:rFonts w:ascii="Arial" w:hAnsi="Arial" w:cs="Traditional Arabic" w:hint="cs"/>
          <w:sz w:val="36"/>
          <w:szCs w:val="36"/>
          <w:rtl/>
          <w:lang w:bidi="ar-DZ"/>
        </w:rPr>
        <w:t xml:space="preserve">بكر الثاني، لم يكن يصدق أن البحر المحيط لا يمكن الوقوف على آخره، فأراد الوقوف على هذا الأمر وتحمس له، وجهز مائتا مركبة مملوءة بالرجال، وأخرى مثلها مملوءة بالذهب والماء وما يحتاجه المسافر من زاد ما يكفيهم لسنين، وقال للمسافرين فيه لا ترجعوا حتى تبلغوا نهاية هذا البحر، أو ينفذ زادكم وماؤكم، فساروا وطالت مدة غيابهم إلى أن عاد مركب واحد منها، فسأل كبيرهم عن أخبار </w:t>
      </w:r>
      <w:r>
        <w:rPr>
          <w:rFonts w:ascii="Arial" w:hAnsi="Arial" w:cs="Traditional Arabic" w:hint="cs"/>
          <w:sz w:val="36"/>
          <w:szCs w:val="36"/>
          <w:rtl/>
          <w:lang w:bidi="ar-DZ"/>
        </w:rPr>
        <w:lastRenderedPageBreak/>
        <w:t>رفقائه، فأخبره بأنهم لما ساروا زمنا طويلا في البحر ظهر لهم في وسط البحر واد ذا مجرى قوي، فاختفت في غمرتها كل المراكب ما عدا مركبته التي لم تدخل ذلك الوادي، ورجعوا من حيث أتوا.لكن هذا الملك لم يعجبه كلام ذلك الربان، فجهز ألفي مركبة، ألفا له ولمرافقيه وألفا للزاد والماء، ثم استخلف ابنه منسا موسى وركب البحر المحيط وسافر فيه ولم يعد</w:t>
      </w:r>
      <w:r w:rsidR="00F5112E" w:rsidRPr="00F5112E">
        <w:rPr>
          <w:rStyle w:val="Appelnotedebasdep"/>
          <w:rFonts w:ascii="Traditional Arabic" w:hAnsi="Traditional Arabic" w:cs="Traditional Arabic"/>
          <w:b/>
          <w:bCs/>
          <w:sz w:val="36"/>
          <w:szCs w:val="36"/>
          <w:rtl/>
          <w:lang w:bidi="ar-DZ"/>
        </w:rPr>
        <w:footnoteReference w:id="92"/>
      </w:r>
      <w:r>
        <w:rPr>
          <w:rFonts w:ascii="Arial" w:hAnsi="Arial" w:cs="Traditional Arabic" w:hint="cs"/>
          <w:sz w:val="36"/>
          <w:szCs w:val="36"/>
          <w:rtl/>
          <w:lang w:bidi="ar-DZ"/>
        </w:rPr>
        <w:t>.</w:t>
      </w:r>
    </w:p>
    <w:p w:rsidR="0077750B" w:rsidRPr="00D6740F" w:rsidRDefault="00F5112E" w:rsidP="00641A65">
      <w:pPr>
        <w:pStyle w:val="NormalWeb"/>
        <w:bidi/>
        <w:spacing w:before="0" w:beforeAutospacing="0" w:after="240" w:afterAutospacing="0"/>
        <w:jc w:val="both"/>
        <w:rPr>
          <w:rFonts w:ascii="Arial" w:hAnsi="Arial" w:cs="Traditional Arabic"/>
          <w:sz w:val="36"/>
          <w:szCs w:val="36"/>
          <w:rtl/>
          <w:lang w:bidi="ar-DZ"/>
        </w:rPr>
      </w:pPr>
      <w:r>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ولم يكن العمري هو المصدر الوحيد الذي تكلم عن هذه القضية، حيث نجد رواية مشابهة لها في المصادر الشفوية السودانية، ومفادها أن الإمبراطور المالي أبو بكر الثاني قام بإرسال حوالي</w:t>
      </w:r>
      <w:r w:rsidR="0077750B" w:rsidRPr="000C2A77">
        <w:rPr>
          <w:rFonts w:ascii="Arial" w:hAnsi="Arial" w:cs="Traditional Arabic" w:hint="cs"/>
          <w:sz w:val="28"/>
          <w:szCs w:val="28"/>
          <w:rtl/>
          <w:lang w:bidi="ar-DZ"/>
        </w:rPr>
        <w:t>330</w:t>
      </w:r>
      <w:r w:rsidR="0077750B">
        <w:rPr>
          <w:rFonts w:ascii="Arial" w:hAnsi="Arial" w:cs="Traditional Arabic" w:hint="cs"/>
          <w:sz w:val="36"/>
          <w:szCs w:val="36"/>
          <w:rtl/>
          <w:lang w:bidi="ar-DZ"/>
        </w:rPr>
        <w:t xml:space="preserve"> قارب باتجاه سواحل أمريكا، فرجع ربان واحد من هذه الحملة التي تكون قد اجتازت المحيط</w:t>
      </w:r>
      <w:r w:rsidRPr="00F5112E">
        <w:rPr>
          <w:rStyle w:val="Appelnotedebasdep"/>
          <w:rFonts w:ascii="Traditional Arabic" w:hAnsi="Traditional Arabic" w:cs="Traditional Arabic"/>
          <w:b/>
          <w:bCs/>
          <w:sz w:val="36"/>
          <w:szCs w:val="36"/>
          <w:rtl/>
          <w:lang w:bidi="ar-DZ"/>
        </w:rPr>
        <w:footnoteReference w:id="93"/>
      </w:r>
      <w:r w:rsidR="0077750B">
        <w:rPr>
          <w:rFonts w:ascii="Arial" w:hAnsi="Arial" w:cs="Traditional Arabic" w:hint="cs"/>
          <w:sz w:val="36"/>
          <w:szCs w:val="36"/>
          <w:rtl/>
          <w:lang w:bidi="ar-DZ"/>
        </w:rPr>
        <w:t>.</w:t>
      </w:r>
      <w:r>
        <w:rPr>
          <w:rFonts w:ascii="Arial" w:hAnsi="Arial" w:cs="Arial" w:hint="cs"/>
          <w:sz w:val="40"/>
          <w:szCs w:val="40"/>
          <w:vertAlign w:val="superscript"/>
          <w:rtl/>
          <w:lang w:bidi="ar-DZ"/>
        </w:rPr>
        <w:t xml:space="preserve"> </w:t>
      </w:r>
      <w:r w:rsidR="0077750B">
        <w:rPr>
          <w:rFonts w:ascii="Arial" w:hAnsi="Arial" w:cs="Traditional Arabic" w:hint="cs"/>
          <w:color w:val="000000"/>
          <w:sz w:val="36"/>
          <w:szCs w:val="36"/>
          <w:rtl/>
          <w:lang w:bidi="ar-DZ"/>
        </w:rPr>
        <w:t>وحسب الرواية الشفوية دائما فإن سكان القارة الأمريكية يكونوا قد رحبوا بالزعيم المالي وهنؤوه على انجازه، أما هو فقد بعث رسولا إلى مالي ليخبرهم  بوصوله وتنصيب أخاه منسا موسى ملكا على مالي</w:t>
      </w:r>
      <w:r w:rsidRPr="00F5112E">
        <w:rPr>
          <w:rStyle w:val="Appelnotedebasdep"/>
          <w:rFonts w:ascii="Traditional Arabic" w:hAnsi="Traditional Arabic" w:cs="Traditional Arabic"/>
          <w:b/>
          <w:bCs/>
          <w:color w:val="000000"/>
          <w:sz w:val="36"/>
          <w:szCs w:val="36"/>
          <w:rtl/>
          <w:lang w:bidi="ar-DZ"/>
        </w:rPr>
        <w:footnoteReference w:id="94"/>
      </w:r>
      <w:r w:rsidR="0077750B">
        <w:rPr>
          <w:rFonts w:ascii="Arial" w:hAnsi="Arial" w:cs="Traditional Arabic" w:hint="cs"/>
          <w:color w:val="000000"/>
          <w:sz w:val="36"/>
          <w:szCs w:val="36"/>
          <w:rtl/>
          <w:lang w:bidi="ar-DZ"/>
        </w:rPr>
        <w:t>.</w:t>
      </w:r>
      <w:r w:rsidRPr="002358DA">
        <w:rPr>
          <w:rFonts w:ascii="Arial" w:hAnsi="Arial" w:cs="Traditional Arabic" w:hint="cs"/>
          <w:color w:val="000000"/>
          <w:sz w:val="36"/>
          <w:szCs w:val="36"/>
          <w:rtl/>
          <w:lang w:bidi="ar-DZ"/>
        </w:rPr>
        <w:t xml:space="preserve"> </w:t>
      </w:r>
      <w:r w:rsidR="0077750B" w:rsidRPr="002358DA">
        <w:rPr>
          <w:rFonts w:ascii="Arial" w:hAnsi="Arial" w:cs="Traditional Arabic" w:hint="cs"/>
          <w:color w:val="000000"/>
          <w:sz w:val="36"/>
          <w:szCs w:val="36"/>
          <w:rtl/>
          <w:lang w:bidi="ar-DZ"/>
        </w:rPr>
        <w:t>وبهذا يحق لنا أننتساءل</w:t>
      </w:r>
      <w:r w:rsidR="0077750B">
        <w:rPr>
          <w:rFonts w:ascii="Arial" w:hAnsi="Arial" w:cs="Traditional Arabic" w:hint="cs"/>
          <w:color w:val="000000"/>
          <w:sz w:val="36"/>
          <w:szCs w:val="36"/>
          <w:rtl/>
          <w:lang w:bidi="ar-DZ"/>
        </w:rPr>
        <w:t xml:space="preserve"> هل فعلا تمكنت عائلة كيتا من اكتشاف القارة الجديدة ثلاثة قرون قبل الرحالة الايطالي كريستوف كولومبوس؟ </w:t>
      </w:r>
    </w:p>
    <w:p w:rsidR="0077750B" w:rsidRPr="00782B6C" w:rsidRDefault="0077750B" w:rsidP="00641A65">
      <w:pPr>
        <w:pStyle w:val="NormalWeb"/>
        <w:bidi/>
        <w:spacing w:before="0" w:beforeAutospacing="0" w:after="120" w:afterAutospacing="0"/>
        <w:jc w:val="both"/>
        <w:rPr>
          <w:rFonts w:ascii="Arial" w:hAnsi="Arial" w:cs="Traditional Arabic"/>
          <w:sz w:val="36"/>
          <w:szCs w:val="36"/>
          <w:rtl/>
          <w:lang w:bidi="ar-DZ"/>
        </w:rPr>
      </w:pPr>
      <w:r>
        <w:rPr>
          <w:rFonts w:ascii="Arial" w:hAnsi="Arial" w:cs="Traditional Arabic" w:hint="cs"/>
          <w:color w:val="000000"/>
          <w:sz w:val="36"/>
          <w:szCs w:val="36"/>
          <w:rtl/>
          <w:lang w:bidi="ar-DZ"/>
        </w:rPr>
        <w:t xml:space="preserve">  </w:t>
      </w:r>
      <w:r w:rsidR="00F5112E">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 xml:space="preserve">في الحقيقة نحن نجهل سبب انفراد العمري بسرد تلك الرواية، وعدم نقلها عنه من طرف المصادر العربية، فحتى ابن خلدون الذي يعد مصدرنا الكبير عن ملوك مالي منذ برمندانه، لم يكلف نفسه عناء نقل هذه المعلومة عن العمري رغم أنه توفي بعده بحوالي ستين سنة (توفي ابن خلدون سنة </w:t>
      </w:r>
      <w:r w:rsidRPr="004A7F5B">
        <w:rPr>
          <w:rFonts w:cs="Traditional Arabic"/>
          <w:color w:val="000000"/>
          <w:sz w:val="32"/>
          <w:szCs w:val="32"/>
          <w:rtl/>
          <w:lang w:bidi="ar-DZ"/>
        </w:rPr>
        <w:t>808</w:t>
      </w:r>
      <w:r>
        <w:rPr>
          <w:rFonts w:ascii="Arial" w:hAnsi="Arial" w:cs="Traditional Arabic" w:hint="cs"/>
          <w:color w:val="000000"/>
          <w:sz w:val="36"/>
          <w:szCs w:val="36"/>
          <w:rtl/>
          <w:lang w:bidi="ar-DZ"/>
        </w:rPr>
        <w:t>هـ/</w:t>
      </w:r>
      <w:r w:rsidRPr="004A7F5B">
        <w:rPr>
          <w:rFonts w:cs="Traditional Arabic"/>
          <w:color w:val="000000"/>
          <w:sz w:val="32"/>
          <w:szCs w:val="32"/>
          <w:rtl/>
          <w:lang w:bidi="ar-DZ"/>
        </w:rPr>
        <w:t>1406</w:t>
      </w:r>
      <w:r>
        <w:rPr>
          <w:rFonts w:ascii="Arial" w:hAnsi="Arial" w:cs="Traditional Arabic" w:hint="cs"/>
          <w:color w:val="000000"/>
          <w:sz w:val="36"/>
          <w:szCs w:val="36"/>
          <w:rtl/>
          <w:lang w:bidi="ar-DZ"/>
        </w:rPr>
        <w:t>م)، وهذا ربما لعدم تصديقه لتلك الرواية،كما</w:t>
      </w:r>
      <w:r w:rsidR="00641A65">
        <w:rPr>
          <w:rFonts w:ascii="Arial" w:hAnsi="Arial" w:cs="Traditional Arabic" w:hint="cs"/>
          <w:color w:val="000000"/>
          <w:sz w:val="36"/>
          <w:szCs w:val="36"/>
          <w:rtl/>
          <w:lang w:bidi="ar-DZ"/>
        </w:rPr>
        <w:t xml:space="preserve"> </w:t>
      </w:r>
      <w:r>
        <w:rPr>
          <w:rFonts w:ascii="Arial" w:hAnsi="Arial" w:cs="Traditional Arabic" w:hint="cs"/>
          <w:color w:val="000000"/>
          <w:sz w:val="36"/>
          <w:szCs w:val="36"/>
          <w:rtl/>
          <w:lang w:bidi="ar-DZ"/>
        </w:rPr>
        <w:t>لم يصدقها معظم المؤرخين الغربيين الذين اعتبروا القصة مجرد حكاية هزلية</w:t>
      </w:r>
      <w:r w:rsidR="00641A65" w:rsidRPr="00641A65">
        <w:rPr>
          <w:rStyle w:val="Appelnotedebasdep"/>
          <w:rFonts w:ascii="Traditional Arabic" w:hAnsi="Traditional Arabic" w:cs="Traditional Arabic"/>
          <w:b/>
          <w:bCs/>
          <w:color w:val="000000"/>
          <w:sz w:val="36"/>
          <w:szCs w:val="36"/>
          <w:rtl/>
          <w:lang w:bidi="ar-DZ"/>
        </w:rPr>
        <w:footnoteReference w:id="95"/>
      </w:r>
      <w:r>
        <w:rPr>
          <w:rFonts w:ascii="Arial" w:hAnsi="Arial" w:cs="Traditional Arabic" w:hint="cs"/>
          <w:color w:val="000000"/>
          <w:sz w:val="36"/>
          <w:szCs w:val="36"/>
          <w:rtl/>
          <w:lang w:bidi="ar-DZ"/>
        </w:rPr>
        <w:t>،</w:t>
      </w:r>
      <w:r w:rsidR="00641A65">
        <w:rPr>
          <w:rFonts w:ascii="Arial" w:hAnsi="Arial" w:cs="Traditional Arabic" w:hint="cs"/>
          <w:color w:val="000000"/>
          <w:sz w:val="36"/>
          <w:szCs w:val="36"/>
          <w:rtl/>
          <w:lang w:bidi="ar-DZ"/>
        </w:rPr>
        <w:t xml:space="preserve"> </w:t>
      </w:r>
      <w:r>
        <w:rPr>
          <w:rFonts w:ascii="Arial" w:hAnsi="Arial" w:cs="Traditional Arabic" w:hint="cs"/>
          <w:sz w:val="36"/>
          <w:szCs w:val="36"/>
          <w:rtl/>
          <w:lang w:bidi="ar-DZ"/>
        </w:rPr>
        <w:t>و</w:t>
      </w:r>
      <w:r w:rsidRPr="00930313">
        <w:rPr>
          <w:rFonts w:ascii="Arial" w:hAnsi="Arial" w:cs="Traditional Arabic" w:hint="cs"/>
          <w:sz w:val="36"/>
          <w:szCs w:val="36"/>
          <w:rtl/>
          <w:lang w:bidi="ar-DZ"/>
        </w:rPr>
        <w:t>منهم من هم</w:t>
      </w:r>
      <w:r>
        <w:rPr>
          <w:rFonts w:ascii="Arial" w:hAnsi="Arial" w:cs="Traditional Arabic" w:hint="cs"/>
          <w:sz w:val="36"/>
          <w:szCs w:val="36"/>
          <w:rtl/>
          <w:lang w:bidi="ar-DZ"/>
        </w:rPr>
        <w:t>ّشها و</w:t>
      </w:r>
      <w:r w:rsidRPr="00930313">
        <w:rPr>
          <w:rFonts w:ascii="Arial" w:hAnsi="Arial" w:cs="Traditional Arabic" w:hint="cs"/>
          <w:sz w:val="36"/>
          <w:szCs w:val="36"/>
          <w:rtl/>
          <w:lang w:bidi="ar-DZ"/>
        </w:rPr>
        <w:t>أهملها عن قصد حتى لا تعاد كتابة التاريخ من جديد</w:t>
      </w:r>
      <w:r w:rsidR="00641A65" w:rsidRPr="0050511D">
        <w:rPr>
          <w:rStyle w:val="Appelnotedebasdep"/>
          <w:b/>
          <w:bCs/>
          <w:sz w:val="40"/>
          <w:szCs w:val="40"/>
          <w:rtl/>
          <w:lang w:bidi="ar-DZ"/>
        </w:rPr>
        <w:footnoteReference w:id="96"/>
      </w:r>
      <w:r>
        <w:rPr>
          <w:rFonts w:ascii="Arial" w:hAnsi="Arial" w:cs="Traditional Arabic" w:hint="cs"/>
          <w:sz w:val="36"/>
          <w:szCs w:val="36"/>
          <w:rtl/>
          <w:lang w:bidi="ar-DZ"/>
        </w:rPr>
        <w:t>،</w:t>
      </w:r>
      <w:r w:rsidR="00641A65">
        <w:rPr>
          <w:rFonts w:ascii="Arial" w:hAnsi="Arial" w:cs="Traditional Arabic" w:hint="cs"/>
          <w:sz w:val="36"/>
          <w:szCs w:val="36"/>
          <w:rtl/>
          <w:lang w:bidi="ar-DZ"/>
        </w:rPr>
        <w:t xml:space="preserve"> </w:t>
      </w:r>
      <w:r w:rsidRPr="00782B6C">
        <w:rPr>
          <w:rFonts w:ascii="Arial" w:hAnsi="Arial" w:cs="Traditional Arabic" w:hint="cs"/>
          <w:sz w:val="36"/>
          <w:szCs w:val="36"/>
          <w:rtl/>
          <w:lang w:bidi="ar-DZ"/>
        </w:rPr>
        <w:t xml:space="preserve">لكننا في المقابل </w:t>
      </w:r>
      <w:r>
        <w:rPr>
          <w:rFonts w:ascii="Arial" w:hAnsi="Arial" w:cs="Traditional Arabic" w:hint="cs"/>
          <w:sz w:val="36"/>
          <w:szCs w:val="36"/>
          <w:rtl/>
          <w:lang w:bidi="ar-DZ"/>
        </w:rPr>
        <w:t>نرى بأن هناك عدة دلائل و</w:t>
      </w:r>
      <w:r w:rsidRPr="00782B6C">
        <w:rPr>
          <w:rFonts w:ascii="Arial" w:hAnsi="Arial" w:cs="Traditional Arabic" w:hint="cs"/>
          <w:sz w:val="36"/>
          <w:szCs w:val="36"/>
          <w:rtl/>
          <w:lang w:bidi="ar-DZ"/>
        </w:rPr>
        <w:t>قرائن تجعل رواية العمري تقوم ع</w:t>
      </w:r>
      <w:r>
        <w:rPr>
          <w:rFonts w:ascii="Arial" w:hAnsi="Arial" w:cs="Traditional Arabic" w:hint="cs"/>
          <w:sz w:val="36"/>
          <w:szCs w:val="36"/>
          <w:rtl/>
          <w:lang w:bidi="ar-DZ"/>
        </w:rPr>
        <w:t>لى أسس تاريخية و</w:t>
      </w:r>
      <w:r w:rsidRPr="00782B6C">
        <w:rPr>
          <w:rFonts w:ascii="Arial" w:hAnsi="Arial" w:cs="Traditional Arabic" w:hint="cs"/>
          <w:sz w:val="36"/>
          <w:szCs w:val="36"/>
          <w:rtl/>
          <w:lang w:bidi="ar-DZ"/>
        </w:rPr>
        <w:t>علمية معقولة.</w:t>
      </w:r>
    </w:p>
    <w:p w:rsidR="00641A65" w:rsidRDefault="00641A65" w:rsidP="00D1537B">
      <w:pPr>
        <w:pStyle w:val="NormalWeb"/>
        <w:bidi/>
        <w:spacing w:before="0" w:beforeAutospacing="0" w:after="240" w:afterAutospacing="0"/>
        <w:jc w:val="both"/>
        <w:rPr>
          <w:rFonts w:ascii="Arial" w:hAnsi="Arial" w:cs="Traditional Arabic"/>
          <w:sz w:val="36"/>
          <w:szCs w:val="36"/>
          <w:rtl/>
          <w:lang w:bidi="ar-DZ"/>
        </w:rPr>
      </w:pPr>
      <w:r>
        <w:rPr>
          <w:rFonts w:ascii="Arial" w:hAnsi="Arial" w:cs="Traditional Arabic" w:hint="cs"/>
          <w:color w:val="000000"/>
          <w:sz w:val="36"/>
          <w:szCs w:val="36"/>
          <w:rtl/>
          <w:lang w:bidi="ar-DZ"/>
        </w:rPr>
        <w:lastRenderedPageBreak/>
        <w:t xml:space="preserve">     </w:t>
      </w:r>
      <w:r w:rsidR="0077750B" w:rsidRPr="00782B6C">
        <w:rPr>
          <w:rFonts w:ascii="Arial" w:hAnsi="Arial" w:cs="Traditional Arabic" w:hint="cs"/>
          <w:color w:val="000000"/>
          <w:sz w:val="36"/>
          <w:szCs w:val="36"/>
          <w:rtl/>
          <w:lang w:bidi="ar-DZ"/>
        </w:rPr>
        <w:t>فالرواية الشفوية تقول بأن أبا بكر الثاني اعتمد في حملته تلك</w:t>
      </w:r>
      <w:r w:rsidR="0077750B">
        <w:rPr>
          <w:rFonts w:ascii="Arial" w:hAnsi="Arial" w:cs="Traditional Arabic" w:hint="cs"/>
          <w:color w:val="000000"/>
          <w:sz w:val="36"/>
          <w:szCs w:val="36"/>
          <w:rtl/>
          <w:lang w:bidi="ar-DZ"/>
        </w:rPr>
        <w:t xml:space="preserve"> على خبراء من العرب المسلمين، وأنه انطلق من خليج غامبيا و</w:t>
      </w:r>
      <w:r w:rsidR="0077750B" w:rsidRPr="00782B6C">
        <w:rPr>
          <w:rFonts w:ascii="Arial" w:hAnsi="Arial" w:cs="Traditional Arabic" w:hint="cs"/>
          <w:color w:val="000000"/>
          <w:sz w:val="36"/>
          <w:szCs w:val="36"/>
          <w:rtl/>
          <w:lang w:bidi="ar-DZ"/>
        </w:rPr>
        <w:t>ا</w:t>
      </w:r>
      <w:r>
        <w:rPr>
          <w:rFonts w:ascii="Arial" w:hAnsi="Arial" w:cs="Traditional Arabic" w:hint="cs"/>
          <w:color w:val="000000"/>
          <w:sz w:val="36"/>
          <w:szCs w:val="36"/>
          <w:rtl/>
          <w:lang w:bidi="ar-DZ"/>
        </w:rPr>
        <w:t xml:space="preserve">ختفى </w:t>
      </w:r>
      <w:r w:rsidR="0077750B">
        <w:rPr>
          <w:rFonts w:ascii="Arial" w:hAnsi="Arial" w:cs="Traditional Arabic" w:hint="cs"/>
          <w:color w:val="000000"/>
          <w:sz w:val="36"/>
          <w:szCs w:val="36"/>
          <w:rtl/>
          <w:lang w:bidi="ar-DZ"/>
        </w:rPr>
        <w:t>في عرض السواحل البرازيلية</w:t>
      </w:r>
      <w:r w:rsidR="0077750B" w:rsidRPr="00782B6C">
        <w:rPr>
          <w:rFonts w:ascii="Arial" w:hAnsi="Arial" w:cs="Traditional Arabic" w:hint="cs"/>
          <w:color w:val="000000"/>
          <w:sz w:val="36"/>
          <w:szCs w:val="36"/>
          <w:rtl/>
          <w:lang w:bidi="ar-DZ"/>
        </w:rPr>
        <w:t xml:space="preserve"> نتيجة تمرد بعض الرواة الشفوي</w:t>
      </w:r>
      <w:r w:rsidR="0077750B">
        <w:rPr>
          <w:rFonts w:ascii="Arial" w:hAnsi="Arial" w:cs="Traditional Arabic" w:hint="cs"/>
          <w:color w:val="000000"/>
          <w:sz w:val="36"/>
          <w:szCs w:val="36"/>
          <w:rtl/>
          <w:lang w:bidi="ar-DZ"/>
        </w:rPr>
        <w:t>ين</w:t>
      </w:r>
      <w:r>
        <w:rPr>
          <w:rFonts w:ascii="Arial" w:hAnsi="Arial" w:cs="Traditional Arabic" w:hint="cs"/>
          <w:color w:val="000000"/>
          <w:sz w:val="36"/>
          <w:szCs w:val="36"/>
          <w:rtl/>
          <w:lang w:bidi="ar-DZ"/>
        </w:rPr>
        <w:t xml:space="preserve"> </w:t>
      </w:r>
      <w:r w:rsidR="0077750B">
        <w:rPr>
          <w:rFonts w:ascii="Arial" w:hAnsi="Arial" w:cs="Traditional Arabic" w:hint="cs"/>
          <w:color w:val="000000"/>
          <w:sz w:val="36"/>
          <w:szCs w:val="36"/>
          <w:rtl/>
          <w:lang w:bidi="ar-DZ"/>
        </w:rPr>
        <w:t xml:space="preserve">(المنشدون) </w:t>
      </w:r>
      <w:r w:rsidR="0077750B" w:rsidRPr="00782B6C">
        <w:rPr>
          <w:rFonts w:ascii="Arial" w:hAnsi="Arial" w:cs="Traditional Arabic" w:hint="cs"/>
          <w:color w:val="000000"/>
          <w:sz w:val="36"/>
          <w:szCs w:val="36"/>
          <w:rtl/>
          <w:lang w:bidi="ar-DZ"/>
        </w:rPr>
        <w:t>الوثنيين الذين كانوا يرافقونه بسبب تنكرهم لدور العلماء العرب المسلمين في هذه الرحلة نظرا للصراع الخفي القائم آنذاك بين المسلمين</w:t>
      </w:r>
      <w:r w:rsidR="0077750B">
        <w:rPr>
          <w:rFonts w:ascii="Arial" w:hAnsi="Arial" w:cs="Traditional Arabic" w:hint="cs"/>
          <w:color w:val="000000"/>
          <w:sz w:val="36"/>
          <w:szCs w:val="36"/>
          <w:rtl/>
          <w:lang w:bidi="ar-DZ"/>
        </w:rPr>
        <w:t xml:space="preserve"> والوثنيين داخل القصر الملكي و</w:t>
      </w:r>
      <w:r w:rsidR="0077750B" w:rsidRPr="00782B6C">
        <w:rPr>
          <w:rFonts w:ascii="Arial" w:hAnsi="Arial" w:cs="Traditional Arabic" w:hint="cs"/>
          <w:color w:val="000000"/>
          <w:sz w:val="36"/>
          <w:szCs w:val="36"/>
          <w:rtl/>
          <w:lang w:bidi="ar-DZ"/>
        </w:rPr>
        <w:t>بين حاشيته</w:t>
      </w:r>
      <w:r w:rsidRPr="00641A65">
        <w:rPr>
          <w:rStyle w:val="Appelnotedebasdep"/>
          <w:b/>
          <w:bCs/>
          <w:sz w:val="40"/>
          <w:szCs w:val="40"/>
          <w:rtl/>
          <w:lang w:bidi="ar-DZ"/>
        </w:rPr>
        <w:footnoteReference w:id="97"/>
      </w:r>
      <w:r w:rsidR="0077750B" w:rsidRPr="00782B6C">
        <w:rPr>
          <w:rFonts w:ascii="Arial" w:hAnsi="Arial" w:cs="Traditional Arabic" w:hint="cs"/>
          <w:color w:val="000000"/>
          <w:sz w:val="36"/>
          <w:szCs w:val="36"/>
          <w:rtl/>
          <w:lang w:bidi="ar-DZ"/>
        </w:rPr>
        <w:t>.</w:t>
      </w:r>
      <w:r>
        <w:rPr>
          <w:rFonts w:ascii="Arial" w:hAnsi="Arial" w:cs="Traditional Arabic" w:hint="cs"/>
          <w:sz w:val="36"/>
          <w:szCs w:val="36"/>
          <w:rtl/>
          <w:lang w:bidi="ar-DZ"/>
        </w:rPr>
        <w:t xml:space="preserve"> </w:t>
      </w:r>
    </w:p>
    <w:p w:rsidR="0077750B" w:rsidRDefault="00D1537B" w:rsidP="00641A65">
      <w:pPr>
        <w:pStyle w:val="NormalWeb"/>
        <w:bidi/>
        <w:spacing w:before="0" w:beforeAutospacing="0" w:after="240" w:afterAutospacing="0"/>
        <w:jc w:val="both"/>
        <w:rPr>
          <w:rFonts w:ascii="Arial" w:hAnsi="Arial" w:cs="Arial"/>
          <w:sz w:val="40"/>
          <w:szCs w:val="40"/>
          <w:vertAlign w:val="superscript"/>
        </w:rPr>
      </w:pPr>
      <w:r>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وهنا يمكننا أن نعود إلى خبرة و</w:t>
      </w:r>
      <w:r w:rsidR="0077750B" w:rsidRPr="00782B6C">
        <w:rPr>
          <w:rFonts w:ascii="Arial" w:hAnsi="Arial" w:cs="Traditional Arabic" w:hint="cs"/>
          <w:sz w:val="36"/>
          <w:szCs w:val="36"/>
          <w:rtl/>
          <w:lang w:bidi="ar-DZ"/>
        </w:rPr>
        <w:t>تفوق العرب المسلمين في الملاحة البحرية خلال العصور الوسطى،</w:t>
      </w:r>
      <w:r w:rsidR="00641A65">
        <w:rPr>
          <w:rFonts w:ascii="Arial" w:hAnsi="Arial" w:cs="Traditional Arabic" w:hint="cs"/>
          <w:sz w:val="36"/>
          <w:szCs w:val="36"/>
          <w:rtl/>
          <w:lang w:bidi="ar-DZ"/>
        </w:rPr>
        <w:t xml:space="preserve"> </w:t>
      </w:r>
      <w:r w:rsidR="0077750B" w:rsidRPr="00782B6C">
        <w:rPr>
          <w:rFonts w:ascii="Arial" w:hAnsi="Arial" w:cs="Traditional Arabic" w:hint="cs"/>
          <w:sz w:val="36"/>
          <w:szCs w:val="36"/>
          <w:rtl/>
          <w:lang w:bidi="ar-DZ"/>
        </w:rPr>
        <w:t>والذين سبق لهم أن خاضوا تجارب مماثلة حسب المصادر العربية حتى قبل رحلة أبي بكر تلك</w:t>
      </w:r>
      <w:r w:rsidR="0077750B">
        <w:rPr>
          <w:rFonts w:ascii="Arial" w:hAnsi="Arial" w:cs="Traditional Arabic" w:hint="cs"/>
          <w:sz w:val="36"/>
          <w:szCs w:val="36"/>
          <w:rtl/>
          <w:lang w:bidi="ar-DZ"/>
        </w:rPr>
        <w:t xml:space="preserve">. </w:t>
      </w:r>
      <w:r w:rsidR="0077750B" w:rsidRPr="00C92BFD">
        <w:rPr>
          <w:rFonts w:ascii="Arial" w:hAnsi="Arial" w:cs="Traditional Arabic" w:hint="cs"/>
          <w:color w:val="000000"/>
          <w:sz w:val="36"/>
          <w:szCs w:val="36"/>
          <w:rtl/>
          <w:lang w:bidi="ar-DZ"/>
        </w:rPr>
        <w:t>ف</w:t>
      </w:r>
      <w:r w:rsidR="0077750B" w:rsidRPr="00C92BFD">
        <w:rPr>
          <w:rFonts w:cs="Traditional Arabic" w:hint="cs"/>
          <w:color w:val="000000"/>
          <w:sz w:val="36"/>
          <w:szCs w:val="36"/>
          <w:rtl/>
        </w:rPr>
        <w:t xml:space="preserve">يذكر </w:t>
      </w:r>
      <w:r w:rsidR="0077750B" w:rsidRPr="00C92BFD">
        <w:rPr>
          <w:rFonts w:ascii="Arial" w:hAnsi="Arial" w:cs="Traditional Arabic" w:hint="cs"/>
          <w:color w:val="000000"/>
          <w:sz w:val="36"/>
          <w:szCs w:val="36"/>
          <w:rtl/>
          <w:lang w:bidi="ar-DZ"/>
        </w:rPr>
        <w:t>ا</w:t>
      </w:r>
      <w:r w:rsidR="0077750B" w:rsidRPr="00782B6C">
        <w:rPr>
          <w:rFonts w:ascii="Arial" w:hAnsi="Arial" w:cs="Traditional Arabic" w:hint="cs"/>
          <w:color w:val="000000"/>
          <w:sz w:val="36"/>
          <w:szCs w:val="36"/>
          <w:rtl/>
          <w:lang w:bidi="ar-DZ"/>
        </w:rPr>
        <w:t>لحمي</w:t>
      </w:r>
      <w:r w:rsidR="0077750B" w:rsidRPr="00782B6C">
        <w:rPr>
          <w:rFonts w:ascii="Arial" w:hAnsi="Arial" w:cs="Traditional Arabic" w:hint="cs"/>
          <w:sz w:val="36"/>
          <w:szCs w:val="36"/>
          <w:rtl/>
          <w:lang w:bidi="ar-DZ"/>
        </w:rPr>
        <w:t>ري</w:t>
      </w:r>
      <w:r w:rsidR="0077750B" w:rsidRPr="00641A65">
        <w:rPr>
          <w:rStyle w:val="Appelnotedebasdep"/>
          <w:rFonts w:ascii="Traditional Arabic" w:hAnsi="Traditional Arabic" w:cs="Traditional Arabic"/>
          <w:b/>
          <w:bCs/>
          <w:sz w:val="36"/>
          <w:szCs w:val="36"/>
          <w:rtl/>
          <w:lang w:bidi="ar-DZ"/>
        </w:rPr>
        <w:footnoteReference w:id="98"/>
      </w:r>
      <w:r w:rsidR="0077750B" w:rsidRPr="002E3826">
        <w:rPr>
          <w:rFonts w:cs="Traditional Arabic" w:hint="cs"/>
          <w:color w:val="000000"/>
          <w:sz w:val="36"/>
          <w:szCs w:val="36"/>
          <w:rtl/>
        </w:rPr>
        <w:t>بأن أحد أهال</w:t>
      </w:r>
      <w:r w:rsidR="0077750B">
        <w:rPr>
          <w:rFonts w:cs="Traditional Arabic" w:hint="cs"/>
          <w:color w:val="000000"/>
          <w:sz w:val="36"/>
          <w:szCs w:val="36"/>
          <w:rtl/>
        </w:rPr>
        <w:t>ي الأندلس يدعى بالخشخاش، قام هو وجماعة من فتيان قرطبة و</w:t>
      </w:r>
      <w:r w:rsidR="0077750B" w:rsidRPr="002E3826">
        <w:rPr>
          <w:rFonts w:cs="Traditional Arabic" w:hint="cs"/>
          <w:color w:val="000000"/>
          <w:sz w:val="36"/>
          <w:szCs w:val="36"/>
          <w:rtl/>
        </w:rPr>
        <w:t>أحداثها بركوب مراكب</w:t>
      </w:r>
      <w:r w:rsidR="0077750B">
        <w:rPr>
          <w:rFonts w:cs="Traditional Arabic" w:hint="cs"/>
          <w:color w:val="000000"/>
          <w:sz w:val="36"/>
          <w:szCs w:val="36"/>
          <w:rtl/>
        </w:rPr>
        <w:t xml:space="preserve"> واستعدوها ودخلوا البحر المحيط</w:t>
      </w:r>
      <w:r w:rsidR="0077750B" w:rsidRPr="002E3826">
        <w:rPr>
          <w:rFonts w:cs="Traditional Arabic" w:hint="cs"/>
          <w:color w:val="000000"/>
          <w:sz w:val="36"/>
          <w:szCs w:val="36"/>
          <w:rtl/>
        </w:rPr>
        <w:t>، و</w:t>
      </w:r>
      <w:r w:rsidR="0077750B">
        <w:rPr>
          <w:rFonts w:cs="Traditional Arabic" w:hint="cs"/>
          <w:color w:val="000000"/>
          <w:sz w:val="36"/>
          <w:szCs w:val="36"/>
          <w:rtl/>
        </w:rPr>
        <w:t>غابوا مدة ثم أتى بغنائم واسعة و</w:t>
      </w:r>
      <w:r w:rsidR="0077750B" w:rsidRPr="002E3826">
        <w:rPr>
          <w:rFonts w:cs="Traditional Arabic" w:hint="cs"/>
          <w:color w:val="000000"/>
          <w:sz w:val="36"/>
          <w:szCs w:val="36"/>
          <w:rtl/>
        </w:rPr>
        <w:t>أخبار مشهورة</w:t>
      </w:r>
      <w:r w:rsidR="00641A65" w:rsidRPr="00641A65">
        <w:rPr>
          <w:rStyle w:val="Appelnotedebasdep"/>
          <w:rFonts w:ascii="Traditional Arabic" w:hAnsi="Traditional Arabic" w:cs="Traditional Arabic"/>
          <w:b/>
          <w:bCs/>
          <w:color w:val="000000"/>
          <w:sz w:val="36"/>
          <w:szCs w:val="36"/>
          <w:rtl/>
        </w:rPr>
        <w:footnoteReference w:id="99"/>
      </w:r>
      <w:r w:rsidR="0077750B" w:rsidRPr="002E3826">
        <w:rPr>
          <w:rFonts w:cs="Traditional Arabic" w:hint="cs"/>
          <w:color w:val="000000"/>
          <w:sz w:val="36"/>
          <w:szCs w:val="36"/>
          <w:rtl/>
        </w:rPr>
        <w:t>.</w:t>
      </w:r>
      <w:r w:rsidR="00641A65" w:rsidRPr="002E3826">
        <w:rPr>
          <w:rFonts w:cs="Traditional Arabic" w:hint="cs"/>
          <w:sz w:val="36"/>
          <w:szCs w:val="36"/>
          <w:rtl/>
        </w:rPr>
        <w:t xml:space="preserve"> </w:t>
      </w:r>
      <w:r w:rsidR="0077750B" w:rsidRPr="002E3826">
        <w:rPr>
          <w:rFonts w:cs="Traditional Arabic" w:hint="cs"/>
          <w:sz w:val="36"/>
          <w:szCs w:val="36"/>
          <w:rtl/>
        </w:rPr>
        <w:t xml:space="preserve">كما يروي ابن </w:t>
      </w:r>
      <w:r w:rsidR="0077750B">
        <w:rPr>
          <w:rFonts w:cs="Traditional Arabic" w:hint="cs"/>
          <w:sz w:val="36"/>
          <w:szCs w:val="36"/>
          <w:rtl/>
        </w:rPr>
        <w:t xml:space="preserve">الوردي بأن جماعة من أهل أشيونة (لشبونة) وهم ثمانية أنفس وكأنهم بنو عم، اشتروا مركبا  كبيرا وحملوا فيه من الزاد والماء ما يكفيهم لمدة طويلة، وركبوا متن هذا البحر ليعرفوا ما في نهايته، وقرروا ألا يرجعوا حتى ينتهوا إلى البر الغربي أو يموتوا، فسافروا فيه لمدة أحد عشرة يوما حتى دخلوا إلى بحر عظيم وموجه كبير كثير القروش فأيقنوا بأن مصيرهم الهلاك فرجعوا مع البحر سالكين الجنوب لمدة أثني عشرة يوما فدخلوا إلى جزيرة فيها عدد لا يحصى من الغنم طعمها مر، وبها ماء عذب ولا يوجد بها بشر، فتركوها بعدما أخذوا جلود الأغنام معهم وساروا في البحر إثنتا عشرة يوما أخرى إلى جهة الجنوب حتى وصلوا إلى جزيرة فيها عمارة فقبض عليهم أهلها وهم رجال شقر الألوان طوال القد، وأخذوهم إلى ملكهم الذي كلمهم عن طريق ترجمان، ولما عرف سبب خوضهم </w:t>
      </w:r>
      <w:r w:rsidR="0077750B">
        <w:rPr>
          <w:rFonts w:cs="Traditional Arabic" w:hint="cs"/>
          <w:sz w:val="36"/>
          <w:szCs w:val="36"/>
          <w:rtl/>
        </w:rPr>
        <w:lastRenderedPageBreak/>
        <w:t>للبحر المحيط ضحك منهم ساخرا وقال لهم : إني وجهت من عندي قوما في هذا البحر ليأتوني بخبر ما فيه من العجائب، فساروا مغربين لمدة شهر ثم رجعوا بدون فائدة</w:t>
      </w:r>
      <w:r w:rsidR="00641A65" w:rsidRPr="00641A65">
        <w:rPr>
          <w:rStyle w:val="Appelnotedebasdep"/>
          <w:rFonts w:ascii="Traditional Arabic" w:hAnsi="Traditional Arabic" w:cs="Traditional Arabic"/>
          <w:b/>
          <w:bCs/>
          <w:sz w:val="36"/>
          <w:szCs w:val="36"/>
          <w:rtl/>
        </w:rPr>
        <w:footnoteReference w:id="100"/>
      </w:r>
      <w:r w:rsidR="0077750B">
        <w:rPr>
          <w:rFonts w:cs="Traditional Arabic" w:hint="cs"/>
          <w:sz w:val="36"/>
          <w:szCs w:val="36"/>
          <w:rtl/>
        </w:rPr>
        <w:t>.</w:t>
      </w:r>
    </w:p>
    <w:p w:rsidR="0077750B" w:rsidRDefault="00641A65" w:rsidP="00641A65">
      <w:pPr>
        <w:pStyle w:val="NormalWeb"/>
        <w:bidi/>
        <w:spacing w:before="0" w:beforeAutospacing="0" w:after="120" w:afterAutospacing="0"/>
        <w:jc w:val="both"/>
        <w:rPr>
          <w:rFonts w:cs="Traditional Arabic"/>
          <w:sz w:val="36"/>
          <w:szCs w:val="36"/>
          <w:rtl/>
        </w:rPr>
      </w:pPr>
      <w:r>
        <w:rPr>
          <w:rFonts w:cs="Traditional Arabic"/>
          <w:sz w:val="36"/>
          <w:szCs w:val="36"/>
        </w:rPr>
        <w:t xml:space="preserve">  </w:t>
      </w:r>
      <w:r w:rsidR="00D1537B">
        <w:rPr>
          <w:rFonts w:cs="Traditional Arabic" w:hint="cs"/>
          <w:sz w:val="36"/>
          <w:szCs w:val="36"/>
          <w:rtl/>
        </w:rPr>
        <w:t xml:space="preserve"> </w:t>
      </w:r>
      <w:r>
        <w:rPr>
          <w:rFonts w:cs="Traditional Arabic"/>
          <w:sz w:val="36"/>
          <w:szCs w:val="36"/>
        </w:rPr>
        <w:t xml:space="preserve">  </w:t>
      </w:r>
      <w:proofErr w:type="gramStart"/>
      <w:r w:rsidR="0077750B">
        <w:rPr>
          <w:rFonts w:cs="Traditional Arabic" w:hint="cs"/>
          <w:sz w:val="36"/>
          <w:szCs w:val="36"/>
          <w:rtl/>
        </w:rPr>
        <w:t>و</w:t>
      </w:r>
      <w:r w:rsidR="0077750B" w:rsidRPr="005C0994">
        <w:rPr>
          <w:rFonts w:cs="Traditional Arabic" w:hint="cs"/>
          <w:sz w:val="36"/>
          <w:szCs w:val="36"/>
          <w:rtl/>
        </w:rPr>
        <w:t>الملاحظ</w:t>
      </w:r>
      <w:proofErr w:type="gramEnd"/>
      <w:r w:rsidR="0077750B" w:rsidRPr="005C0994">
        <w:rPr>
          <w:rFonts w:cs="Traditional Arabic" w:hint="cs"/>
          <w:sz w:val="36"/>
          <w:szCs w:val="36"/>
          <w:rtl/>
        </w:rPr>
        <w:t xml:space="preserve"> على رواية ابن الو</w:t>
      </w:r>
      <w:r w:rsidR="0077750B">
        <w:rPr>
          <w:rFonts w:cs="Traditional Arabic" w:hint="cs"/>
          <w:sz w:val="36"/>
          <w:szCs w:val="36"/>
          <w:rtl/>
        </w:rPr>
        <w:t>ر</w:t>
      </w:r>
      <w:r w:rsidR="0077750B" w:rsidRPr="005C0994">
        <w:rPr>
          <w:rFonts w:cs="Traditional Arabic" w:hint="cs"/>
          <w:sz w:val="36"/>
          <w:szCs w:val="36"/>
          <w:rtl/>
        </w:rPr>
        <w:t>دي</w:t>
      </w:r>
      <w:r w:rsidR="00F479D9">
        <w:rPr>
          <w:rFonts w:cs="Traditional Arabic" w:hint="cs"/>
          <w:sz w:val="36"/>
          <w:szCs w:val="36"/>
          <w:rtl/>
        </w:rPr>
        <w:t xml:space="preserve"> </w:t>
      </w:r>
      <w:r w:rsidR="0077750B">
        <w:rPr>
          <w:rFonts w:cs="Traditional Arabic" w:hint="cs"/>
          <w:sz w:val="36"/>
          <w:szCs w:val="36"/>
          <w:rtl/>
        </w:rPr>
        <w:t>أن ملك الجزيرة الذي كلم الإخوة كان لديه مترجم يتقن العربية، وهو دليل آخر على أنهم لم يكونوا من وصل إلى ذلك المكان في المحيط الأطلسي.</w:t>
      </w:r>
    </w:p>
    <w:p w:rsidR="0077750B" w:rsidRDefault="00641A65" w:rsidP="00641A65">
      <w:pPr>
        <w:pStyle w:val="NormalWeb"/>
        <w:bidi/>
        <w:spacing w:before="0" w:beforeAutospacing="0" w:after="240" w:afterAutospacing="0"/>
        <w:jc w:val="both"/>
        <w:rPr>
          <w:rFonts w:cs="Traditional Arabic"/>
          <w:sz w:val="36"/>
          <w:szCs w:val="36"/>
          <w:rtl/>
          <w:lang w:bidi="ar-DZ"/>
        </w:rPr>
      </w:pPr>
      <w:r>
        <w:rPr>
          <w:rFonts w:cs="Traditional Arabic"/>
          <w:sz w:val="36"/>
          <w:szCs w:val="36"/>
        </w:rPr>
        <w:t xml:space="preserve"> </w:t>
      </w:r>
      <w:r w:rsidR="0077750B">
        <w:rPr>
          <w:rFonts w:cs="Traditional Arabic" w:hint="cs"/>
          <w:sz w:val="36"/>
          <w:szCs w:val="36"/>
          <w:rtl/>
        </w:rPr>
        <w:t xml:space="preserve">   و</w:t>
      </w:r>
      <w:r w:rsidR="0077750B" w:rsidRPr="00C92BFD">
        <w:rPr>
          <w:rFonts w:cs="Traditional Arabic" w:hint="cs"/>
          <w:sz w:val="36"/>
          <w:szCs w:val="36"/>
          <w:rtl/>
        </w:rPr>
        <w:t>يذكر المؤرخ التونسي عثمان الكعاك</w:t>
      </w:r>
      <w:r w:rsidR="0077750B">
        <w:rPr>
          <w:rFonts w:cs="Traditional Arabic" w:hint="cs"/>
          <w:sz w:val="36"/>
          <w:szCs w:val="36"/>
          <w:rtl/>
          <w:lang w:bidi="ar-DZ"/>
        </w:rPr>
        <w:t xml:space="preserve"> بأن البربر ذهبوا إلى القارة الأمريكية في أول الأمر مع القرطاجيين، ثم مع مسلمي الأندلس الذين كانوا يترددون عليها، كما تمكنوا من وضع أقدامهم في العالم الجديد حتى قبل مجيء الفنيقيين أي خلال القرن الثاني عشر قبل الميلاد، وأن هناك قبائل كاملة في أمريكا تحمل أسماء بربرية، حيث توجد قبيلة مطماطس مثلما توجد ببلاد المغرب قبيلة مطماطة، وتوجد قبيلة ماية التي تقابلها قبيلة لماية، وقد استقى هذا المؤرخ معلوماته من ضابط أمريكي كتب عن البربر</w:t>
      </w:r>
      <w:r w:rsidRPr="00641A65">
        <w:rPr>
          <w:rStyle w:val="Appelnotedebasdep"/>
          <w:rFonts w:ascii="Traditional Arabic" w:hAnsi="Traditional Arabic" w:cs="Traditional Arabic"/>
          <w:b/>
          <w:bCs/>
          <w:sz w:val="36"/>
          <w:szCs w:val="36"/>
          <w:rtl/>
          <w:lang w:bidi="ar-DZ"/>
        </w:rPr>
        <w:footnoteReference w:id="101"/>
      </w:r>
      <w:r w:rsidR="0077750B">
        <w:rPr>
          <w:rFonts w:cs="Traditional Arabic" w:hint="cs"/>
          <w:sz w:val="36"/>
          <w:szCs w:val="36"/>
          <w:rtl/>
          <w:lang w:bidi="ar-DZ"/>
        </w:rPr>
        <w:t>. ف</w:t>
      </w:r>
      <w:r w:rsidR="0077750B" w:rsidRPr="00CF7B86">
        <w:rPr>
          <w:rFonts w:cs="Traditional Arabic" w:hint="cs"/>
          <w:sz w:val="36"/>
          <w:szCs w:val="36"/>
          <w:rtl/>
          <w:lang w:bidi="ar-DZ"/>
        </w:rPr>
        <w:t>هذه الشهادات كلها تبين بأنالمسلمين كا</w:t>
      </w:r>
      <w:r w:rsidR="0077750B">
        <w:rPr>
          <w:rFonts w:cs="Traditional Arabic" w:hint="cs"/>
          <w:sz w:val="36"/>
          <w:szCs w:val="36"/>
          <w:rtl/>
          <w:lang w:bidi="ar-DZ"/>
        </w:rPr>
        <w:t>نت لهم سوابق في ميدان الملاحة و</w:t>
      </w:r>
      <w:r w:rsidR="0077750B" w:rsidRPr="00CF7B86">
        <w:rPr>
          <w:rFonts w:cs="Traditional Arabic" w:hint="cs"/>
          <w:sz w:val="36"/>
          <w:szCs w:val="36"/>
          <w:rtl/>
          <w:lang w:bidi="ar-DZ"/>
        </w:rPr>
        <w:t>خاصة فيما يخص المحيط الأطلسي الذي خبروه جيدا،</w:t>
      </w:r>
      <w:r w:rsidR="0077750B">
        <w:rPr>
          <w:rFonts w:cs="Traditional Arabic" w:hint="cs"/>
          <w:sz w:val="36"/>
          <w:szCs w:val="36"/>
          <w:rtl/>
          <w:lang w:bidi="ar-DZ"/>
        </w:rPr>
        <w:t xml:space="preserve"> فكان</w:t>
      </w:r>
      <w:r w:rsidR="0077750B" w:rsidRPr="00CF7B86">
        <w:rPr>
          <w:rFonts w:cs="Traditional Arabic" w:hint="cs"/>
          <w:sz w:val="36"/>
          <w:szCs w:val="36"/>
          <w:rtl/>
          <w:lang w:bidi="ar-DZ"/>
        </w:rPr>
        <w:t xml:space="preserve"> اعتم</w:t>
      </w:r>
      <w:r w:rsidR="0077750B">
        <w:rPr>
          <w:rFonts w:cs="Traditional Arabic" w:hint="cs"/>
          <w:sz w:val="36"/>
          <w:szCs w:val="36"/>
          <w:rtl/>
          <w:lang w:bidi="ar-DZ"/>
        </w:rPr>
        <w:t>ا</w:t>
      </w:r>
      <w:r w:rsidR="0077750B" w:rsidRPr="00CF7B86">
        <w:rPr>
          <w:rFonts w:cs="Traditional Arabic" w:hint="cs"/>
          <w:sz w:val="36"/>
          <w:szCs w:val="36"/>
          <w:rtl/>
          <w:lang w:bidi="ar-DZ"/>
        </w:rPr>
        <w:t xml:space="preserve">د </w:t>
      </w:r>
      <w:r w:rsidR="0077750B">
        <w:rPr>
          <w:rFonts w:cs="Traditional Arabic" w:hint="cs"/>
          <w:sz w:val="36"/>
          <w:szCs w:val="36"/>
          <w:rtl/>
          <w:lang w:bidi="ar-DZ"/>
        </w:rPr>
        <w:t>أبي</w:t>
      </w:r>
      <w:r w:rsidR="0077750B" w:rsidRPr="00CF7B86">
        <w:rPr>
          <w:rFonts w:cs="Traditional Arabic" w:hint="cs"/>
          <w:sz w:val="36"/>
          <w:szCs w:val="36"/>
          <w:rtl/>
          <w:lang w:bidi="ar-DZ"/>
        </w:rPr>
        <w:t xml:space="preserve"> بكر الثاني عليهم </w:t>
      </w:r>
      <w:r w:rsidR="0077750B">
        <w:rPr>
          <w:rFonts w:cs="Traditional Arabic" w:hint="cs"/>
          <w:sz w:val="36"/>
          <w:szCs w:val="36"/>
          <w:rtl/>
          <w:lang w:bidi="ar-DZ"/>
        </w:rPr>
        <w:t>في حملته قائم على سابق معرفته بهذا الموضوع، مثلما اعتمد كريستوف كولومبس على خبرة أحمد بن ماجد بعد ثلاث قرون لاكتشاف أمريكا.</w:t>
      </w:r>
    </w:p>
    <w:p w:rsidR="00F479D9" w:rsidRPr="00F479D9" w:rsidRDefault="00F479D9" w:rsidP="00F479D9">
      <w:pPr>
        <w:pStyle w:val="NormalWeb"/>
        <w:numPr>
          <w:ilvl w:val="0"/>
          <w:numId w:val="15"/>
        </w:numPr>
        <w:bidi/>
        <w:spacing w:before="0" w:beforeAutospacing="0" w:after="120" w:afterAutospacing="0"/>
        <w:jc w:val="both"/>
        <w:rPr>
          <w:rFonts w:cs="Traditional Arabic"/>
          <w:b/>
          <w:bCs/>
          <w:sz w:val="36"/>
          <w:szCs w:val="36"/>
          <w:lang w:bidi="ar-DZ"/>
        </w:rPr>
      </w:pPr>
      <w:r w:rsidRPr="00F479D9">
        <w:rPr>
          <w:rFonts w:cs="Traditional Arabic" w:hint="cs"/>
          <w:b/>
          <w:bCs/>
          <w:sz w:val="36"/>
          <w:szCs w:val="36"/>
          <w:rtl/>
          <w:lang w:bidi="ar-DZ"/>
        </w:rPr>
        <w:t xml:space="preserve">بعض الأدلة </w:t>
      </w:r>
      <w:proofErr w:type="gramStart"/>
      <w:r>
        <w:rPr>
          <w:rFonts w:cs="Traditional Arabic" w:hint="cs"/>
          <w:b/>
          <w:bCs/>
          <w:sz w:val="36"/>
          <w:szCs w:val="36"/>
          <w:rtl/>
          <w:lang w:bidi="ar-DZ"/>
        </w:rPr>
        <w:t>حول</w:t>
      </w:r>
      <w:proofErr w:type="gramEnd"/>
      <w:r w:rsidRPr="00F479D9">
        <w:rPr>
          <w:rFonts w:cs="Traditional Arabic" w:hint="cs"/>
          <w:b/>
          <w:bCs/>
          <w:sz w:val="36"/>
          <w:szCs w:val="36"/>
          <w:rtl/>
          <w:lang w:bidi="ar-DZ"/>
        </w:rPr>
        <w:t xml:space="preserve"> نجاح الرحلة:</w:t>
      </w:r>
    </w:p>
    <w:p w:rsidR="00641A65" w:rsidRDefault="00F479D9" w:rsidP="00F479D9">
      <w:pPr>
        <w:pStyle w:val="NormalWeb"/>
        <w:bidi/>
        <w:spacing w:before="0" w:beforeAutospacing="0" w:after="120" w:afterAutospacing="0"/>
        <w:jc w:val="both"/>
        <w:rPr>
          <w:rFonts w:cs="Traditional Arabic"/>
          <w:sz w:val="36"/>
          <w:szCs w:val="36"/>
          <w:rtl/>
          <w:lang w:bidi="ar-DZ"/>
        </w:rPr>
      </w:pPr>
      <w:r>
        <w:rPr>
          <w:rFonts w:cs="Traditional Arabic" w:hint="cs"/>
          <w:sz w:val="36"/>
          <w:szCs w:val="36"/>
          <w:rtl/>
          <w:lang w:bidi="ar-DZ"/>
        </w:rPr>
        <w:t xml:space="preserve">   </w:t>
      </w:r>
      <w:r w:rsidR="00641A65">
        <w:rPr>
          <w:rFonts w:cs="Traditional Arabic" w:hint="cs"/>
          <w:sz w:val="36"/>
          <w:szCs w:val="36"/>
          <w:rtl/>
          <w:lang w:bidi="ar-DZ"/>
        </w:rPr>
        <w:t xml:space="preserve"> </w:t>
      </w:r>
      <w:r w:rsidR="0077750B">
        <w:rPr>
          <w:rFonts w:cs="Traditional Arabic" w:hint="cs"/>
          <w:sz w:val="36"/>
          <w:szCs w:val="36"/>
          <w:rtl/>
          <w:lang w:bidi="ar-DZ"/>
        </w:rPr>
        <w:t xml:space="preserve"> وهناك دلائل وشواهد مادية تجعل رواية العمري معقولة، منها اكتشاف ثلاث كتابات في الولايات المتحدة الأمريكية بعضها مكتوب بالحروف الإفريقية بلغة المندي وبعضها الآخر مكتوب بالعربية وبالخط الكوفي، وفي بحر الكاراييب أين ما يزال يعيش الهنود الحمر إلى غاية اليوم توجد قبائل مازالت تكتب بحروف مالنكية وهي لغة أهل مالي</w:t>
      </w:r>
      <w:r w:rsidR="00641A65" w:rsidRPr="00641A65">
        <w:rPr>
          <w:rStyle w:val="Appelnotedebasdep"/>
          <w:rFonts w:ascii="Traditional Arabic" w:hAnsi="Traditional Arabic" w:cs="Traditional Arabic"/>
          <w:b/>
          <w:bCs/>
          <w:sz w:val="36"/>
          <w:szCs w:val="36"/>
          <w:rtl/>
          <w:lang w:bidi="ar-DZ"/>
        </w:rPr>
        <w:footnoteReference w:id="102"/>
      </w:r>
      <w:r w:rsidR="0077750B">
        <w:rPr>
          <w:rFonts w:cs="Traditional Arabic" w:hint="cs"/>
          <w:sz w:val="36"/>
          <w:szCs w:val="36"/>
          <w:rtl/>
          <w:lang w:bidi="ar-DZ"/>
        </w:rPr>
        <w:t>.</w:t>
      </w:r>
      <w:r w:rsidR="0077750B" w:rsidRPr="009D7D3A">
        <w:rPr>
          <w:rFonts w:ascii="Arial" w:hAnsi="Arial" w:cs="Arial"/>
          <w:sz w:val="40"/>
          <w:szCs w:val="40"/>
          <w:vertAlign w:val="superscript"/>
          <w:rtl/>
          <w:lang w:bidi="ar-DZ"/>
        </w:rPr>
        <w:t xml:space="preserve"> </w:t>
      </w:r>
    </w:p>
    <w:p w:rsidR="004F3763" w:rsidRDefault="00641A65" w:rsidP="004F3763">
      <w:pPr>
        <w:pStyle w:val="NormalWeb"/>
        <w:bidi/>
        <w:spacing w:before="0" w:beforeAutospacing="0" w:after="120" w:afterAutospacing="0"/>
        <w:jc w:val="both"/>
        <w:rPr>
          <w:rFonts w:ascii="Arial" w:hAnsi="Arial" w:cs="Traditional Arabic"/>
          <w:sz w:val="36"/>
          <w:szCs w:val="36"/>
          <w:lang w:bidi="ar-DZ"/>
        </w:rPr>
      </w:pPr>
      <w:r>
        <w:rPr>
          <w:rFonts w:cs="Traditional Arabic" w:hint="cs"/>
          <w:sz w:val="36"/>
          <w:szCs w:val="36"/>
          <w:rtl/>
          <w:lang w:bidi="ar-DZ"/>
        </w:rPr>
        <w:lastRenderedPageBreak/>
        <w:t xml:space="preserve">     ف</w:t>
      </w:r>
      <w:r w:rsidR="0077750B">
        <w:rPr>
          <w:rFonts w:cs="Traditional Arabic" w:hint="cs"/>
          <w:sz w:val="36"/>
          <w:szCs w:val="36"/>
          <w:rtl/>
          <w:lang w:bidi="ar-DZ"/>
        </w:rPr>
        <w:t>خلال اكتشاف كريستوف كولومبس للقارة الأمريكية أخبره واحد من الهنود الحمر بأنه قد سبقه بمدة طويلة قوم ذووا بشرة سمراء قدموا من البحر، لكن كريستوف كولومبس تجاهل الأمر ولم يعره اهتماما كبيرا، إلا أنه وجدت في يومياته الخاصة باليوم الثالث بأنه وجد  بالقارة الجديدة معدن يتمثل في خليط من الذهب والنحاس والفضة، وهو معدن كان التجار السودان يصدرونه إلى إسبانيا</w:t>
      </w:r>
      <w:r w:rsidR="0077750B" w:rsidRPr="00641A65">
        <w:rPr>
          <w:rStyle w:val="Appelnotedebasdep"/>
          <w:rFonts w:ascii="Traditional Arabic" w:hAnsi="Traditional Arabic" w:cs="Traditional Arabic"/>
          <w:b/>
          <w:bCs/>
          <w:sz w:val="36"/>
          <w:szCs w:val="36"/>
          <w:rtl/>
          <w:lang w:bidi="ar-DZ"/>
        </w:rPr>
        <w:footnoteReference w:id="103"/>
      </w:r>
      <w:r w:rsidR="0077750B" w:rsidRPr="009D7D3A">
        <w:rPr>
          <w:rFonts w:ascii="Arial" w:hAnsi="Arial" w:cs="Arial"/>
          <w:sz w:val="40"/>
          <w:szCs w:val="40"/>
          <w:vertAlign w:val="superscript"/>
          <w:rtl/>
          <w:lang w:bidi="ar-DZ"/>
        </w:rPr>
        <w:t xml:space="preserve"> </w:t>
      </w:r>
      <w:r w:rsidRPr="00641A65">
        <w:rPr>
          <w:rFonts w:ascii="Arial" w:hAnsi="Arial" w:cs="Arial" w:hint="cs"/>
          <w:sz w:val="40"/>
          <w:szCs w:val="40"/>
          <w:rtl/>
          <w:lang w:bidi="ar-DZ"/>
        </w:rPr>
        <w:t>.</w:t>
      </w:r>
      <w:r w:rsidR="0077750B">
        <w:rPr>
          <w:rFonts w:ascii="Arial" w:hAnsi="Arial" w:cs="Traditional Arabic" w:hint="cs"/>
          <w:sz w:val="36"/>
          <w:szCs w:val="36"/>
          <w:rtl/>
          <w:lang w:bidi="ar-DZ"/>
        </w:rPr>
        <w:t>كما وجد هذا الرحالة الجنوي بالقارة الجديدة آثارا وخاصة ثماثيل مماثلة لتلك التي كان يصتعها المندي</w:t>
      </w:r>
      <w:r w:rsidRPr="00641A65">
        <w:rPr>
          <w:rStyle w:val="Appelnotedebasdep"/>
          <w:rFonts w:ascii="Traditional Arabic" w:hAnsi="Traditional Arabic" w:cs="Traditional Arabic"/>
          <w:b/>
          <w:bCs/>
          <w:sz w:val="36"/>
          <w:szCs w:val="36"/>
          <w:rtl/>
          <w:lang w:bidi="ar-DZ"/>
        </w:rPr>
        <w:footnoteReference w:id="104"/>
      </w:r>
      <w:r w:rsidR="0077750B">
        <w:rPr>
          <w:rFonts w:ascii="Arial" w:hAnsi="Arial" w:cs="Traditional Arabic" w:hint="cs"/>
          <w:sz w:val="36"/>
          <w:szCs w:val="36"/>
          <w:rtl/>
          <w:lang w:bidi="ar-DZ"/>
        </w:rPr>
        <w:t>،</w:t>
      </w:r>
      <w:r w:rsidR="00292319">
        <w:rPr>
          <w:rFonts w:ascii="Arial" w:hAnsi="Arial" w:cs="Traditional Arabic" w:hint="cs"/>
          <w:sz w:val="36"/>
          <w:szCs w:val="36"/>
          <w:rtl/>
          <w:lang w:bidi="ar-DZ"/>
        </w:rPr>
        <w:t xml:space="preserve"> و</w:t>
      </w:r>
      <w:r w:rsidR="0077750B" w:rsidRPr="00930313">
        <w:rPr>
          <w:rFonts w:ascii="Arial" w:hAnsi="Arial" w:cs="Traditional Arabic" w:hint="cs"/>
          <w:sz w:val="36"/>
          <w:szCs w:val="36"/>
          <w:rtl/>
          <w:lang w:bidi="ar-DZ"/>
        </w:rPr>
        <w:t xml:space="preserve">في عام </w:t>
      </w:r>
      <w:r w:rsidR="0077750B" w:rsidRPr="000C2A77">
        <w:rPr>
          <w:rFonts w:ascii="Arial" w:hAnsi="Arial" w:cs="Traditional Arabic" w:hint="cs"/>
          <w:sz w:val="28"/>
          <w:szCs w:val="28"/>
          <w:rtl/>
          <w:lang w:bidi="ar-DZ"/>
        </w:rPr>
        <w:t>1966</w:t>
      </w:r>
      <w:r w:rsidR="0077750B" w:rsidRPr="00930313">
        <w:rPr>
          <w:rFonts w:ascii="Arial" w:hAnsi="Arial" w:cs="Traditional Arabic" w:hint="cs"/>
          <w:sz w:val="36"/>
          <w:szCs w:val="36"/>
          <w:rtl/>
          <w:lang w:bidi="ar-DZ"/>
        </w:rPr>
        <w:t>م</w:t>
      </w:r>
      <w:r w:rsidR="00292319">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وخلال المهرجان العالمي للفنون السودانية في دكار بمساهمة ليوبولد سيدار سنغور</w:t>
      </w:r>
      <w:r w:rsidR="0077750B" w:rsidRPr="00292319">
        <w:rPr>
          <w:rFonts w:asciiTheme="majorBidi" w:hAnsiTheme="majorBidi" w:cstheme="majorBidi"/>
          <w:sz w:val="28"/>
          <w:szCs w:val="28"/>
          <w:rtl/>
          <w:lang w:bidi="ar-DZ"/>
        </w:rPr>
        <w:t>(</w:t>
      </w:r>
      <w:r w:rsidR="0077750B" w:rsidRPr="00292319">
        <w:rPr>
          <w:rFonts w:asciiTheme="majorBidi" w:hAnsiTheme="majorBidi" w:cstheme="majorBidi"/>
          <w:sz w:val="28"/>
          <w:szCs w:val="28"/>
          <w:lang w:bidi="ar-DZ"/>
        </w:rPr>
        <w:t>Leopold Sedar Senghor</w:t>
      </w:r>
      <w:r w:rsidR="0077750B" w:rsidRPr="00292319">
        <w:rPr>
          <w:rFonts w:asciiTheme="majorBidi" w:hAnsiTheme="majorBidi" w:cstheme="majorBidi"/>
          <w:sz w:val="28"/>
          <w:szCs w:val="28"/>
          <w:rtl/>
          <w:lang w:bidi="ar-DZ"/>
        </w:rPr>
        <w:t>)</w:t>
      </w:r>
      <w:r w:rsidR="0077750B" w:rsidRPr="00292319">
        <w:rPr>
          <w:rStyle w:val="Appelnotedebasdep"/>
          <w:rFonts w:ascii="Traditional Arabic" w:hAnsi="Traditional Arabic" w:cs="Traditional Arabic"/>
          <w:b/>
          <w:bCs/>
          <w:sz w:val="36"/>
          <w:szCs w:val="36"/>
          <w:rtl/>
          <w:lang w:bidi="ar-DZ"/>
        </w:rPr>
        <w:footnoteReference w:id="105"/>
      </w:r>
      <w:r w:rsidR="004F3763">
        <w:rPr>
          <w:rFonts w:ascii="Arial" w:hAnsi="Arial" w:cs="Traditional Arabic"/>
          <w:sz w:val="36"/>
          <w:szCs w:val="36"/>
          <w:lang w:bidi="ar-DZ"/>
        </w:rPr>
        <w:t xml:space="preserve"> </w:t>
      </w:r>
      <w:r w:rsidR="0077750B">
        <w:rPr>
          <w:rFonts w:ascii="Arial" w:hAnsi="Arial" w:cs="Traditional Arabic" w:hint="cs"/>
          <w:sz w:val="36"/>
          <w:szCs w:val="36"/>
          <w:rtl/>
          <w:lang w:bidi="ar-DZ"/>
        </w:rPr>
        <w:t>عرضت بصفة علمية ورسمية تماثيل مصنوعة بالطين المشوي</w:t>
      </w:r>
      <w:r w:rsidR="004F3763">
        <w:rPr>
          <w:rFonts w:ascii="Arial" w:hAnsi="Arial" w:cs="Traditional Arabic"/>
          <w:sz w:val="36"/>
          <w:szCs w:val="36"/>
          <w:lang w:bidi="ar-DZ"/>
        </w:rPr>
        <w:t xml:space="preserve"> </w:t>
      </w:r>
      <w:r w:rsidR="0077750B">
        <w:rPr>
          <w:rFonts w:ascii="Arial" w:hAnsi="Arial" w:cs="Traditional Arabic" w:hint="cs"/>
          <w:sz w:val="36"/>
          <w:szCs w:val="36"/>
          <w:rtl/>
          <w:lang w:bidi="ar-DZ"/>
        </w:rPr>
        <w:t xml:space="preserve">(الفخار) تعود إلى فترة ما قبل الكولومبية </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Précolombienne</w:t>
      </w:r>
      <w:r w:rsidR="0077750B" w:rsidRPr="004F3763">
        <w:rPr>
          <w:rFonts w:asciiTheme="majorBidi" w:hAnsiTheme="majorBidi" w:cstheme="majorBidi"/>
          <w:sz w:val="28"/>
          <w:szCs w:val="28"/>
          <w:rtl/>
          <w:lang w:bidi="ar-DZ"/>
        </w:rPr>
        <w:t>)</w:t>
      </w:r>
      <w:r w:rsidR="0077750B" w:rsidRPr="004F3763">
        <w:rPr>
          <w:rStyle w:val="Appelnotedebasdep"/>
          <w:rFonts w:ascii="Traditional Arabic" w:hAnsi="Traditional Arabic" w:cs="Traditional Arabic"/>
          <w:b/>
          <w:bCs/>
          <w:sz w:val="36"/>
          <w:szCs w:val="36"/>
          <w:rtl/>
          <w:lang w:bidi="ar-DZ"/>
        </w:rPr>
        <w:footnoteReference w:id="106"/>
      </w:r>
      <w:r w:rsidR="004F3763">
        <w:rPr>
          <w:rFonts w:ascii="Arial" w:hAnsi="Arial" w:cs="Traditional Arabic" w:hint="cs"/>
          <w:sz w:val="36"/>
          <w:szCs w:val="36"/>
          <w:rtl/>
          <w:lang w:bidi="ar-DZ"/>
        </w:rPr>
        <w:t xml:space="preserve"> </w:t>
      </w:r>
      <w:r w:rsidR="0077750B">
        <w:rPr>
          <w:rFonts w:ascii="Arial" w:hAnsi="Arial" w:cs="Traditional Arabic" w:hint="cs"/>
          <w:sz w:val="36"/>
          <w:szCs w:val="36"/>
          <w:rtl/>
          <w:lang w:bidi="ar-DZ"/>
        </w:rPr>
        <w:t>والتي تمثل كل الأصناف الفنية السودانية المعروفة في إفريقيا</w:t>
      </w:r>
      <w:r w:rsidR="004F3763" w:rsidRPr="004F3763">
        <w:rPr>
          <w:rStyle w:val="Appelnotedebasdep"/>
          <w:b/>
          <w:bCs/>
          <w:sz w:val="36"/>
          <w:szCs w:val="36"/>
          <w:rtl/>
          <w:lang w:bidi="ar-DZ"/>
        </w:rPr>
        <w:footnoteReference w:id="107"/>
      </w:r>
      <w:r w:rsidR="0077750B">
        <w:rPr>
          <w:rFonts w:ascii="Arial" w:hAnsi="Arial" w:cs="Traditional Arabic" w:hint="cs"/>
          <w:sz w:val="36"/>
          <w:szCs w:val="36"/>
          <w:rtl/>
          <w:lang w:bidi="ar-DZ"/>
        </w:rPr>
        <w:t>.</w:t>
      </w:r>
      <w:r w:rsidR="004F3763">
        <w:rPr>
          <w:rFonts w:ascii="Arial" w:hAnsi="Arial" w:cs="Traditional Arabic" w:hint="cs"/>
          <w:sz w:val="36"/>
          <w:szCs w:val="36"/>
          <w:rtl/>
          <w:lang w:bidi="ar-DZ"/>
        </w:rPr>
        <w:t xml:space="preserve"> </w:t>
      </w:r>
    </w:p>
    <w:p w:rsidR="004F3763" w:rsidRDefault="004F3763" w:rsidP="004F3763">
      <w:pPr>
        <w:pStyle w:val="NormalWeb"/>
        <w:bidi/>
        <w:spacing w:before="0" w:beforeAutospacing="0" w:after="120" w:afterAutospacing="0"/>
        <w:jc w:val="both"/>
        <w:rPr>
          <w:rFonts w:ascii="Arial" w:hAnsi="Arial" w:cs="Arial"/>
          <w:sz w:val="40"/>
          <w:szCs w:val="40"/>
          <w:vertAlign w:val="superscript"/>
          <w:rtl/>
          <w:lang w:bidi="ar-DZ"/>
        </w:rPr>
      </w:pPr>
      <w:r>
        <w:rPr>
          <w:rFonts w:ascii="Arial" w:hAnsi="Arial" w:cs="Traditional Arabic"/>
          <w:sz w:val="36"/>
          <w:szCs w:val="36"/>
          <w:lang w:bidi="ar-DZ"/>
        </w:rPr>
        <w:t xml:space="preserve">    </w:t>
      </w:r>
      <w:r w:rsidR="0077750B">
        <w:rPr>
          <w:rFonts w:ascii="Arial" w:hAnsi="Arial" w:cs="Traditional Arabic" w:hint="cs"/>
          <w:sz w:val="36"/>
          <w:szCs w:val="36"/>
          <w:rtl/>
          <w:lang w:bidi="ar-DZ"/>
        </w:rPr>
        <w:t xml:space="preserve">وهناك عدة كتابات غربية وأمريكية تقر هذه الحقيقة وتؤكدها مثلما جاء في كتاب ايمانويل ايريسكو إبيرا </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Emanuel Erisko ebira</w:t>
      </w:r>
      <w:r w:rsidR="0077750B" w:rsidRPr="004F3763">
        <w:rPr>
          <w:rFonts w:asciiTheme="majorBidi" w:hAnsiTheme="majorBidi" w:cstheme="majorBidi"/>
          <w:sz w:val="28"/>
          <w:szCs w:val="28"/>
          <w:rtl/>
          <w:lang w:bidi="ar-DZ"/>
        </w:rPr>
        <w:t>)</w:t>
      </w:r>
      <w:r>
        <w:rPr>
          <w:rFonts w:asciiTheme="majorBidi" w:hAnsiTheme="majorBidi" w:cstheme="majorBidi" w:hint="cs"/>
          <w:sz w:val="28"/>
          <w:szCs w:val="28"/>
          <w:rtl/>
          <w:lang w:bidi="ar-DZ"/>
        </w:rPr>
        <w:t xml:space="preserve"> </w:t>
      </w:r>
      <w:r w:rsidRPr="004F3763">
        <w:rPr>
          <w:rFonts w:ascii="Arial" w:hAnsi="Arial" w:cs="Traditional Arabic" w:hint="cs"/>
          <w:sz w:val="36"/>
          <w:szCs w:val="36"/>
          <w:rtl/>
          <w:lang w:bidi="ar-DZ"/>
        </w:rPr>
        <w:t>بع</w:t>
      </w:r>
      <w:r w:rsidR="0077750B" w:rsidRPr="004F3763">
        <w:rPr>
          <w:rFonts w:ascii="Arial" w:hAnsi="Arial" w:cs="Traditional Arabic" w:hint="cs"/>
          <w:sz w:val="36"/>
          <w:szCs w:val="36"/>
          <w:rtl/>
          <w:lang w:bidi="ar-DZ"/>
        </w:rPr>
        <w:t>نو</w:t>
      </w:r>
      <w:r w:rsidR="0077750B">
        <w:rPr>
          <w:rFonts w:ascii="Arial" w:hAnsi="Arial" w:cs="Traditional Arabic" w:hint="cs"/>
          <w:sz w:val="36"/>
          <w:szCs w:val="36"/>
          <w:rtl/>
          <w:lang w:bidi="ar-DZ"/>
        </w:rPr>
        <w:t>ان التاريخ القديم لاحتلال المكسيك (</w:t>
      </w:r>
      <w:r w:rsidR="0077750B" w:rsidRPr="004F3763">
        <w:rPr>
          <w:rFonts w:asciiTheme="majorBidi" w:hAnsiTheme="majorBidi" w:cstheme="majorBidi"/>
          <w:sz w:val="28"/>
          <w:szCs w:val="28"/>
          <w:lang w:bidi="ar-DZ"/>
        </w:rPr>
        <w:t>Historia antigua de la conquesta de mexico</w:t>
      </w:r>
      <w:r w:rsidR="0077750B" w:rsidRPr="004F3763">
        <w:rPr>
          <w:rFonts w:asciiTheme="majorBidi" w:hAnsiTheme="majorBidi" w:cstheme="majorBidi"/>
          <w:sz w:val="28"/>
          <w:szCs w:val="28"/>
          <w:rtl/>
          <w:lang w:bidi="ar-DZ"/>
        </w:rPr>
        <w:t>)</w:t>
      </w:r>
      <w:r w:rsidR="0077750B" w:rsidRPr="00082726">
        <w:rPr>
          <w:rFonts w:ascii="Arial" w:hAnsi="Arial" w:cs="Traditional Arabic" w:hint="cs"/>
          <w:sz w:val="36"/>
          <w:szCs w:val="36"/>
          <w:rtl/>
          <w:lang w:bidi="ar-DZ"/>
        </w:rPr>
        <w:t xml:space="preserve"> بأن</w:t>
      </w:r>
      <w:r>
        <w:rPr>
          <w:rFonts w:ascii="Arial" w:hAnsi="Arial" w:cs="Traditional Arabic" w:hint="cs"/>
          <w:sz w:val="36"/>
          <w:szCs w:val="36"/>
          <w:rtl/>
          <w:lang w:bidi="ar-DZ"/>
        </w:rPr>
        <w:t xml:space="preserve"> </w:t>
      </w:r>
      <w:r w:rsidR="0077750B" w:rsidRPr="00082726">
        <w:rPr>
          <w:rFonts w:ascii="Arial" w:hAnsi="Arial" w:cs="Traditional Arabic" w:hint="cs"/>
          <w:sz w:val="36"/>
          <w:szCs w:val="36"/>
          <w:rtl/>
          <w:lang w:bidi="ar-DZ"/>
        </w:rPr>
        <w:t xml:space="preserve">أمريكا الوسطى كانت عموما و البرازيل خصوصا كانت عبارة عن مستعمرات لشعوب سوداء جاؤوا من </w:t>
      </w:r>
      <w:r w:rsidR="0077750B">
        <w:rPr>
          <w:rFonts w:ascii="Arial" w:hAnsi="Arial" w:cs="Traditional Arabic" w:hint="cs"/>
          <w:sz w:val="36"/>
          <w:szCs w:val="36"/>
          <w:rtl/>
          <w:lang w:bidi="ar-DZ"/>
        </w:rPr>
        <w:t xml:space="preserve">إفريقيا.و هناك كاتب أمريكي يدعى ليون  فرنيل، كان أستاذا بجامعة هارفارد الف كتابا سنة </w:t>
      </w:r>
      <w:r w:rsidR="0077750B" w:rsidRPr="007B7A79">
        <w:rPr>
          <w:rFonts w:ascii="Calibri" w:hAnsi="Calibri" w:cs="Traditional Arabic"/>
          <w:sz w:val="32"/>
          <w:szCs w:val="32"/>
          <w:rtl/>
          <w:lang w:bidi="ar-DZ"/>
        </w:rPr>
        <w:t>1920</w:t>
      </w:r>
      <w:r w:rsidR="0077750B">
        <w:rPr>
          <w:rFonts w:ascii="Arial" w:hAnsi="Arial" w:cs="Traditional Arabic" w:hint="cs"/>
          <w:sz w:val="36"/>
          <w:szCs w:val="36"/>
          <w:rtl/>
          <w:lang w:bidi="ar-DZ"/>
        </w:rPr>
        <w:t xml:space="preserve">م بعنوان إفريقيا واكتشاف أمريكا </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Africa and the discovery of america</w:t>
      </w:r>
      <w:r w:rsidR="0077750B" w:rsidRPr="004F3763">
        <w:rPr>
          <w:rFonts w:asciiTheme="majorBidi" w:hAnsiTheme="majorBidi" w:cstheme="majorBidi"/>
          <w:sz w:val="28"/>
          <w:szCs w:val="28"/>
          <w:rtl/>
          <w:lang w:bidi="ar-DZ"/>
        </w:rPr>
        <w:t>)</w:t>
      </w:r>
      <w:r w:rsidR="0077750B">
        <w:rPr>
          <w:rFonts w:ascii="Arial" w:hAnsi="Arial" w:cs="Traditional Arabic" w:hint="cs"/>
          <w:sz w:val="36"/>
          <w:szCs w:val="36"/>
          <w:rtl/>
          <w:lang w:bidi="ar-DZ"/>
        </w:rPr>
        <w:t xml:space="preserve"> ذكر فيه بأن كريستوف كولومبس أشار إلى وجود هناك منديين في شمال ووسط القار الأمريكية حيث تزاوجوا مع قبيلتين من قبائل الهنود الحمر</w:t>
      </w:r>
      <w:r w:rsidRPr="004F3763">
        <w:rPr>
          <w:rStyle w:val="Appelnotedebasdep"/>
          <w:rFonts w:ascii="Traditional Arabic" w:hAnsi="Traditional Arabic" w:cs="Traditional Arabic"/>
          <w:b/>
          <w:bCs/>
          <w:sz w:val="36"/>
          <w:szCs w:val="36"/>
          <w:rtl/>
          <w:lang w:bidi="ar-DZ"/>
        </w:rPr>
        <w:footnoteReference w:id="108"/>
      </w:r>
      <w:r w:rsidR="0077750B">
        <w:rPr>
          <w:rFonts w:ascii="Arial" w:hAnsi="Arial" w:cs="Traditional Arabic" w:hint="cs"/>
          <w:sz w:val="36"/>
          <w:szCs w:val="36"/>
          <w:rtl/>
          <w:lang w:bidi="ar-DZ"/>
        </w:rPr>
        <w:t>.</w:t>
      </w:r>
    </w:p>
    <w:p w:rsidR="0077750B" w:rsidRDefault="004F3763" w:rsidP="004F3763">
      <w:pPr>
        <w:pStyle w:val="NormalWeb"/>
        <w:bidi/>
        <w:spacing w:before="0" w:beforeAutospacing="0" w:after="120" w:afterAutospacing="0"/>
        <w:jc w:val="both"/>
        <w:rPr>
          <w:b/>
          <w:bCs/>
          <w:sz w:val="40"/>
          <w:szCs w:val="40"/>
          <w:rtl/>
          <w:lang w:bidi="ar-DZ"/>
        </w:rPr>
      </w:pPr>
      <w:r>
        <w:rPr>
          <w:rFonts w:ascii="Arial" w:hAnsi="Arial" w:cs="Arial" w:hint="cs"/>
          <w:sz w:val="40"/>
          <w:szCs w:val="40"/>
          <w:vertAlign w:val="superscript"/>
          <w:rtl/>
          <w:lang w:bidi="ar-DZ"/>
        </w:rPr>
        <w:lastRenderedPageBreak/>
        <w:t xml:space="preserve">      </w:t>
      </w:r>
      <w:r w:rsidR="0077750B" w:rsidRPr="000F49A0">
        <w:rPr>
          <w:rFonts w:cs="Traditional Arabic" w:hint="cs"/>
          <w:sz w:val="36"/>
          <w:szCs w:val="36"/>
          <w:rtl/>
          <w:lang w:bidi="ar-DZ"/>
        </w:rPr>
        <w:t>و</w:t>
      </w:r>
      <w:r w:rsidR="0077750B">
        <w:rPr>
          <w:rFonts w:cs="Traditional Arabic" w:hint="cs"/>
          <w:sz w:val="36"/>
          <w:szCs w:val="36"/>
          <w:rtl/>
          <w:lang w:bidi="ar-DZ"/>
        </w:rPr>
        <w:t xml:space="preserve">يذكر الأستاذ إيفان فان سرتيما </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Ivan van Sertima</w:t>
      </w:r>
      <w:r w:rsidR="0077750B" w:rsidRPr="004F3763">
        <w:rPr>
          <w:rFonts w:asciiTheme="majorBidi" w:hAnsiTheme="majorBidi" w:cstheme="majorBidi"/>
          <w:sz w:val="28"/>
          <w:szCs w:val="28"/>
          <w:rtl/>
          <w:lang w:bidi="ar-DZ"/>
        </w:rPr>
        <w:t>)</w:t>
      </w:r>
      <w:r w:rsidR="0077750B" w:rsidRPr="004F3763">
        <w:rPr>
          <w:rStyle w:val="Appelnotedebasdep"/>
          <w:rFonts w:ascii="Traditional Arabic" w:hAnsi="Traditional Arabic" w:cs="Traditional Arabic"/>
          <w:b/>
          <w:bCs/>
          <w:sz w:val="36"/>
          <w:szCs w:val="36"/>
          <w:rtl/>
          <w:lang w:bidi="ar-DZ"/>
        </w:rPr>
        <w:footnoteReference w:id="109"/>
      </w:r>
      <w:r w:rsidR="0077750B">
        <w:rPr>
          <w:rFonts w:cs="Traditional Arabic" w:hint="cs"/>
          <w:sz w:val="36"/>
          <w:szCs w:val="36"/>
          <w:rtl/>
          <w:lang w:bidi="ar-DZ"/>
        </w:rPr>
        <w:t xml:space="preserve"> مؤلف كتاب بعنوان: جاؤوا قبل كولومبس</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They came befor Colombus</w:t>
      </w:r>
      <w:r w:rsidR="0077750B" w:rsidRPr="004F3763">
        <w:rPr>
          <w:rFonts w:asciiTheme="majorBidi" w:hAnsiTheme="majorBidi" w:cstheme="majorBidi"/>
          <w:sz w:val="28"/>
          <w:szCs w:val="28"/>
          <w:rtl/>
          <w:lang w:bidi="ar-DZ"/>
        </w:rPr>
        <w:t>)</w:t>
      </w:r>
      <w:r>
        <w:rPr>
          <w:rFonts w:cs="Traditional Arabic" w:hint="cs"/>
          <w:sz w:val="36"/>
          <w:szCs w:val="36"/>
          <w:rtl/>
          <w:lang w:bidi="ar-DZ"/>
        </w:rPr>
        <w:t xml:space="preserve"> </w:t>
      </w:r>
      <w:r w:rsidR="0077750B">
        <w:rPr>
          <w:rFonts w:cs="Traditional Arabic" w:hint="cs"/>
          <w:sz w:val="36"/>
          <w:szCs w:val="36"/>
          <w:rtl/>
          <w:lang w:bidi="ar-DZ"/>
        </w:rPr>
        <w:t>الذي يتكلم فيه عن أمريكا ما قبل الكولومبية، بأنه لا يريد أن</w:t>
      </w:r>
      <w:r>
        <w:rPr>
          <w:rFonts w:cs="Traditional Arabic" w:hint="cs"/>
          <w:sz w:val="36"/>
          <w:szCs w:val="36"/>
          <w:rtl/>
          <w:lang w:bidi="ar-DZ"/>
        </w:rPr>
        <w:t xml:space="preserve"> </w:t>
      </w:r>
      <w:r w:rsidR="0077750B">
        <w:rPr>
          <w:rFonts w:cs="Traditional Arabic" w:hint="cs"/>
          <w:sz w:val="36"/>
          <w:szCs w:val="36"/>
          <w:rtl/>
          <w:lang w:bidi="ar-DZ"/>
        </w:rPr>
        <w:t>يثبت بأن الأفارقة هم من اكتشفوا القارة الأمريكية، لكن كانت لهم اتصالات معها قبل الجميع، وهؤلاء الأفارقة يعتقد بأنهم مصريو بلاد النوبة. وحسب فان سرتيما دائما فإن هذه الهجرة الإفريقية  كان لها دور كبير في صنع تلك التماثيل السوداء، ويضيف بأن الشعوب ذات الأصول الإفريقية في المكسيك، فنزويلا، البيرو،كولومبيا، والهندوراس، فقد بقوا يحتفظون بالشعور بأن أغلبية سود أمريكا من غير الميلانيزيين</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Mélanisiens</w:t>
      </w:r>
      <w:r w:rsidR="0077750B" w:rsidRPr="004F3763">
        <w:rPr>
          <w:rFonts w:asciiTheme="majorBidi" w:hAnsiTheme="majorBidi" w:cstheme="majorBidi"/>
          <w:sz w:val="28"/>
          <w:szCs w:val="28"/>
          <w:rtl/>
          <w:lang w:bidi="ar-DZ"/>
        </w:rPr>
        <w:t>)</w:t>
      </w:r>
      <w:r w:rsidR="0077750B" w:rsidRPr="004F3763">
        <w:rPr>
          <w:rStyle w:val="Appelnotedebasdep"/>
          <w:rFonts w:ascii="Traditional Arabic" w:hAnsi="Traditional Arabic" w:cs="Traditional Arabic"/>
          <w:b/>
          <w:bCs/>
          <w:sz w:val="36"/>
          <w:szCs w:val="36"/>
          <w:rtl/>
          <w:lang w:bidi="ar-DZ"/>
        </w:rPr>
        <w:footnoteReference w:id="110"/>
      </w:r>
      <w:r w:rsidRPr="000F49A0">
        <w:rPr>
          <w:rFonts w:ascii="Calibri" w:hAnsi="Calibri" w:cs="Traditional Arabic" w:hint="cs"/>
          <w:sz w:val="36"/>
          <w:szCs w:val="36"/>
          <w:rtl/>
          <w:lang w:bidi="ar-DZ"/>
        </w:rPr>
        <w:t xml:space="preserve"> </w:t>
      </w:r>
      <w:r w:rsidR="0077750B" w:rsidRPr="000F49A0">
        <w:rPr>
          <w:rFonts w:ascii="Calibri" w:hAnsi="Calibri" w:cs="Traditional Arabic" w:hint="cs"/>
          <w:sz w:val="36"/>
          <w:szCs w:val="36"/>
          <w:rtl/>
          <w:lang w:bidi="ar-DZ"/>
        </w:rPr>
        <w:t>كانوا</w:t>
      </w:r>
      <w:r w:rsidR="0077750B">
        <w:rPr>
          <w:rFonts w:ascii="Calibri" w:hAnsi="Calibri" w:cs="Traditional Arabic" w:hint="cs"/>
          <w:sz w:val="36"/>
          <w:szCs w:val="36"/>
          <w:rtl/>
          <w:lang w:bidi="ar-DZ"/>
        </w:rPr>
        <w:t xml:space="preserve"> موجودين </w:t>
      </w:r>
      <w:r w:rsidR="0077750B" w:rsidRPr="000F49A0">
        <w:rPr>
          <w:rFonts w:ascii="Calibri" w:hAnsi="Calibri" w:cs="Traditional Arabic" w:hint="cs"/>
          <w:sz w:val="36"/>
          <w:szCs w:val="36"/>
          <w:rtl/>
          <w:lang w:bidi="ar-DZ"/>
        </w:rPr>
        <w:t>في القارة الأمريكية قبل الأوربيين</w:t>
      </w:r>
      <w:r w:rsidRPr="004F3763">
        <w:rPr>
          <w:rStyle w:val="Appelnotedebasdep"/>
          <w:rFonts w:ascii="Traditional Arabic" w:hAnsi="Traditional Arabic" w:cs="Traditional Arabic"/>
          <w:b/>
          <w:bCs/>
          <w:sz w:val="36"/>
          <w:szCs w:val="36"/>
          <w:rtl/>
          <w:lang w:bidi="ar-DZ"/>
        </w:rPr>
        <w:footnoteReference w:id="111"/>
      </w:r>
      <w:r w:rsidR="0077750B" w:rsidRPr="000F49A0">
        <w:rPr>
          <w:rFonts w:ascii="Calibri" w:hAnsi="Calibri" w:cs="Traditional Arabic" w:hint="cs"/>
          <w:sz w:val="36"/>
          <w:szCs w:val="36"/>
          <w:rtl/>
          <w:lang w:bidi="ar-DZ"/>
        </w:rPr>
        <w:t>.</w:t>
      </w:r>
    </w:p>
    <w:p w:rsidR="0077750B" w:rsidRPr="00CE1F4C" w:rsidRDefault="004F3763" w:rsidP="003F4319">
      <w:pPr>
        <w:pStyle w:val="NormalWeb"/>
        <w:bidi/>
        <w:spacing w:before="0" w:beforeAutospacing="0" w:after="0" w:afterAutospacing="0"/>
        <w:jc w:val="both"/>
        <w:rPr>
          <w:b/>
          <w:bCs/>
          <w:sz w:val="40"/>
          <w:szCs w:val="40"/>
          <w:lang w:bidi="ar-DZ"/>
        </w:rPr>
      </w:pPr>
      <w:r>
        <w:rPr>
          <w:rFonts w:ascii="Calibri" w:hAnsi="Calibri" w:cs="Traditional Arabic" w:hint="cs"/>
          <w:sz w:val="36"/>
          <w:szCs w:val="36"/>
          <w:rtl/>
          <w:lang w:bidi="ar-DZ"/>
        </w:rPr>
        <w:t xml:space="preserve">      </w:t>
      </w:r>
      <w:r w:rsidR="0077750B" w:rsidRPr="000F49A0">
        <w:rPr>
          <w:rFonts w:ascii="Calibri" w:hAnsi="Calibri" w:cs="Traditional Arabic" w:hint="cs"/>
          <w:sz w:val="36"/>
          <w:szCs w:val="36"/>
          <w:rtl/>
          <w:lang w:bidi="ar-DZ"/>
        </w:rPr>
        <w:t>عموما فإن</w:t>
      </w:r>
      <w:r w:rsidR="0077750B">
        <w:rPr>
          <w:rFonts w:ascii="Calibri" w:hAnsi="Calibri" w:cs="Traditional Arabic" w:hint="cs"/>
          <w:sz w:val="36"/>
          <w:szCs w:val="36"/>
          <w:rtl/>
          <w:lang w:bidi="ar-DZ"/>
        </w:rPr>
        <w:t xml:space="preserve"> قضية اكتشاف للقارة الأمريكية من طرف أحد  أفراد عائلة كيتا المالية، لم يعد من المواضيع الهزلية والمضحكة كما يريد بعض المؤرخين الغربيين أن يصوروه لنا في محاولة منهم لإخفاء الحقائق التاريخية التي تزعجهم، لأن هذه الحقائق كفيلة بجعل التاريخ الأمريكي كله يرتبط بالشعوب السوداء حسب ما يذهب إليه الانتروبولوجي السنغالي تيديان ندياي </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Tidiane N’diaye</w:t>
      </w:r>
      <w:r w:rsidR="0077750B" w:rsidRPr="004F3763">
        <w:rPr>
          <w:rFonts w:asciiTheme="majorBidi" w:hAnsiTheme="majorBidi" w:cstheme="majorBidi"/>
          <w:sz w:val="28"/>
          <w:szCs w:val="28"/>
          <w:rtl/>
          <w:lang w:bidi="ar-DZ"/>
        </w:rPr>
        <w:t>)</w:t>
      </w:r>
      <w:r w:rsidR="0077750B" w:rsidRPr="004F3763">
        <w:rPr>
          <w:rStyle w:val="Appelnotedebasdep"/>
          <w:rFonts w:ascii="Traditional Arabic" w:hAnsi="Traditional Arabic" w:cs="Traditional Arabic"/>
          <w:b/>
          <w:bCs/>
          <w:sz w:val="36"/>
          <w:szCs w:val="36"/>
          <w:rtl/>
          <w:lang w:bidi="ar-DZ"/>
        </w:rPr>
        <w:footnoteReference w:id="112"/>
      </w:r>
      <w:r>
        <w:rPr>
          <w:rFonts w:ascii="Arial" w:hAnsi="Arial" w:cs="Arial" w:hint="cs"/>
          <w:sz w:val="40"/>
          <w:szCs w:val="40"/>
          <w:vertAlign w:val="superscript"/>
          <w:rtl/>
          <w:lang w:bidi="ar-DZ"/>
        </w:rPr>
        <w:t xml:space="preserve"> </w:t>
      </w:r>
      <w:r w:rsidR="0077750B" w:rsidRPr="000F49A0">
        <w:rPr>
          <w:rFonts w:ascii="Calibri" w:hAnsi="Calibri" w:cs="Traditional Arabic" w:hint="cs"/>
          <w:sz w:val="36"/>
          <w:szCs w:val="36"/>
          <w:rtl/>
          <w:lang w:bidi="ar-DZ"/>
        </w:rPr>
        <w:t xml:space="preserve">فلقد كتب الأستاذ النرويجي بورن </w:t>
      </w:r>
      <w:r w:rsidR="0077750B" w:rsidRPr="000F49A0">
        <w:rPr>
          <w:rFonts w:ascii="Calibri" w:hAnsi="Calibri" w:cs="Traditional Arabic" w:hint="eastAsia"/>
          <w:sz w:val="36"/>
          <w:szCs w:val="36"/>
          <w:rtl/>
          <w:lang w:bidi="ar-DZ"/>
        </w:rPr>
        <w:t>روا ربي</w:t>
      </w:r>
      <w:r w:rsidR="0077750B" w:rsidRPr="004F3763">
        <w:rPr>
          <w:rFonts w:asciiTheme="majorBidi" w:hAnsiTheme="majorBidi" w:cstheme="majorBidi"/>
          <w:sz w:val="28"/>
          <w:szCs w:val="28"/>
          <w:rtl/>
          <w:lang w:bidi="ar-DZ"/>
        </w:rPr>
        <w:t>(</w:t>
      </w:r>
      <w:r w:rsidR="0077750B" w:rsidRPr="004F3763">
        <w:rPr>
          <w:rFonts w:asciiTheme="majorBidi" w:hAnsiTheme="majorBidi" w:cstheme="majorBidi"/>
          <w:sz w:val="28"/>
          <w:szCs w:val="28"/>
          <w:lang w:bidi="ar-DZ"/>
        </w:rPr>
        <w:t>Bjorn roar bye</w:t>
      </w:r>
      <w:r w:rsidR="0077750B" w:rsidRPr="004F3763">
        <w:rPr>
          <w:rFonts w:asciiTheme="majorBidi" w:hAnsiTheme="majorBidi" w:cstheme="majorBidi"/>
          <w:sz w:val="28"/>
          <w:szCs w:val="28"/>
          <w:rtl/>
          <w:lang w:bidi="ar-DZ"/>
        </w:rPr>
        <w:t>)</w:t>
      </w:r>
      <w:r w:rsidR="0077750B">
        <w:rPr>
          <w:rFonts w:ascii="Calibri" w:hAnsi="Calibri" w:cs="Traditional Arabic" w:hint="cs"/>
          <w:sz w:val="36"/>
          <w:szCs w:val="36"/>
          <w:rtl/>
          <w:lang w:bidi="ar-DZ"/>
        </w:rPr>
        <w:t xml:space="preserve"> مقالا بعنوان (أبو بكر الثاني اكتشف أمريكا قبل كريستوف كولومب) جاء فيه بأنه في سنة </w:t>
      </w:r>
      <w:r w:rsidR="0077750B" w:rsidRPr="00542EB2">
        <w:rPr>
          <w:rFonts w:ascii="Calibri" w:hAnsi="Calibri" w:cs="Traditional Arabic" w:hint="cs"/>
          <w:sz w:val="32"/>
          <w:szCs w:val="32"/>
          <w:rtl/>
          <w:lang w:bidi="ar-DZ"/>
        </w:rPr>
        <w:t>1982</w:t>
      </w:r>
      <w:r w:rsidR="0077750B">
        <w:rPr>
          <w:rFonts w:ascii="Calibri" w:hAnsi="Calibri" w:cs="Traditional Arabic" w:hint="cs"/>
          <w:sz w:val="36"/>
          <w:szCs w:val="36"/>
          <w:rtl/>
          <w:lang w:bidi="ar-DZ"/>
        </w:rPr>
        <w:t xml:space="preserve">م ذهب في حملتين </w:t>
      </w:r>
      <w:r w:rsidR="0077750B">
        <w:rPr>
          <w:rFonts w:ascii="Calibri" w:hAnsi="Calibri" w:cs="Traditional Arabic" w:hint="eastAsia"/>
          <w:sz w:val="36"/>
          <w:szCs w:val="36"/>
          <w:rtl/>
          <w:lang w:bidi="ar-DZ"/>
        </w:rPr>
        <w:t>إلى</w:t>
      </w:r>
      <w:r w:rsidR="0077750B">
        <w:rPr>
          <w:rFonts w:ascii="Calibri" w:hAnsi="Calibri" w:cs="Traditional Arabic" w:hint="cs"/>
          <w:sz w:val="36"/>
          <w:szCs w:val="36"/>
          <w:rtl/>
          <w:lang w:bidi="ar-DZ"/>
        </w:rPr>
        <w:t xml:space="preserve"> جزر مالديف مع المستكشف تور هيرداهيل </w:t>
      </w:r>
      <w:r w:rsidR="0077750B" w:rsidRPr="003F4319">
        <w:rPr>
          <w:rFonts w:asciiTheme="majorBidi" w:hAnsiTheme="majorBidi" w:cstheme="majorBidi"/>
          <w:sz w:val="28"/>
          <w:szCs w:val="28"/>
          <w:rtl/>
          <w:lang w:bidi="ar-DZ"/>
        </w:rPr>
        <w:t>(</w:t>
      </w:r>
      <w:r w:rsidR="0077750B" w:rsidRPr="003F4319">
        <w:rPr>
          <w:rFonts w:asciiTheme="majorBidi" w:hAnsiTheme="majorBidi" w:cstheme="majorBidi"/>
          <w:sz w:val="28"/>
          <w:szCs w:val="28"/>
          <w:lang w:bidi="ar-DZ"/>
        </w:rPr>
        <w:t>Thor Hayerdahl</w:t>
      </w:r>
      <w:r w:rsidR="0077750B" w:rsidRPr="003F4319">
        <w:rPr>
          <w:rFonts w:asciiTheme="majorBidi" w:hAnsiTheme="majorBidi" w:cstheme="majorBidi"/>
          <w:sz w:val="28"/>
          <w:szCs w:val="28"/>
          <w:rtl/>
          <w:lang w:bidi="ar-DZ"/>
        </w:rPr>
        <w:t>)</w:t>
      </w:r>
      <w:r w:rsidR="0077750B">
        <w:rPr>
          <w:rFonts w:ascii="Calibri" w:hAnsi="Calibri" w:cs="Traditional Arabic" w:hint="cs"/>
          <w:sz w:val="36"/>
          <w:szCs w:val="36"/>
          <w:rtl/>
          <w:lang w:bidi="ar-DZ"/>
        </w:rPr>
        <w:t xml:space="preserve"> وعند عودته </w:t>
      </w:r>
      <w:r w:rsidR="0077750B">
        <w:rPr>
          <w:rFonts w:ascii="Calibri" w:hAnsi="Calibri" w:cs="Traditional Arabic" w:hint="eastAsia"/>
          <w:sz w:val="36"/>
          <w:szCs w:val="36"/>
          <w:rtl/>
          <w:lang w:bidi="ar-DZ"/>
        </w:rPr>
        <w:t>إلى</w:t>
      </w:r>
      <w:r w:rsidR="0077750B">
        <w:rPr>
          <w:rFonts w:ascii="Calibri" w:hAnsi="Calibri" w:cs="Traditional Arabic" w:hint="cs"/>
          <w:sz w:val="36"/>
          <w:szCs w:val="36"/>
          <w:rtl/>
          <w:lang w:bidi="ar-DZ"/>
        </w:rPr>
        <w:t xml:space="preserve"> أوربا سأل هذا المستكشف هل سبق له وأن سمع  بملك</w:t>
      </w:r>
      <w:r w:rsidR="003F4319">
        <w:rPr>
          <w:rFonts w:ascii="Calibri" w:hAnsi="Calibri" w:cs="Traditional Arabic" w:hint="cs"/>
          <w:sz w:val="36"/>
          <w:szCs w:val="36"/>
          <w:rtl/>
          <w:lang w:bidi="ar-DZ"/>
        </w:rPr>
        <w:t xml:space="preserve"> </w:t>
      </w:r>
      <w:r w:rsidR="0077750B">
        <w:rPr>
          <w:rFonts w:ascii="Calibri" w:hAnsi="Calibri" w:cs="Traditional Arabic" w:hint="cs"/>
          <w:sz w:val="36"/>
          <w:szCs w:val="36"/>
          <w:rtl/>
          <w:lang w:bidi="ar-DZ"/>
        </w:rPr>
        <w:t>أسود يدعى أبا بكر الثاني فأجابه بالإيجاب، وهو ما شجعه على البحث أكثر عن هذا الرجل، فبحث في الانترنت، واتصل بالمؤرخين والأثريين والجغرافيي</w:t>
      </w:r>
      <w:r w:rsidR="0077750B">
        <w:rPr>
          <w:rFonts w:ascii="Calibri" w:hAnsi="Calibri" w:cs="Traditional Arabic" w:hint="eastAsia"/>
          <w:sz w:val="36"/>
          <w:szCs w:val="36"/>
          <w:rtl/>
          <w:lang w:bidi="ar-DZ"/>
        </w:rPr>
        <w:t>ن</w:t>
      </w:r>
      <w:r w:rsidR="0077750B">
        <w:rPr>
          <w:rFonts w:ascii="Calibri" w:hAnsi="Calibri" w:cs="Traditional Arabic" w:hint="cs"/>
          <w:sz w:val="36"/>
          <w:szCs w:val="36"/>
          <w:rtl/>
          <w:lang w:bidi="ar-DZ"/>
        </w:rPr>
        <w:t xml:space="preserve"> وغيرهم،  وتبادل معهم الكتب والمعلومات، فتعجبت من  ذلك الكم الهائل من الأبحاث التي قاموا بها لعدة سنوات </w:t>
      </w:r>
      <w:r w:rsidR="0077750B">
        <w:rPr>
          <w:rFonts w:ascii="Calibri" w:hAnsi="Calibri" w:cs="Traditional Arabic" w:hint="cs"/>
          <w:sz w:val="36"/>
          <w:szCs w:val="36"/>
          <w:rtl/>
          <w:lang w:bidi="ar-DZ"/>
        </w:rPr>
        <w:lastRenderedPageBreak/>
        <w:t>حول هذا الموضوع ودون أن يخفوا عنه الحقائق، فاستنتج في الأخير بأن هناك من يريد تعمد إخفاء جزء من التاريخ لغاية لا يعلمها إلا الله</w:t>
      </w:r>
      <w:r w:rsidR="003F4319" w:rsidRPr="003F4319">
        <w:rPr>
          <w:rStyle w:val="Appelnotedebasdep"/>
          <w:rFonts w:ascii="Traditional Arabic" w:hAnsi="Traditional Arabic" w:cs="Traditional Arabic"/>
          <w:b/>
          <w:bCs/>
          <w:sz w:val="36"/>
          <w:szCs w:val="36"/>
          <w:rtl/>
        </w:rPr>
        <w:footnoteReference w:id="113"/>
      </w:r>
      <w:r w:rsidR="0077750B">
        <w:rPr>
          <w:rFonts w:ascii="Calibri" w:hAnsi="Calibri" w:cs="Traditional Arabic" w:hint="cs"/>
          <w:sz w:val="36"/>
          <w:szCs w:val="36"/>
          <w:rtl/>
          <w:lang w:bidi="ar-DZ"/>
        </w:rPr>
        <w:t>.</w:t>
      </w:r>
    </w:p>
    <w:p w:rsidR="0077750B" w:rsidRDefault="0077750B" w:rsidP="0077750B">
      <w:pPr>
        <w:pStyle w:val="NormalWeb"/>
        <w:bidi/>
        <w:spacing w:before="0" w:beforeAutospacing="0" w:after="0" w:afterAutospacing="0"/>
        <w:jc w:val="both"/>
        <w:rPr>
          <w:rFonts w:ascii="Calibri" w:hAnsi="Calibri"/>
          <w:color w:val="1F497D"/>
          <w:sz w:val="28"/>
          <w:szCs w:val="28"/>
        </w:rPr>
      </w:pPr>
    </w:p>
    <w:p w:rsidR="0077750B" w:rsidRDefault="0077750B" w:rsidP="0077750B">
      <w:pPr>
        <w:tabs>
          <w:tab w:val="left" w:pos="4140"/>
        </w:tabs>
        <w:bidi/>
        <w:spacing w:after="240"/>
        <w:rPr>
          <w:rFonts w:ascii="Arial" w:hAnsi="Arial" w:cs="Traditional Arabic"/>
          <w:b/>
          <w:bCs/>
          <w:color w:val="000000"/>
          <w:sz w:val="36"/>
          <w:szCs w:val="36"/>
          <w:rtl/>
          <w:lang w:bidi="ar-DZ"/>
        </w:rPr>
      </w:pPr>
    </w:p>
    <w:p w:rsidR="0077750B" w:rsidRPr="0077750B" w:rsidRDefault="0077750B" w:rsidP="0077750B">
      <w:pPr>
        <w:tabs>
          <w:tab w:val="left" w:pos="4140"/>
        </w:tabs>
        <w:bidi/>
        <w:rPr>
          <w:rFonts w:ascii="Arial" w:hAnsi="Arial" w:cs="Traditional Arabic"/>
          <w:b/>
          <w:bCs/>
          <w:color w:val="000000"/>
          <w:sz w:val="36"/>
          <w:szCs w:val="36"/>
          <w:rtl/>
          <w:lang w:bidi="ar-DZ"/>
        </w:rPr>
      </w:pPr>
    </w:p>
    <w:p w:rsidR="00D338CE" w:rsidRDefault="00D338CE" w:rsidP="00D338CE">
      <w:pPr>
        <w:tabs>
          <w:tab w:val="left" w:pos="4140"/>
        </w:tabs>
        <w:bidi/>
        <w:jc w:val="center"/>
        <w:rPr>
          <w:rFonts w:ascii="Traditional Arabic" w:hAnsi="Traditional Arabic" w:cs="Traditional Arabic"/>
          <w:b/>
          <w:bCs/>
          <w:sz w:val="36"/>
          <w:szCs w:val="36"/>
          <w:rtl/>
          <w:lang w:bidi="ar-DZ"/>
        </w:rPr>
      </w:pPr>
    </w:p>
    <w:p w:rsidR="00D338CE" w:rsidRDefault="00D338CE" w:rsidP="00D338CE">
      <w:pPr>
        <w:tabs>
          <w:tab w:val="left" w:pos="4140"/>
        </w:tabs>
        <w:bidi/>
        <w:jc w:val="center"/>
        <w:rPr>
          <w:rFonts w:ascii="Traditional Arabic" w:hAnsi="Traditional Arabic" w:cs="Traditional Arabic"/>
          <w:b/>
          <w:bCs/>
          <w:sz w:val="36"/>
          <w:szCs w:val="36"/>
          <w:rtl/>
          <w:lang w:bidi="ar-DZ"/>
        </w:rPr>
      </w:pPr>
    </w:p>
    <w:p w:rsidR="00D1537B" w:rsidRDefault="00D1537B" w:rsidP="00D338CE">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F479D9" w:rsidRPr="00935AC3" w:rsidRDefault="00F479D9" w:rsidP="00F479D9">
      <w:pPr>
        <w:tabs>
          <w:tab w:val="left" w:pos="4140"/>
        </w:tabs>
        <w:bidi/>
        <w:jc w:val="center"/>
        <w:rPr>
          <w:rFonts w:ascii="Traditional Arabic" w:hAnsi="Traditional Arabic" w:cs="Traditional Arabic"/>
          <w:b/>
          <w:bCs/>
          <w:color w:val="000000"/>
          <w:sz w:val="36"/>
          <w:szCs w:val="36"/>
          <w:rtl/>
          <w:lang w:bidi="ar-DZ"/>
        </w:rPr>
      </w:pPr>
      <w:proofErr w:type="gramStart"/>
      <w:r w:rsidRPr="00935AC3">
        <w:rPr>
          <w:rFonts w:ascii="Traditional Arabic" w:hAnsi="Traditional Arabic" w:cs="Traditional Arabic"/>
          <w:b/>
          <w:bCs/>
          <w:sz w:val="36"/>
          <w:szCs w:val="36"/>
          <w:rtl/>
          <w:lang w:bidi="ar-DZ"/>
        </w:rPr>
        <w:t>المحور</w:t>
      </w:r>
      <w:proofErr w:type="gramEnd"/>
      <w:r w:rsidRPr="00935AC3">
        <w:rPr>
          <w:rFonts w:ascii="Traditional Arabic" w:hAnsi="Traditional Arabic" w:cs="Traditional Arabic"/>
          <w:b/>
          <w:bCs/>
          <w:sz w:val="36"/>
          <w:szCs w:val="36"/>
          <w:rtl/>
          <w:lang w:bidi="ar-DZ"/>
        </w:rPr>
        <w:t xml:space="preserve"> الث</w:t>
      </w:r>
      <w:r>
        <w:rPr>
          <w:rFonts w:ascii="Traditional Arabic" w:hAnsi="Traditional Arabic" w:cs="Traditional Arabic" w:hint="cs"/>
          <w:b/>
          <w:bCs/>
          <w:sz w:val="36"/>
          <w:szCs w:val="36"/>
          <w:rtl/>
          <w:lang w:bidi="ar-DZ"/>
        </w:rPr>
        <w:t>الث</w:t>
      </w:r>
      <w:r w:rsidRPr="00935AC3">
        <w:rPr>
          <w:rFonts w:ascii="Traditional Arabic" w:hAnsi="Traditional Arabic" w:cs="Traditional Arabic"/>
          <w:b/>
          <w:bCs/>
          <w:color w:val="000000"/>
          <w:sz w:val="36"/>
          <w:szCs w:val="36"/>
          <w:rtl/>
          <w:lang w:bidi="ar-DZ"/>
        </w:rPr>
        <w:t xml:space="preserve">        </w:t>
      </w:r>
    </w:p>
    <w:p w:rsidR="00F479D9" w:rsidRPr="00935AC3" w:rsidRDefault="00F479D9" w:rsidP="00F479D9">
      <w:pPr>
        <w:tabs>
          <w:tab w:val="left" w:pos="4140"/>
        </w:tabs>
        <w:bidi/>
        <w:jc w:val="center"/>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 </w:t>
      </w:r>
      <w:r w:rsidRPr="00935AC3">
        <w:rPr>
          <w:rFonts w:ascii="Traditional Arabic" w:hAnsi="Traditional Arabic" w:cs="Traditional Arabic"/>
          <w:b/>
          <w:bCs/>
          <w:color w:val="000000"/>
          <w:sz w:val="36"/>
          <w:szCs w:val="36"/>
          <w:rtl/>
          <w:lang w:bidi="ar-DZ"/>
        </w:rPr>
        <w:t>منسا موسى كيتا</w:t>
      </w:r>
      <w:r>
        <w:rPr>
          <w:rFonts w:ascii="Traditional Arabic" w:hAnsi="Traditional Arabic" w:cs="Traditional Arabic" w:hint="cs"/>
          <w:b/>
          <w:bCs/>
          <w:color w:val="000000"/>
          <w:sz w:val="36"/>
          <w:szCs w:val="36"/>
          <w:rtl/>
          <w:lang w:bidi="ar-DZ"/>
        </w:rPr>
        <w:t xml:space="preserve"> </w:t>
      </w:r>
      <w:r w:rsidRPr="00935AC3">
        <w:rPr>
          <w:rFonts w:ascii="Traditional Arabic" w:hAnsi="Traditional Arabic" w:cs="Traditional Arabic"/>
          <w:b/>
          <w:bCs/>
          <w:color w:val="000000"/>
          <w:sz w:val="36"/>
          <w:szCs w:val="36"/>
          <w:rtl/>
          <w:lang w:bidi="ar-DZ"/>
        </w:rPr>
        <w:t>(كونكو موسى)</w:t>
      </w:r>
    </w:p>
    <w:p w:rsidR="00F479D9" w:rsidRDefault="00F479D9" w:rsidP="00F479D9">
      <w:pPr>
        <w:tabs>
          <w:tab w:val="left" w:pos="4140"/>
        </w:tabs>
        <w:bidi/>
        <w:jc w:val="center"/>
        <w:rPr>
          <w:rFonts w:ascii="Traditional Arabic" w:hAnsi="Traditional Arabic" w:cs="Traditional Arabic"/>
          <w:b/>
          <w:bCs/>
          <w:sz w:val="36"/>
          <w:szCs w:val="36"/>
          <w:rtl/>
          <w:lang w:bidi="ar-DZ"/>
        </w:rPr>
      </w:pPr>
      <w:proofErr w:type="gramStart"/>
      <w:r w:rsidRPr="00935AC3">
        <w:rPr>
          <w:rFonts w:ascii="Traditional Arabic" w:hAnsi="Traditional Arabic" w:cs="Traditional Arabic"/>
          <w:b/>
          <w:bCs/>
          <w:color w:val="000000"/>
          <w:sz w:val="36"/>
          <w:szCs w:val="36"/>
          <w:rtl/>
          <w:lang w:bidi="ar-DZ"/>
        </w:rPr>
        <w:t>الملك</w:t>
      </w:r>
      <w:proofErr w:type="gramEnd"/>
      <w:r w:rsidRPr="00935AC3">
        <w:rPr>
          <w:rFonts w:ascii="Traditional Arabic" w:hAnsi="Traditional Arabic" w:cs="Traditional Arabic"/>
          <w:b/>
          <w:bCs/>
          <w:color w:val="000000"/>
          <w:sz w:val="36"/>
          <w:szCs w:val="36"/>
          <w:rtl/>
          <w:lang w:bidi="ar-DZ"/>
        </w:rPr>
        <w:t xml:space="preserve"> الحاج</w:t>
      </w: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F479D9" w:rsidRPr="00A75B8D" w:rsidRDefault="00F479D9" w:rsidP="00A75B8D">
      <w:pPr>
        <w:tabs>
          <w:tab w:val="left" w:pos="4140"/>
        </w:tabs>
        <w:bidi/>
        <w:rPr>
          <w:rFonts w:ascii="Traditional Arabic" w:hAnsi="Traditional Arabic" w:cs="Traditional Arabic"/>
          <w:b/>
          <w:bCs/>
          <w:color w:val="000000"/>
          <w:sz w:val="32"/>
          <w:szCs w:val="32"/>
          <w:rtl/>
          <w:lang w:bidi="ar-DZ"/>
        </w:rPr>
      </w:pPr>
      <w:r w:rsidRPr="00A75B8D">
        <w:rPr>
          <w:rFonts w:ascii="Traditional Arabic" w:hAnsi="Traditional Arabic" w:cs="Traditional Arabic"/>
          <w:b/>
          <w:bCs/>
          <w:color w:val="000000"/>
          <w:sz w:val="32"/>
          <w:szCs w:val="32"/>
          <w:rtl/>
          <w:lang w:bidi="ar-DZ"/>
        </w:rPr>
        <w:t xml:space="preserve">   </w:t>
      </w:r>
      <w:r w:rsidRPr="00A75B8D">
        <w:rPr>
          <w:rFonts w:ascii="Traditional Arabic" w:hAnsi="Traditional Arabic" w:cs="Traditional Arabic" w:hint="cs"/>
          <w:b/>
          <w:bCs/>
          <w:color w:val="000000"/>
          <w:sz w:val="32"/>
          <w:szCs w:val="32"/>
          <w:rtl/>
          <w:lang w:bidi="ar-DZ"/>
        </w:rPr>
        <w:t>أولا</w:t>
      </w:r>
      <w:r w:rsidRPr="00A75B8D">
        <w:rPr>
          <w:rFonts w:ascii="Traditional Arabic" w:hAnsi="Traditional Arabic" w:cs="Traditional Arabic"/>
          <w:b/>
          <w:bCs/>
          <w:color w:val="000000"/>
          <w:sz w:val="32"/>
          <w:szCs w:val="32"/>
          <w:rtl/>
          <w:lang w:bidi="ar-DZ"/>
        </w:rPr>
        <w:t>: منسا موسى في المصادر العربية:</w:t>
      </w:r>
    </w:p>
    <w:p w:rsidR="00A75B8D" w:rsidRPr="00A75B8D" w:rsidRDefault="00A75B8D" w:rsidP="00A75B8D">
      <w:pPr>
        <w:tabs>
          <w:tab w:val="left" w:pos="4140"/>
        </w:tabs>
        <w:bidi/>
        <w:rPr>
          <w:rFonts w:ascii="Traditional Arabic" w:hAnsi="Traditional Arabic" w:cs="Traditional Arabic"/>
          <w:b/>
          <w:bCs/>
          <w:color w:val="000000"/>
          <w:sz w:val="32"/>
          <w:szCs w:val="32"/>
          <w:rtl/>
          <w:lang w:bidi="ar-DZ"/>
        </w:rPr>
      </w:pPr>
      <w:r w:rsidRPr="00A75B8D">
        <w:rPr>
          <w:rFonts w:ascii="Traditional Arabic" w:hAnsi="Traditional Arabic" w:cs="Traditional Arabic"/>
          <w:b/>
          <w:bCs/>
          <w:color w:val="000000"/>
          <w:sz w:val="32"/>
          <w:szCs w:val="32"/>
          <w:rtl/>
          <w:lang w:bidi="ar-DZ"/>
        </w:rPr>
        <w:t xml:space="preserve">  </w:t>
      </w:r>
      <w:r>
        <w:rPr>
          <w:rFonts w:ascii="Traditional Arabic" w:hAnsi="Traditional Arabic" w:cs="Traditional Arabic" w:hint="cs"/>
          <w:b/>
          <w:bCs/>
          <w:color w:val="000000"/>
          <w:sz w:val="32"/>
          <w:szCs w:val="32"/>
          <w:rtl/>
          <w:lang w:bidi="ar-DZ"/>
        </w:rPr>
        <w:t>ثانيا</w:t>
      </w:r>
      <w:r w:rsidRPr="00A75B8D">
        <w:rPr>
          <w:rFonts w:ascii="Traditional Arabic" w:hAnsi="Traditional Arabic" w:cs="Traditional Arabic" w:hint="cs"/>
          <w:b/>
          <w:bCs/>
          <w:color w:val="000000"/>
          <w:sz w:val="32"/>
          <w:szCs w:val="32"/>
          <w:rtl/>
          <w:lang w:bidi="ar-DZ"/>
        </w:rPr>
        <w:t xml:space="preserve">: </w:t>
      </w:r>
      <w:proofErr w:type="gramStart"/>
      <w:r w:rsidRPr="00A75B8D">
        <w:rPr>
          <w:rFonts w:ascii="Traditional Arabic" w:hAnsi="Traditional Arabic" w:cs="Traditional Arabic"/>
          <w:b/>
          <w:bCs/>
          <w:color w:val="000000"/>
          <w:sz w:val="32"/>
          <w:szCs w:val="32"/>
          <w:rtl/>
          <w:lang w:bidi="ar-DZ"/>
        </w:rPr>
        <w:t>ظروف</w:t>
      </w:r>
      <w:proofErr w:type="gramEnd"/>
      <w:r w:rsidRPr="00A75B8D">
        <w:rPr>
          <w:rFonts w:ascii="Traditional Arabic" w:hAnsi="Traditional Arabic" w:cs="Traditional Arabic"/>
          <w:b/>
          <w:bCs/>
          <w:color w:val="000000"/>
          <w:sz w:val="32"/>
          <w:szCs w:val="32"/>
          <w:rtl/>
          <w:lang w:bidi="ar-DZ"/>
        </w:rPr>
        <w:t xml:space="preserve"> اعتلائه عرش مالي:</w:t>
      </w:r>
    </w:p>
    <w:p w:rsidR="00D1537B" w:rsidRPr="00A75B8D" w:rsidRDefault="00A75B8D" w:rsidP="00A75B8D">
      <w:pPr>
        <w:tabs>
          <w:tab w:val="left" w:pos="4140"/>
        </w:tabs>
        <w:bidi/>
        <w:jc w:val="left"/>
        <w:rPr>
          <w:rFonts w:ascii="Traditional Arabic" w:hAnsi="Traditional Arabic" w:cs="Traditional Arabic"/>
          <w:b/>
          <w:bCs/>
          <w:sz w:val="32"/>
          <w:szCs w:val="32"/>
          <w:rtl/>
          <w:lang w:bidi="ar-DZ"/>
        </w:rPr>
      </w:pPr>
      <w:r>
        <w:rPr>
          <w:rFonts w:ascii="Traditional Arabic" w:hAnsi="Traditional Arabic" w:cs="Traditional Arabic" w:hint="cs"/>
          <w:b/>
          <w:bCs/>
          <w:color w:val="000000"/>
          <w:sz w:val="32"/>
          <w:szCs w:val="32"/>
          <w:rtl/>
          <w:lang w:bidi="ar-DZ"/>
        </w:rPr>
        <w:t xml:space="preserve">  </w:t>
      </w:r>
      <w:r w:rsidRPr="00A75B8D">
        <w:rPr>
          <w:rFonts w:ascii="Traditional Arabic" w:hAnsi="Traditional Arabic" w:cs="Traditional Arabic" w:hint="cs"/>
          <w:b/>
          <w:bCs/>
          <w:color w:val="000000"/>
          <w:sz w:val="32"/>
          <w:szCs w:val="32"/>
          <w:rtl/>
          <w:lang w:bidi="ar-DZ"/>
        </w:rPr>
        <w:t xml:space="preserve">ثالثا: </w:t>
      </w:r>
      <w:r w:rsidRPr="00A75B8D">
        <w:rPr>
          <w:rFonts w:ascii="Traditional Arabic" w:hAnsi="Traditional Arabic" w:cs="Traditional Arabic"/>
          <w:b/>
          <w:bCs/>
          <w:color w:val="000000"/>
          <w:sz w:val="32"/>
          <w:szCs w:val="32"/>
          <w:rtl/>
          <w:lang w:bidi="ar-DZ"/>
        </w:rPr>
        <w:t xml:space="preserve">أسماؤه و </w:t>
      </w:r>
      <w:r w:rsidRPr="00A75B8D">
        <w:rPr>
          <w:rFonts w:ascii="Traditional Arabic" w:hAnsi="Traditional Arabic" w:cs="Traditional Arabic" w:hint="cs"/>
          <w:b/>
          <w:bCs/>
          <w:color w:val="000000"/>
          <w:sz w:val="32"/>
          <w:szCs w:val="32"/>
          <w:rtl/>
          <w:lang w:bidi="ar-DZ"/>
        </w:rPr>
        <w:t>أ</w:t>
      </w:r>
      <w:r w:rsidRPr="00A75B8D">
        <w:rPr>
          <w:rFonts w:ascii="Traditional Arabic" w:hAnsi="Traditional Arabic" w:cs="Traditional Arabic"/>
          <w:b/>
          <w:bCs/>
          <w:color w:val="000000"/>
          <w:sz w:val="32"/>
          <w:szCs w:val="32"/>
          <w:rtl/>
          <w:lang w:bidi="ar-DZ"/>
        </w:rPr>
        <w:t>لقابه:</w:t>
      </w:r>
    </w:p>
    <w:p w:rsidR="00A75B8D" w:rsidRPr="00A75B8D" w:rsidRDefault="00A75B8D" w:rsidP="00A75B8D">
      <w:pPr>
        <w:tabs>
          <w:tab w:val="left" w:pos="4140"/>
        </w:tabs>
        <w:bidi/>
        <w:rPr>
          <w:rFonts w:ascii="Traditional Arabic" w:hAnsi="Traditional Arabic" w:cs="Traditional Arabic"/>
          <w:b/>
          <w:bCs/>
          <w:color w:val="000000"/>
          <w:sz w:val="32"/>
          <w:szCs w:val="32"/>
          <w:rtl/>
          <w:lang w:bidi="ar-DZ"/>
        </w:rPr>
      </w:pPr>
      <w:r>
        <w:rPr>
          <w:rFonts w:ascii="Traditional Arabic" w:hAnsi="Traditional Arabic" w:cs="Traditional Arabic" w:hint="cs"/>
          <w:b/>
          <w:bCs/>
          <w:color w:val="000000"/>
          <w:sz w:val="32"/>
          <w:szCs w:val="32"/>
          <w:rtl/>
          <w:lang w:bidi="ar-DZ"/>
        </w:rPr>
        <w:t xml:space="preserve">  </w:t>
      </w:r>
      <w:r w:rsidRPr="00A75B8D">
        <w:rPr>
          <w:rFonts w:ascii="Traditional Arabic" w:hAnsi="Traditional Arabic" w:cs="Traditional Arabic" w:hint="cs"/>
          <w:b/>
          <w:bCs/>
          <w:color w:val="000000"/>
          <w:sz w:val="32"/>
          <w:szCs w:val="32"/>
          <w:rtl/>
          <w:lang w:bidi="ar-DZ"/>
        </w:rPr>
        <w:t>رابعا:</w:t>
      </w:r>
      <w:r w:rsidRPr="00A75B8D">
        <w:rPr>
          <w:rFonts w:ascii="Traditional Arabic" w:hAnsi="Traditional Arabic" w:cs="Traditional Arabic"/>
          <w:b/>
          <w:bCs/>
          <w:color w:val="000000"/>
          <w:sz w:val="32"/>
          <w:szCs w:val="32"/>
          <w:rtl/>
          <w:lang w:bidi="ar-DZ"/>
        </w:rPr>
        <w:t xml:space="preserve"> رحلته الشهيرة إلى الحج:</w:t>
      </w:r>
    </w:p>
    <w:p w:rsidR="00A75B8D" w:rsidRPr="00A75B8D" w:rsidRDefault="00A75B8D" w:rsidP="00A75B8D">
      <w:pPr>
        <w:tabs>
          <w:tab w:val="left" w:pos="4140"/>
        </w:tabs>
        <w:bidi/>
        <w:rPr>
          <w:rFonts w:ascii="Traditional Arabic" w:hAnsi="Traditional Arabic" w:cs="Traditional Arabic"/>
          <w:b/>
          <w:bCs/>
          <w:sz w:val="32"/>
          <w:szCs w:val="32"/>
          <w:rtl/>
          <w:lang w:bidi="ar-DZ"/>
        </w:rPr>
      </w:pPr>
      <w:r w:rsidRPr="00A75B8D">
        <w:rPr>
          <w:rFonts w:ascii="Traditional Arabic" w:hAnsi="Traditional Arabic" w:cs="Traditional Arabic" w:hint="cs"/>
          <w:b/>
          <w:bCs/>
          <w:sz w:val="32"/>
          <w:szCs w:val="32"/>
          <w:rtl/>
          <w:lang w:bidi="ar-DZ"/>
        </w:rPr>
        <w:t xml:space="preserve">  خامسا: دوره في ازدهار </w:t>
      </w:r>
      <w:proofErr w:type="gramStart"/>
      <w:r w:rsidRPr="00A75B8D">
        <w:rPr>
          <w:rFonts w:ascii="Traditional Arabic" w:hAnsi="Traditional Arabic" w:cs="Traditional Arabic" w:hint="cs"/>
          <w:b/>
          <w:bCs/>
          <w:sz w:val="32"/>
          <w:szCs w:val="32"/>
          <w:rtl/>
          <w:lang w:bidi="ar-DZ"/>
        </w:rPr>
        <w:t>وحضارة</w:t>
      </w:r>
      <w:proofErr w:type="gramEnd"/>
      <w:r w:rsidRPr="00A75B8D">
        <w:rPr>
          <w:rFonts w:ascii="Traditional Arabic" w:hAnsi="Traditional Arabic" w:cs="Traditional Arabic" w:hint="cs"/>
          <w:b/>
          <w:bCs/>
          <w:sz w:val="32"/>
          <w:szCs w:val="32"/>
          <w:rtl/>
          <w:lang w:bidi="ar-DZ"/>
        </w:rPr>
        <w:t xml:space="preserve"> إمبراطورية مالي</w:t>
      </w:r>
      <w:r w:rsidRPr="00A75B8D">
        <w:rPr>
          <w:rFonts w:ascii="Traditional Arabic" w:hAnsi="Traditional Arabic" w:cs="Traditional Arabic"/>
          <w:b/>
          <w:bCs/>
          <w:sz w:val="32"/>
          <w:szCs w:val="32"/>
          <w:rtl/>
          <w:lang w:bidi="ar-DZ"/>
        </w:rPr>
        <w:t>:</w:t>
      </w:r>
    </w:p>
    <w:p w:rsidR="00A75B8D" w:rsidRPr="00A75B8D" w:rsidRDefault="00A75B8D" w:rsidP="00A75B8D">
      <w:pPr>
        <w:tabs>
          <w:tab w:val="left" w:pos="4140"/>
        </w:tabs>
        <w:bidi/>
        <w:spacing w:after="240"/>
        <w:rPr>
          <w:rFonts w:ascii="Traditional Arabic" w:hAnsi="Traditional Arabic" w:cs="Traditional Arabic"/>
          <w:b/>
          <w:bCs/>
          <w:color w:val="000000"/>
          <w:sz w:val="32"/>
          <w:szCs w:val="32"/>
          <w:rtl/>
          <w:lang w:bidi="ar-DZ"/>
        </w:rPr>
      </w:pPr>
      <w:r w:rsidRPr="00A75B8D">
        <w:rPr>
          <w:rFonts w:ascii="Traditional Arabic" w:hAnsi="Traditional Arabic" w:cs="Traditional Arabic" w:hint="cs"/>
          <w:b/>
          <w:bCs/>
          <w:color w:val="000000"/>
          <w:sz w:val="32"/>
          <w:szCs w:val="32"/>
          <w:rtl/>
          <w:lang w:bidi="ar-DZ"/>
        </w:rPr>
        <w:t xml:space="preserve">  سادسا:</w:t>
      </w:r>
      <w:r w:rsidRPr="00A75B8D">
        <w:rPr>
          <w:rFonts w:ascii="Traditional Arabic" w:hAnsi="Traditional Arabic" w:cs="Traditional Arabic"/>
          <w:b/>
          <w:bCs/>
          <w:color w:val="000000"/>
          <w:sz w:val="32"/>
          <w:szCs w:val="32"/>
          <w:rtl/>
          <w:lang w:bidi="ar-DZ"/>
        </w:rPr>
        <w:t xml:space="preserve"> </w:t>
      </w:r>
      <w:proofErr w:type="gramStart"/>
      <w:r w:rsidRPr="00A75B8D">
        <w:rPr>
          <w:rFonts w:ascii="Traditional Arabic" w:hAnsi="Traditional Arabic" w:cs="Traditional Arabic"/>
          <w:b/>
          <w:bCs/>
          <w:color w:val="000000"/>
          <w:sz w:val="32"/>
          <w:szCs w:val="32"/>
          <w:rtl/>
          <w:lang w:bidi="ar-DZ"/>
        </w:rPr>
        <w:t>وفاته</w:t>
      </w:r>
      <w:proofErr w:type="gramEnd"/>
      <w:r w:rsidRPr="00A75B8D">
        <w:rPr>
          <w:rFonts w:ascii="Traditional Arabic" w:hAnsi="Traditional Arabic" w:cs="Traditional Arabic"/>
          <w:b/>
          <w:bCs/>
          <w:color w:val="000000"/>
          <w:sz w:val="32"/>
          <w:szCs w:val="32"/>
          <w:rtl/>
          <w:lang w:bidi="ar-DZ"/>
        </w:rPr>
        <w:t>:</w:t>
      </w:r>
    </w:p>
    <w:p w:rsidR="00D1537B" w:rsidRDefault="00D1537B" w:rsidP="00A75B8D">
      <w:pPr>
        <w:tabs>
          <w:tab w:val="left" w:pos="332"/>
          <w:tab w:val="left" w:pos="4140"/>
        </w:tabs>
        <w:bidi/>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F479D9">
      <w:pPr>
        <w:tabs>
          <w:tab w:val="left" w:pos="4140"/>
        </w:tabs>
        <w:bidi/>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D1537B">
      <w:pPr>
        <w:tabs>
          <w:tab w:val="left" w:pos="4140"/>
        </w:tabs>
        <w:bidi/>
        <w:jc w:val="center"/>
        <w:rPr>
          <w:rFonts w:ascii="Traditional Arabic" w:hAnsi="Traditional Arabic" w:cs="Traditional Arabic"/>
          <w:b/>
          <w:bCs/>
          <w:sz w:val="36"/>
          <w:szCs w:val="36"/>
          <w:rtl/>
          <w:lang w:bidi="ar-DZ"/>
        </w:rPr>
      </w:pPr>
    </w:p>
    <w:p w:rsidR="00D1537B" w:rsidRDefault="00D1537B" w:rsidP="00F479D9">
      <w:pPr>
        <w:tabs>
          <w:tab w:val="left" w:pos="4140"/>
        </w:tabs>
        <w:bidi/>
        <w:rPr>
          <w:rFonts w:ascii="Traditional Arabic" w:hAnsi="Traditional Arabic" w:cs="Traditional Arabic"/>
          <w:b/>
          <w:bCs/>
          <w:sz w:val="36"/>
          <w:szCs w:val="36"/>
          <w:rtl/>
          <w:lang w:bidi="ar-DZ"/>
        </w:rPr>
      </w:pPr>
    </w:p>
    <w:p w:rsidR="00F479D9" w:rsidRDefault="00F479D9" w:rsidP="00F479D9">
      <w:pPr>
        <w:tabs>
          <w:tab w:val="left" w:pos="4140"/>
        </w:tabs>
        <w:bidi/>
        <w:rPr>
          <w:rFonts w:ascii="Traditional Arabic" w:hAnsi="Traditional Arabic" w:cs="Traditional Arabic"/>
          <w:b/>
          <w:bCs/>
          <w:sz w:val="36"/>
          <w:szCs w:val="36"/>
          <w:rtl/>
          <w:lang w:bidi="ar-DZ"/>
        </w:rPr>
      </w:pPr>
    </w:p>
    <w:p w:rsidR="00F479D9" w:rsidRDefault="00F479D9" w:rsidP="00F479D9">
      <w:pPr>
        <w:tabs>
          <w:tab w:val="left" w:pos="4140"/>
        </w:tabs>
        <w:bidi/>
        <w:rPr>
          <w:rFonts w:ascii="Traditional Arabic" w:hAnsi="Traditional Arabic" w:cs="Traditional Arabic"/>
          <w:b/>
          <w:bCs/>
          <w:sz w:val="36"/>
          <w:szCs w:val="36"/>
          <w:rtl/>
          <w:lang w:bidi="ar-DZ"/>
        </w:rPr>
      </w:pPr>
    </w:p>
    <w:p w:rsidR="00F479D9" w:rsidRDefault="00F479D9" w:rsidP="00F479D9">
      <w:pPr>
        <w:tabs>
          <w:tab w:val="left" w:pos="4140"/>
        </w:tabs>
        <w:bidi/>
        <w:rPr>
          <w:rFonts w:ascii="Traditional Arabic" w:hAnsi="Traditional Arabic" w:cs="Traditional Arabic"/>
          <w:b/>
          <w:bCs/>
          <w:sz w:val="36"/>
          <w:szCs w:val="36"/>
          <w:rtl/>
          <w:lang w:bidi="ar-DZ"/>
        </w:rPr>
      </w:pPr>
    </w:p>
    <w:p w:rsidR="00F479D9" w:rsidRDefault="00F479D9" w:rsidP="00F479D9">
      <w:pPr>
        <w:tabs>
          <w:tab w:val="left" w:pos="4140"/>
        </w:tabs>
        <w:bidi/>
        <w:rPr>
          <w:rFonts w:ascii="Traditional Arabic" w:hAnsi="Traditional Arabic" w:cs="Traditional Arabic"/>
          <w:b/>
          <w:bCs/>
          <w:sz w:val="36"/>
          <w:szCs w:val="36"/>
          <w:rtl/>
          <w:lang w:bidi="ar-DZ"/>
        </w:rPr>
      </w:pPr>
    </w:p>
    <w:p w:rsidR="00F479D9" w:rsidRDefault="00F479D9" w:rsidP="00F479D9">
      <w:pPr>
        <w:tabs>
          <w:tab w:val="left" w:pos="4140"/>
        </w:tabs>
        <w:bidi/>
        <w:rPr>
          <w:rFonts w:ascii="Traditional Arabic" w:hAnsi="Traditional Arabic" w:cs="Traditional Arabic"/>
          <w:b/>
          <w:bCs/>
          <w:sz w:val="36"/>
          <w:szCs w:val="36"/>
          <w:rtl/>
          <w:lang w:bidi="ar-DZ"/>
        </w:rPr>
      </w:pPr>
    </w:p>
    <w:p w:rsidR="00F23150" w:rsidRPr="00935AC3" w:rsidRDefault="00F23150" w:rsidP="00D1537B">
      <w:pPr>
        <w:tabs>
          <w:tab w:val="left" w:pos="4140"/>
        </w:tabs>
        <w:bidi/>
        <w:jc w:val="center"/>
        <w:rPr>
          <w:rFonts w:ascii="Traditional Arabic" w:hAnsi="Traditional Arabic" w:cs="Traditional Arabic"/>
          <w:b/>
          <w:bCs/>
          <w:color w:val="000000"/>
          <w:sz w:val="36"/>
          <w:szCs w:val="36"/>
          <w:rtl/>
          <w:lang w:bidi="ar-DZ"/>
        </w:rPr>
      </w:pPr>
      <w:proofErr w:type="gramStart"/>
      <w:r w:rsidRPr="00935AC3">
        <w:rPr>
          <w:rFonts w:ascii="Traditional Arabic" w:hAnsi="Traditional Arabic" w:cs="Traditional Arabic"/>
          <w:b/>
          <w:bCs/>
          <w:sz w:val="36"/>
          <w:szCs w:val="36"/>
          <w:rtl/>
          <w:lang w:bidi="ar-DZ"/>
        </w:rPr>
        <w:t>المحور</w:t>
      </w:r>
      <w:proofErr w:type="gramEnd"/>
      <w:r w:rsidRPr="00935AC3">
        <w:rPr>
          <w:rFonts w:ascii="Traditional Arabic" w:hAnsi="Traditional Arabic" w:cs="Traditional Arabic"/>
          <w:b/>
          <w:bCs/>
          <w:sz w:val="36"/>
          <w:szCs w:val="36"/>
          <w:rtl/>
          <w:lang w:bidi="ar-DZ"/>
        </w:rPr>
        <w:t xml:space="preserve"> الث</w:t>
      </w:r>
      <w:r w:rsidR="00D338CE">
        <w:rPr>
          <w:rFonts w:ascii="Traditional Arabic" w:hAnsi="Traditional Arabic" w:cs="Traditional Arabic" w:hint="cs"/>
          <w:b/>
          <w:bCs/>
          <w:sz w:val="36"/>
          <w:szCs w:val="36"/>
          <w:rtl/>
          <w:lang w:bidi="ar-DZ"/>
        </w:rPr>
        <w:t>الث</w:t>
      </w:r>
      <w:r w:rsidR="001C56F1" w:rsidRPr="00935AC3">
        <w:rPr>
          <w:rFonts w:ascii="Traditional Arabic" w:hAnsi="Traditional Arabic" w:cs="Traditional Arabic"/>
          <w:b/>
          <w:bCs/>
          <w:color w:val="000000"/>
          <w:sz w:val="36"/>
          <w:szCs w:val="36"/>
          <w:rtl/>
          <w:lang w:bidi="ar-DZ"/>
        </w:rPr>
        <w:t xml:space="preserve"> </w:t>
      </w:r>
      <w:r w:rsidR="001012CB" w:rsidRPr="00935AC3">
        <w:rPr>
          <w:rFonts w:ascii="Traditional Arabic" w:hAnsi="Traditional Arabic" w:cs="Traditional Arabic"/>
          <w:b/>
          <w:bCs/>
          <w:color w:val="000000"/>
          <w:sz w:val="36"/>
          <w:szCs w:val="36"/>
          <w:rtl/>
          <w:lang w:bidi="ar-DZ"/>
        </w:rPr>
        <w:t xml:space="preserve">      </w:t>
      </w:r>
      <w:r w:rsidR="001C56F1" w:rsidRPr="00935AC3">
        <w:rPr>
          <w:rFonts w:ascii="Traditional Arabic" w:hAnsi="Traditional Arabic" w:cs="Traditional Arabic"/>
          <w:b/>
          <w:bCs/>
          <w:color w:val="000000"/>
          <w:sz w:val="36"/>
          <w:szCs w:val="36"/>
          <w:rtl/>
          <w:lang w:bidi="ar-DZ"/>
        </w:rPr>
        <w:t xml:space="preserve"> </w:t>
      </w:r>
    </w:p>
    <w:p w:rsidR="001C56F1" w:rsidRPr="00935AC3" w:rsidRDefault="00A24CE3" w:rsidP="00C40EF1">
      <w:pPr>
        <w:tabs>
          <w:tab w:val="left" w:pos="4140"/>
        </w:tabs>
        <w:bidi/>
        <w:jc w:val="center"/>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 </w:t>
      </w:r>
      <w:r w:rsidR="001C56F1" w:rsidRPr="00935AC3">
        <w:rPr>
          <w:rFonts w:ascii="Traditional Arabic" w:hAnsi="Traditional Arabic" w:cs="Traditional Arabic"/>
          <w:b/>
          <w:bCs/>
          <w:color w:val="000000"/>
          <w:sz w:val="36"/>
          <w:szCs w:val="36"/>
          <w:rtl/>
          <w:lang w:bidi="ar-DZ"/>
        </w:rPr>
        <w:t>منسا موسى كيتا</w:t>
      </w:r>
      <w:r w:rsidR="003F4319">
        <w:rPr>
          <w:rFonts w:ascii="Traditional Arabic" w:hAnsi="Traditional Arabic" w:cs="Traditional Arabic" w:hint="cs"/>
          <w:b/>
          <w:bCs/>
          <w:color w:val="000000"/>
          <w:sz w:val="36"/>
          <w:szCs w:val="36"/>
          <w:rtl/>
          <w:lang w:bidi="ar-DZ"/>
        </w:rPr>
        <w:t xml:space="preserve"> </w:t>
      </w:r>
      <w:r w:rsidR="001C56F1" w:rsidRPr="00935AC3">
        <w:rPr>
          <w:rFonts w:ascii="Traditional Arabic" w:hAnsi="Traditional Arabic" w:cs="Traditional Arabic"/>
          <w:b/>
          <w:bCs/>
          <w:color w:val="000000"/>
          <w:sz w:val="36"/>
          <w:szCs w:val="36"/>
          <w:rtl/>
          <w:lang w:bidi="ar-DZ"/>
        </w:rPr>
        <w:t>(كونكو موسى)</w:t>
      </w:r>
    </w:p>
    <w:p w:rsidR="00F23150" w:rsidRPr="00935AC3" w:rsidRDefault="00F23150" w:rsidP="00C40EF1">
      <w:pPr>
        <w:tabs>
          <w:tab w:val="left" w:pos="4140"/>
        </w:tabs>
        <w:bidi/>
        <w:spacing w:after="720"/>
        <w:jc w:val="center"/>
        <w:rPr>
          <w:rFonts w:ascii="Traditional Arabic" w:hAnsi="Traditional Arabic" w:cs="Traditional Arabic"/>
          <w:b/>
          <w:bCs/>
          <w:color w:val="000000"/>
          <w:sz w:val="36"/>
          <w:szCs w:val="36"/>
          <w:rtl/>
          <w:lang w:bidi="ar-DZ"/>
        </w:rPr>
      </w:pPr>
      <w:proofErr w:type="gramStart"/>
      <w:r w:rsidRPr="00935AC3">
        <w:rPr>
          <w:rFonts w:ascii="Traditional Arabic" w:hAnsi="Traditional Arabic" w:cs="Traditional Arabic"/>
          <w:b/>
          <w:bCs/>
          <w:color w:val="000000"/>
          <w:sz w:val="36"/>
          <w:szCs w:val="36"/>
          <w:rtl/>
          <w:lang w:bidi="ar-DZ"/>
        </w:rPr>
        <w:t>الملك</w:t>
      </w:r>
      <w:proofErr w:type="gramEnd"/>
      <w:r w:rsidRPr="00935AC3">
        <w:rPr>
          <w:rFonts w:ascii="Traditional Arabic" w:hAnsi="Traditional Arabic" w:cs="Traditional Arabic"/>
          <w:b/>
          <w:bCs/>
          <w:color w:val="000000"/>
          <w:sz w:val="36"/>
          <w:szCs w:val="36"/>
          <w:rtl/>
          <w:lang w:bidi="ar-DZ"/>
        </w:rPr>
        <w:t xml:space="preserve"> الحاج</w:t>
      </w:r>
    </w:p>
    <w:p w:rsidR="001C56F1" w:rsidRPr="00935AC3" w:rsidRDefault="001C56F1" w:rsidP="001012CB">
      <w:pPr>
        <w:tabs>
          <w:tab w:val="left" w:pos="4140"/>
        </w:tabs>
        <w:bidi/>
        <w:spacing w:after="24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w:t>
      </w:r>
      <w:r w:rsidR="007223D9" w:rsidRPr="00935AC3">
        <w:rPr>
          <w:rFonts w:ascii="Traditional Arabic" w:hAnsi="Traditional Arabic" w:cs="Traditional Arabic" w:hint="cs"/>
          <w:b/>
          <w:bCs/>
          <w:color w:val="000000"/>
          <w:sz w:val="36"/>
          <w:szCs w:val="36"/>
          <w:rtl/>
          <w:lang w:bidi="ar-DZ"/>
        </w:rPr>
        <w:t>أولا</w:t>
      </w:r>
      <w:r w:rsidRPr="00935AC3">
        <w:rPr>
          <w:rFonts w:ascii="Traditional Arabic" w:hAnsi="Traditional Arabic" w:cs="Traditional Arabic"/>
          <w:b/>
          <w:bCs/>
          <w:color w:val="000000"/>
          <w:sz w:val="36"/>
          <w:szCs w:val="36"/>
          <w:rtl/>
          <w:lang w:bidi="ar-DZ"/>
        </w:rPr>
        <w:t>: منسا موسى في المصادر العربية:</w:t>
      </w:r>
    </w:p>
    <w:p w:rsidR="001C56F1" w:rsidRPr="00935AC3" w:rsidRDefault="001C56F1" w:rsidP="003F4319">
      <w:pPr>
        <w:tabs>
          <w:tab w:val="left" w:pos="4140"/>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1012CB"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لم يشتهر أي ملك من ملوك مالي أو ملوك السودان مثل ما اشتهر هذا الملك، حيث تجاوزت شهرته قارة إفريقي ووصلت إلى آسيا وحتى أوربا، وإذا كانت الروايات الشفوية قد خلدت سوندياتا من خلال الأشعار والملاحم، فإنه يعود للمصادر العربية كل الفضل في تخليد هذا الملك، الذي ذكره ابن خلدون باسم منسا موسى(أي الملك موسى) ووصفه بالرجل الصالح والملك </w:t>
      </w:r>
      <w:r w:rsidRPr="00935AC3">
        <w:rPr>
          <w:rFonts w:ascii="Traditional Arabic" w:hAnsi="Traditional Arabic" w:cs="Traditional Arabic"/>
          <w:color w:val="000000"/>
          <w:sz w:val="36"/>
          <w:szCs w:val="36"/>
          <w:rtl/>
          <w:lang w:bidi="ar-DZ"/>
        </w:rPr>
        <w:lastRenderedPageBreak/>
        <w:t>العظيم</w:t>
      </w:r>
      <w:r w:rsidRPr="003F4319">
        <w:rPr>
          <w:rStyle w:val="Appelnotedebasdep"/>
          <w:rFonts w:ascii="Traditional Arabic" w:hAnsi="Traditional Arabic" w:cs="Traditional Arabic"/>
          <w:b/>
          <w:bCs/>
          <w:color w:val="000000"/>
          <w:sz w:val="36"/>
          <w:szCs w:val="36"/>
          <w:rtl/>
          <w:lang w:bidi="ar-DZ"/>
        </w:rPr>
        <w:footnoteReference w:id="114"/>
      </w:r>
      <w:r w:rsidRPr="00935AC3">
        <w:rPr>
          <w:rFonts w:ascii="Traditional Arabic" w:hAnsi="Traditional Arabic" w:cs="Traditional Arabic"/>
          <w:color w:val="000000"/>
          <w:sz w:val="36"/>
          <w:szCs w:val="36"/>
          <w:rtl/>
          <w:lang w:bidi="ar-DZ"/>
        </w:rPr>
        <w:t>.</w:t>
      </w:r>
      <w:r w:rsidR="003F4319">
        <w:rPr>
          <w:rFonts w:ascii="Traditional Arabic" w:hAnsi="Traditional Arabic" w:cs="Traditional Arabic" w:hint="cs"/>
          <w:color w:val="000000"/>
          <w:sz w:val="36"/>
          <w:szCs w:val="36"/>
          <w:rtl/>
          <w:lang w:bidi="ar-DZ"/>
        </w:rPr>
        <w:t xml:space="preserve"> </w:t>
      </w:r>
      <w:r w:rsidRPr="00935AC3">
        <w:rPr>
          <w:rFonts w:ascii="Traditional Arabic" w:hAnsi="Traditional Arabic" w:cs="Traditional Arabic"/>
          <w:color w:val="000000"/>
          <w:sz w:val="36"/>
          <w:szCs w:val="36"/>
          <w:rtl/>
          <w:lang w:bidi="ar-DZ"/>
        </w:rPr>
        <w:t>وقال عنه ابن كثير: (( الملك الأشرف موسى بن أبي بكر، وهو شاب جميل الصورة، له مملكة متسعة مسيرة ثلاث سنين، ويذكر أن تحت يديهأربعة وعشرين ملكا، كل ملك ت</w:t>
      </w:r>
      <w:r w:rsidR="003F4319">
        <w:rPr>
          <w:rFonts w:ascii="Traditional Arabic" w:hAnsi="Traditional Arabic" w:cs="Traditional Arabic"/>
          <w:color w:val="000000"/>
          <w:sz w:val="36"/>
          <w:szCs w:val="36"/>
          <w:rtl/>
          <w:lang w:bidi="ar-DZ"/>
        </w:rPr>
        <w:t>حت يده خلق وعساكر)). وقال عنه</w:t>
      </w:r>
      <w:r w:rsidR="003F4319">
        <w:rPr>
          <w:rFonts w:ascii="Traditional Arabic" w:hAnsi="Traditional Arabic" w:cs="Traditional Arabic"/>
          <w:color w:val="000000"/>
          <w:sz w:val="36"/>
          <w:szCs w:val="36"/>
          <w:lang w:bidi="ar-DZ"/>
        </w:rPr>
        <w:t xml:space="preserve"> </w:t>
      </w:r>
      <w:r w:rsidR="003F4319">
        <w:rPr>
          <w:rFonts w:ascii="Traditional Arabic" w:hAnsi="Traditional Arabic" w:cs="Traditional Arabic" w:hint="cs"/>
          <w:color w:val="000000"/>
          <w:sz w:val="36"/>
          <w:szCs w:val="36"/>
          <w:rtl/>
          <w:lang w:bidi="ar-DZ"/>
        </w:rPr>
        <w:t xml:space="preserve">ابن فضل الله </w:t>
      </w:r>
      <w:r w:rsidRPr="00935AC3">
        <w:rPr>
          <w:rFonts w:ascii="Traditional Arabic" w:hAnsi="Traditional Arabic" w:cs="Traditional Arabic"/>
          <w:color w:val="000000"/>
          <w:sz w:val="36"/>
          <w:szCs w:val="36"/>
          <w:rtl/>
          <w:lang w:bidi="ar-DZ"/>
        </w:rPr>
        <w:t>العمري بأنه ((أعظم ملوك السودان المسلمين وأوسعهم بلادا، وأكثرهم عسكرا  وأشدهم بأسا، وأعظمهم مالا وأحسنهم حالا، وأقهرهم للأعداء، وأقدرهم على إفاضة النعماء))</w:t>
      </w:r>
      <w:r w:rsidR="003F4319">
        <w:rPr>
          <w:rStyle w:val="Appelnotedebasdep"/>
          <w:rFonts w:ascii="Traditional Arabic" w:hAnsi="Traditional Arabic" w:cs="Traditional Arabic"/>
          <w:color w:val="000000"/>
          <w:sz w:val="36"/>
          <w:szCs w:val="36"/>
          <w:rtl/>
          <w:lang w:bidi="ar-DZ"/>
        </w:rPr>
        <w:footnoteReference w:id="115"/>
      </w:r>
      <w:r w:rsidRPr="00935AC3">
        <w:rPr>
          <w:rFonts w:ascii="Traditional Arabic" w:hAnsi="Traditional Arabic" w:cs="Traditional Arabic"/>
          <w:color w:val="000000"/>
          <w:sz w:val="36"/>
          <w:szCs w:val="36"/>
          <w:rtl/>
          <w:lang w:bidi="ar-DZ"/>
        </w:rPr>
        <w:t xml:space="preserve">. </w:t>
      </w:r>
    </w:p>
    <w:p w:rsidR="001C56F1" w:rsidRPr="00935AC3" w:rsidRDefault="001C56F1" w:rsidP="00F23150">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proofErr w:type="gramStart"/>
      <w:r w:rsidRPr="00935AC3">
        <w:rPr>
          <w:rFonts w:ascii="Traditional Arabic" w:hAnsi="Traditional Arabic" w:cs="Traditional Arabic"/>
          <w:color w:val="000000"/>
          <w:sz w:val="36"/>
          <w:szCs w:val="36"/>
          <w:rtl/>
          <w:lang w:bidi="ar-DZ"/>
        </w:rPr>
        <w:t>كما</w:t>
      </w:r>
      <w:proofErr w:type="gramEnd"/>
      <w:r w:rsidRPr="00935AC3">
        <w:rPr>
          <w:rFonts w:ascii="Traditional Arabic" w:hAnsi="Traditional Arabic" w:cs="Traditional Arabic"/>
          <w:color w:val="000000"/>
          <w:sz w:val="36"/>
          <w:szCs w:val="36"/>
          <w:rtl/>
          <w:lang w:bidi="ar-DZ"/>
        </w:rPr>
        <w:t xml:space="preserve"> ذكره عبد الرحمان السعدي باسم كنكن موسى، وقال عنه بأنه رجل صالح عادل، لم يكن في ملوك مالي مثله في الصلاح والعدل.</w:t>
      </w:r>
      <w:r w:rsidR="00F23150"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ويدعوه محمود كعت بـ"مالي كوي كنكن موسى" وتعني بلغة </w:t>
      </w:r>
      <w:r w:rsidR="003F4319">
        <w:rPr>
          <w:rFonts w:ascii="Traditional Arabic" w:hAnsi="Traditional Arabic" w:cs="Traditional Arabic" w:hint="cs"/>
          <w:color w:val="000000"/>
          <w:sz w:val="36"/>
          <w:szCs w:val="36"/>
          <w:rtl/>
          <w:lang w:bidi="ar-DZ"/>
        </w:rPr>
        <w:t xml:space="preserve">                                                                                 </w:t>
      </w:r>
      <w:r w:rsidRPr="00935AC3">
        <w:rPr>
          <w:rFonts w:ascii="Traditional Arabic" w:hAnsi="Traditional Arabic" w:cs="Traditional Arabic"/>
          <w:color w:val="000000"/>
          <w:sz w:val="36"/>
          <w:szCs w:val="36"/>
          <w:rtl/>
          <w:lang w:bidi="ar-DZ"/>
        </w:rPr>
        <w:t>السنغاي إمبراطور مالي أو المندينغ، ويصفه أيضا بالملك الفاضل التقي والورع</w:t>
      </w:r>
      <w:r w:rsidR="003F4319" w:rsidRPr="003F4319">
        <w:rPr>
          <w:rStyle w:val="Appelnotedebasdep"/>
          <w:rFonts w:ascii="Traditional Arabic" w:hAnsi="Traditional Arabic" w:cs="Traditional Arabic"/>
          <w:b/>
          <w:bCs/>
          <w:color w:val="000000"/>
          <w:sz w:val="36"/>
          <w:szCs w:val="36"/>
          <w:rtl/>
          <w:lang w:bidi="ar-DZ"/>
        </w:rPr>
        <w:footnoteReference w:id="116"/>
      </w:r>
      <w:r w:rsidRPr="00935AC3">
        <w:rPr>
          <w:rFonts w:ascii="Traditional Arabic" w:hAnsi="Traditional Arabic" w:cs="Traditional Arabic"/>
          <w:color w:val="000000"/>
          <w:sz w:val="36"/>
          <w:szCs w:val="36"/>
          <w:rtl/>
          <w:lang w:bidi="ar-DZ"/>
        </w:rPr>
        <w:t>.</w:t>
      </w:r>
    </w:p>
    <w:p w:rsidR="001C56F1" w:rsidRPr="00935AC3" w:rsidRDefault="003F4319" w:rsidP="00F23150">
      <w:pPr>
        <w:tabs>
          <w:tab w:val="left" w:pos="4140"/>
        </w:tabs>
        <w:bidi/>
        <w:spacing w:after="240"/>
        <w:rPr>
          <w:rFonts w:ascii="Traditional Arabic" w:hAnsi="Traditional Arabic" w:cs="Traditional Arabic"/>
          <w:color w:val="000000"/>
          <w:sz w:val="36"/>
          <w:szCs w:val="36"/>
          <w:rtl/>
          <w:lang w:bidi="ar-DZ"/>
        </w:rPr>
      </w:pPr>
      <w:r>
        <w:rPr>
          <w:rFonts w:ascii="Traditional Arabic" w:hAnsi="Traditional Arabic" w:cs="Traditional Arabic" w:hint="cs"/>
          <w:sz w:val="36"/>
          <w:szCs w:val="36"/>
          <w:rtl/>
          <w:lang w:bidi="ar-DZ"/>
        </w:rPr>
        <w:t xml:space="preserve">    </w:t>
      </w:r>
      <w:r w:rsidR="001C56F1" w:rsidRPr="00935AC3">
        <w:rPr>
          <w:rFonts w:ascii="Traditional Arabic" w:hAnsi="Traditional Arabic" w:cs="Traditional Arabic"/>
          <w:sz w:val="36"/>
          <w:szCs w:val="36"/>
          <w:rtl/>
          <w:lang w:bidi="ar-DZ"/>
        </w:rPr>
        <w:t xml:space="preserve">وذكره </w:t>
      </w:r>
      <w:r w:rsidR="001C56F1" w:rsidRPr="00935AC3">
        <w:rPr>
          <w:rFonts w:ascii="Traditional Arabic" w:hAnsi="Traditional Arabic" w:cs="Traditional Arabic"/>
          <w:color w:val="000000"/>
          <w:sz w:val="36"/>
          <w:szCs w:val="36"/>
          <w:rtl/>
          <w:lang w:bidi="ar-DZ"/>
        </w:rPr>
        <w:t>أبن حجر العسقلاني بموسى بن أبي بكر سالم التكروري، ووصفه بصاحب التكرور أي ملك التكرور.</w:t>
      </w:r>
      <w:r w:rsidR="00F23150"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كما يعتبر عهده الممتد من 706إلى737هـ/</w:t>
      </w:r>
      <w:r w:rsidR="001C56F1" w:rsidRPr="00935AC3">
        <w:rPr>
          <w:rFonts w:ascii="Traditional Arabic" w:hAnsi="Traditional Arabic" w:cs="Traditional Arabic"/>
          <w:color w:val="000000"/>
          <w:sz w:val="36"/>
          <w:szCs w:val="36"/>
          <w:lang w:bidi="ar-DZ"/>
        </w:rPr>
        <w:t>1307</w:t>
      </w:r>
      <w:r w:rsidR="001C56F1" w:rsidRPr="00935AC3">
        <w:rPr>
          <w:rFonts w:ascii="Traditional Arabic" w:hAnsi="Traditional Arabic" w:cs="Traditional Arabic"/>
          <w:color w:val="000000"/>
          <w:sz w:val="36"/>
          <w:szCs w:val="36"/>
          <w:rtl/>
          <w:lang w:bidi="ar-DZ"/>
        </w:rPr>
        <w:t xml:space="preserve"> الى1337م،أزهي فترات الإمبراطورية. </w:t>
      </w:r>
    </w:p>
    <w:p w:rsidR="00586242" w:rsidRPr="00935AC3" w:rsidRDefault="001C56F1" w:rsidP="00C40EF1">
      <w:pPr>
        <w:tabs>
          <w:tab w:val="left" w:pos="4140"/>
        </w:tabs>
        <w:bidi/>
        <w:spacing w:after="36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w:t>
      </w:r>
      <w:r w:rsidR="00A75B8D">
        <w:rPr>
          <w:rFonts w:ascii="Traditional Arabic" w:hAnsi="Traditional Arabic" w:cs="Traditional Arabic" w:hint="cs"/>
          <w:b/>
          <w:bCs/>
          <w:color w:val="000000"/>
          <w:sz w:val="36"/>
          <w:szCs w:val="36"/>
          <w:rtl/>
          <w:lang w:bidi="ar-DZ"/>
        </w:rPr>
        <w:t>ثاني</w:t>
      </w:r>
      <w:r w:rsidR="003F4319">
        <w:rPr>
          <w:rFonts w:ascii="Traditional Arabic" w:hAnsi="Traditional Arabic" w:cs="Traditional Arabic" w:hint="cs"/>
          <w:b/>
          <w:bCs/>
          <w:color w:val="000000"/>
          <w:sz w:val="36"/>
          <w:szCs w:val="36"/>
          <w:rtl/>
          <w:lang w:bidi="ar-DZ"/>
        </w:rPr>
        <w:t xml:space="preserve">ا: </w:t>
      </w:r>
      <w:proofErr w:type="gramStart"/>
      <w:r w:rsidR="00586242" w:rsidRPr="00935AC3">
        <w:rPr>
          <w:rFonts w:ascii="Traditional Arabic" w:hAnsi="Traditional Arabic" w:cs="Traditional Arabic"/>
          <w:b/>
          <w:bCs/>
          <w:color w:val="000000"/>
          <w:sz w:val="36"/>
          <w:szCs w:val="36"/>
          <w:rtl/>
          <w:lang w:bidi="ar-DZ"/>
        </w:rPr>
        <w:t>ظروف</w:t>
      </w:r>
      <w:proofErr w:type="gramEnd"/>
      <w:r w:rsidR="00586242" w:rsidRPr="00935AC3">
        <w:rPr>
          <w:rFonts w:ascii="Traditional Arabic" w:hAnsi="Traditional Arabic" w:cs="Traditional Arabic"/>
          <w:b/>
          <w:bCs/>
          <w:color w:val="000000"/>
          <w:sz w:val="36"/>
          <w:szCs w:val="36"/>
          <w:rtl/>
          <w:lang w:bidi="ar-DZ"/>
        </w:rPr>
        <w:t xml:space="preserve"> اعتلائه عرش مالي:</w:t>
      </w:r>
    </w:p>
    <w:p w:rsidR="001C56F1" w:rsidRPr="00935AC3" w:rsidRDefault="001C56F1" w:rsidP="006B4066">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1012CB"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لقد وصل منسا موسى إلى الحكم حسب بعض الروايات سنة 706هـ/1307م، بعدما غاب والده أبو بكر الثاني في البحر</w:t>
      </w:r>
      <w:r w:rsidRPr="00935AC3">
        <w:rPr>
          <w:rFonts w:ascii="Traditional Arabic" w:hAnsi="Traditional Arabic" w:cs="Traditional Arabic"/>
          <w:b/>
          <w:bCs/>
          <w:color w:val="000000"/>
          <w:sz w:val="36"/>
          <w:szCs w:val="36"/>
          <w:rtl/>
          <w:lang w:bidi="ar-DZ"/>
        </w:rPr>
        <w:t>،</w:t>
      </w:r>
      <w:r w:rsidR="00F23150" w:rsidRPr="00935AC3">
        <w:rPr>
          <w:rFonts w:ascii="Traditional Arabic" w:hAnsi="Traditional Arabic" w:cs="Traditional Arabic"/>
          <w:b/>
          <w:bCs/>
          <w:color w:val="000000"/>
          <w:sz w:val="36"/>
          <w:szCs w:val="36"/>
          <w:rtl/>
          <w:lang w:bidi="ar-DZ"/>
        </w:rPr>
        <w:t xml:space="preserve"> </w:t>
      </w:r>
      <w:r w:rsidRPr="00935AC3">
        <w:rPr>
          <w:rFonts w:ascii="Traditional Arabic" w:hAnsi="Traditional Arabic" w:cs="Traditional Arabic"/>
          <w:color w:val="000000"/>
          <w:sz w:val="36"/>
          <w:szCs w:val="36"/>
          <w:rtl/>
          <w:lang w:bidi="ar-DZ"/>
        </w:rPr>
        <w:t>بينما ترى روايات أخرى بأنه اعتلى عرش مالي سنة 702هـ /1303م.</w:t>
      </w:r>
      <w:r w:rsidRPr="00935AC3">
        <w:rPr>
          <w:rFonts w:ascii="Traditional Arabic" w:hAnsi="Traditional Arabic" w:cs="Traditional Arabic"/>
          <w:color w:val="000000"/>
          <w:sz w:val="36"/>
          <w:szCs w:val="36"/>
          <w:lang w:bidi="ar-DZ"/>
        </w:rPr>
        <w:t> </w:t>
      </w:r>
      <w:r w:rsidRPr="00935AC3">
        <w:rPr>
          <w:rFonts w:ascii="Traditional Arabic" w:hAnsi="Traditional Arabic" w:cs="Traditional Arabic"/>
          <w:color w:val="000000"/>
          <w:sz w:val="36"/>
          <w:szCs w:val="36"/>
          <w:rtl/>
          <w:lang w:bidi="ar-DZ"/>
        </w:rPr>
        <w:t xml:space="preserve">حيث </w:t>
      </w:r>
      <w:proofErr w:type="gramStart"/>
      <w:r w:rsidRPr="00935AC3">
        <w:rPr>
          <w:rFonts w:ascii="Traditional Arabic" w:hAnsi="Traditional Arabic" w:cs="Traditional Arabic"/>
          <w:color w:val="000000"/>
          <w:sz w:val="36"/>
          <w:szCs w:val="36"/>
          <w:rtl/>
          <w:lang w:bidi="ar-DZ"/>
        </w:rPr>
        <w:t>يعتبرونها</w:t>
      </w:r>
      <w:proofErr w:type="gramEnd"/>
      <w:r w:rsidRPr="00935AC3">
        <w:rPr>
          <w:rFonts w:ascii="Traditional Arabic" w:hAnsi="Traditional Arabic" w:cs="Traditional Arabic"/>
          <w:color w:val="000000"/>
          <w:sz w:val="36"/>
          <w:szCs w:val="36"/>
          <w:rtl/>
          <w:lang w:bidi="ar-DZ"/>
        </w:rPr>
        <w:t xml:space="preserve"> هي السنة التي أبحر فيها أبوه إلى المحيط الأطلسي.</w:t>
      </w:r>
      <w:r w:rsidR="00F23150"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ويذهب الرحالة</w:t>
      </w:r>
      <w:r w:rsidR="00F23150"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بارث إلى أنه حكم بين710 إلى 731هـ/1311 إلى 1331م، ويعطي الزوجان كورنفان تاريخا آخرا مختلفا عن سابقيهم،حيث يقولان بأن والده </w:t>
      </w:r>
      <w:r w:rsidR="00F23150" w:rsidRPr="00935AC3">
        <w:rPr>
          <w:rFonts w:ascii="Traditional Arabic" w:hAnsi="Traditional Arabic" w:cs="Traditional Arabic"/>
          <w:color w:val="000000"/>
          <w:sz w:val="36"/>
          <w:szCs w:val="36"/>
          <w:rtl/>
          <w:lang w:bidi="ar-DZ"/>
        </w:rPr>
        <w:t xml:space="preserve">أبو بكاري الثاني خرج إلى البحر سنة </w:t>
      </w:r>
      <w:r w:rsidRPr="00935AC3">
        <w:rPr>
          <w:rFonts w:ascii="Traditional Arabic" w:hAnsi="Traditional Arabic" w:cs="Traditional Arabic"/>
          <w:color w:val="000000"/>
          <w:sz w:val="36"/>
          <w:szCs w:val="36"/>
          <w:rtl/>
          <w:lang w:bidi="ar-DZ"/>
        </w:rPr>
        <w:t>709هـ/1310م، أما ابنه موسى فلم يتولى أمور الحكم إلا في سن</w:t>
      </w:r>
      <w:r w:rsidR="00F23150" w:rsidRPr="00935AC3">
        <w:rPr>
          <w:rFonts w:ascii="Traditional Arabic" w:hAnsi="Traditional Arabic" w:cs="Traditional Arabic"/>
          <w:color w:val="000000"/>
          <w:sz w:val="36"/>
          <w:szCs w:val="36"/>
          <w:rtl/>
          <w:lang w:bidi="ar-DZ"/>
        </w:rPr>
        <w:t xml:space="preserve">ة </w:t>
      </w:r>
      <w:r w:rsidRPr="00935AC3">
        <w:rPr>
          <w:rFonts w:ascii="Traditional Arabic" w:hAnsi="Traditional Arabic" w:cs="Traditional Arabic"/>
          <w:color w:val="000000"/>
          <w:sz w:val="36"/>
          <w:szCs w:val="36"/>
          <w:rtl/>
          <w:lang w:bidi="ar-DZ"/>
        </w:rPr>
        <w:t>710هـ/1312م</w:t>
      </w:r>
      <w:r w:rsidR="006B4066" w:rsidRPr="006B4066">
        <w:rPr>
          <w:rStyle w:val="Appelnotedebasdep"/>
          <w:rFonts w:ascii="Traditional Arabic" w:hAnsi="Traditional Arabic" w:cs="Traditional Arabic"/>
          <w:b/>
          <w:bCs/>
          <w:color w:val="000000"/>
          <w:sz w:val="36"/>
          <w:szCs w:val="36"/>
          <w:rtl/>
          <w:lang w:bidi="ar-DZ"/>
        </w:rPr>
        <w:footnoteReference w:id="117"/>
      </w:r>
      <w:r w:rsidRPr="00935AC3">
        <w:rPr>
          <w:rFonts w:ascii="Traditional Arabic" w:hAnsi="Traditional Arabic" w:cs="Traditional Arabic"/>
          <w:color w:val="000000"/>
          <w:sz w:val="36"/>
          <w:szCs w:val="36"/>
          <w:rtl/>
          <w:lang w:bidi="ar-DZ"/>
        </w:rPr>
        <w:t>.</w:t>
      </w:r>
    </w:p>
    <w:p w:rsidR="001C56F1" w:rsidRPr="00935AC3" w:rsidRDefault="001C56F1" w:rsidP="00D338CE">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lastRenderedPageBreak/>
        <w:t xml:space="preserve"> </w:t>
      </w:r>
      <w:r w:rsidR="001012CB"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إلا أننا نعتقد بأنه اعتلى العرش قبل التأكد من اختفائه بالبحر، لأن أبا الفضل العمري لما أورد قصة منسا موسى التي رواها في مصر عندما سأله ابن أمير حاجب عن كيفية انتقال الحكم إليه، وذكر فيها بأن رئيس المركب الذي نجا من البحر وعاد ليخبرهم بمصير بقية المراكب المفقودة خاطب منسا موسى قائلا له: (( تعلم أيها السلطان أنَّا سرنا زمانا طويلا حتى عرض لنا في لجة البحر واد له جرية قوية وكنت آخر تلك المراكب، فأما تلك المراكب فإنها تقدمت فلما صارت في ذلك المكان ما عادت ولا بانت، ولا عرفنا ما جرى لها، وأما أنا فرجعت من مكاني ولم أدخل ذلك الوادي))</w:t>
      </w:r>
      <w:r w:rsidRPr="00935AC3">
        <w:rPr>
          <w:rStyle w:val="Appelnotedebasdep"/>
          <w:rFonts w:ascii="Traditional Arabic" w:hAnsi="Traditional Arabic" w:cs="Traditional Arabic"/>
          <w:b/>
          <w:bCs/>
          <w:color w:val="000000"/>
          <w:sz w:val="36"/>
          <w:szCs w:val="36"/>
          <w:rtl/>
          <w:lang w:bidi="ar-DZ"/>
        </w:rPr>
        <w:footnoteReference w:id="118"/>
      </w:r>
      <w:r w:rsidRPr="00935AC3">
        <w:rPr>
          <w:rFonts w:ascii="Traditional Arabic" w:hAnsi="Traditional Arabic" w:cs="Traditional Arabic"/>
          <w:color w:val="000000"/>
          <w:sz w:val="36"/>
          <w:szCs w:val="36"/>
          <w:rtl/>
          <w:lang w:bidi="ar-DZ"/>
        </w:rPr>
        <w:t xml:space="preserve">. </w:t>
      </w:r>
    </w:p>
    <w:p w:rsidR="001C56F1" w:rsidRPr="00935AC3" w:rsidRDefault="001C56F1" w:rsidP="00C40EF1">
      <w:pPr>
        <w:tabs>
          <w:tab w:val="left" w:pos="4140"/>
        </w:tabs>
        <w:bidi/>
        <w:spacing w:after="120"/>
        <w:rPr>
          <w:rFonts w:ascii="Traditional Arabic" w:hAnsi="Traditional Arabic" w:cs="Traditional Arabic"/>
          <w:b/>
          <w:bCs/>
          <w:color w:val="000000"/>
          <w:sz w:val="36"/>
          <w:szCs w:val="36"/>
          <w:rtl/>
          <w:lang w:bidi="ar-DZ"/>
        </w:rPr>
      </w:pPr>
      <w:r w:rsidRPr="00935AC3">
        <w:rPr>
          <w:rFonts w:ascii="Traditional Arabic" w:hAnsi="Traditional Arabic" w:cs="Traditional Arabic"/>
          <w:color w:val="000000"/>
          <w:sz w:val="36"/>
          <w:szCs w:val="36"/>
          <w:rtl/>
          <w:lang w:bidi="ar-DZ"/>
        </w:rPr>
        <w:t xml:space="preserve">     نلاحظ إذن بأن رئيس المركب خاطب منسا موسى بكلمة (أيها السلطان)، مما يعني أنه في ذلك الوقت كان ملكا على مالي، فقد يكون أبوه قد ولاه الملك خلفا له قبل أن يشد رحاله إلى تلك المغامرة البحرية. </w:t>
      </w:r>
      <w:proofErr w:type="gramStart"/>
      <w:r w:rsidRPr="00935AC3">
        <w:rPr>
          <w:rFonts w:ascii="Traditional Arabic" w:hAnsi="Traditional Arabic" w:cs="Traditional Arabic"/>
          <w:color w:val="000000"/>
          <w:sz w:val="36"/>
          <w:szCs w:val="36"/>
          <w:rtl/>
          <w:lang w:bidi="ar-DZ"/>
        </w:rPr>
        <w:t>وعموما</w:t>
      </w:r>
      <w:proofErr w:type="gramEnd"/>
      <w:r w:rsidRPr="00935AC3">
        <w:rPr>
          <w:rFonts w:ascii="Traditional Arabic" w:hAnsi="Traditional Arabic" w:cs="Traditional Arabic"/>
          <w:color w:val="000000"/>
          <w:sz w:val="36"/>
          <w:szCs w:val="36"/>
          <w:rtl/>
          <w:lang w:bidi="ar-DZ"/>
        </w:rPr>
        <w:t xml:space="preserve"> فإن عدم ذكر ابن خلدون تاريخ اعتلاء هذا الملك الحكم، جعل عملية الفصل بين التواريخ المقدمة من طرف المؤرخين المحدثين، والتدقيق فيها صعبة.  </w:t>
      </w:r>
    </w:p>
    <w:p w:rsidR="00586242" w:rsidRPr="00935AC3" w:rsidRDefault="006B4066" w:rsidP="00C40EF1">
      <w:pPr>
        <w:tabs>
          <w:tab w:val="left" w:pos="4140"/>
        </w:tabs>
        <w:bidi/>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ثالثا: </w:t>
      </w:r>
      <w:r w:rsidR="00586242" w:rsidRPr="00935AC3">
        <w:rPr>
          <w:rFonts w:ascii="Traditional Arabic" w:hAnsi="Traditional Arabic" w:cs="Traditional Arabic"/>
          <w:b/>
          <w:bCs/>
          <w:color w:val="000000"/>
          <w:sz w:val="36"/>
          <w:szCs w:val="36"/>
          <w:rtl/>
          <w:lang w:bidi="ar-DZ"/>
        </w:rPr>
        <w:t xml:space="preserve">أسماؤه و </w:t>
      </w:r>
      <w:r w:rsidR="00F479D9">
        <w:rPr>
          <w:rFonts w:ascii="Traditional Arabic" w:hAnsi="Traditional Arabic" w:cs="Traditional Arabic" w:hint="cs"/>
          <w:b/>
          <w:bCs/>
          <w:color w:val="000000"/>
          <w:sz w:val="36"/>
          <w:szCs w:val="36"/>
          <w:rtl/>
          <w:lang w:bidi="ar-DZ"/>
        </w:rPr>
        <w:t>أ</w:t>
      </w:r>
      <w:r w:rsidR="00586242" w:rsidRPr="00935AC3">
        <w:rPr>
          <w:rFonts w:ascii="Traditional Arabic" w:hAnsi="Traditional Arabic" w:cs="Traditional Arabic"/>
          <w:b/>
          <w:bCs/>
          <w:color w:val="000000"/>
          <w:sz w:val="36"/>
          <w:szCs w:val="36"/>
          <w:rtl/>
          <w:lang w:bidi="ar-DZ"/>
        </w:rPr>
        <w:t>لقابه:</w:t>
      </w:r>
    </w:p>
    <w:p w:rsidR="00586242" w:rsidRPr="00935AC3" w:rsidRDefault="00586242" w:rsidP="006B4066">
      <w:pPr>
        <w:tabs>
          <w:tab w:val="left" w:pos="4140"/>
        </w:tabs>
        <w:bidi/>
        <w:spacing w:after="240"/>
        <w:rPr>
          <w:rFonts w:ascii="Traditional Arabic" w:hAnsi="Traditional Arabic" w:cs="Traditional Arabic"/>
          <w:color w:val="000000"/>
          <w:sz w:val="36"/>
          <w:szCs w:val="36"/>
          <w:vertAlign w:val="superscript"/>
          <w:rtl/>
          <w:lang w:bidi="ar-DZ"/>
        </w:rPr>
      </w:pPr>
      <w:r w:rsidRPr="00935AC3">
        <w:rPr>
          <w:rFonts w:ascii="Traditional Arabic" w:hAnsi="Traditional Arabic" w:cs="Traditional Arabic"/>
          <w:color w:val="000000"/>
          <w:sz w:val="36"/>
          <w:szCs w:val="36"/>
          <w:rtl/>
          <w:lang w:bidi="ar-DZ"/>
        </w:rPr>
        <w:t xml:space="preserve">   </w:t>
      </w:r>
      <w:r w:rsidR="001012CB"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 xml:space="preserve"> ولقد عُرف هذا الملك أيضا باسم موسى الأسود لسواد </w:t>
      </w:r>
      <w:proofErr w:type="gramStart"/>
      <w:r w:rsidR="001C56F1" w:rsidRPr="00935AC3">
        <w:rPr>
          <w:rFonts w:ascii="Traditional Arabic" w:hAnsi="Traditional Arabic" w:cs="Traditional Arabic"/>
          <w:color w:val="000000"/>
          <w:sz w:val="36"/>
          <w:szCs w:val="36"/>
          <w:rtl/>
          <w:lang w:bidi="ar-DZ"/>
        </w:rPr>
        <w:t>بشرته</w:t>
      </w:r>
      <w:r w:rsidR="00D338CE" w:rsidRPr="00935AC3">
        <w:rPr>
          <w:rStyle w:val="Appelnotedebasdep"/>
          <w:rFonts w:ascii="Traditional Arabic" w:hAnsi="Traditional Arabic" w:cs="Traditional Arabic"/>
          <w:b/>
          <w:bCs/>
          <w:color w:val="000000"/>
          <w:sz w:val="36"/>
          <w:szCs w:val="36"/>
          <w:rtl/>
          <w:lang w:bidi="ar-DZ"/>
        </w:rPr>
        <w:footnoteReference w:id="119"/>
      </w:r>
      <w:r w:rsidR="001C56F1" w:rsidRPr="00935AC3">
        <w:rPr>
          <w:rFonts w:ascii="Traditional Arabic" w:hAnsi="Traditional Arabic" w:cs="Traditional Arabic"/>
          <w:color w:val="000000"/>
          <w:sz w:val="36"/>
          <w:szCs w:val="36"/>
          <w:rtl/>
          <w:lang w:bidi="ar-DZ"/>
        </w:rPr>
        <w:t>.</w:t>
      </w:r>
      <w:proofErr w:type="gramEnd"/>
      <w:r w:rsidR="001C56F1" w:rsidRPr="00935AC3">
        <w:rPr>
          <w:rFonts w:ascii="Traditional Arabic" w:hAnsi="Traditional Arabic" w:cs="Traditional Arabic"/>
          <w:color w:val="000000"/>
          <w:sz w:val="36"/>
          <w:szCs w:val="36"/>
          <w:rtl/>
          <w:lang w:bidi="ar-DZ"/>
        </w:rPr>
        <w:t>كما اختلف المؤرخون حول تسميته باسم كنكن موسى أو كونكو موسى، فهناك من يقول بأن ذلك نسبة لأمه التي كانت تسمى نانا كنكن، فأصبح يدعى كونكو موسى أي ابن كونكو.</w:t>
      </w:r>
      <w:r w:rsidR="00F23150" w:rsidRPr="00935AC3">
        <w:rPr>
          <w:rFonts w:ascii="Traditional Arabic" w:hAnsi="Traditional Arabic" w:cs="Traditional Arabic"/>
          <w:color w:val="000000"/>
          <w:sz w:val="36"/>
          <w:szCs w:val="36"/>
          <w:rtl/>
          <w:lang w:bidi="ar-DZ"/>
        </w:rPr>
        <w:t xml:space="preserve"> </w:t>
      </w:r>
      <w:proofErr w:type="gramStart"/>
      <w:r w:rsidR="001C56F1" w:rsidRPr="00935AC3">
        <w:rPr>
          <w:rFonts w:ascii="Traditional Arabic" w:hAnsi="Traditional Arabic" w:cs="Traditional Arabic"/>
          <w:color w:val="000000"/>
          <w:sz w:val="36"/>
          <w:szCs w:val="36"/>
          <w:rtl/>
          <w:lang w:bidi="ar-DZ"/>
        </w:rPr>
        <w:t>وهناك</w:t>
      </w:r>
      <w:proofErr w:type="gramEnd"/>
      <w:r w:rsidR="001C56F1" w:rsidRPr="00935AC3">
        <w:rPr>
          <w:rFonts w:ascii="Traditional Arabic" w:hAnsi="Traditional Arabic" w:cs="Traditional Arabic"/>
          <w:color w:val="000000"/>
          <w:sz w:val="36"/>
          <w:szCs w:val="36"/>
          <w:rtl/>
          <w:lang w:bidi="ar-DZ"/>
        </w:rPr>
        <w:t xml:space="preserve"> من يقول بأن سبب هذه التسمية يعود إلى مكان ولادته، حيث وضعته أمه في منطقة تسمى كنكان فأصبح يدعى موسى منطقة كنكان.</w:t>
      </w:r>
      <w:r w:rsidRPr="00935AC3">
        <w:rPr>
          <w:rFonts w:ascii="Traditional Arabic" w:hAnsi="Traditional Arabic" w:cs="Traditional Arabic"/>
          <w:sz w:val="36"/>
          <w:szCs w:val="36"/>
          <w:rtl/>
          <w:lang w:bidi="ar-DZ"/>
        </w:rPr>
        <w:t xml:space="preserve"> </w:t>
      </w:r>
      <w:proofErr w:type="gramStart"/>
      <w:r w:rsidR="001C56F1" w:rsidRPr="00935AC3">
        <w:rPr>
          <w:rFonts w:ascii="Traditional Arabic" w:hAnsi="Traditional Arabic" w:cs="Traditional Arabic"/>
          <w:sz w:val="36"/>
          <w:szCs w:val="36"/>
          <w:rtl/>
          <w:lang w:bidi="ar-DZ"/>
        </w:rPr>
        <w:t>كم</w:t>
      </w:r>
      <w:r w:rsidR="001C56F1" w:rsidRPr="00935AC3">
        <w:rPr>
          <w:rFonts w:ascii="Traditional Arabic" w:hAnsi="Traditional Arabic" w:cs="Traditional Arabic"/>
          <w:color w:val="000000"/>
          <w:sz w:val="36"/>
          <w:szCs w:val="36"/>
          <w:rtl/>
          <w:lang w:bidi="ar-DZ"/>
        </w:rPr>
        <w:t>ا</w:t>
      </w:r>
      <w:proofErr w:type="gramEnd"/>
      <w:r w:rsidR="001C56F1" w:rsidRPr="00935AC3">
        <w:rPr>
          <w:rFonts w:ascii="Traditional Arabic" w:hAnsi="Traditional Arabic" w:cs="Traditional Arabic"/>
          <w:color w:val="000000"/>
          <w:sz w:val="36"/>
          <w:szCs w:val="36"/>
          <w:rtl/>
          <w:lang w:bidi="ar-DZ"/>
        </w:rPr>
        <w:t xml:space="preserve"> اشتهر هذا الملك أيضا باسم الملك الحاج، ويعود ذلك لرحلته الشهيرة إلى الحج والتي تكلمت عنها المصادر العربية والسودانية بكثير من </w:t>
      </w:r>
      <w:r w:rsidR="006B4066" w:rsidRPr="00935AC3">
        <w:rPr>
          <w:rFonts w:ascii="Traditional Arabic" w:hAnsi="Traditional Arabic" w:cs="Traditional Arabic" w:hint="cs"/>
          <w:color w:val="000000"/>
          <w:sz w:val="36"/>
          <w:szCs w:val="36"/>
          <w:rtl/>
          <w:lang w:bidi="ar-DZ"/>
        </w:rPr>
        <w:t>الانبهار</w:t>
      </w:r>
      <w:r w:rsidR="001C56F1" w:rsidRPr="00935AC3">
        <w:rPr>
          <w:rFonts w:ascii="Traditional Arabic" w:hAnsi="Traditional Arabic" w:cs="Traditional Arabic"/>
          <w:color w:val="000000"/>
          <w:sz w:val="36"/>
          <w:szCs w:val="36"/>
          <w:rtl/>
          <w:lang w:bidi="ar-DZ"/>
        </w:rPr>
        <w:t>، وأضفت عليها صبغة أسطورية، فقد قام بهذه الرحلة سنة 724هـ/1324م.</w:t>
      </w:r>
    </w:p>
    <w:p w:rsidR="00586242" w:rsidRPr="00935AC3" w:rsidRDefault="006B4066" w:rsidP="001012CB">
      <w:pPr>
        <w:tabs>
          <w:tab w:val="left" w:pos="4140"/>
        </w:tabs>
        <w:bidi/>
        <w:spacing w:after="240"/>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رابعا:</w:t>
      </w:r>
      <w:r w:rsidR="00586242" w:rsidRPr="00935AC3">
        <w:rPr>
          <w:rFonts w:ascii="Traditional Arabic" w:hAnsi="Traditional Arabic" w:cs="Traditional Arabic"/>
          <w:b/>
          <w:bCs/>
          <w:color w:val="000000"/>
          <w:sz w:val="36"/>
          <w:szCs w:val="36"/>
          <w:rtl/>
          <w:lang w:bidi="ar-DZ"/>
        </w:rPr>
        <w:t xml:space="preserve"> رحلته الشهيرة إلى الحج:</w:t>
      </w:r>
    </w:p>
    <w:p w:rsidR="00586242" w:rsidRPr="00935AC3" w:rsidRDefault="00586242" w:rsidP="006B4066">
      <w:pPr>
        <w:tabs>
          <w:tab w:val="left" w:pos="4140"/>
        </w:tabs>
        <w:bidi/>
        <w:spacing w:after="120"/>
        <w:rPr>
          <w:rFonts w:ascii="Traditional Arabic" w:hAnsi="Traditional Arabic" w:cs="Traditional Arabic"/>
          <w:color w:val="000000"/>
          <w:sz w:val="36"/>
          <w:szCs w:val="36"/>
          <w:vertAlign w:val="superscript"/>
          <w:rtl/>
          <w:lang w:bidi="ar-DZ"/>
        </w:rPr>
      </w:pPr>
      <w:r w:rsidRPr="00935AC3">
        <w:rPr>
          <w:rFonts w:ascii="Traditional Arabic" w:hAnsi="Traditional Arabic" w:cs="Traditional Arabic"/>
          <w:color w:val="000000"/>
          <w:sz w:val="36"/>
          <w:szCs w:val="36"/>
          <w:rtl/>
          <w:lang w:bidi="ar-DZ"/>
        </w:rPr>
        <w:t xml:space="preserve"> </w:t>
      </w:r>
      <w:r w:rsidR="006B4066">
        <w:rPr>
          <w:rFonts w:ascii="Traditional Arabic" w:hAnsi="Traditional Arabic" w:cs="Traditional Arabic" w:hint="cs"/>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 xml:space="preserve">يروي لنا المؤرخ السوداني محمود كعت قصة طريفة حول سبب قيام منسا موسى بهذه الحجة وإعطائها ذلك الاهتمام البالغ، حيث نقلها لنا عن أحد السوننكي النبلاء المدعو الطالب محمد كوما، </w:t>
      </w:r>
      <w:r w:rsidR="001C56F1" w:rsidRPr="00935AC3">
        <w:rPr>
          <w:rFonts w:ascii="Traditional Arabic" w:hAnsi="Traditional Arabic" w:cs="Traditional Arabic"/>
          <w:color w:val="000000"/>
          <w:sz w:val="36"/>
          <w:szCs w:val="36"/>
          <w:rtl/>
          <w:lang w:bidi="ar-DZ"/>
        </w:rPr>
        <w:lastRenderedPageBreak/>
        <w:t xml:space="preserve">ومفادها أن منسا موسى قتل أمه نانا كنكن عن طريق الخطأ، فسبب له هذا الحدث ألما وحزنا كبيرين، فقرر أن يكفر عن ذنبه عن طريق التصدق بكميات كبيرة من المال على الفقراء وصوم بقية حياته، ولما سأل أحد العلماء عن الطريقة التي تمكنه من التكفير عن خطأه، فنصحه بالتوجه إلى الله وأن يطلب منه المغفرة، وهنا قرر منسا موسى تجهيز موكب ضخم من أجل الذهاب إلى البقاع المقدسة للحج، وطلب المغفرة من الله. وقد اخبره أحد فقهائه بأنه يجب أن يشد الرحال إلى مكة المكرمة في يوم السبت الذي يصادف اليوم الثاني عشر من الشهر القمري،فحمل معه خمسمائة عبد، وبيد كل واحد منهم العصي من الذهب، وفي كل منها خمسمائة مثقال من الذهب، أي حوالي 1757،7غرام من الذهب. كما رافقه في هذه الرحلة ثمانية ألاف رجل، كما أخذ معه زوجته المدعوة إناري كونتي </w:t>
      </w:r>
      <w:r w:rsidR="001C56F1" w:rsidRPr="006B4066">
        <w:rPr>
          <w:rFonts w:asciiTheme="majorBidi" w:hAnsiTheme="majorBidi" w:cstheme="majorBidi"/>
          <w:color w:val="000000"/>
          <w:sz w:val="28"/>
          <w:szCs w:val="28"/>
          <w:rtl/>
          <w:lang w:bidi="ar-DZ"/>
        </w:rPr>
        <w:t>(</w:t>
      </w:r>
      <w:r w:rsidR="001C56F1" w:rsidRPr="006B4066">
        <w:rPr>
          <w:rFonts w:asciiTheme="majorBidi" w:hAnsiTheme="majorBidi" w:cstheme="majorBidi"/>
          <w:color w:val="000000"/>
          <w:sz w:val="28"/>
          <w:szCs w:val="28"/>
          <w:lang w:bidi="ar-DZ"/>
        </w:rPr>
        <w:t>Inari konté</w:t>
      </w:r>
      <w:r w:rsidR="001C56F1" w:rsidRPr="006B4066">
        <w:rPr>
          <w:rFonts w:asciiTheme="majorBidi" w:hAnsiTheme="majorBidi" w:cstheme="majorBidi"/>
          <w:color w:val="000000"/>
          <w:sz w:val="28"/>
          <w:szCs w:val="28"/>
          <w:rtl/>
          <w:lang w:bidi="ar-DZ"/>
        </w:rPr>
        <w:t>)</w:t>
      </w:r>
      <w:r w:rsidR="001C56F1" w:rsidRPr="00935AC3">
        <w:rPr>
          <w:rFonts w:ascii="Traditional Arabic" w:hAnsi="Traditional Arabic" w:cs="Traditional Arabic"/>
          <w:color w:val="000000"/>
          <w:sz w:val="36"/>
          <w:szCs w:val="36"/>
          <w:rtl/>
          <w:lang w:bidi="ar-DZ"/>
        </w:rPr>
        <w:t xml:space="preserve"> مرفوقة بخمسمائة خادمة وامرأة لتقمن بشؤونها</w:t>
      </w:r>
      <w:r w:rsidR="006B4066" w:rsidRPr="006B4066">
        <w:rPr>
          <w:rStyle w:val="Appelnotedebasdep"/>
          <w:rFonts w:ascii="Traditional Arabic" w:hAnsi="Traditional Arabic" w:cs="Traditional Arabic"/>
          <w:b/>
          <w:bCs/>
          <w:color w:val="000000"/>
          <w:sz w:val="36"/>
          <w:szCs w:val="36"/>
          <w:rtl/>
          <w:lang w:bidi="ar-DZ"/>
        </w:rPr>
        <w:footnoteReference w:id="120"/>
      </w:r>
      <w:r w:rsidR="001C56F1" w:rsidRPr="00935AC3">
        <w:rPr>
          <w:rFonts w:ascii="Traditional Arabic" w:hAnsi="Traditional Arabic" w:cs="Traditional Arabic"/>
          <w:color w:val="000000"/>
          <w:sz w:val="36"/>
          <w:szCs w:val="36"/>
          <w:rtl/>
          <w:lang w:bidi="ar-DZ"/>
        </w:rPr>
        <w:t>.</w:t>
      </w:r>
    </w:p>
    <w:p w:rsidR="001C56F1" w:rsidRPr="00935AC3" w:rsidRDefault="00586242" w:rsidP="00265AE7">
      <w:pPr>
        <w:tabs>
          <w:tab w:val="left" w:pos="4140"/>
        </w:tabs>
        <w:bidi/>
        <w:spacing w:after="12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w:t>
      </w:r>
      <w:r w:rsidR="00265AE7">
        <w:rPr>
          <w:rFonts w:ascii="Traditional Arabic" w:hAnsi="Traditional Arabic" w:cs="Traditional Arabic" w:hint="cs"/>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وفي طريق</w:t>
      </w:r>
      <w:r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رحلته من بلاد السودان إلى مصر،كان موسى ك</w:t>
      </w:r>
      <w:proofErr w:type="gramStart"/>
      <w:r w:rsidR="001C56F1" w:rsidRPr="00935AC3">
        <w:rPr>
          <w:rFonts w:ascii="Traditional Arabic" w:hAnsi="Traditional Arabic" w:cs="Traditional Arabic"/>
          <w:color w:val="000000"/>
          <w:sz w:val="36"/>
          <w:szCs w:val="36"/>
          <w:rtl/>
          <w:lang w:bidi="ar-DZ"/>
        </w:rPr>
        <w:t>اكا</w:t>
      </w:r>
      <w:proofErr w:type="gramEnd"/>
      <w:r w:rsidR="001C56F1" w:rsidRPr="00935AC3">
        <w:rPr>
          <w:rFonts w:ascii="Traditional Arabic" w:hAnsi="Traditional Arabic" w:cs="Traditional Arabic"/>
          <w:color w:val="000000"/>
          <w:sz w:val="36"/>
          <w:szCs w:val="36"/>
          <w:rtl/>
          <w:lang w:bidi="ar-DZ"/>
        </w:rPr>
        <w:t xml:space="preserve">ن كلما صادف دخوله إلى أي مدينة يوم جمعة إلا وبنا بها مسجدا في ذلك اليوم، إذ تعد مساجد كل من مدينة كوندام </w:t>
      </w:r>
      <w:r w:rsidR="001C56F1" w:rsidRPr="00265AE7">
        <w:rPr>
          <w:rFonts w:asciiTheme="majorBidi" w:hAnsiTheme="majorBidi" w:cstheme="majorBidi"/>
          <w:color w:val="000000"/>
          <w:sz w:val="28"/>
          <w:szCs w:val="28"/>
          <w:rtl/>
          <w:lang w:bidi="ar-DZ"/>
        </w:rPr>
        <w:t>(</w:t>
      </w:r>
      <w:r w:rsidR="001C56F1" w:rsidRPr="00265AE7">
        <w:rPr>
          <w:rFonts w:asciiTheme="majorBidi" w:hAnsiTheme="majorBidi" w:cstheme="majorBidi"/>
          <w:color w:val="000000"/>
          <w:sz w:val="28"/>
          <w:szCs w:val="28"/>
          <w:lang w:bidi="ar-DZ"/>
        </w:rPr>
        <w:t>Goundam</w:t>
      </w:r>
      <w:r w:rsidR="001C56F1" w:rsidRPr="00265AE7">
        <w:rPr>
          <w:rFonts w:asciiTheme="majorBidi" w:hAnsiTheme="majorBidi" w:cstheme="majorBidi"/>
          <w:color w:val="000000"/>
          <w:sz w:val="28"/>
          <w:szCs w:val="28"/>
          <w:rtl/>
          <w:lang w:bidi="ar-DZ"/>
        </w:rPr>
        <w:t>)</w:t>
      </w:r>
      <w:r w:rsidR="00265AE7" w:rsidRPr="00265AE7">
        <w:rPr>
          <w:rFonts w:asciiTheme="majorBidi" w:hAnsiTheme="majorBidi" w:cstheme="majorBidi"/>
          <w:color w:val="000000"/>
          <w:sz w:val="28"/>
          <w:szCs w:val="28"/>
          <w:rtl/>
          <w:lang w:bidi="ar-DZ"/>
        </w:rPr>
        <w:t xml:space="preserve"> </w:t>
      </w:r>
      <w:r w:rsidR="001C56F1" w:rsidRPr="00935AC3">
        <w:rPr>
          <w:rFonts w:ascii="Traditional Arabic" w:hAnsi="Traditional Arabic" w:cs="Traditional Arabic"/>
          <w:color w:val="000000"/>
          <w:sz w:val="36"/>
          <w:szCs w:val="36"/>
          <w:rtl/>
          <w:lang w:bidi="ar-DZ"/>
        </w:rPr>
        <w:t xml:space="preserve">ودوكوري </w:t>
      </w:r>
      <w:r w:rsidR="001C56F1" w:rsidRPr="00265AE7">
        <w:rPr>
          <w:rFonts w:asciiTheme="majorBidi" w:hAnsiTheme="majorBidi" w:cstheme="majorBidi"/>
          <w:color w:val="000000"/>
          <w:sz w:val="28"/>
          <w:szCs w:val="28"/>
          <w:rtl/>
          <w:lang w:bidi="ar-DZ"/>
        </w:rPr>
        <w:t>(</w:t>
      </w:r>
      <w:r w:rsidR="001C56F1" w:rsidRPr="00265AE7">
        <w:rPr>
          <w:rFonts w:asciiTheme="majorBidi" w:hAnsiTheme="majorBidi" w:cstheme="majorBidi"/>
          <w:color w:val="000000"/>
          <w:sz w:val="28"/>
          <w:szCs w:val="28"/>
          <w:lang w:bidi="ar-DZ"/>
        </w:rPr>
        <w:t>Doukourei</w:t>
      </w:r>
      <w:r w:rsidR="001C56F1" w:rsidRPr="00265AE7">
        <w:rPr>
          <w:rFonts w:asciiTheme="majorBidi" w:hAnsiTheme="majorBidi" w:cstheme="majorBidi"/>
          <w:color w:val="000000"/>
          <w:sz w:val="28"/>
          <w:szCs w:val="28"/>
          <w:rtl/>
          <w:lang w:bidi="ar-DZ"/>
        </w:rPr>
        <w:t>)</w:t>
      </w:r>
      <w:r w:rsidR="001C56F1" w:rsidRPr="00935AC3">
        <w:rPr>
          <w:rFonts w:ascii="Traditional Arabic" w:hAnsi="Traditional Arabic" w:cs="Traditional Arabic"/>
          <w:color w:val="000000"/>
          <w:sz w:val="36"/>
          <w:szCs w:val="36"/>
          <w:rtl/>
          <w:lang w:bidi="ar-DZ"/>
        </w:rPr>
        <w:t>، وديري</w:t>
      </w:r>
      <w:r w:rsidR="001C56F1" w:rsidRPr="00265AE7">
        <w:rPr>
          <w:rFonts w:asciiTheme="majorBidi" w:hAnsiTheme="majorBidi" w:cstheme="majorBidi"/>
          <w:color w:val="000000"/>
          <w:sz w:val="28"/>
          <w:szCs w:val="28"/>
          <w:rtl/>
          <w:lang w:bidi="ar-DZ"/>
        </w:rPr>
        <w:t>(</w:t>
      </w:r>
      <w:r w:rsidR="001C56F1" w:rsidRPr="00265AE7">
        <w:rPr>
          <w:rFonts w:asciiTheme="majorBidi" w:hAnsiTheme="majorBidi" w:cstheme="majorBidi"/>
          <w:color w:val="000000"/>
          <w:sz w:val="28"/>
          <w:szCs w:val="28"/>
          <w:lang w:bidi="ar-DZ"/>
        </w:rPr>
        <w:t>Dirie</w:t>
      </w:r>
      <w:r w:rsidR="001C56F1" w:rsidRPr="00265AE7">
        <w:rPr>
          <w:rFonts w:asciiTheme="majorBidi" w:hAnsiTheme="majorBidi" w:cstheme="majorBidi"/>
          <w:color w:val="000000"/>
          <w:sz w:val="28"/>
          <w:szCs w:val="28"/>
          <w:rtl/>
          <w:lang w:bidi="ar-DZ"/>
        </w:rPr>
        <w:t>)</w:t>
      </w:r>
      <w:r w:rsidR="00265AE7">
        <w:rPr>
          <w:rFonts w:ascii="Traditional Arabic" w:hAnsi="Traditional Arabic" w:cs="Traditional Arabic" w:hint="cs"/>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وكونكو</w:t>
      </w:r>
      <w:r w:rsidR="001C56F1" w:rsidRPr="00265AE7">
        <w:rPr>
          <w:rFonts w:asciiTheme="majorBidi" w:hAnsiTheme="majorBidi" w:cstheme="majorBidi"/>
          <w:color w:val="000000"/>
          <w:sz w:val="28"/>
          <w:szCs w:val="28"/>
          <w:rtl/>
          <w:lang w:bidi="ar-DZ"/>
        </w:rPr>
        <w:t>(</w:t>
      </w:r>
      <w:r w:rsidR="001C56F1" w:rsidRPr="00265AE7">
        <w:rPr>
          <w:rFonts w:asciiTheme="majorBidi" w:hAnsiTheme="majorBidi" w:cstheme="majorBidi"/>
          <w:color w:val="000000"/>
          <w:sz w:val="28"/>
          <w:szCs w:val="28"/>
          <w:lang w:bidi="ar-DZ"/>
        </w:rPr>
        <w:t>Kounko</w:t>
      </w:r>
      <w:r w:rsidR="001C56F1" w:rsidRPr="00265AE7">
        <w:rPr>
          <w:rFonts w:asciiTheme="majorBidi" w:hAnsiTheme="majorBidi" w:cstheme="majorBidi"/>
          <w:color w:val="000000"/>
          <w:sz w:val="28"/>
          <w:szCs w:val="28"/>
          <w:rtl/>
          <w:lang w:bidi="ar-DZ"/>
        </w:rPr>
        <w:t>)</w:t>
      </w:r>
      <w:r w:rsidR="001C56F1" w:rsidRPr="00935AC3">
        <w:rPr>
          <w:rFonts w:ascii="Traditional Arabic" w:hAnsi="Traditional Arabic" w:cs="Traditional Arabic"/>
          <w:color w:val="000000"/>
          <w:sz w:val="36"/>
          <w:szCs w:val="36"/>
          <w:rtl/>
          <w:lang w:bidi="ar-DZ"/>
        </w:rPr>
        <w:t xml:space="preserve">، وباكو </w:t>
      </w:r>
      <w:r w:rsidR="001C56F1" w:rsidRPr="00265AE7">
        <w:rPr>
          <w:rFonts w:asciiTheme="majorBidi" w:hAnsiTheme="majorBidi" w:cstheme="majorBidi"/>
          <w:color w:val="000000"/>
          <w:sz w:val="28"/>
          <w:szCs w:val="28"/>
          <w:rtl/>
          <w:lang w:bidi="ar-DZ"/>
        </w:rPr>
        <w:t>(</w:t>
      </w:r>
      <w:r w:rsidR="001C56F1" w:rsidRPr="00265AE7">
        <w:rPr>
          <w:rFonts w:asciiTheme="majorBidi" w:hAnsiTheme="majorBidi" w:cstheme="majorBidi"/>
          <w:color w:val="000000"/>
          <w:sz w:val="28"/>
          <w:szCs w:val="28"/>
          <w:lang w:bidi="ar-DZ"/>
        </w:rPr>
        <w:t>Bakou</w:t>
      </w:r>
      <w:r w:rsidR="001C56F1" w:rsidRPr="00265AE7">
        <w:rPr>
          <w:rFonts w:asciiTheme="majorBidi" w:hAnsiTheme="majorBidi" w:cstheme="majorBidi"/>
          <w:color w:val="000000"/>
          <w:sz w:val="28"/>
          <w:szCs w:val="28"/>
          <w:rtl/>
          <w:lang w:bidi="ar-DZ"/>
        </w:rPr>
        <w:t>)</w:t>
      </w:r>
      <w:r w:rsidR="001C56F1" w:rsidRPr="00935AC3">
        <w:rPr>
          <w:rFonts w:ascii="Traditional Arabic" w:hAnsi="Traditional Arabic" w:cs="Traditional Arabic"/>
          <w:color w:val="000000"/>
          <w:sz w:val="36"/>
          <w:szCs w:val="36"/>
          <w:rtl/>
          <w:lang w:bidi="ar-DZ"/>
        </w:rPr>
        <w:t>،</w:t>
      </w:r>
      <w:r w:rsidR="00265AE7">
        <w:rPr>
          <w:rFonts w:ascii="Traditional Arabic" w:hAnsi="Traditional Arabic" w:cs="Traditional Arabic" w:hint="cs"/>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من المساجد التي بناها في طريقه إلى الحج.</w:t>
      </w:r>
      <w:r w:rsidR="001C56F1" w:rsidRPr="00935AC3">
        <w:rPr>
          <w:rFonts w:ascii="Traditional Arabic" w:hAnsi="Traditional Arabic" w:cs="Traditional Arabic"/>
          <w:sz w:val="36"/>
          <w:szCs w:val="36"/>
          <w:vertAlign w:val="superscript"/>
          <w:rtl/>
          <w:lang w:bidi="ar-DZ"/>
        </w:rPr>
        <w:t>(</w:t>
      </w:r>
      <w:r w:rsidR="00F23150"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وقد أدخل معه إلى مصر ثمانين حملا من الذهب التبر،كل حمل سعته ثلاثة قناطير.</w:t>
      </w:r>
      <w:r w:rsidR="00F23150" w:rsidRPr="00935AC3">
        <w:rPr>
          <w:rFonts w:ascii="Traditional Arabic" w:hAnsi="Traditional Arabic" w:cs="Traditional Arabic"/>
          <w:color w:val="000000"/>
          <w:sz w:val="36"/>
          <w:szCs w:val="36"/>
          <w:vertAlign w:val="superscript"/>
          <w:rtl/>
          <w:lang w:bidi="ar-DZ"/>
        </w:rPr>
        <w:t xml:space="preserve"> </w:t>
      </w:r>
      <w:r w:rsidR="00F23150"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كما صرف في مكة</w:t>
      </w:r>
      <w:r w:rsidR="00265AE7">
        <w:rPr>
          <w:rFonts w:ascii="Traditional Arabic" w:hAnsi="Traditional Arabic" w:cs="Traditional Arabic" w:hint="cs"/>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على سبيل الصدقة</w:t>
      </w:r>
      <w:r w:rsidRPr="00935AC3">
        <w:rPr>
          <w:rFonts w:ascii="Traditional Arabic" w:hAnsi="Traditional Arabic" w:cs="Traditional Arabic"/>
          <w:color w:val="000000"/>
          <w:sz w:val="36"/>
          <w:szCs w:val="36"/>
          <w:rtl/>
          <w:lang w:bidi="ar-DZ"/>
        </w:rPr>
        <w:t xml:space="preserve"> </w:t>
      </w:r>
      <w:proofErr w:type="gramStart"/>
      <w:r w:rsidR="001C56F1" w:rsidRPr="00935AC3">
        <w:rPr>
          <w:rFonts w:ascii="Traditional Arabic" w:hAnsi="Traditional Arabic" w:cs="Traditional Arabic"/>
          <w:color w:val="000000"/>
          <w:sz w:val="36"/>
          <w:szCs w:val="36"/>
          <w:rtl/>
          <w:lang w:bidi="ar-DZ"/>
        </w:rPr>
        <w:t>عشرين</w:t>
      </w:r>
      <w:proofErr w:type="gramEnd"/>
      <w:r w:rsidR="001C56F1" w:rsidRPr="00935AC3">
        <w:rPr>
          <w:rFonts w:ascii="Traditional Arabic" w:hAnsi="Traditional Arabic" w:cs="Traditional Arabic"/>
          <w:color w:val="000000"/>
          <w:sz w:val="36"/>
          <w:szCs w:val="36"/>
          <w:rtl/>
          <w:lang w:bidi="ar-DZ"/>
        </w:rPr>
        <w:t xml:space="preserve"> ألف قطعة ذهبية.</w:t>
      </w:r>
    </w:p>
    <w:p w:rsidR="00586242" w:rsidRPr="00935AC3" w:rsidRDefault="00265AE7" w:rsidP="00F23150">
      <w:pPr>
        <w:tabs>
          <w:tab w:val="left" w:pos="4140"/>
        </w:tabs>
        <w:bidi/>
        <w:spacing w:after="120"/>
        <w:rPr>
          <w:rFonts w:ascii="Traditional Arabic" w:hAnsi="Traditional Arabic" w:cs="Traditional Arabic"/>
          <w:sz w:val="36"/>
          <w:szCs w:val="36"/>
          <w:rtl/>
          <w:lang w:bidi="ar-DZ"/>
        </w:rPr>
      </w:pPr>
      <w:r>
        <w:rPr>
          <w:rFonts w:ascii="Traditional Arabic" w:hAnsi="Traditional Arabic" w:cs="Traditional Arabic" w:hint="cs"/>
          <w:color w:val="000000"/>
          <w:sz w:val="36"/>
          <w:szCs w:val="36"/>
          <w:rtl/>
          <w:lang w:bidi="ar-DZ"/>
        </w:rPr>
        <w:t xml:space="preserve">  </w:t>
      </w:r>
      <w:r w:rsidR="00586242"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لقد أثر الذهب الذي أنفقه  منسا موسى على سعر الذهب في مدينة القاهرة، حيث يذكر العمري بأن الذهب كان مرتفع السعر بمصر، حيث كان المثقال لا ينزل عن خمسة وعشرين درهما، ويزيد عليها، ومنذ أن جاء  منسا موسى في تلك السنة إلى مصر، نزلت قيمته ورخص سعره سنوات، إذ لم يعد يتعدى سعر المثقال الواحد منه ثنين و عشرين درهما وما دونها واستمر ذلك لمدة تقارب اثنتي عشرة سنة، وذلك لكثرة ما جلبوه من ذهب إلى القاهرة، وأنفقوه بها.</w:t>
      </w:r>
      <w:r w:rsidR="00F23150" w:rsidRPr="00935AC3">
        <w:rPr>
          <w:rFonts w:ascii="Traditional Arabic" w:hAnsi="Traditional Arabic" w:cs="Traditional Arabic"/>
          <w:color w:val="000000"/>
          <w:sz w:val="36"/>
          <w:szCs w:val="36"/>
          <w:vertAlign w:val="superscript"/>
          <w:rtl/>
          <w:lang w:bidi="ar-DZ"/>
        </w:rPr>
        <w:t xml:space="preserve"> </w:t>
      </w:r>
      <w:r w:rsidR="00F23150" w:rsidRPr="00935AC3">
        <w:rPr>
          <w:rFonts w:ascii="Traditional Arabic" w:hAnsi="Traditional Arabic" w:cs="Traditional Arabic"/>
          <w:sz w:val="36"/>
          <w:szCs w:val="36"/>
          <w:rtl/>
          <w:lang w:bidi="ar-DZ"/>
        </w:rPr>
        <w:t xml:space="preserve"> </w:t>
      </w:r>
      <w:r w:rsidR="001C56F1" w:rsidRPr="00935AC3">
        <w:rPr>
          <w:rFonts w:ascii="Traditional Arabic" w:hAnsi="Traditional Arabic" w:cs="Traditional Arabic"/>
          <w:sz w:val="36"/>
          <w:szCs w:val="36"/>
          <w:rtl/>
          <w:lang w:bidi="ar-DZ"/>
        </w:rPr>
        <w:t>ويُذكر بأنه خرج من بلده بمائة وسق جمل(أي حمولة جمل) من الذهب أنفقها في حجته على القبائل بطريقه من بلاده إلى مصر، ثم من مصر إلى الحجاز الشريف، إلى درجة لجوئه إلى الاقتراض عند عودته إلى بلده، خاصة بعدما تأخر بمكة بعد انقضاء موسم ا</w:t>
      </w:r>
      <w:r w:rsidR="00586242" w:rsidRPr="00935AC3">
        <w:rPr>
          <w:rFonts w:ascii="Traditional Arabic" w:hAnsi="Traditional Arabic" w:cs="Traditional Arabic"/>
          <w:sz w:val="36"/>
          <w:szCs w:val="36"/>
          <w:rtl/>
          <w:lang w:bidi="ar-DZ"/>
        </w:rPr>
        <w:t>لحج بأيام، فاستدان هو وأُمرائهم</w:t>
      </w:r>
      <w:r w:rsidR="001C56F1" w:rsidRPr="00935AC3">
        <w:rPr>
          <w:rFonts w:ascii="Traditional Arabic" w:hAnsi="Traditional Arabic" w:cs="Traditional Arabic"/>
          <w:sz w:val="36"/>
          <w:szCs w:val="36"/>
          <w:rtl/>
          <w:lang w:bidi="ar-DZ"/>
        </w:rPr>
        <w:t xml:space="preserve"> أحد تجار الإسكندرية يدعى </w:t>
      </w:r>
      <w:r w:rsidR="001C56F1" w:rsidRPr="00935AC3">
        <w:rPr>
          <w:rFonts w:ascii="Traditional Arabic" w:hAnsi="Traditional Arabic" w:cs="Traditional Arabic"/>
          <w:sz w:val="36"/>
          <w:szCs w:val="36"/>
          <w:rtl/>
          <w:lang w:bidi="ar-DZ"/>
        </w:rPr>
        <w:lastRenderedPageBreak/>
        <w:t>سراج الدين، وذلك مقابل مكاسب كثيرة تقدر بثلاث مائة دينار مقابل سبع مائة دينار ربحا، ثم بعثها إليهم بعد رجوعه إلى بلاده</w:t>
      </w:r>
      <w:r w:rsidRPr="00265AE7">
        <w:rPr>
          <w:rStyle w:val="Appelnotedebasdep"/>
          <w:rFonts w:ascii="Traditional Arabic" w:hAnsi="Traditional Arabic" w:cs="Traditional Arabic"/>
          <w:b/>
          <w:bCs/>
          <w:sz w:val="36"/>
          <w:szCs w:val="36"/>
          <w:rtl/>
          <w:lang w:bidi="ar-DZ"/>
        </w:rPr>
        <w:footnoteReference w:id="121"/>
      </w:r>
      <w:r w:rsidR="001C56F1" w:rsidRPr="00935AC3">
        <w:rPr>
          <w:rFonts w:ascii="Traditional Arabic" w:hAnsi="Traditional Arabic" w:cs="Traditional Arabic"/>
          <w:sz w:val="36"/>
          <w:szCs w:val="36"/>
          <w:rtl/>
          <w:lang w:bidi="ar-DZ"/>
        </w:rPr>
        <w:t>.</w:t>
      </w:r>
    </w:p>
    <w:p w:rsidR="001C56F1" w:rsidRPr="00935AC3" w:rsidRDefault="00586242" w:rsidP="00265AE7">
      <w:pPr>
        <w:tabs>
          <w:tab w:val="left" w:pos="4140"/>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rtl/>
          <w:lang w:bidi="ar-DZ"/>
        </w:rPr>
        <w:t xml:space="preserve">   </w:t>
      </w:r>
      <w:r w:rsidR="001C56F1" w:rsidRPr="00935AC3">
        <w:rPr>
          <w:rFonts w:ascii="Traditional Arabic" w:hAnsi="Traditional Arabic" w:cs="Traditional Arabic"/>
          <w:sz w:val="36"/>
          <w:szCs w:val="36"/>
          <w:rtl/>
          <w:lang w:bidi="ar-DZ"/>
        </w:rPr>
        <w:t>لم يكن منسا موسى عند الشعب المالنكي مجرد ملك يحكم البلاد والعباد فقط، وإنما كان وليا من أولياء الله الصالحين،</w:t>
      </w:r>
      <w:r w:rsidR="00F23150" w:rsidRPr="00935AC3">
        <w:rPr>
          <w:rFonts w:ascii="Traditional Arabic" w:hAnsi="Traditional Arabic" w:cs="Traditional Arabic"/>
          <w:sz w:val="36"/>
          <w:szCs w:val="36"/>
          <w:vertAlign w:val="superscript"/>
          <w:rtl/>
          <w:lang w:bidi="ar-DZ"/>
        </w:rPr>
        <w:t xml:space="preserve"> </w:t>
      </w:r>
      <w:r w:rsidR="001C56F1" w:rsidRPr="00935AC3">
        <w:rPr>
          <w:rFonts w:ascii="Traditional Arabic" w:hAnsi="Traditional Arabic" w:cs="Traditional Arabic"/>
          <w:sz w:val="36"/>
          <w:szCs w:val="36"/>
          <w:rtl/>
          <w:lang w:bidi="ar-DZ"/>
        </w:rPr>
        <w:t>وهي مكانة دينية رفيعة بلغها نتيجة ما عرف عنه من تقوى وحسن عبادة، وتصدقه وحرصه على تطبيق تعاليم الإسلام. حيث يشهد لها</w:t>
      </w:r>
      <w:r w:rsidRPr="00935AC3">
        <w:rPr>
          <w:rFonts w:ascii="Traditional Arabic" w:hAnsi="Traditional Arabic" w:cs="Traditional Arabic"/>
          <w:sz w:val="36"/>
          <w:szCs w:val="36"/>
          <w:rtl/>
          <w:lang w:bidi="ar-DZ"/>
        </w:rPr>
        <w:t xml:space="preserve"> </w:t>
      </w:r>
      <w:r w:rsidR="001C56F1" w:rsidRPr="00935AC3">
        <w:rPr>
          <w:rFonts w:ascii="Traditional Arabic" w:hAnsi="Traditional Arabic" w:cs="Traditional Arabic"/>
          <w:sz w:val="36"/>
          <w:szCs w:val="36"/>
          <w:rtl/>
          <w:lang w:bidi="ar-DZ"/>
        </w:rPr>
        <w:t>بن</w:t>
      </w:r>
      <w:r w:rsidRPr="00935AC3">
        <w:rPr>
          <w:rFonts w:ascii="Traditional Arabic" w:hAnsi="Traditional Arabic" w:cs="Traditional Arabic"/>
          <w:sz w:val="36"/>
          <w:szCs w:val="36"/>
          <w:rtl/>
          <w:lang w:bidi="ar-DZ"/>
        </w:rPr>
        <w:t xml:space="preserve"> </w:t>
      </w:r>
      <w:r w:rsidR="001C56F1" w:rsidRPr="00935AC3">
        <w:rPr>
          <w:rFonts w:ascii="Traditional Arabic" w:hAnsi="Traditional Arabic" w:cs="Traditional Arabic"/>
          <w:sz w:val="36"/>
          <w:szCs w:val="36"/>
          <w:rtl/>
          <w:lang w:bidi="ar-DZ"/>
        </w:rPr>
        <w:t>أمير حاجب وهو والي مصر لما حل في بها،بأنه كان على نمط واحد في العبادة والتوجه إلى الله عز وجل كأنه بين يديه لكثرة حضوره، ومحافظ على الصلاة والقراءة والذكر مع حسن الزي في الملبس والسكينة والوقار، وكان كريما جوّادا كثير الصدقة والبر</w:t>
      </w:r>
      <w:r w:rsidR="00265AE7" w:rsidRPr="00935AC3">
        <w:rPr>
          <w:rStyle w:val="Appelnotedebasdep"/>
          <w:rFonts w:ascii="Traditional Arabic" w:hAnsi="Traditional Arabic" w:cs="Traditional Arabic"/>
          <w:b/>
          <w:bCs/>
          <w:sz w:val="36"/>
          <w:szCs w:val="36"/>
          <w:rtl/>
          <w:lang w:bidi="ar-DZ"/>
        </w:rPr>
        <w:footnoteReference w:id="122"/>
      </w:r>
      <w:r w:rsidR="001C56F1" w:rsidRPr="00935AC3">
        <w:rPr>
          <w:rFonts w:ascii="Traditional Arabic" w:hAnsi="Traditional Arabic" w:cs="Traditional Arabic"/>
          <w:sz w:val="36"/>
          <w:szCs w:val="36"/>
          <w:rtl/>
          <w:lang w:bidi="ar-DZ"/>
        </w:rPr>
        <w:t>. وعندما استقبله السلطان الملك الناصر محمد بن قلاوون في قصره بعد إلحاح شديد من المهمندار</w:t>
      </w:r>
      <w:r w:rsidR="001C56F1" w:rsidRPr="00935AC3">
        <w:rPr>
          <w:rFonts w:ascii="Traditional Arabic" w:hAnsi="Traditional Arabic" w:cs="Traditional Arabic"/>
          <w:sz w:val="36"/>
          <w:szCs w:val="36"/>
          <w:vertAlign w:val="superscript"/>
          <w:rtl/>
          <w:lang w:bidi="ar-DZ"/>
        </w:rPr>
        <w:t xml:space="preserve"> </w:t>
      </w:r>
      <w:r w:rsidR="001C56F1" w:rsidRPr="00935AC3">
        <w:rPr>
          <w:rFonts w:ascii="Traditional Arabic" w:hAnsi="Traditional Arabic" w:cs="Traditional Arabic"/>
          <w:sz w:val="36"/>
          <w:szCs w:val="36"/>
          <w:rtl/>
          <w:lang w:bidi="ar-DZ"/>
        </w:rPr>
        <w:t>رفض أن ينحني أمامه، وقال للترجمان:((أنا مالكي ولا أسجد لغير الله.))</w:t>
      </w:r>
      <w:r w:rsidR="00F23150" w:rsidRPr="00935AC3">
        <w:rPr>
          <w:rFonts w:ascii="Traditional Arabic" w:hAnsi="Traditional Arabic" w:cs="Traditional Arabic"/>
          <w:sz w:val="36"/>
          <w:szCs w:val="36"/>
          <w:rtl/>
          <w:lang w:bidi="ar-DZ"/>
        </w:rPr>
        <w:t>.</w:t>
      </w:r>
    </w:p>
    <w:p w:rsidR="001C56F1" w:rsidRPr="00935AC3" w:rsidRDefault="00586242" w:rsidP="00F23150">
      <w:pPr>
        <w:tabs>
          <w:tab w:val="left" w:pos="4140"/>
        </w:tabs>
        <w:bidi/>
        <w:spacing w:after="240"/>
        <w:rPr>
          <w:rFonts w:ascii="Traditional Arabic" w:hAnsi="Traditional Arabic" w:cs="Traditional Arabic"/>
          <w:sz w:val="36"/>
          <w:szCs w:val="36"/>
          <w:lang w:bidi="ar-DZ"/>
        </w:rPr>
      </w:pPr>
      <w:r w:rsidRPr="00935AC3">
        <w:rPr>
          <w:rFonts w:ascii="Traditional Arabic" w:hAnsi="Traditional Arabic" w:cs="Traditional Arabic"/>
          <w:color w:val="000000"/>
          <w:sz w:val="36"/>
          <w:szCs w:val="36"/>
          <w:rtl/>
          <w:lang w:bidi="ar-DZ"/>
        </w:rPr>
        <w:t xml:space="preserve">  </w:t>
      </w:r>
      <w:r w:rsidR="001012CB"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ولقد بلغت إمبراطورية مالي في عهده أوج اتساعها وقوتها وازدهارها، حيث كانت تمتد من سواحل المحيط الأطلسي غربا إلى غاية حدود نيجيريا الحالية، ومن الجنوب فقد كانت تحدها الغابات الاستوائية، أما من الشمال فتحدها المراكز التجارية للصحراء الكبرى، فتح منها بسيفه وجنده أربعا وعشرين مدينة ذوات أعمال وقرى وضياع</w:t>
      </w:r>
      <w:r w:rsidR="00F23150" w:rsidRPr="00935AC3">
        <w:rPr>
          <w:rFonts w:ascii="Traditional Arabic" w:hAnsi="Traditional Arabic" w:cs="Traditional Arabic"/>
          <w:color w:val="000000"/>
          <w:sz w:val="36"/>
          <w:szCs w:val="36"/>
          <w:vertAlign w:val="superscript"/>
          <w:rtl/>
          <w:lang w:bidi="ar-DZ"/>
        </w:rPr>
        <w:t xml:space="preserve"> </w:t>
      </w:r>
      <w:r w:rsidR="001C56F1" w:rsidRPr="00935AC3">
        <w:rPr>
          <w:rFonts w:ascii="Traditional Arabic" w:hAnsi="Traditional Arabic" w:cs="Traditional Arabic"/>
          <w:sz w:val="36"/>
          <w:szCs w:val="36"/>
          <w:vertAlign w:val="subscript"/>
          <w:rtl/>
          <w:lang w:bidi="ar-DZ"/>
        </w:rPr>
        <w:t>.</w:t>
      </w:r>
      <w:r w:rsidR="001C56F1" w:rsidRPr="00935AC3">
        <w:rPr>
          <w:rFonts w:ascii="Traditional Arabic" w:hAnsi="Traditional Arabic" w:cs="Traditional Arabic"/>
          <w:color w:val="000000"/>
          <w:sz w:val="36"/>
          <w:szCs w:val="36"/>
          <w:rtl/>
          <w:lang w:bidi="ar-DZ"/>
        </w:rPr>
        <w:t xml:space="preserve">كما قام باحتواء الخرائب التي كانت من أراضي مملكة غانة في باغينا </w:t>
      </w:r>
      <w:r w:rsidR="001C56F1" w:rsidRPr="00265AE7">
        <w:rPr>
          <w:rFonts w:asciiTheme="majorBidi" w:hAnsiTheme="majorBidi" w:cstheme="majorBidi"/>
          <w:color w:val="000000"/>
          <w:sz w:val="28"/>
          <w:szCs w:val="28"/>
          <w:lang w:bidi="ar-DZ"/>
        </w:rPr>
        <w:t>Baghena</w:t>
      </w:r>
      <w:r w:rsidR="001C56F1" w:rsidRPr="00935AC3">
        <w:rPr>
          <w:rFonts w:ascii="Traditional Arabic" w:hAnsi="Traditional Arabic" w:cs="Traditional Arabic"/>
          <w:color w:val="000000"/>
          <w:sz w:val="36"/>
          <w:szCs w:val="36"/>
          <w:rtl/>
          <w:lang w:bidi="ar-DZ"/>
        </w:rPr>
        <w:t xml:space="preserve">، والأراضي المعمورة الممتدة إلى غاية أدرار الموريتانية شمالا، بالإضافة إلى بلاد التكرور الغربية. </w:t>
      </w:r>
      <w:r w:rsidR="001C56F1" w:rsidRPr="00935AC3">
        <w:rPr>
          <w:rFonts w:ascii="Traditional Arabic" w:hAnsi="Traditional Arabic" w:cs="Traditional Arabic"/>
          <w:color w:val="000000"/>
          <w:sz w:val="36"/>
          <w:szCs w:val="36"/>
          <w:rtl/>
        </w:rPr>
        <w:t>كما</w:t>
      </w:r>
      <w:r w:rsidR="001C56F1" w:rsidRPr="00935AC3">
        <w:rPr>
          <w:rFonts w:ascii="Traditional Arabic" w:hAnsi="Traditional Arabic" w:cs="Traditional Arabic"/>
          <w:color w:val="000000"/>
          <w:sz w:val="36"/>
          <w:szCs w:val="36"/>
          <w:rtl/>
          <w:lang w:bidi="ar-DZ"/>
        </w:rPr>
        <w:t xml:space="preserve"> تميزت فترة حكمه بالرخاء الاقتصادي، حيث كانت مالي تنتج الحبوب بكميات كبيرة، وازدهرت زراعة القطن، وسيطرت على مناجم الذهب في بامبوك وبوري، واستفادت من حديد السنغال الأعلى، ونحاس منطقة ديارا</w:t>
      </w:r>
      <w:r w:rsidR="00265AE7" w:rsidRPr="00265AE7">
        <w:rPr>
          <w:rStyle w:val="Appelnotedebasdep"/>
          <w:rFonts w:ascii="Traditional Arabic" w:hAnsi="Traditional Arabic" w:cs="Traditional Arabic"/>
          <w:b/>
          <w:bCs/>
          <w:color w:val="000000"/>
          <w:sz w:val="36"/>
          <w:szCs w:val="36"/>
          <w:rtl/>
          <w:lang w:bidi="ar-DZ"/>
        </w:rPr>
        <w:footnoteReference w:id="123"/>
      </w:r>
      <w:r w:rsidR="001C56F1" w:rsidRPr="00935AC3">
        <w:rPr>
          <w:rFonts w:ascii="Traditional Arabic" w:hAnsi="Traditional Arabic" w:cs="Traditional Arabic"/>
          <w:color w:val="000000"/>
          <w:sz w:val="36"/>
          <w:szCs w:val="36"/>
          <w:rtl/>
          <w:lang w:bidi="ar-DZ"/>
        </w:rPr>
        <w:t>.</w:t>
      </w:r>
      <w:r w:rsidR="001C56F1" w:rsidRPr="00935AC3">
        <w:rPr>
          <w:rFonts w:ascii="Traditional Arabic" w:hAnsi="Traditional Arabic" w:cs="Traditional Arabic"/>
          <w:color w:val="000000"/>
          <w:sz w:val="36"/>
          <w:szCs w:val="36"/>
          <w:vertAlign w:val="superscript"/>
          <w:rtl/>
          <w:lang w:bidi="ar-DZ"/>
        </w:rPr>
        <w:t xml:space="preserve"> </w:t>
      </w:r>
    </w:p>
    <w:p w:rsidR="00586242" w:rsidRPr="00935AC3" w:rsidRDefault="00586242" w:rsidP="00265AE7">
      <w:pPr>
        <w:tabs>
          <w:tab w:val="left" w:pos="4140"/>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 xml:space="preserve">    </w:t>
      </w:r>
      <w:r w:rsidR="00A75B8D">
        <w:rPr>
          <w:rFonts w:ascii="Traditional Arabic" w:hAnsi="Traditional Arabic" w:cs="Traditional Arabic" w:hint="cs"/>
          <w:b/>
          <w:bCs/>
          <w:sz w:val="36"/>
          <w:szCs w:val="36"/>
          <w:rtl/>
          <w:lang w:bidi="ar-DZ"/>
        </w:rPr>
        <w:t xml:space="preserve">خامسا: دوره في ازدهار </w:t>
      </w:r>
      <w:proofErr w:type="gramStart"/>
      <w:r w:rsidR="00A75B8D">
        <w:rPr>
          <w:rFonts w:ascii="Traditional Arabic" w:hAnsi="Traditional Arabic" w:cs="Traditional Arabic" w:hint="cs"/>
          <w:b/>
          <w:bCs/>
          <w:sz w:val="36"/>
          <w:szCs w:val="36"/>
          <w:rtl/>
          <w:lang w:bidi="ar-DZ"/>
        </w:rPr>
        <w:t>و</w:t>
      </w:r>
      <w:r w:rsidR="00265AE7">
        <w:rPr>
          <w:rFonts w:ascii="Traditional Arabic" w:hAnsi="Traditional Arabic" w:cs="Traditional Arabic" w:hint="cs"/>
          <w:b/>
          <w:bCs/>
          <w:sz w:val="36"/>
          <w:szCs w:val="36"/>
          <w:rtl/>
          <w:lang w:bidi="ar-DZ"/>
        </w:rPr>
        <w:t>حضارة</w:t>
      </w:r>
      <w:proofErr w:type="gramEnd"/>
      <w:r w:rsidR="00265AE7">
        <w:rPr>
          <w:rFonts w:ascii="Traditional Arabic" w:hAnsi="Traditional Arabic" w:cs="Traditional Arabic" w:hint="cs"/>
          <w:b/>
          <w:bCs/>
          <w:sz w:val="36"/>
          <w:szCs w:val="36"/>
          <w:rtl/>
          <w:lang w:bidi="ar-DZ"/>
        </w:rPr>
        <w:t xml:space="preserve"> </w:t>
      </w:r>
      <w:r w:rsidR="00A75B8D">
        <w:rPr>
          <w:rFonts w:ascii="Traditional Arabic" w:hAnsi="Traditional Arabic" w:cs="Traditional Arabic" w:hint="cs"/>
          <w:b/>
          <w:bCs/>
          <w:sz w:val="36"/>
          <w:szCs w:val="36"/>
          <w:rtl/>
          <w:lang w:bidi="ar-DZ"/>
        </w:rPr>
        <w:t>إمبراطورية</w:t>
      </w:r>
      <w:r w:rsidR="00265AE7">
        <w:rPr>
          <w:rFonts w:ascii="Traditional Arabic" w:hAnsi="Traditional Arabic" w:cs="Traditional Arabic" w:hint="cs"/>
          <w:b/>
          <w:bCs/>
          <w:sz w:val="36"/>
          <w:szCs w:val="36"/>
          <w:rtl/>
          <w:lang w:bidi="ar-DZ"/>
        </w:rPr>
        <w:t xml:space="preserve"> مالي</w:t>
      </w:r>
      <w:r w:rsidRPr="00935AC3">
        <w:rPr>
          <w:rFonts w:ascii="Traditional Arabic" w:hAnsi="Traditional Arabic" w:cs="Traditional Arabic"/>
          <w:b/>
          <w:bCs/>
          <w:sz w:val="36"/>
          <w:szCs w:val="36"/>
          <w:rtl/>
          <w:lang w:bidi="ar-DZ"/>
        </w:rPr>
        <w:t>:</w:t>
      </w:r>
    </w:p>
    <w:p w:rsidR="00265AE7" w:rsidRPr="004E6F52" w:rsidRDefault="00265AE7" w:rsidP="00BC172E">
      <w:pPr>
        <w:tabs>
          <w:tab w:val="left" w:pos="4140"/>
        </w:tabs>
        <w:bidi/>
        <w:spacing w:after="240"/>
        <w:rPr>
          <w:rFonts w:cs="Traditional Arabic"/>
          <w:sz w:val="30"/>
          <w:szCs w:val="30"/>
          <w:lang w:bidi="ar-DZ"/>
        </w:rPr>
      </w:pPr>
      <w:r>
        <w:rPr>
          <w:rFonts w:cs="Traditional Arabic" w:hint="cs"/>
          <w:color w:val="000000"/>
          <w:sz w:val="36"/>
          <w:szCs w:val="36"/>
          <w:rtl/>
          <w:lang w:bidi="ar-DZ"/>
        </w:rPr>
        <w:lastRenderedPageBreak/>
        <w:t xml:space="preserve">      </w:t>
      </w:r>
      <w:r w:rsidRPr="008C6928">
        <w:rPr>
          <w:rFonts w:cs="Traditional Arabic" w:hint="cs"/>
          <w:color w:val="000000"/>
          <w:sz w:val="36"/>
          <w:szCs w:val="36"/>
          <w:rtl/>
          <w:lang w:bidi="ar-DZ"/>
        </w:rPr>
        <w:t xml:space="preserve">لقد </w:t>
      </w:r>
      <w:r>
        <w:rPr>
          <w:rFonts w:cs="Traditional Arabic" w:hint="cs"/>
          <w:color w:val="000000"/>
          <w:sz w:val="36"/>
          <w:szCs w:val="36"/>
          <w:rtl/>
          <w:lang w:bidi="ar-DZ"/>
        </w:rPr>
        <w:t>بلغت إمبراطورية مالي في عهده أوج اتساعها وقوتها وازدهارها، حيث كانت تمتد من سواحل المحيط الأطلسي غربا إلى غاية حدود نيجيريا الحالية، ومن الجنوب فقد كانت تحدها الغابات الاستوائية، أما من الشمال فتحدها المراكز التجارية للصحراء الكبرى</w:t>
      </w:r>
      <w:r w:rsidRPr="00265AE7">
        <w:rPr>
          <w:rStyle w:val="Appelnotedebasdep"/>
          <w:rFonts w:ascii="Traditional Arabic" w:hAnsi="Traditional Arabic" w:cs="Traditional Arabic"/>
          <w:b/>
          <w:bCs/>
          <w:color w:val="000000"/>
          <w:sz w:val="36"/>
          <w:szCs w:val="36"/>
          <w:rtl/>
          <w:lang w:bidi="ar-DZ"/>
        </w:rPr>
        <w:footnoteReference w:id="124"/>
      </w:r>
      <w:r>
        <w:rPr>
          <w:rFonts w:cs="Traditional Arabic" w:hint="cs"/>
          <w:color w:val="000000"/>
          <w:sz w:val="36"/>
          <w:szCs w:val="36"/>
          <w:rtl/>
          <w:lang w:bidi="ar-DZ"/>
        </w:rPr>
        <w:t xml:space="preserve">، </w:t>
      </w:r>
      <w:r>
        <w:rPr>
          <w:rFonts w:ascii="Arial" w:hAnsi="Arial" w:cs="Traditional Arabic" w:hint="cs"/>
          <w:color w:val="000000"/>
          <w:sz w:val="36"/>
          <w:szCs w:val="36"/>
          <w:rtl/>
          <w:lang w:bidi="ar-DZ"/>
        </w:rPr>
        <w:t>فتح منها بسيفه وجنده أربعا وعشرين مدينة ذوات أعمال وقرى وضياع</w:t>
      </w:r>
      <w:r w:rsidRPr="00265AE7">
        <w:rPr>
          <w:rStyle w:val="Appelnotedebasdep"/>
          <w:rFonts w:ascii="Traditional Arabic" w:hAnsi="Traditional Arabic" w:cs="Traditional Arabic"/>
          <w:b/>
          <w:bCs/>
          <w:color w:val="000000"/>
          <w:sz w:val="36"/>
          <w:szCs w:val="36"/>
          <w:rtl/>
          <w:lang w:bidi="ar-DZ"/>
        </w:rPr>
        <w:footnoteReference w:id="125"/>
      </w:r>
      <w:r w:rsidRPr="006A326E">
        <w:rPr>
          <w:rFonts w:ascii="Arial" w:hAnsi="Arial" w:cs="Traditional Arabic" w:hint="cs"/>
          <w:sz w:val="36"/>
          <w:szCs w:val="36"/>
          <w:vertAlign w:val="subscript"/>
          <w:rtl/>
          <w:lang w:bidi="ar-DZ"/>
        </w:rPr>
        <w:t>.</w:t>
      </w:r>
      <w:r>
        <w:rPr>
          <w:rFonts w:ascii="Arial" w:hAnsi="Arial" w:cs="Traditional Arabic" w:hint="cs"/>
          <w:color w:val="000000"/>
          <w:sz w:val="36"/>
          <w:szCs w:val="36"/>
          <w:rtl/>
          <w:lang w:bidi="ar-DZ"/>
        </w:rPr>
        <w:t xml:space="preserve">كما قام باحتواء الخرائب التي كانت من أراضي مملكة غانة في باغينا </w:t>
      </w:r>
      <w:r w:rsidRPr="00265AE7">
        <w:rPr>
          <w:rFonts w:asciiTheme="majorBidi" w:hAnsiTheme="majorBidi" w:cstheme="majorBidi"/>
          <w:color w:val="000000"/>
          <w:sz w:val="28"/>
          <w:szCs w:val="28"/>
          <w:lang w:bidi="ar-DZ"/>
        </w:rPr>
        <w:t>Baghena</w:t>
      </w:r>
      <w:r>
        <w:rPr>
          <w:rFonts w:ascii="Arial" w:hAnsi="Arial" w:cs="Traditional Arabic" w:hint="cs"/>
          <w:color w:val="000000"/>
          <w:sz w:val="28"/>
          <w:szCs w:val="28"/>
          <w:rtl/>
          <w:lang w:bidi="ar-DZ"/>
        </w:rPr>
        <w:t xml:space="preserve">، </w:t>
      </w:r>
      <w:r>
        <w:rPr>
          <w:rFonts w:ascii="Arial" w:hAnsi="Arial" w:cs="Traditional Arabic" w:hint="cs"/>
          <w:color w:val="000000"/>
          <w:sz w:val="36"/>
          <w:szCs w:val="36"/>
          <w:rtl/>
          <w:lang w:bidi="ar-DZ"/>
        </w:rPr>
        <w:t>و</w:t>
      </w:r>
      <w:r w:rsidRPr="00E75B4B">
        <w:rPr>
          <w:rFonts w:ascii="Arial" w:hAnsi="Arial" w:cs="Traditional Arabic" w:hint="cs"/>
          <w:color w:val="000000"/>
          <w:sz w:val="36"/>
          <w:szCs w:val="36"/>
          <w:rtl/>
          <w:lang w:bidi="ar-DZ"/>
        </w:rPr>
        <w:t>الأراضي المعمورة الممتدة إلى غاية أدرار الموريتانية شمالا</w:t>
      </w:r>
      <w:r>
        <w:rPr>
          <w:rFonts w:ascii="Arial" w:hAnsi="Arial" w:cs="Traditional Arabic" w:hint="cs"/>
          <w:color w:val="000000"/>
          <w:sz w:val="36"/>
          <w:szCs w:val="36"/>
          <w:rtl/>
          <w:lang w:bidi="ar-DZ"/>
        </w:rPr>
        <w:t xml:space="preserve">، بالإضافة إلى بلاد التكرور الغربية. </w:t>
      </w:r>
      <w:r w:rsidRPr="00D3384B">
        <w:rPr>
          <w:rFonts w:ascii="Arial" w:hAnsi="Arial" w:cs="Traditional Arabic" w:hint="cs"/>
          <w:color w:val="000000"/>
          <w:sz w:val="36"/>
          <w:szCs w:val="36"/>
          <w:rtl/>
        </w:rPr>
        <w:t>كما</w:t>
      </w:r>
      <w:r w:rsidRPr="00023219">
        <w:rPr>
          <w:rFonts w:ascii="Arial" w:hAnsi="Arial" w:cs="Traditional Arabic" w:hint="cs"/>
          <w:color w:val="000000"/>
          <w:sz w:val="36"/>
          <w:szCs w:val="36"/>
          <w:rtl/>
          <w:lang w:bidi="ar-DZ"/>
        </w:rPr>
        <w:t xml:space="preserve"> تم</w:t>
      </w:r>
      <w:r>
        <w:rPr>
          <w:rFonts w:ascii="Arial" w:hAnsi="Arial" w:cs="Traditional Arabic" w:hint="cs"/>
          <w:color w:val="000000"/>
          <w:sz w:val="36"/>
          <w:szCs w:val="36"/>
          <w:rtl/>
          <w:lang w:bidi="ar-DZ"/>
        </w:rPr>
        <w:t>يزت فترة حكمه بالرخاء الاقتصادي، حيث كانت مالي تنتج الحبوب بكميات كبيرة، وازدهرت زراعة القطن، وسيطرت على مناجم الذهب في بامبوك وبوري، واستفادت من حديد السنغال الأعلى، ونحاس منطقة ديارا</w:t>
      </w:r>
      <w:r w:rsidR="00BC172E" w:rsidRPr="00BC172E">
        <w:rPr>
          <w:rStyle w:val="Appelnotedebasdep"/>
          <w:rFonts w:ascii="Traditional Arabic" w:hAnsi="Traditional Arabic" w:cs="Traditional Arabic"/>
          <w:b/>
          <w:bCs/>
          <w:color w:val="000000"/>
          <w:sz w:val="36"/>
          <w:szCs w:val="36"/>
          <w:rtl/>
          <w:lang w:bidi="ar-DZ"/>
        </w:rPr>
        <w:footnoteReference w:id="126"/>
      </w:r>
      <w:r w:rsidR="00BC172E" w:rsidRPr="00BC172E">
        <w:rPr>
          <w:rFonts w:ascii="Traditional Arabic" w:hAnsi="Traditional Arabic" w:cs="Traditional Arabic"/>
          <w:color w:val="0000FF"/>
          <w:sz w:val="36"/>
          <w:szCs w:val="36"/>
          <w:vertAlign w:val="superscript"/>
          <w:rtl/>
          <w:lang w:bidi="ar-DZ"/>
        </w:rPr>
        <w:t> </w:t>
      </w:r>
      <w:r>
        <w:rPr>
          <w:rFonts w:ascii="Arial" w:hAnsi="Arial" w:cs="Traditional Arabic" w:hint="cs"/>
          <w:color w:val="000000"/>
          <w:sz w:val="36"/>
          <w:szCs w:val="36"/>
          <w:rtl/>
          <w:lang w:bidi="ar-DZ"/>
        </w:rPr>
        <w:t>.</w:t>
      </w:r>
    </w:p>
    <w:p w:rsidR="00265AE7" w:rsidRDefault="00265AE7" w:rsidP="00BC172E">
      <w:pPr>
        <w:tabs>
          <w:tab w:val="left" w:pos="4140"/>
        </w:tabs>
        <w:bidi/>
        <w:spacing w:after="240"/>
        <w:rPr>
          <w:rFonts w:ascii="Traditional Arabic" w:hAnsi="Traditional Arabic" w:cs="Traditional Arabic"/>
          <w:b/>
          <w:bCs/>
          <w:color w:val="000000"/>
          <w:sz w:val="36"/>
          <w:szCs w:val="36"/>
          <w:rtl/>
          <w:lang w:bidi="ar-DZ"/>
        </w:rPr>
      </w:pPr>
      <w:r>
        <w:rPr>
          <w:rFonts w:ascii="Arial" w:hAnsi="Arial" w:cs="Traditional Arabic" w:hint="cs"/>
          <w:sz w:val="36"/>
          <w:szCs w:val="36"/>
          <w:rtl/>
          <w:lang w:bidi="ar-DZ"/>
        </w:rPr>
        <w:t xml:space="preserve">    و</w:t>
      </w:r>
      <w:r w:rsidRPr="00B8438A">
        <w:rPr>
          <w:rFonts w:ascii="Arial" w:hAnsi="Arial" w:cs="Traditional Arabic" w:hint="cs"/>
          <w:sz w:val="36"/>
          <w:szCs w:val="36"/>
          <w:rtl/>
          <w:lang w:bidi="ar-DZ"/>
        </w:rPr>
        <w:t>قد</w:t>
      </w:r>
      <w:r>
        <w:rPr>
          <w:rFonts w:ascii="Arial" w:hAnsi="Arial" w:cs="Traditional Arabic" w:hint="cs"/>
          <w:sz w:val="36"/>
          <w:szCs w:val="36"/>
          <w:rtl/>
          <w:lang w:bidi="ar-DZ"/>
        </w:rPr>
        <w:t xml:space="preserve"> </w:t>
      </w:r>
      <w:r w:rsidRPr="0009071F">
        <w:rPr>
          <w:rFonts w:ascii="Arial" w:hAnsi="Arial" w:cs="Traditional Arabic" w:hint="cs"/>
          <w:color w:val="000000"/>
          <w:sz w:val="36"/>
          <w:szCs w:val="36"/>
          <w:rtl/>
          <w:lang w:bidi="ar-DZ"/>
        </w:rPr>
        <w:t>عرفت مالي في عهده</w:t>
      </w:r>
      <w:r>
        <w:rPr>
          <w:rFonts w:ascii="Arial" w:hAnsi="Arial" w:cs="Traditional Arabic" w:hint="cs"/>
          <w:color w:val="000000"/>
          <w:sz w:val="36"/>
          <w:szCs w:val="36"/>
          <w:rtl/>
          <w:lang w:bidi="ar-DZ"/>
        </w:rPr>
        <w:t xml:space="preserve"> علاقات دبلوماسية و</w:t>
      </w:r>
      <w:r w:rsidRPr="0009071F">
        <w:rPr>
          <w:rFonts w:ascii="Arial" w:hAnsi="Arial" w:cs="Traditional Arabic" w:hint="cs"/>
          <w:color w:val="000000"/>
          <w:sz w:val="36"/>
          <w:szCs w:val="36"/>
          <w:rtl/>
          <w:lang w:bidi="ar-DZ"/>
        </w:rPr>
        <w:t>تجارية</w:t>
      </w:r>
      <w:r>
        <w:rPr>
          <w:rFonts w:ascii="Arial" w:hAnsi="Arial" w:cs="Traditional Arabic" w:hint="cs"/>
          <w:sz w:val="36"/>
          <w:szCs w:val="36"/>
          <w:rtl/>
          <w:lang w:bidi="ar-DZ"/>
        </w:rPr>
        <w:t xml:space="preserve">  مع فاس بالمغرب الأقصى في عهد السلطان المريني أبي الحسن، حيث كانت له معه مواصلة ومهاداة، وتبادل الوفود بين الدولتين</w:t>
      </w:r>
      <w:r w:rsidR="00BC172E" w:rsidRPr="00BC172E">
        <w:rPr>
          <w:rStyle w:val="Appelnotedebasdep"/>
          <w:rFonts w:ascii="Traditional Arabic" w:hAnsi="Traditional Arabic" w:cs="Traditional Arabic"/>
          <w:b/>
          <w:bCs/>
          <w:sz w:val="36"/>
          <w:szCs w:val="36"/>
          <w:rtl/>
          <w:lang w:bidi="ar-DZ"/>
        </w:rPr>
        <w:footnoteReference w:id="127"/>
      </w:r>
      <w:r>
        <w:rPr>
          <w:rFonts w:ascii="Arial" w:hAnsi="Arial" w:cs="Traditional Arabic" w:hint="cs"/>
          <w:sz w:val="36"/>
          <w:szCs w:val="36"/>
          <w:rtl/>
          <w:lang w:bidi="ar-DZ"/>
        </w:rPr>
        <w:t>.</w:t>
      </w:r>
      <w:r w:rsidR="00BC172E">
        <w:rPr>
          <w:rFonts w:ascii="Arial" w:hAnsi="Arial"/>
          <w:sz w:val="40"/>
          <w:szCs w:val="40"/>
          <w:vertAlign w:val="superscript"/>
          <w:lang w:bidi="ar-DZ"/>
        </w:rPr>
        <w:t xml:space="preserve"> </w:t>
      </w:r>
      <w:r>
        <w:rPr>
          <w:rFonts w:ascii="Arial" w:hAnsi="Arial" w:cs="Traditional Arabic" w:hint="cs"/>
          <w:sz w:val="36"/>
          <w:szCs w:val="36"/>
          <w:rtl/>
          <w:lang w:bidi="ar-DZ"/>
        </w:rPr>
        <w:t>فلقد ذاعت شهرة منسا موسى في العالم الإسلامي، وقام الرسامون برسم صورته وهو يرتدي عباءة الملك الفخمة وعلى رأسه تاج من الذهب الخالص المرصع بالجواهر والأحجار الكريمة، يمسك بإحدى يديه كرة ضخمة من الذهب وفي يده الأخرى صولجان الملك من الذهب الخالص</w:t>
      </w:r>
      <w:r w:rsidR="00BC172E" w:rsidRPr="00BC172E">
        <w:rPr>
          <w:rStyle w:val="Appelnotedebasdep"/>
          <w:rFonts w:ascii="Traditional Arabic" w:hAnsi="Traditional Arabic" w:cs="Traditional Arabic"/>
          <w:b/>
          <w:bCs/>
          <w:sz w:val="36"/>
          <w:szCs w:val="36"/>
          <w:rtl/>
          <w:lang w:bidi="ar-DZ"/>
        </w:rPr>
        <w:footnoteReference w:id="128"/>
      </w:r>
      <w:r>
        <w:rPr>
          <w:rFonts w:ascii="Arial" w:hAnsi="Arial" w:cs="Traditional Arabic" w:hint="cs"/>
          <w:sz w:val="36"/>
          <w:szCs w:val="36"/>
          <w:rtl/>
          <w:lang w:bidi="ar-DZ"/>
        </w:rPr>
        <w:t>.</w:t>
      </w:r>
      <w:r w:rsidR="00BC172E" w:rsidRPr="00924B6F">
        <w:rPr>
          <w:rFonts w:ascii="Arial" w:hAnsi="Arial" w:cs="Traditional Arabic" w:hint="cs"/>
          <w:color w:val="000000"/>
          <w:sz w:val="36"/>
          <w:szCs w:val="36"/>
          <w:rtl/>
          <w:lang w:bidi="ar-DZ"/>
        </w:rPr>
        <w:t xml:space="preserve"> </w:t>
      </w:r>
      <w:r w:rsidRPr="00924B6F">
        <w:rPr>
          <w:rFonts w:ascii="Arial" w:hAnsi="Arial" w:cs="Traditional Arabic" w:hint="cs"/>
          <w:color w:val="000000"/>
          <w:sz w:val="36"/>
          <w:szCs w:val="36"/>
          <w:rtl/>
          <w:lang w:bidi="ar-DZ"/>
        </w:rPr>
        <w:t>كما أنه في سنة</w:t>
      </w:r>
      <w:r w:rsidRPr="00924B6F">
        <w:rPr>
          <w:rFonts w:ascii="Arial" w:hAnsi="Arial" w:cs="Traditional Arabic" w:hint="cs"/>
          <w:color w:val="000000"/>
          <w:sz w:val="28"/>
          <w:szCs w:val="28"/>
          <w:rtl/>
          <w:lang w:bidi="ar-DZ"/>
        </w:rPr>
        <w:t>731</w:t>
      </w:r>
      <w:r>
        <w:rPr>
          <w:rFonts w:ascii="Arial" w:hAnsi="Arial" w:cs="Traditional Arabic" w:hint="cs"/>
          <w:color w:val="000000"/>
          <w:sz w:val="36"/>
          <w:szCs w:val="36"/>
          <w:rtl/>
          <w:lang w:bidi="ar-DZ"/>
        </w:rPr>
        <w:t>هـ/</w:t>
      </w:r>
      <w:r w:rsidRPr="00924B6F">
        <w:rPr>
          <w:rFonts w:ascii="Arial" w:hAnsi="Arial" w:cs="Traditional Arabic" w:hint="cs"/>
          <w:color w:val="000000"/>
          <w:sz w:val="28"/>
          <w:szCs w:val="28"/>
          <w:rtl/>
          <w:lang w:bidi="ar-DZ"/>
        </w:rPr>
        <w:t>1339</w:t>
      </w:r>
      <w:r>
        <w:rPr>
          <w:rFonts w:ascii="Arial" w:hAnsi="Arial" w:cs="Traditional Arabic" w:hint="cs"/>
          <w:color w:val="000000"/>
          <w:sz w:val="36"/>
          <w:szCs w:val="36"/>
          <w:rtl/>
          <w:lang w:bidi="ar-DZ"/>
        </w:rPr>
        <w:t xml:space="preserve"> وجد اسم مالي مكتوبا على خرائط العالم التي وضعها الجغرافي الايطالي "أونجيلو دولسرت</w:t>
      </w:r>
      <w:r w:rsidRPr="00924B6F">
        <w:rPr>
          <w:rFonts w:ascii="Arial" w:hAnsi="Arial" w:cs="Traditional Arabic" w:hint="cs"/>
          <w:color w:val="000000"/>
          <w:sz w:val="36"/>
          <w:szCs w:val="36"/>
          <w:rtl/>
          <w:lang w:bidi="ar-DZ"/>
        </w:rPr>
        <w:t xml:space="preserve">"، كما وجد في الأطلس الجغرافي الذي وضعه  </w:t>
      </w:r>
      <w:r>
        <w:rPr>
          <w:rFonts w:ascii="Arial" w:hAnsi="Arial" w:cs="Traditional Arabic" w:hint="cs"/>
          <w:color w:val="000000"/>
          <w:sz w:val="36"/>
          <w:szCs w:val="36"/>
          <w:rtl/>
          <w:lang w:bidi="ar-DZ"/>
        </w:rPr>
        <w:t>"</w:t>
      </w:r>
      <w:r w:rsidRPr="00924B6F">
        <w:rPr>
          <w:rFonts w:ascii="Arial" w:hAnsi="Arial" w:cs="Traditional Arabic" w:hint="cs"/>
          <w:color w:val="000000"/>
          <w:sz w:val="36"/>
          <w:szCs w:val="36"/>
          <w:rtl/>
          <w:lang w:bidi="ar-DZ"/>
        </w:rPr>
        <w:t>أبراهام</w:t>
      </w:r>
      <w:r>
        <w:rPr>
          <w:rFonts w:ascii="Arial" w:hAnsi="Arial" w:cs="Traditional Arabic" w:hint="cs"/>
          <w:color w:val="000000"/>
          <w:sz w:val="36"/>
          <w:szCs w:val="36"/>
          <w:rtl/>
          <w:lang w:bidi="ar-DZ"/>
        </w:rPr>
        <w:t xml:space="preserve"> كريسك" لشارل الخامس ملك فرنسا، وفيه اسم مال</w:t>
      </w:r>
      <w:r>
        <w:rPr>
          <w:rFonts w:ascii="Arial" w:hAnsi="Arial" w:cs="Traditional Arabic" w:hint="eastAsia"/>
          <w:color w:val="000000"/>
          <w:sz w:val="36"/>
          <w:szCs w:val="36"/>
          <w:rtl/>
          <w:lang w:bidi="ar-DZ"/>
        </w:rPr>
        <w:t>ي</w:t>
      </w:r>
      <w:r>
        <w:rPr>
          <w:rFonts w:ascii="Arial" w:hAnsi="Arial" w:cs="Traditional Arabic" w:hint="cs"/>
          <w:color w:val="000000"/>
          <w:sz w:val="36"/>
          <w:szCs w:val="36"/>
          <w:rtl/>
          <w:lang w:bidi="ar-DZ"/>
        </w:rPr>
        <w:t xml:space="preserve"> بوضوح</w:t>
      </w:r>
      <w:r w:rsidR="00BC172E" w:rsidRPr="00BC172E">
        <w:rPr>
          <w:rStyle w:val="Appelnotedebasdep"/>
          <w:rFonts w:ascii="Traditional Arabic" w:hAnsi="Traditional Arabic" w:cs="Traditional Arabic"/>
          <w:b/>
          <w:bCs/>
          <w:color w:val="000000"/>
          <w:sz w:val="36"/>
          <w:szCs w:val="36"/>
          <w:rtl/>
          <w:lang w:bidi="ar-DZ"/>
        </w:rPr>
        <w:footnoteReference w:id="129"/>
      </w:r>
      <w:r>
        <w:rPr>
          <w:rFonts w:ascii="Arial" w:hAnsi="Arial" w:cs="Traditional Arabic" w:hint="cs"/>
          <w:color w:val="000000"/>
          <w:sz w:val="36"/>
          <w:szCs w:val="36"/>
          <w:rtl/>
          <w:lang w:bidi="ar-DZ"/>
        </w:rPr>
        <w:t>.</w:t>
      </w:r>
      <w:r w:rsidR="001C56F1" w:rsidRPr="00935AC3">
        <w:rPr>
          <w:rFonts w:ascii="Traditional Arabic" w:hAnsi="Traditional Arabic" w:cs="Traditional Arabic"/>
          <w:b/>
          <w:bCs/>
          <w:color w:val="000000"/>
          <w:sz w:val="36"/>
          <w:szCs w:val="36"/>
          <w:rtl/>
          <w:lang w:bidi="ar-DZ"/>
        </w:rPr>
        <w:t xml:space="preserve">   </w:t>
      </w:r>
    </w:p>
    <w:p w:rsidR="00586242" w:rsidRPr="00935AC3" w:rsidRDefault="00BC172E" w:rsidP="00265AE7">
      <w:pPr>
        <w:tabs>
          <w:tab w:val="left" w:pos="4140"/>
        </w:tabs>
        <w:bidi/>
        <w:spacing w:after="240"/>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سادسا:</w:t>
      </w:r>
      <w:r w:rsidR="001C56F1" w:rsidRPr="00935AC3">
        <w:rPr>
          <w:rFonts w:ascii="Traditional Arabic" w:hAnsi="Traditional Arabic" w:cs="Traditional Arabic"/>
          <w:b/>
          <w:bCs/>
          <w:color w:val="000000"/>
          <w:sz w:val="36"/>
          <w:szCs w:val="36"/>
          <w:rtl/>
          <w:lang w:bidi="ar-DZ"/>
        </w:rPr>
        <w:t xml:space="preserve"> </w:t>
      </w:r>
      <w:proofErr w:type="gramStart"/>
      <w:r w:rsidR="00586242" w:rsidRPr="00935AC3">
        <w:rPr>
          <w:rFonts w:ascii="Traditional Arabic" w:hAnsi="Traditional Arabic" w:cs="Traditional Arabic"/>
          <w:b/>
          <w:bCs/>
          <w:color w:val="000000"/>
          <w:sz w:val="36"/>
          <w:szCs w:val="36"/>
          <w:rtl/>
          <w:lang w:bidi="ar-DZ"/>
        </w:rPr>
        <w:t>وفاته</w:t>
      </w:r>
      <w:proofErr w:type="gramEnd"/>
      <w:r w:rsidR="00586242" w:rsidRPr="00935AC3">
        <w:rPr>
          <w:rFonts w:ascii="Traditional Arabic" w:hAnsi="Traditional Arabic" w:cs="Traditional Arabic"/>
          <w:b/>
          <w:bCs/>
          <w:color w:val="000000"/>
          <w:sz w:val="36"/>
          <w:szCs w:val="36"/>
          <w:rtl/>
          <w:lang w:bidi="ar-DZ"/>
        </w:rPr>
        <w:t>:</w:t>
      </w:r>
    </w:p>
    <w:p w:rsidR="00C40EF1" w:rsidRPr="00D2443B" w:rsidRDefault="00586242" w:rsidP="00D2443B">
      <w:pPr>
        <w:tabs>
          <w:tab w:val="left" w:pos="4140"/>
        </w:tabs>
        <w:bidi/>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lastRenderedPageBreak/>
        <w:t xml:space="preserve">  </w:t>
      </w:r>
      <w:r w:rsidR="001012CB" w:rsidRPr="00935AC3">
        <w:rPr>
          <w:rFonts w:ascii="Traditional Arabic" w:hAnsi="Traditional Arabic" w:cs="Traditional Arabic"/>
          <w:color w:val="000000"/>
          <w:sz w:val="36"/>
          <w:szCs w:val="36"/>
          <w:rtl/>
          <w:lang w:bidi="ar-DZ"/>
        </w:rPr>
        <w:t xml:space="preserve">    </w:t>
      </w:r>
      <w:r w:rsidRPr="00935AC3">
        <w:rPr>
          <w:rFonts w:ascii="Traditional Arabic" w:hAnsi="Traditional Arabic" w:cs="Traditional Arabic"/>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وقد توفي هذا الملك بعد خمس وعشرين سنة لحكم، أي في سنة 733 للهجرة /1332</w:t>
      </w:r>
      <w:r w:rsidR="00BC172E">
        <w:rPr>
          <w:rFonts w:ascii="Traditional Arabic" w:hAnsi="Traditional Arabic" w:cs="Traditional Arabic" w:hint="cs"/>
          <w:color w:val="000000"/>
          <w:sz w:val="36"/>
          <w:szCs w:val="36"/>
          <w:rtl/>
          <w:lang w:bidi="ar-DZ"/>
        </w:rPr>
        <w:t xml:space="preserve"> </w:t>
      </w:r>
      <w:r w:rsidR="001C56F1" w:rsidRPr="00935AC3">
        <w:rPr>
          <w:rFonts w:ascii="Traditional Arabic" w:hAnsi="Traditional Arabic" w:cs="Traditional Arabic"/>
          <w:color w:val="000000"/>
          <w:sz w:val="36"/>
          <w:szCs w:val="36"/>
          <w:rtl/>
          <w:lang w:bidi="ar-DZ"/>
        </w:rPr>
        <w:t>ميلادية</w:t>
      </w:r>
      <w:r w:rsidR="00BC172E">
        <w:rPr>
          <w:rFonts w:ascii="Traditional Arabic" w:hAnsi="Traditional Arabic" w:cs="Traditional Arabic" w:hint="cs"/>
          <w:color w:val="000000"/>
          <w:sz w:val="36"/>
          <w:szCs w:val="36"/>
          <w:vertAlign w:val="superscript"/>
          <w:rtl/>
          <w:lang w:bidi="ar-DZ"/>
        </w:rPr>
        <w:t xml:space="preserve"> </w:t>
      </w:r>
      <w:r w:rsidR="001C56F1" w:rsidRPr="00935AC3">
        <w:rPr>
          <w:rStyle w:val="Appelnotedebasdep"/>
          <w:rFonts w:ascii="Traditional Arabic" w:hAnsi="Traditional Arabic" w:cs="Traditional Arabic"/>
          <w:b/>
          <w:bCs/>
          <w:color w:val="000000"/>
          <w:sz w:val="36"/>
          <w:szCs w:val="36"/>
          <w:rtl/>
          <w:lang w:bidi="ar-DZ"/>
        </w:rPr>
        <w:footnoteReference w:id="130"/>
      </w:r>
      <w:r w:rsidR="001C56F1" w:rsidRPr="00935AC3">
        <w:rPr>
          <w:rFonts w:ascii="Traditional Arabic" w:hAnsi="Traditional Arabic" w:cs="Traditional Arabic"/>
          <w:color w:val="000000"/>
          <w:sz w:val="36"/>
          <w:szCs w:val="36"/>
          <w:rtl/>
          <w:lang w:bidi="ar-DZ"/>
        </w:rPr>
        <w:t>تاركا وراءه إمبراطورية واسعة وقوية، تتمتع بسمعة وهيبة تجاوزتا حدود السودان الغربي، فلقد كانت إمبراطورية مالي عند وفاته تمتد من بلاد التكرور غربا إلى غاو وإلى ما ورائها شرقا، وتضم معها جزء كبير من الصحراء، أما جنوبا فقد بلغت حدود الإمبراطورية عمق الغابات الاستوائية</w:t>
      </w:r>
      <w:r w:rsidR="00BC172E" w:rsidRPr="00935AC3">
        <w:rPr>
          <w:rStyle w:val="Appelnotedebasdep"/>
          <w:rFonts w:ascii="Traditional Arabic" w:hAnsi="Traditional Arabic" w:cs="Traditional Arabic"/>
          <w:b/>
          <w:bCs/>
          <w:color w:val="000000"/>
          <w:sz w:val="36"/>
          <w:szCs w:val="36"/>
          <w:rtl/>
          <w:lang w:bidi="ar-DZ"/>
        </w:rPr>
        <w:footnoteReference w:id="131"/>
      </w:r>
      <w:r w:rsidR="00BC172E">
        <w:rPr>
          <w:rFonts w:ascii="Traditional Arabic" w:hAnsi="Traditional Arabic" w:cs="Traditional Arabic" w:hint="cs"/>
          <w:b/>
          <w:bCs/>
          <w:color w:val="000000"/>
          <w:sz w:val="36"/>
          <w:szCs w:val="36"/>
          <w:rtl/>
          <w:lang w:bidi="ar-DZ"/>
        </w:rPr>
        <w:t xml:space="preserve">، </w:t>
      </w:r>
      <w:r w:rsidR="001C56F1" w:rsidRPr="00935AC3">
        <w:rPr>
          <w:rFonts w:ascii="Traditional Arabic" w:hAnsi="Traditional Arabic" w:cs="Traditional Arabic"/>
          <w:sz w:val="36"/>
          <w:szCs w:val="36"/>
          <w:rtl/>
          <w:lang w:bidi="ar-DZ"/>
        </w:rPr>
        <w:t>لكن</w:t>
      </w:r>
      <w:r w:rsidR="00A057CC">
        <w:rPr>
          <w:rFonts w:ascii="Traditional Arabic" w:hAnsi="Traditional Arabic" w:cs="Traditional Arabic" w:hint="cs"/>
          <w:sz w:val="36"/>
          <w:szCs w:val="36"/>
          <w:rtl/>
          <w:lang w:bidi="ar-DZ"/>
        </w:rPr>
        <w:t xml:space="preserve"> </w:t>
      </w:r>
      <w:r w:rsidR="001C56F1" w:rsidRPr="00935AC3">
        <w:rPr>
          <w:rFonts w:ascii="Traditional Arabic" w:hAnsi="Traditional Arabic" w:cs="Traditional Arabic"/>
          <w:sz w:val="36"/>
          <w:szCs w:val="36"/>
          <w:rtl/>
          <w:lang w:bidi="ar-DZ"/>
        </w:rPr>
        <w:t xml:space="preserve">بمجرد </w:t>
      </w:r>
      <w:r w:rsidR="001C56F1" w:rsidRPr="00935AC3">
        <w:rPr>
          <w:rFonts w:ascii="Traditional Arabic" w:hAnsi="Traditional Arabic" w:cs="Traditional Arabic"/>
          <w:color w:val="000000"/>
          <w:sz w:val="36"/>
          <w:szCs w:val="36"/>
          <w:rtl/>
          <w:lang w:bidi="ar-DZ"/>
        </w:rPr>
        <w:t>خلافته من طرف ابنه منسا مغا حتى دخلت البلاد في فوضى عارم، وبدأت عوامل الضعف تحل في أرجاء الإمبراطورية على أيدي خلفائه الذين جاؤوا من بعده.</w:t>
      </w:r>
    </w:p>
    <w:p w:rsidR="00C40EF1" w:rsidRDefault="00C40EF1" w:rsidP="00C40EF1">
      <w:pPr>
        <w:bidi/>
        <w:jc w:val="center"/>
        <w:rPr>
          <w:rFonts w:ascii="Traditional Arabic" w:hAnsi="Traditional Arabic" w:cs="Traditional Arabic"/>
          <w:b/>
          <w:bCs/>
          <w:sz w:val="36"/>
          <w:szCs w:val="36"/>
          <w:rtl/>
          <w:lang w:bidi="ar-DZ"/>
        </w:rPr>
      </w:pPr>
    </w:p>
    <w:p w:rsidR="00D2443B" w:rsidRDefault="00D2443B" w:rsidP="00A75B8D">
      <w:pPr>
        <w:bidi/>
        <w:jc w:val="center"/>
        <w:rPr>
          <w:rFonts w:ascii="Traditional Arabic" w:hAnsi="Traditional Arabic" w:cs="Traditional Arabic"/>
          <w:b/>
          <w:bCs/>
          <w:sz w:val="36"/>
          <w:szCs w:val="36"/>
          <w:rtl/>
          <w:lang w:bidi="ar-DZ"/>
        </w:rPr>
      </w:pPr>
    </w:p>
    <w:p w:rsidR="00D2443B" w:rsidRDefault="00D2443B" w:rsidP="00D2443B">
      <w:pPr>
        <w:bidi/>
        <w:jc w:val="center"/>
        <w:rPr>
          <w:rFonts w:ascii="Traditional Arabic" w:hAnsi="Traditional Arabic" w:cs="Traditional Arabic"/>
          <w:b/>
          <w:bCs/>
          <w:sz w:val="36"/>
          <w:szCs w:val="36"/>
          <w:rtl/>
          <w:lang w:bidi="ar-DZ"/>
        </w:rPr>
      </w:pPr>
    </w:p>
    <w:p w:rsidR="00D2443B" w:rsidRDefault="00D2443B" w:rsidP="00D2443B">
      <w:pPr>
        <w:bidi/>
        <w:jc w:val="center"/>
        <w:rPr>
          <w:rFonts w:ascii="Traditional Arabic" w:hAnsi="Traditional Arabic" w:cs="Traditional Arabic"/>
          <w:b/>
          <w:bCs/>
          <w:sz w:val="36"/>
          <w:szCs w:val="36"/>
          <w:rtl/>
          <w:lang w:bidi="ar-DZ"/>
        </w:rPr>
      </w:pPr>
    </w:p>
    <w:p w:rsidR="00D2443B" w:rsidRDefault="00D2443B" w:rsidP="00D2443B">
      <w:pPr>
        <w:bidi/>
        <w:jc w:val="center"/>
        <w:rPr>
          <w:rFonts w:ascii="Traditional Arabic" w:hAnsi="Traditional Arabic" w:cs="Traditional Arabic"/>
          <w:b/>
          <w:bCs/>
          <w:sz w:val="36"/>
          <w:szCs w:val="36"/>
          <w:rtl/>
          <w:lang w:bidi="ar-DZ"/>
        </w:rPr>
      </w:pPr>
    </w:p>
    <w:p w:rsidR="00D2443B" w:rsidRDefault="00D2443B" w:rsidP="00D2443B">
      <w:pPr>
        <w:bidi/>
        <w:jc w:val="center"/>
        <w:rPr>
          <w:rFonts w:ascii="Traditional Arabic" w:hAnsi="Traditional Arabic" w:cs="Traditional Arabic"/>
          <w:b/>
          <w:bCs/>
          <w:sz w:val="36"/>
          <w:szCs w:val="36"/>
          <w:rtl/>
          <w:lang w:bidi="ar-DZ"/>
        </w:rPr>
      </w:pPr>
    </w:p>
    <w:p w:rsidR="00D2443B" w:rsidRDefault="00D2443B" w:rsidP="00D2443B">
      <w:pPr>
        <w:bidi/>
        <w:jc w:val="center"/>
        <w:rPr>
          <w:rFonts w:ascii="Traditional Arabic" w:hAnsi="Traditional Arabic" w:cs="Traditional Arabic"/>
          <w:b/>
          <w:bCs/>
          <w:sz w:val="36"/>
          <w:szCs w:val="36"/>
          <w:rtl/>
          <w:lang w:bidi="ar-DZ"/>
        </w:rPr>
      </w:pPr>
    </w:p>
    <w:p w:rsidR="00D2443B" w:rsidRDefault="00D2443B" w:rsidP="00D2443B">
      <w:pPr>
        <w:bidi/>
        <w:rPr>
          <w:rFonts w:ascii="Traditional Arabic" w:hAnsi="Traditional Arabic" w:cs="Traditional Arabic"/>
          <w:b/>
          <w:bCs/>
          <w:sz w:val="36"/>
          <w:szCs w:val="36"/>
          <w:rtl/>
          <w:lang w:bidi="ar-DZ"/>
        </w:rPr>
      </w:pPr>
    </w:p>
    <w:p w:rsidR="00D2443B" w:rsidRDefault="00D2443B" w:rsidP="00D2443B">
      <w:pPr>
        <w:bidi/>
        <w:rPr>
          <w:rFonts w:ascii="Traditional Arabic" w:hAnsi="Traditional Arabic" w:cs="Traditional Arabic"/>
          <w:b/>
          <w:bCs/>
          <w:sz w:val="36"/>
          <w:szCs w:val="36"/>
          <w:rtl/>
          <w:lang w:bidi="ar-DZ"/>
        </w:rPr>
      </w:pPr>
    </w:p>
    <w:p w:rsidR="00D2443B" w:rsidRDefault="00D2443B" w:rsidP="00D2443B">
      <w:pPr>
        <w:bidi/>
        <w:rPr>
          <w:rFonts w:ascii="Traditional Arabic" w:hAnsi="Traditional Arabic" w:cs="Traditional Arabic"/>
          <w:b/>
          <w:bCs/>
          <w:sz w:val="36"/>
          <w:szCs w:val="36"/>
          <w:lang w:bidi="ar-DZ"/>
        </w:rPr>
      </w:pPr>
    </w:p>
    <w:p w:rsidR="0049595E" w:rsidRDefault="0049595E" w:rsidP="0049595E">
      <w:pPr>
        <w:bidi/>
        <w:rPr>
          <w:rFonts w:ascii="Traditional Arabic" w:hAnsi="Traditional Arabic" w:cs="Traditional Arabic"/>
          <w:b/>
          <w:bCs/>
          <w:sz w:val="36"/>
          <w:szCs w:val="36"/>
          <w:lang w:bidi="ar-DZ"/>
        </w:rPr>
      </w:pPr>
    </w:p>
    <w:p w:rsidR="0049595E" w:rsidRDefault="0049595E" w:rsidP="0049595E">
      <w:pPr>
        <w:bidi/>
        <w:rPr>
          <w:rFonts w:ascii="Traditional Arabic" w:hAnsi="Traditional Arabic" w:cs="Traditional Arabic"/>
          <w:b/>
          <w:bCs/>
          <w:sz w:val="36"/>
          <w:szCs w:val="36"/>
          <w:lang w:bidi="ar-DZ"/>
        </w:rPr>
      </w:pPr>
    </w:p>
    <w:p w:rsidR="0049595E" w:rsidRDefault="0049595E" w:rsidP="0049595E">
      <w:pPr>
        <w:bidi/>
        <w:rPr>
          <w:rFonts w:ascii="Traditional Arabic" w:hAnsi="Traditional Arabic" w:cs="Traditional Arabic"/>
          <w:b/>
          <w:bCs/>
          <w:sz w:val="36"/>
          <w:szCs w:val="36"/>
          <w:lang w:bidi="ar-DZ"/>
        </w:rPr>
      </w:pPr>
    </w:p>
    <w:p w:rsidR="0049595E" w:rsidRDefault="0049595E" w:rsidP="0049595E">
      <w:pPr>
        <w:bidi/>
        <w:rPr>
          <w:rFonts w:ascii="Traditional Arabic" w:hAnsi="Traditional Arabic" w:cs="Traditional Arabic"/>
          <w:b/>
          <w:bCs/>
          <w:sz w:val="36"/>
          <w:szCs w:val="36"/>
          <w:lang w:bidi="ar-DZ"/>
        </w:rPr>
      </w:pPr>
    </w:p>
    <w:p w:rsidR="0049595E" w:rsidRDefault="0049595E" w:rsidP="0049595E">
      <w:pPr>
        <w:bidi/>
        <w:rPr>
          <w:rFonts w:ascii="Traditional Arabic" w:hAnsi="Traditional Arabic" w:cs="Traditional Arabic"/>
          <w:b/>
          <w:bCs/>
          <w:sz w:val="36"/>
          <w:szCs w:val="36"/>
          <w:rtl/>
          <w:lang w:bidi="ar-DZ"/>
        </w:rPr>
      </w:pPr>
    </w:p>
    <w:p w:rsidR="00D2443B" w:rsidRDefault="00D2443B" w:rsidP="00D2443B">
      <w:pPr>
        <w:bidi/>
        <w:rPr>
          <w:rFonts w:ascii="Traditional Arabic" w:hAnsi="Traditional Arabic" w:cs="Traditional Arabic"/>
          <w:b/>
          <w:bCs/>
          <w:sz w:val="36"/>
          <w:szCs w:val="36"/>
          <w:rtl/>
          <w:lang w:bidi="ar-DZ"/>
        </w:rPr>
      </w:pPr>
    </w:p>
    <w:p w:rsidR="00A75B8D" w:rsidRPr="00935AC3" w:rsidRDefault="00A75B8D" w:rsidP="00D2443B">
      <w:pPr>
        <w:bidi/>
        <w:jc w:val="center"/>
        <w:rPr>
          <w:rFonts w:ascii="Traditional Arabic" w:hAnsi="Traditional Arabic" w:cs="Traditional Arabic"/>
          <w:b/>
          <w:bCs/>
          <w:sz w:val="36"/>
          <w:szCs w:val="36"/>
          <w:rtl/>
          <w:lang w:bidi="ar-DZ"/>
        </w:rPr>
      </w:pPr>
      <w:proofErr w:type="gramStart"/>
      <w:r w:rsidRPr="00935AC3">
        <w:rPr>
          <w:rFonts w:ascii="Traditional Arabic" w:hAnsi="Traditional Arabic" w:cs="Traditional Arabic"/>
          <w:b/>
          <w:bCs/>
          <w:sz w:val="36"/>
          <w:szCs w:val="36"/>
          <w:rtl/>
          <w:lang w:bidi="ar-DZ"/>
        </w:rPr>
        <w:lastRenderedPageBreak/>
        <w:t>المحور</w:t>
      </w:r>
      <w:proofErr w:type="gramEnd"/>
      <w:r w:rsidRPr="00935AC3">
        <w:rPr>
          <w:rFonts w:ascii="Traditional Arabic" w:hAnsi="Traditional Arabic" w:cs="Traditional Arabic"/>
          <w:b/>
          <w:bCs/>
          <w:sz w:val="36"/>
          <w:szCs w:val="36"/>
          <w:rtl/>
          <w:lang w:bidi="ar-DZ"/>
        </w:rPr>
        <w:t xml:space="preserve"> ال</w:t>
      </w:r>
      <w:r>
        <w:rPr>
          <w:rFonts w:ascii="Traditional Arabic" w:hAnsi="Traditional Arabic" w:cs="Traditional Arabic" w:hint="cs"/>
          <w:b/>
          <w:bCs/>
          <w:sz w:val="36"/>
          <w:szCs w:val="36"/>
          <w:rtl/>
          <w:lang w:bidi="ar-DZ"/>
        </w:rPr>
        <w:t>رابع</w:t>
      </w:r>
    </w:p>
    <w:p w:rsidR="00A75B8D" w:rsidRPr="00935AC3" w:rsidRDefault="00A75B8D" w:rsidP="00A75B8D">
      <w:pPr>
        <w:bidi/>
        <w:jc w:val="center"/>
        <w:rPr>
          <w:rFonts w:ascii="Traditional Arabic" w:hAnsi="Traditional Arabic" w:cs="Traditional Arabic"/>
          <w:b/>
          <w:bCs/>
          <w:sz w:val="36"/>
          <w:szCs w:val="36"/>
        </w:rPr>
      </w:pPr>
      <w:r w:rsidRPr="00935AC3">
        <w:rPr>
          <w:rStyle w:val="Titre10"/>
          <w:rFonts w:ascii="Traditional Arabic" w:hAnsi="Traditional Arabic" w:cs="Traditional Arabic"/>
          <w:b/>
          <w:bCs/>
          <w:sz w:val="36"/>
          <w:szCs w:val="36"/>
          <w:bdr w:val="none" w:sz="0" w:space="0" w:color="auto" w:frame="1"/>
          <w:shd w:val="clear" w:color="auto" w:fill="FFFFFF"/>
          <w:rtl/>
        </w:rPr>
        <w:t>أسكيا محمد توري</w:t>
      </w:r>
      <w:r w:rsidR="0049595E">
        <w:rPr>
          <w:rStyle w:val="Titre10"/>
          <w:rFonts w:ascii="Traditional Arabic" w:hAnsi="Traditional Arabic" w:cs="Traditional Arabic"/>
          <w:b/>
          <w:bCs/>
          <w:sz w:val="36"/>
          <w:szCs w:val="36"/>
          <w:bdr w:val="none" w:sz="0" w:space="0" w:color="auto" w:frame="1"/>
          <w:shd w:val="clear" w:color="auto" w:fill="FFFFFF"/>
        </w:rPr>
        <w:t xml:space="preserve"> </w:t>
      </w:r>
      <w:r w:rsidRPr="00935AC3">
        <w:rPr>
          <w:rStyle w:val="Titre10"/>
          <w:rFonts w:ascii="Traditional Arabic" w:hAnsi="Traditional Arabic" w:cs="Traditional Arabic"/>
          <w:b/>
          <w:bCs/>
          <w:sz w:val="36"/>
          <w:szCs w:val="36"/>
          <w:bdr w:val="none" w:sz="0" w:space="0" w:color="auto" w:frame="1"/>
          <w:shd w:val="clear" w:color="auto" w:fill="FFFFFF"/>
          <w:rtl/>
        </w:rPr>
        <w:t xml:space="preserve">(ملك سنغاي)   </w:t>
      </w:r>
    </w:p>
    <w:p w:rsidR="008C7FAD" w:rsidRPr="00A75B8D" w:rsidRDefault="008C7FAD" w:rsidP="008C7FAD">
      <w:pPr>
        <w:bidi/>
        <w:jc w:val="center"/>
        <w:rPr>
          <w:rFonts w:ascii="Traditional Arabic" w:hAnsi="Traditional Arabic" w:cs="Traditional Arabic"/>
          <w:b/>
          <w:bCs/>
          <w:sz w:val="36"/>
          <w:szCs w:val="36"/>
          <w:rtl/>
          <w:lang w:bidi="ar-DZ"/>
        </w:rPr>
      </w:pPr>
    </w:p>
    <w:p w:rsidR="008C7FAD" w:rsidRPr="00A75B8D" w:rsidRDefault="00A75B8D" w:rsidP="00A75B8D">
      <w:pPr>
        <w:bidi/>
        <w:rPr>
          <w:rFonts w:ascii="Traditional Arabic" w:hAnsi="Traditional Arabic" w:cs="Traditional Arabic"/>
          <w:b/>
          <w:bCs/>
          <w:sz w:val="32"/>
          <w:szCs w:val="32"/>
          <w:rtl/>
          <w:lang w:bidi="ar-DZ"/>
        </w:rPr>
      </w:pPr>
      <w:r w:rsidRPr="00A75B8D">
        <w:rPr>
          <w:rFonts w:ascii="Traditional Arabic" w:hAnsi="Traditional Arabic" w:cs="Traditional Arabic" w:hint="cs"/>
          <w:b/>
          <w:bCs/>
          <w:color w:val="222222"/>
          <w:sz w:val="32"/>
          <w:szCs w:val="32"/>
          <w:rtl/>
          <w:lang w:bidi="ar-DZ"/>
        </w:rPr>
        <w:t>أولا.</w:t>
      </w:r>
      <w:r w:rsidRPr="00A75B8D">
        <w:rPr>
          <w:rFonts w:ascii="Traditional Arabic" w:hAnsi="Traditional Arabic" w:cs="Traditional Arabic"/>
          <w:b/>
          <w:bCs/>
          <w:color w:val="222222"/>
          <w:sz w:val="32"/>
          <w:szCs w:val="32"/>
          <w:rtl/>
          <w:lang w:bidi="ar-DZ"/>
        </w:rPr>
        <w:t xml:space="preserve"> نسبه و مولده و صفاته:</w:t>
      </w:r>
    </w:p>
    <w:p w:rsidR="00A75B8D" w:rsidRPr="00A75B8D" w:rsidRDefault="00A75B8D" w:rsidP="00A75B8D">
      <w:pPr>
        <w:bidi/>
        <w:rPr>
          <w:rFonts w:ascii="Traditional Arabic" w:hAnsi="Traditional Arabic" w:cs="Traditional Arabic"/>
          <w:b/>
          <w:bCs/>
          <w:color w:val="222222"/>
          <w:sz w:val="32"/>
          <w:szCs w:val="32"/>
          <w:rtl/>
          <w:lang w:bidi="ar-DZ"/>
        </w:rPr>
      </w:pPr>
      <w:r w:rsidRPr="00A75B8D">
        <w:rPr>
          <w:rFonts w:ascii="Traditional Arabic" w:hAnsi="Traditional Arabic" w:cs="Traditional Arabic"/>
          <w:b/>
          <w:bCs/>
          <w:color w:val="222222"/>
          <w:sz w:val="32"/>
          <w:szCs w:val="32"/>
          <w:rtl/>
          <w:lang w:bidi="ar-DZ"/>
        </w:rPr>
        <w:t xml:space="preserve">ثانيا </w:t>
      </w:r>
      <w:r>
        <w:rPr>
          <w:rFonts w:ascii="Traditional Arabic" w:hAnsi="Traditional Arabic" w:cs="Traditional Arabic" w:hint="cs"/>
          <w:b/>
          <w:bCs/>
          <w:color w:val="222222"/>
          <w:sz w:val="32"/>
          <w:szCs w:val="32"/>
          <w:rtl/>
          <w:lang w:bidi="ar-DZ"/>
        </w:rPr>
        <w:t>.</w:t>
      </w:r>
      <w:r w:rsidRPr="00A75B8D">
        <w:rPr>
          <w:rFonts w:ascii="Traditional Arabic" w:hAnsi="Traditional Arabic" w:cs="Traditional Arabic"/>
          <w:b/>
          <w:bCs/>
          <w:color w:val="222222"/>
          <w:sz w:val="32"/>
          <w:szCs w:val="32"/>
          <w:rtl/>
          <w:lang w:bidi="ar-DZ"/>
        </w:rPr>
        <w:t xml:space="preserve"> ظروف توليه عرش سنغاي:</w:t>
      </w:r>
    </w:p>
    <w:p w:rsidR="00A75B8D" w:rsidRPr="00A75B8D" w:rsidRDefault="00A75B8D" w:rsidP="00A75B8D">
      <w:pPr>
        <w:bidi/>
        <w:rPr>
          <w:rFonts w:ascii="Traditional Arabic" w:hAnsi="Traditional Arabic" w:cs="Traditional Arabic"/>
          <w:b/>
          <w:bCs/>
          <w:color w:val="222222"/>
          <w:sz w:val="32"/>
          <w:szCs w:val="32"/>
          <w:rtl/>
          <w:lang w:bidi="ar-DZ"/>
        </w:rPr>
      </w:pPr>
      <w:r w:rsidRPr="00A75B8D">
        <w:rPr>
          <w:rFonts w:ascii="Traditional Arabic" w:hAnsi="Traditional Arabic" w:cs="Traditional Arabic"/>
          <w:b/>
          <w:bCs/>
          <w:color w:val="222222"/>
          <w:sz w:val="32"/>
          <w:szCs w:val="32"/>
          <w:rtl/>
          <w:lang w:bidi="ar-DZ"/>
        </w:rPr>
        <w:t>ثالثا</w:t>
      </w:r>
      <w:r>
        <w:rPr>
          <w:rFonts w:ascii="Traditional Arabic" w:hAnsi="Traditional Arabic" w:cs="Traditional Arabic" w:hint="cs"/>
          <w:b/>
          <w:bCs/>
          <w:color w:val="222222"/>
          <w:sz w:val="32"/>
          <w:szCs w:val="32"/>
          <w:rtl/>
          <w:lang w:bidi="ar-DZ"/>
        </w:rPr>
        <w:t>.</w:t>
      </w:r>
      <w:r w:rsidRPr="00A75B8D">
        <w:rPr>
          <w:rFonts w:ascii="Traditional Arabic" w:hAnsi="Traditional Arabic" w:cs="Traditional Arabic"/>
          <w:b/>
          <w:bCs/>
          <w:color w:val="222222"/>
          <w:sz w:val="32"/>
          <w:szCs w:val="32"/>
          <w:rtl/>
          <w:lang w:bidi="ar-DZ"/>
        </w:rPr>
        <w:t>رحلته الشهيرة إلى الحج:</w:t>
      </w:r>
    </w:p>
    <w:p w:rsidR="008C7FAD" w:rsidRPr="00A75B8D" w:rsidRDefault="00A75B8D" w:rsidP="00A75B8D">
      <w:pPr>
        <w:bidi/>
        <w:rPr>
          <w:rFonts w:ascii="Traditional Arabic" w:hAnsi="Traditional Arabic" w:cs="Traditional Arabic"/>
          <w:b/>
          <w:bCs/>
          <w:sz w:val="32"/>
          <w:szCs w:val="32"/>
          <w:rtl/>
          <w:lang w:bidi="ar-DZ"/>
        </w:rPr>
      </w:pPr>
      <w:r w:rsidRPr="00A75B8D">
        <w:rPr>
          <w:rFonts w:ascii="Traditional Arabic" w:hAnsi="Traditional Arabic" w:cs="Traditional Arabic" w:hint="cs"/>
          <w:b/>
          <w:bCs/>
          <w:color w:val="222222"/>
          <w:sz w:val="32"/>
          <w:szCs w:val="32"/>
          <w:rtl/>
          <w:lang w:bidi="ar-DZ"/>
        </w:rPr>
        <w:t xml:space="preserve">رابعا. </w:t>
      </w:r>
      <w:r w:rsidRPr="00A75B8D">
        <w:rPr>
          <w:rFonts w:ascii="Traditional Arabic" w:hAnsi="Traditional Arabic" w:cs="Traditional Arabic"/>
          <w:b/>
          <w:bCs/>
          <w:color w:val="222222"/>
          <w:sz w:val="32"/>
          <w:szCs w:val="32"/>
          <w:rtl/>
          <w:lang w:bidi="ar-DZ"/>
        </w:rPr>
        <w:t>أهم إصلاحاته:</w:t>
      </w:r>
    </w:p>
    <w:p w:rsidR="00A75B8D" w:rsidRPr="00935AC3" w:rsidRDefault="00A75B8D" w:rsidP="003C2948">
      <w:pPr>
        <w:bidi/>
        <w:rPr>
          <w:rFonts w:ascii="Traditional Arabic" w:hAnsi="Traditional Arabic" w:cs="Traditional Arabic"/>
          <w:b/>
          <w:bCs/>
          <w:color w:val="222222"/>
          <w:sz w:val="36"/>
          <w:szCs w:val="36"/>
          <w:rtl/>
          <w:lang w:bidi="ar-DZ"/>
        </w:rPr>
      </w:pPr>
      <w:r w:rsidRPr="00A75B8D">
        <w:rPr>
          <w:rFonts w:ascii="Traditional Arabic" w:hAnsi="Traditional Arabic" w:cs="Traditional Arabic" w:hint="cs"/>
          <w:b/>
          <w:bCs/>
          <w:color w:val="222222"/>
          <w:sz w:val="32"/>
          <w:szCs w:val="32"/>
          <w:rtl/>
          <w:lang w:bidi="ar-DZ"/>
        </w:rPr>
        <w:t>1</w:t>
      </w:r>
      <w:r>
        <w:rPr>
          <w:rFonts w:ascii="Traditional Arabic" w:hAnsi="Traditional Arabic" w:cs="Traditional Arabic" w:hint="cs"/>
          <w:b/>
          <w:bCs/>
          <w:color w:val="222222"/>
          <w:sz w:val="36"/>
          <w:szCs w:val="36"/>
          <w:rtl/>
          <w:lang w:bidi="ar-DZ"/>
        </w:rPr>
        <w:t>.</w:t>
      </w:r>
      <w:r w:rsidRPr="00935AC3">
        <w:rPr>
          <w:rFonts w:ascii="Traditional Arabic" w:hAnsi="Traditional Arabic" w:cs="Traditional Arabic"/>
          <w:b/>
          <w:bCs/>
          <w:color w:val="222222"/>
          <w:sz w:val="36"/>
          <w:szCs w:val="36"/>
          <w:rtl/>
          <w:lang w:bidi="ar-DZ"/>
        </w:rPr>
        <w:t>الإصلاحات العسكرية:</w:t>
      </w:r>
    </w:p>
    <w:p w:rsidR="003C2948" w:rsidRPr="003C2948" w:rsidRDefault="003C2948" w:rsidP="003C2948">
      <w:pPr>
        <w:autoSpaceDE w:val="0"/>
        <w:autoSpaceDN w:val="0"/>
        <w:bidi/>
        <w:adjustRightInd w:val="0"/>
        <w:rPr>
          <w:rFonts w:ascii="Traditional Arabic" w:hAnsi="Traditional Arabic" w:cs="Traditional Arabic"/>
          <w:b/>
          <w:bCs/>
          <w:sz w:val="32"/>
          <w:szCs w:val="32"/>
          <w:rtl/>
        </w:rPr>
      </w:pPr>
      <w:r w:rsidRPr="003C2948">
        <w:rPr>
          <w:rFonts w:ascii="Traditional Arabic" w:hAnsi="Traditional Arabic" w:cs="Traditional Arabic" w:hint="cs"/>
          <w:b/>
          <w:bCs/>
          <w:sz w:val="32"/>
          <w:szCs w:val="32"/>
          <w:rtl/>
        </w:rPr>
        <w:t>2. فتوحاته العسكرية:</w:t>
      </w:r>
    </w:p>
    <w:p w:rsidR="003C2948" w:rsidRPr="003C2948" w:rsidRDefault="003C2948" w:rsidP="003C2948">
      <w:pPr>
        <w:bidi/>
        <w:rPr>
          <w:rFonts w:ascii="Traditional Arabic" w:hAnsi="Traditional Arabic" w:cs="Traditional Arabic"/>
          <w:b/>
          <w:bCs/>
          <w:sz w:val="32"/>
          <w:szCs w:val="32"/>
        </w:rPr>
      </w:pPr>
      <w:r w:rsidRPr="003C2948">
        <w:rPr>
          <w:rFonts w:ascii="Traditional Arabic" w:hAnsi="Traditional Arabic" w:cs="Traditional Arabic" w:hint="cs"/>
          <w:b/>
          <w:bCs/>
          <w:sz w:val="32"/>
          <w:szCs w:val="32"/>
          <w:rtl/>
        </w:rPr>
        <w:t>3.</w:t>
      </w:r>
      <w:r w:rsidRPr="003C2948">
        <w:rPr>
          <w:rFonts w:ascii="Traditional Arabic" w:hAnsi="Traditional Arabic" w:cs="Traditional Arabic"/>
          <w:b/>
          <w:bCs/>
          <w:sz w:val="32"/>
          <w:szCs w:val="32"/>
          <w:rtl/>
        </w:rPr>
        <w:t xml:space="preserve"> </w:t>
      </w:r>
      <w:r w:rsidRPr="003C2948">
        <w:rPr>
          <w:rFonts w:ascii="Traditional Arabic" w:hAnsi="Traditional Arabic" w:cs="Traditional Arabic" w:hint="cs"/>
          <w:b/>
          <w:bCs/>
          <w:sz w:val="32"/>
          <w:szCs w:val="32"/>
          <w:rtl/>
        </w:rPr>
        <w:t>تنظيماته:</w:t>
      </w:r>
      <w:r w:rsidRPr="003C2948">
        <w:rPr>
          <w:rFonts w:ascii="Traditional Arabic" w:hAnsi="Traditional Arabic" w:cs="Traditional Arabic"/>
          <w:b/>
          <w:bCs/>
          <w:sz w:val="32"/>
          <w:szCs w:val="32"/>
          <w:rtl/>
        </w:rPr>
        <w:t xml:space="preserve">  </w:t>
      </w:r>
    </w:p>
    <w:p w:rsidR="003C2948" w:rsidRPr="003C2948" w:rsidRDefault="003C2948" w:rsidP="003C2948">
      <w:pPr>
        <w:bidi/>
        <w:rPr>
          <w:rFonts w:ascii="Traditional Arabic" w:hAnsi="Traditional Arabic" w:cs="Traditional Arabic"/>
          <w:b/>
          <w:bCs/>
          <w:sz w:val="32"/>
          <w:szCs w:val="32"/>
        </w:rPr>
      </w:pPr>
      <w:r w:rsidRPr="003C2948">
        <w:rPr>
          <w:rFonts w:ascii="Traditional Arabic" w:hAnsi="Traditional Arabic" w:cs="Traditional Arabic" w:hint="cs"/>
          <w:b/>
          <w:bCs/>
          <w:sz w:val="32"/>
          <w:szCs w:val="32"/>
          <w:rtl/>
        </w:rPr>
        <w:t>أ.</w:t>
      </w:r>
      <w:proofErr w:type="gramStart"/>
      <w:r w:rsidRPr="003C2948">
        <w:rPr>
          <w:rFonts w:ascii="Traditional Arabic" w:hAnsi="Traditional Arabic" w:cs="Traditional Arabic" w:hint="cs"/>
          <w:b/>
          <w:bCs/>
          <w:sz w:val="32"/>
          <w:szCs w:val="32"/>
          <w:rtl/>
        </w:rPr>
        <w:t>التنظيمات</w:t>
      </w:r>
      <w:proofErr w:type="gramEnd"/>
      <w:r w:rsidRPr="003C2948">
        <w:rPr>
          <w:rFonts w:ascii="Traditional Arabic" w:hAnsi="Traditional Arabic" w:cs="Traditional Arabic" w:hint="cs"/>
          <w:b/>
          <w:bCs/>
          <w:sz w:val="32"/>
          <w:szCs w:val="32"/>
          <w:rtl/>
        </w:rPr>
        <w:t xml:space="preserve"> السياسية:</w:t>
      </w:r>
    </w:p>
    <w:p w:rsidR="003C2948" w:rsidRPr="003C2948" w:rsidRDefault="003C2948" w:rsidP="003C2948">
      <w:pPr>
        <w:bidi/>
        <w:rPr>
          <w:rFonts w:ascii="Traditional Arabic" w:hAnsi="Traditional Arabic" w:cs="Traditional Arabic"/>
          <w:b/>
          <w:bCs/>
          <w:sz w:val="32"/>
          <w:szCs w:val="32"/>
          <w:rtl/>
        </w:rPr>
      </w:pPr>
      <w:r w:rsidRPr="003C2948">
        <w:rPr>
          <w:rFonts w:ascii="Traditional Arabic" w:hAnsi="Traditional Arabic" w:cs="Traditional Arabic" w:hint="cs"/>
          <w:b/>
          <w:bCs/>
          <w:sz w:val="32"/>
          <w:szCs w:val="32"/>
          <w:rtl/>
        </w:rPr>
        <w:t xml:space="preserve"> * إنشاء منصب نائب الملك:</w:t>
      </w:r>
    </w:p>
    <w:p w:rsidR="003C2948" w:rsidRDefault="003C2948" w:rsidP="003C2948">
      <w:pPr>
        <w:bidi/>
        <w:rPr>
          <w:rFonts w:ascii="Traditional Arabic" w:hAnsi="Traditional Arabic" w:cs="Traditional Arabic"/>
          <w:b/>
          <w:bCs/>
          <w:sz w:val="32"/>
          <w:szCs w:val="32"/>
          <w:rtl/>
        </w:rPr>
      </w:pPr>
      <w:r w:rsidRPr="003C2948">
        <w:rPr>
          <w:rFonts w:ascii="Traditional Arabic" w:hAnsi="Traditional Arabic" w:cs="Traditional Arabic" w:hint="cs"/>
          <w:b/>
          <w:bCs/>
          <w:sz w:val="32"/>
          <w:szCs w:val="32"/>
          <w:rtl/>
        </w:rPr>
        <w:t xml:space="preserve">* </w:t>
      </w:r>
      <w:proofErr w:type="gramStart"/>
      <w:r w:rsidRPr="003C2948">
        <w:rPr>
          <w:rFonts w:ascii="Traditional Arabic" w:hAnsi="Traditional Arabic" w:cs="Traditional Arabic" w:hint="cs"/>
          <w:b/>
          <w:bCs/>
          <w:sz w:val="32"/>
          <w:szCs w:val="32"/>
          <w:rtl/>
        </w:rPr>
        <w:t>تنظيم</w:t>
      </w:r>
      <w:proofErr w:type="gramEnd"/>
      <w:r w:rsidRPr="003C2948">
        <w:rPr>
          <w:rFonts w:ascii="Traditional Arabic" w:hAnsi="Traditional Arabic" w:cs="Traditional Arabic" w:hint="cs"/>
          <w:b/>
          <w:bCs/>
          <w:sz w:val="32"/>
          <w:szCs w:val="32"/>
          <w:rtl/>
        </w:rPr>
        <w:t xml:space="preserve"> الأقاليم:</w:t>
      </w:r>
    </w:p>
    <w:p w:rsidR="003C2948" w:rsidRPr="003C2948" w:rsidRDefault="003C2948" w:rsidP="003C2948">
      <w:pPr>
        <w:bidi/>
        <w:rPr>
          <w:rFonts w:ascii="Traditional Arabic" w:hAnsi="Traditional Arabic" w:cs="Traditional Arabic"/>
          <w:b/>
          <w:bCs/>
          <w:sz w:val="32"/>
          <w:szCs w:val="32"/>
          <w:rtl/>
        </w:rPr>
      </w:pPr>
      <w:r w:rsidRPr="003C2948">
        <w:rPr>
          <w:rFonts w:ascii="Traditional Arabic" w:hAnsi="Traditional Arabic" w:cs="Traditional Arabic" w:hint="cs"/>
          <w:b/>
          <w:bCs/>
          <w:sz w:val="32"/>
          <w:szCs w:val="32"/>
          <w:rtl/>
        </w:rPr>
        <w:t>*</w:t>
      </w:r>
      <w:proofErr w:type="gramStart"/>
      <w:r w:rsidRPr="003C2948">
        <w:rPr>
          <w:rFonts w:ascii="Traditional Arabic" w:hAnsi="Traditional Arabic" w:cs="Traditional Arabic" w:hint="cs"/>
          <w:b/>
          <w:bCs/>
          <w:sz w:val="32"/>
          <w:szCs w:val="32"/>
          <w:rtl/>
        </w:rPr>
        <w:t>إنشاء</w:t>
      </w:r>
      <w:proofErr w:type="gramEnd"/>
      <w:r w:rsidRPr="003C2948">
        <w:rPr>
          <w:rFonts w:ascii="Traditional Arabic" w:hAnsi="Traditional Arabic" w:cs="Traditional Arabic" w:hint="cs"/>
          <w:b/>
          <w:bCs/>
          <w:sz w:val="32"/>
          <w:szCs w:val="32"/>
          <w:rtl/>
        </w:rPr>
        <w:t xml:space="preserve"> مؤسسات ووظائف الدولة:</w:t>
      </w:r>
    </w:p>
    <w:p w:rsidR="003C2948" w:rsidRPr="003C2948" w:rsidRDefault="003C2948" w:rsidP="003C2948">
      <w:pPr>
        <w:pStyle w:val="Sansinterligne"/>
        <w:bidi/>
        <w:rPr>
          <w:rStyle w:val="Accentuation"/>
          <w:rFonts w:ascii="Traditional Arabic" w:hAnsi="Traditional Arabic" w:cs="Traditional Arabic"/>
          <w:b/>
          <w:bCs/>
          <w:i w:val="0"/>
          <w:iCs w:val="0"/>
          <w:sz w:val="32"/>
          <w:szCs w:val="32"/>
          <w:rtl/>
        </w:rPr>
      </w:pPr>
      <w:r w:rsidRPr="003C2948">
        <w:rPr>
          <w:rStyle w:val="Accentuation"/>
          <w:rFonts w:ascii="Traditional Arabic" w:hAnsi="Traditional Arabic" w:cs="Traditional Arabic"/>
          <w:b/>
          <w:bCs/>
          <w:i w:val="0"/>
          <w:iCs w:val="0"/>
          <w:sz w:val="32"/>
          <w:szCs w:val="32"/>
          <w:rtl/>
        </w:rPr>
        <w:t>ب. إصلاحه للعدالة و القضاء:</w:t>
      </w:r>
    </w:p>
    <w:p w:rsidR="008C7FAD" w:rsidRPr="003C2948" w:rsidRDefault="003C2948" w:rsidP="003C2948">
      <w:pPr>
        <w:bidi/>
        <w:rPr>
          <w:rFonts w:ascii="Traditional Arabic" w:hAnsi="Traditional Arabic" w:cs="Traditional Arabic"/>
          <w:b/>
          <w:bCs/>
          <w:sz w:val="32"/>
          <w:szCs w:val="32"/>
          <w:rtl/>
          <w:lang w:bidi="ar-DZ"/>
        </w:rPr>
      </w:pPr>
      <w:r w:rsidRPr="003C2948">
        <w:rPr>
          <w:rFonts w:ascii="Traditional Arabic" w:hAnsi="Traditional Arabic" w:cs="Traditional Arabic" w:hint="cs"/>
          <w:b/>
          <w:bCs/>
          <w:sz w:val="32"/>
          <w:szCs w:val="32"/>
          <w:rtl/>
        </w:rPr>
        <w:t xml:space="preserve">خامسا.النهاية المأساوية للأسقيا الحاج محمد توري:                                          </w:t>
      </w: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8C7FAD">
      <w:pPr>
        <w:bidi/>
        <w:jc w:val="center"/>
        <w:rPr>
          <w:rFonts w:ascii="Traditional Arabic" w:hAnsi="Traditional Arabic" w:cs="Traditional Arabic"/>
          <w:b/>
          <w:bCs/>
          <w:sz w:val="36"/>
          <w:szCs w:val="36"/>
          <w:rtl/>
          <w:lang w:bidi="ar-DZ"/>
        </w:rPr>
      </w:pPr>
    </w:p>
    <w:p w:rsidR="008C7FAD" w:rsidRDefault="008C7FAD" w:rsidP="003C2948">
      <w:pPr>
        <w:tabs>
          <w:tab w:val="left" w:pos="3562"/>
        </w:tabs>
        <w:bidi/>
        <w:rPr>
          <w:rFonts w:ascii="Traditional Arabic" w:hAnsi="Traditional Arabic" w:cs="Traditional Arabic"/>
          <w:b/>
          <w:bCs/>
          <w:sz w:val="36"/>
          <w:szCs w:val="36"/>
          <w:rtl/>
          <w:lang w:bidi="ar-DZ"/>
        </w:rPr>
      </w:pPr>
    </w:p>
    <w:p w:rsidR="00F23150" w:rsidRPr="00935AC3" w:rsidRDefault="00F23150" w:rsidP="008C7FAD">
      <w:pPr>
        <w:bidi/>
        <w:jc w:val="center"/>
        <w:rPr>
          <w:rFonts w:ascii="Traditional Arabic" w:hAnsi="Traditional Arabic" w:cs="Traditional Arabic"/>
          <w:b/>
          <w:bCs/>
          <w:sz w:val="36"/>
          <w:szCs w:val="36"/>
          <w:rtl/>
          <w:lang w:bidi="ar-DZ"/>
        </w:rPr>
      </w:pPr>
      <w:proofErr w:type="gramStart"/>
      <w:r w:rsidRPr="00935AC3">
        <w:rPr>
          <w:rFonts w:ascii="Traditional Arabic" w:hAnsi="Traditional Arabic" w:cs="Traditional Arabic"/>
          <w:b/>
          <w:bCs/>
          <w:sz w:val="36"/>
          <w:szCs w:val="36"/>
          <w:rtl/>
          <w:lang w:bidi="ar-DZ"/>
        </w:rPr>
        <w:lastRenderedPageBreak/>
        <w:t>المحور</w:t>
      </w:r>
      <w:proofErr w:type="gramEnd"/>
      <w:r w:rsidRPr="00935AC3">
        <w:rPr>
          <w:rFonts w:ascii="Traditional Arabic" w:hAnsi="Traditional Arabic" w:cs="Traditional Arabic"/>
          <w:b/>
          <w:bCs/>
          <w:sz w:val="36"/>
          <w:szCs w:val="36"/>
          <w:rtl/>
          <w:lang w:bidi="ar-DZ"/>
        </w:rPr>
        <w:t xml:space="preserve"> ال</w:t>
      </w:r>
      <w:r w:rsidR="0077750B">
        <w:rPr>
          <w:rFonts w:ascii="Traditional Arabic" w:hAnsi="Traditional Arabic" w:cs="Traditional Arabic" w:hint="cs"/>
          <w:b/>
          <w:bCs/>
          <w:sz w:val="36"/>
          <w:szCs w:val="36"/>
          <w:rtl/>
          <w:lang w:bidi="ar-DZ"/>
        </w:rPr>
        <w:t>رابع</w:t>
      </w:r>
    </w:p>
    <w:p w:rsidR="00586242" w:rsidRPr="00935AC3" w:rsidRDefault="00586242" w:rsidP="00F23150">
      <w:pPr>
        <w:bidi/>
        <w:jc w:val="center"/>
        <w:rPr>
          <w:rFonts w:ascii="Traditional Arabic" w:hAnsi="Traditional Arabic" w:cs="Traditional Arabic"/>
          <w:b/>
          <w:bCs/>
          <w:sz w:val="36"/>
          <w:szCs w:val="36"/>
        </w:rPr>
      </w:pPr>
      <w:r w:rsidRPr="00935AC3">
        <w:rPr>
          <w:rStyle w:val="Titre10"/>
          <w:rFonts w:ascii="Traditional Arabic" w:hAnsi="Traditional Arabic" w:cs="Traditional Arabic"/>
          <w:b/>
          <w:bCs/>
          <w:sz w:val="36"/>
          <w:szCs w:val="36"/>
          <w:bdr w:val="none" w:sz="0" w:space="0" w:color="auto" w:frame="1"/>
          <w:shd w:val="clear" w:color="auto" w:fill="FFFFFF"/>
          <w:rtl/>
        </w:rPr>
        <w:t>أسكيا محمد توري</w:t>
      </w:r>
      <w:r w:rsidR="00F23150" w:rsidRPr="00935AC3">
        <w:rPr>
          <w:rStyle w:val="Titre10"/>
          <w:rFonts w:ascii="Traditional Arabic" w:hAnsi="Traditional Arabic" w:cs="Traditional Arabic"/>
          <w:b/>
          <w:bCs/>
          <w:sz w:val="36"/>
          <w:szCs w:val="36"/>
          <w:bdr w:val="none" w:sz="0" w:space="0" w:color="auto" w:frame="1"/>
          <w:shd w:val="clear" w:color="auto" w:fill="FFFFFF"/>
          <w:rtl/>
        </w:rPr>
        <w:t xml:space="preserve">(ملك سنغاي)   </w:t>
      </w:r>
    </w:p>
    <w:p w:rsidR="00586242" w:rsidRPr="00935AC3" w:rsidRDefault="00A75B8D" w:rsidP="001012CB">
      <w:pPr>
        <w:bidi/>
        <w:spacing w:after="240"/>
        <w:rPr>
          <w:rFonts w:ascii="Traditional Arabic" w:hAnsi="Traditional Arabic" w:cs="Traditional Arabic"/>
          <w:b/>
          <w:bCs/>
          <w:color w:val="222222"/>
          <w:sz w:val="36"/>
          <w:szCs w:val="36"/>
          <w:rtl/>
          <w:lang w:bidi="ar-DZ"/>
        </w:rPr>
      </w:pPr>
      <w:r>
        <w:rPr>
          <w:rFonts w:ascii="Traditional Arabic" w:hAnsi="Traditional Arabic" w:cs="Traditional Arabic" w:hint="cs"/>
          <w:b/>
          <w:bCs/>
          <w:color w:val="222222"/>
          <w:sz w:val="36"/>
          <w:szCs w:val="36"/>
          <w:rtl/>
          <w:lang w:bidi="ar-DZ"/>
        </w:rPr>
        <w:t>أولا.</w:t>
      </w:r>
      <w:r w:rsidR="00586242" w:rsidRPr="00935AC3">
        <w:rPr>
          <w:rFonts w:ascii="Traditional Arabic" w:hAnsi="Traditional Arabic" w:cs="Traditional Arabic"/>
          <w:b/>
          <w:bCs/>
          <w:color w:val="222222"/>
          <w:sz w:val="36"/>
          <w:szCs w:val="36"/>
          <w:rtl/>
          <w:lang w:bidi="ar-DZ"/>
        </w:rPr>
        <w:t xml:space="preserve"> نسبه و مولده و صفاته:</w:t>
      </w:r>
    </w:p>
    <w:p w:rsidR="00586242" w:rsidRPr="00935AC3" w:rsidRDefault="00586242" w:rsidP="003334F9">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00A057CC">
        <w:rPr>
          <w:rFonts w:ascii="Traditional Arabic" w:hAnsi="Traditional Arabic" w:cs="Traditional Arabic" w:hint="cs"/>
          <w:color w:val="222222"/>
          <w:sz w:val="36"/>
          <w:szCs w:val="36"/>
          <w:rtl/>
          <w:lang w:bidi="ar-DZ"/>
        </w:rPr>
        <w:t xml:space="preserve">   </w:t>
      </w:r>
      <w:r w:rsidRPr="00935AC3">
        <w:rPr>
          <w:rFonts w:ascii="Traditional Arabic" w:hAnsi="Traditional Arabic" w:cs="Traditional Arabic"/>
          <w:color w:val="222222"/>
          <w:sz w:val="36"/>
          <w:szCs w:val="36"/>
          <w:rtl/>
          <w:lang w:bidi="ar-DZ"/>
        </w:rPr>
        <w:t xml:space="preserve"> ذكره </w:t>
      </w:r>
      <w:r w:rsidR="003334F9">
        <w:rPr>
          <w:rFonts w:ascii="Traditional Arabic" w:hAnsi="Traditional Arabic" w:cs="Traditional Arabic"/>
          <w:color w:val="222222"/>
          <w:sz w:val="36"/>
          <w:szCs w:val="36"/>
          <w:rtl/>
          <w:lang w:bidi="ar-DZ"/>
        </w:rPr>
        <w:t>القاضي محمود كعت باسمه الكامل و</w:t>
      </w:r>
      <w:r w:rsidRPr="00935AC3">
        <w:rPr>
          <w:rFonts w:ascii="Traditional Arabic" w:hAnsi="Traditional Arabic" w:cs="Traditional Arabic"/>
          <w:color w:val="222222"/>
          <w:sz w:val="36"/>
          <w:szCs w:val="36"/>
          <w:rtl/>
          <w:lang w:bidi="ar-DZ"/>
        </w:rPr>
        <w:t>هو ا</w:t>
      </w:r>
      <w:r w:rsidR="003334F9">
        <w:rPr>
          <w:rFonts w:ascii="Traditional Arabic" w:hAnsi="Traditional Arabic" w:cs="Traditional Arabic"/>
          <w:color w:val="222222"/>
          <w:sz w:val="36"/>
          <w:szCs w:val="36"/>
          <w:rtl/>
          <w:lang w:bidi="ar-DZ"/>
        </w:rPr>
        <w:t>ل</w:t>
      </w:r>
      <w:r w:rsidR="003334F9">
        <w:rPr>
          <w:rFonts w:ascii="Traditional Arabic" w:hAnsi="Traditional Arabic" w:cs="Traditional Arabic" w:hint="cs"/>
          <w:color w:val="222222"/>
          <w:sz w:val="36"/>
          <w:szCs w:val="36"/>
          <w:rtl/>
          <w:lang w:bidi="ar-DZ"/>
        </w:rPr>
        <w:t>أ</w:t>
      </w:r>
      <w:r w:rsidR="003334F9">
        <w:rPr>
          <w:rFonts w:ascii="Traditional Arabic" w:hAnsi="Traditional Arabic" w:cs="Traditional Arabic"/>
          <w:color w:val="222222"/>
          <w:sz w:val="36"/>
          <w:szCs w:val="36"/>
          <w:rtl/>
          <w:lang w:bidi="ar-DZ"/>
        </w:rPr>
        <w:t>سكيا الحاج محمد بن أبي بكر ال</w:t>
      </w:r>
      <w:r w:rsidR="003334F9">
        <w:rPr>
          <w:rFonts w:ascii="Traditional Arabic" w:hAnsi="Traditional Arabic" w:cs="Traditional Arabic" w:hint="cs"/>
          <w:color w:val="222222"/>
          <w:sz w:val="36"/>
          <w:szCs w:val="36"/>
          <w:rtl/>
          <w:lang w:bidi="ar-DZ"/>
        </w:rPr>
        <w:t>ت</w:t>
      </w:r>
      <w:r w:rsidRPr="00935AC3">
        <w:rPr>
          <w:rFonts w:ascii="Traditional Arabic" w:hAnsi="Traditional Arabic" w:cs="Traditional Arabic"/>
          <w:color w:val="222222"/>
          <w:sz w:val="36"/>
          <w:szCs w:val="36"/>
          <w:rtl/>
          <w:lang w:bidi="ar-DZ"/>
        </w:rPr>
        <w:t>وردي أصلا الكوركري دارا و</w:t>
      </w:r>
      <w:r w:rsidR="003334F9">
        <w:rPr>
          <w:rFonts w:ascii="Traditional Arabic" w:hAnsi="Traditional Arabic" w:cs="Traditional Arabic"/>
          <w:color w:val="222222"/>
          <w:sz w:val="36"/>
          <w:szCs w:val="36"/>
          <w:rtl/>
          <w:lang w:bidi="ar-DZ"/>
        </w:rPr>
        <w:t>مسكنا، والده كان يلقب بأرلوم و</w:t>
      </w:r>
      <w:r w:rsidRPr="00935AC3">
        <w:rPr>
          <w:rFonts w:ascii="Traditional Arabic" w:hAnsi="Traditional Arabic" w:cs="Traditional Arabic"/>
          <w:color w:val="222222"/>
          <w:sz w:val="36"/>
          <w:szCs w:val="36"/>
          <w:rtl/>
          <w:lang w:bidi="ar-DZ"/>
        </w:rPr>
        <w:t>هو ينتمي إلى عشيرة سيلا، أي انه من طائفة التوري او التورودبي، أما والدته فتسمى كوساي، و هي ابنة ك</w:t>
      </w:r>
      <w:r w:rsidR="003334F9">
        <w:rPr>
          <w:rFonts w:ascii="Traditional Arabic" w:hAnsi="Traditional Arabic" w:cs="Traditional Arabic"/>
          <w:color w:val="222222"/>
          <w:sz w:val="36"/>
          <w:szCs w:val="36"/>
          <w:rtl/>
          <w:lang w:bidi="ar-DZ"/>
        </w:rPr>
        <w:t>ورا ـ كوي ، أي حاكم منطقة كوي وهي جزيرة كبيرة يحيط بها النيل و</w:t>
      </w:r>
      <w:r w:rsidRPr="00935AC3">
        <w:rPr>
          <w:rFonts w:ascii="Traditional Arabic" w:hAnsi="Traditional Arabic" w:cs="Traditional Arabic"/>
          <w:color w:val="222222"/>
          <w:sz w:val="36"/>
          <w:szCs w:val="36"/>
          <w:rtl/>
          <w:lang w:bidi="ar-DZ"/>
        </w:rPr>
        <w:t>هي بالقرب من تنبكتو. وهناك من يحاول أن يوصل نسبه من أمه إلى الصحابي الجليل جابر بن عبد الله الأنصاري، يلقبه السعدي بالأسعد الأرشد محمد بن أبي بكر.</w:t>
      </w:r>
      <w:r w:rsidR="003334F9">
        <w:rPr>
          <w:rFonts w:ascii="Traditional Arabic" w:hAnsi="Traditional Arabic" w:cs="Traditional Arabic" w:hint="cs"/>
          <w:color w:val="222222"/>
          <w:sz w:val="36"/>
          <w:szCs w:val="36"/>
          <w:rtl/>
          <w:lang w:bidi="ar-DZ"/>
        </w:rPr>
        <w:t xml:space="preserve"> </w:t>
      </w:r>
      <w:r w:rsidR="003334F9">
        <w:rPr>
          <w:rFonts w:ascii="Traditional Arabic" w:hAnsi="Traditional Arabic" w:cs="Traditional Arabic"/>
          <w:color w:val="222222"/>
          <w:sz w:val="36"/>
          <w:szCs w:val="36"/>
          <w:rtl/>
          <w:lang w:bidi="ar-DZ"/>
        </w:rPr>
        <w:t xml:space="preserve">وعموما فهو ينحدر من </w:t>
      </w:r>
      <w:r w:rsidR="003334F9">
        <w:rPr>
          <w:rFonts w:ascii="Traditional Arabic" w:hAnsi="Traditional Arabic" w:cs="Traditional Arabic" w:hint="cs"/>
          <w:color w:val="222222"/>
          <w:sz w:val="36"/>
          <w:szCs w:val="36"/>
          <w:rtl/>
          <w:lang w:bidi="ar-DZ"/>
        </w:rPr>
        <w:t>أسرة</w:t>
      </w:r>
      <w:r w:rsidR="003334F9">
        <w:rPr>
          <w:rFonts w:ascii="Traditional Arabic" w:hAnsi="Traditional Arabic" w:cs="Traditional Arabic"/>
          <w:color w:val="222222"/>
          <w:sz w:val="36"/>
          <w:szCs w:val="36"/>
          <w:rtl/>
          <w:lang w:bidi="ar-DZ"/>
        </w:rPr>
        <w:t> </w:t>
      </w:r>
      <w:r w:rsidRPr="00935AC3">
        <w:rPr>
          <w:rFonts w:ascii="Traditional Arabic" w:hAnsi="Traditional Arabic" w:cs="Traditional Arabic"/>
          <w:color w:val="222222"/>
          <w:sz w:val="36"/>
          <w:szCs w:val="36"/>
          <w:rtl/>
          <w:lang w:bidi="ar-DZ"/>
        </w:rPr>
        <w:t>سودانية سوننكية على عكس الأسرتين السابقتين الحاكمتين لمملكة سنغاي وهي عائلة ذا و عائلة سني التي تعدان أسرتان بربريتان من بربر لمطة الصنهاجية.</w:t>
      </w:r>
    </w:p>
    <w:p w:rsidR="00586242" w:rsidRPr="00935AC3" w:rsidRDefault="00586242" w:rsidP="003334F9">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001012CB" w:rsidRPr="00935AC3">
        <w:rPr>
          <w:rFonts w:ascii="Traditional Arabic" w:hAnsi="Traditional Arabic" w:cs="Traditional Arabic"/>
          <w:color w:val="222222"/>
          <w:sz w:val="36"/>
          <w:szCs w:val="36"/>
          <w:rtl/>
          <w:lang w:bidi="ar-DZ"/>
        </w:rPr>
        <w:tab/>
      </w:r>
      <w:r w:rsidR="003334F9">
        <w:rPr>
          <w:rFonts w:ascii="Traditional Arabic" w:hAnsi="Traditional Arabic" w:cs="Traditional Arabic"/>
          <w:color w:val="222222"/>
          <w:sz w:val="36"/>
          <w:szCs w:val="36"/>
          <w:rtl/>
          <w:lang w:bidi="ar-DZ"/>
        </w:rPr>
        <w:t xml:space="preserve"> و</w:t>
      </w:r>
      <w:r w:rsidRPr="00935AC3">
        <w:rPr>
          <w:rFonts w:ascii="Traditional Arabic" w:hAnsi="Traditional Arabic" w:cs="Traditional Arabic"/>
          <w:color w:val="222222"/>
          <w:sz w:val="36"/>
          <w:szCs w:val="36"/>
          <w:rtl/>
          <w:lang w:bidi="ar-DZ"/>
        </w:rPr>
        <w:t>يلقب بال</w:t>
      </w:r>
      <w:r w:rsidR="003334F9">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سقيا الحاج محمد توري لأنه كان مؤسس عائلة ال</w:t>
      </w:r>
      <w:r w:rsidR="003334F9">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سقيين التي حكمت مملكة سنغاي بعد عائلة سني، حيث يذكر السعدي بان محمد التوري كان قائدا جيوش الملك السابق من عائلة سني وه</w:t>
      </w:r>
      <w:r w:rsidR="003334F9">
        <w:rPr>
          <w:rFonts w:ascii="Traditional Arabic" w:hAnsi="Traditional Arabic" w:cs="Traditional Arabic"/>
          <w:color w:val="222222"/>
          <w:sz w:val="36"/>
          <w:szCs w:val="36"/>
          <w:rtl/>
          <w:lang w:bidi="ar-DZ"/>
        </w:rPr>
        <w:t xml:space="preserve">و أبو بكر داعو، وكان من رجاله </w:t>
      </w:r>
      <w:r w:rsidR="00A75B8D">
        <w:rPr>
          <w:rFonts w:ascii="Traditional Arabic" w:hAnsi="Traditional Arabic" w:cs="Traditional Arabic"/>
          <w:color w:val="222222"/>
          <w:sz w:val="36"/>
          <w:szCs w:val="36"/>
          <w:rtl/>
          <w:lang w:bidi="ar-DZ"/>
        </w:rPr>
        <w:t>المخلصين،  فلما انقلب عليه و</w:t>
      </w:r>
      <w:r w:rsidRPr="00935AC3">
        <w:rPr>
          <w:rFonts w:ascii="Traditional Arabic" w:hAnsi="Traditional Arabic" w:cs="Traditional Arabic"/>
          <w:color w:val="222222"/>
          <w:sz w:val="36"/>
          <w:szCs w:val="36"/>
          <w:rtl/>
          <w:lang w:bidi="ar-DZ"/>
        </w:rPr>
        <w:t>بلغ الخبر مسامع بنات سني علي</w:t>
      </w:r>
      <w:r w:rsidR="003334F9">
        <w:rPr>
          <w:rFonts w:ascii="Traditional Arabic" w:hAnsi="Traditional Arabic" w:cs="Traditional Arabic"/>
          <w:color w:val="222222"/>
          <w:sz w:val="36"/>
          <w:szCs w:val="36"/>
          <w:rtl/>
          <w:lang w:bidi="ar-DZ"/>
        </w:rPr>
        <w:t xml:space="preserve"> خرجن يرددن كلمة اسكيا، اسكيا و</w:t>
      </w:r>
      <w:r w:rsidRPr="00935AC3">
        <w:rPr>
          <w:rFonts w:ascii="Traditional Arabic" w:hAnsi="Traditional Arabic" w:cs="Traditional Arabic"/>
          <w:color w:val="222222"/>
          <w:sz w:val="36"/>
          <w:szCs w:val="36"/>
          <w:rtl/>
          <w:lang w:bidi="ar-DZ"/>
        </w:rPr>
        <w:t xml:space="preserve">معناها في لغتهم لا يكون </w:t>
      </w:r>
      <w:r w:rsidR="003334F9" w:rsidRPr="00935AC3">
        <w:rPr>
          <w:rFonts w:ascii="Traditional Arabic" w:hAnsi="Traditional Arabic" w:cs="Traditional Arabic" w:hint="cs"/>
          <w:color w:val="222222"/>
          <w:sz w:val="36"/>
          <w:szCs w:val="36"/>
          <w:rtl/>
          <w:lang w:bidi="ar-DZ"/>
        </w:rPr>
        <w:t>إياه</w:t>
      </w:r>
      <w:r w:rsidRPr="00935AC3">
        <w:rPr>
          <w:rFonts w:ascii="Traditional Arabic" w:hAnsi="Traditional Arabic" w:cs="Traditional Arabic"/>
          <w:color w:val="222222"/>
          <w:sz w:val="36"/>
          <w:szCs w:val="36"/>
          <w:rtl/>
          <w:lang w:bidi="ar-DZ"/>
        </w:rPr>
        <w:t xml:space="preserve"> أي لا يمكن أن يفعلها هذا الرجل، فلما سمعه محمد توري أمر أن لا يلقب إلا به</w:t>
      </w:r>
      <w:r w:rsidRPr="00935AC3">
        <w:rPr>
          <w:rStyle w:val="Appelnotedebasdep"/>
          <w:rFonts w:ascii="Traditional Arabic" w:hAnsi="Traditional Arabic" w:cs="Traditional Arabic"/>
          <w:b/>
          <w:bCs/>
          <w:color w:val="222222"/>
          <w:sz w:val="36"/>
          <w:szCs w:val="36"/>
          <w:rtl/>
          <w:lang w:bidi="ar-DZ"/>
        </w:rPr>
        <w:footnoteReference w:id="132"/>
      </w:r>
      <w:r w:rsidRPr="00935AC3">
        <w:rPr>
          <w:rFonts w:ascii="Traditional Arabic" w:hAnsi="Traditional Arabic" w:cs="Traditional Arabic"/>
          <w:color w:val="222222"/>
          <w:sz w:val="36"/>
          <w:szCs w:val="36"/>
          <w:rtl/>
          <w:lang w:bidi="ar-DZ"/>
        </w:rPr>
        <w:t xml:space="preserve">، فسموه منذ ذلك الحين اسكيا محمد، ثم توارث اللقب أبناؤه من بعده حيث أصبح لقبا للعائلة الحاكمة كلها. كما يلقبه عبد الرحمان السعدي </w:t>
      </w:r>
      <w:r w:rsidR="003334F9" w:rsidRPr="00935AC3">
        <w:rPr>
          <w:rFonts w:ascii="Traditional Arabic" w:hAnsi="Traditional Arabic" w:cs="Traditional Arabic" w:hint="cs"/>
          <w:color w:val="222222"/>
          <w:sz w:val="36"/>
          <w:szCs w:val="36"/>
          <w:rtl/>
          <w:lang w:bidi="ar-DZ"/>
        </w:rPr>
        <w:t>أيضا</w:t>
      </w:r>
      <w:r w:rsidR="003334F9">
        <w:rPr>
          <w:rFonts w:ascii="Traditional Arabic" w:hAnsi="Traditional Arabic" w:cs="Traditional Arabic"/>
          <w:color w:val="222222"/>
          <w:sz w:val="36"/>
          <w:szCs w:val="36"/>
          <w:rtl/>
          <w:lang w:bidi="ar-DZ"/>
        </w:rPr>
        <w:t xml:space="preserve"> السيلانكي و</w:t>
      </w:r>
      <w:r w:rsidRPr="00935AC3">
        <w:rPr>
          <w:rFonts w:ascii="Traditional Arabic" w:hAnsi="Traditional Arabic" w:cs="Traditional Arabic"/>
          <w:color w:val="222222"/>
          <w:sz w:val="36"/>
          <w:szCs w:val="36"/>
          <w:rtl/>
          <w:lang w:bidi="ar-DZ"/>
        </w:rPr>
        <w:t>التي تعني انتمائه إلى عائلة سيلا وهي عائلة تنتسب إلى القائد المرابطي أبي بكر بن عمر من خلال زوجته فاتيماتو(فاطمة) سيلا.</w:t>
      </w:r>
    </w:p>
    <w:p w:rsidR="00586242" w:rsidRPr="00935AC3" w:rsidRDefault="00586242" w:rsidP="00F23150">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أما بخصوص تاريخ مولده فان الم</w:t>
      </w:r>
      <w:r w:rsidR="003334F9">
        <w:rPr>
          <w:rFonts w:ascii="Traditional Arabic" w:hAnsi="Traditional Arabic" w:cs="Traditional Arabic"/>
          <w:color w:val="222222"/>
          <w:sz w:val="36"/>
          <w:szCs w:val="36"/>
          <w:rtl/>
          <w:lang w:bidi="ar-DZ"/>
        </w:rPr>
        <w:t>صادر المكتوبة لم تشر إلى ذلك، و</w:t>
      </w:r>
      <w:r w:rsidRPr="00935AC3">
        <w:rPr>
          <w:rFonts w:ascii="Traditional Arabic" w:hAnsi="Traditional Arabic" w:cs="Traditional Arabic"/>
          <w:color w:val="222222"/>
          <w:sz w:val="36"/>
          <w:szCs w:val="36"/>
          <w:rtl/>
          <w:lang w:bidi="ar-DZ"/>
        </w:rPr>
        <w:t>تكتف فق</w:t>
      </w:r>
      <w:r w:rsidR="003334F9">
        <w:rPr>
          <w:rFonts w:ascii="Traditional Arabic" w:hAnsi="Traditional Arabic" w:cs="Traditional Arabic"/>
          <w:color w:val="222222"/>
          <w:sz w:val="36"/>
          <w:szCs w:val="36"/>
          <w:rtl/>
          <w:lang w:bidi="ar-DZ"/>
        </w:rPr>
        <w:t>ط بذكر تاريخ توليه عرش سنغاي، و</w:t>
      </w:r>
      <w:r w:rsidRPr="00935AC3">
        <w:rPr>
          <w:rFonts w:ascii="Traditional Arabic" w:hAnsi="Traditional Arabic" w:cs="Traditional Arabic"/>
          <w:color w:val="222222"/>
          <w:sz w:val="36"/>
          <w:szCs w:val="36"/>
          <w:rtl/>
          <w:lang w:bidi="ar-DZ"/>
        </w:rPr>
        <w:t xml:space="preserve">تاريخ وفاته أيضا، لكن بعض </w:t>
      </w:r>
      <w:r w:rsidR="003334F9">
        <w:rPr>
          <w:rFonts w:ascii="Traditional Arabic" w:hAnsi="Traditional Arabic" w:cs="Traditional Arabic"/>
          <w:color w:val="222222"/>
          <w:sz w:val="36"/>
          <w:szCs w:val="36"/>
          <w:rtl/>
          <w:lang w:bidi="ar-DZ"/>
        </w:rPr>
        <w:t>الدراسات ترجح انه ولد سنة 1443م</w:t>
      </w:r>
      <w:r w:rsidRPr="00935AC3">
        <w:rPr>
          <w:rFonts w:ascii="Traditional Arabic" w:hAnsi="Traditional Arabic" w:cs="Traditional Arabic"/>
          <w:color w:val="222222"/>
          <w:sz w:val="36"/>
          <w:szCs w:val="36"/>
          <w:rtl/>
          <w:lang w:bidi="ar-DZ"/>
        </w:rPr>
        <w:t xml:space="preserve"> بفوتا تورو بالسنغال.</w:t>
      </w:r>
    </w:p>
    <w:p w:rsidR="00586242" w:rsidRPr="00935AC3" w:rsidRDefault="00586242" w:rsidP="00F23150">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lastRenderedPageBreak/>
        <w:t xml:space="preserve"> </w:t>
      </w:r>
      <w:r w:rsidR="001012CB" w:rsidRPr="00935AC3">
        <w:rPr>
          <w:rFonts w:ascii="Traditional Arabic" w:hAnsi="Traditional Arabic" w:cs="Traditional Arabic"/>
          <w:color w:val="222222"/>
          <w:sz w:val="36"/>
          <w:szCs w:val="36"/>
          <w:rtl/>
          <w:lang w:bidi="ar-DZ"/>
        </w:rPr>
        <w:tab/>
      </w:r>
      <w:r w:rsidR="003334F9">
        <w:rPr>
          <w:rFonts w:ascii="Traditional Arabic" w:hAnsi="Traditional Arabic" w:cs="Traditional Arabic"/>
          <w:color w:val="222222"/>
          <w:sz w:val="36"/>
          <w:szCs w:val="36"/>
          <w:rtl/>
          <w:lang w:bidi="ar-DZ"/>
        </w:rPr>
        <w:t xml:space="preserve">  و</w:t>
      </w:r>
      <w:r w:rsidRPr="00935AC3">
        <w:rPr>
          <w:rFonts w:ascii="Traditional Arabic" w:hAnsi="Traditional Arabic" w:cs="Traditional Arabic"/>
          <w:color w:val="222222"/>
          <w:sz w:val="36"/>
          <w:szCs w:val="36"/>
          <w:rtl/>
          <w:lang w:bidi="ar-DZ"/>
        </w:rPr>
        <w:t xml:space="preserve">لقد وصفت المصادر التاريخية السودانية أخلاقه الرفيعة و مناقبه الفاضلة، </w:t>
      </w:r>
      <w:r w:rsidR="003334F9">
        <w:rPr>
          <w:rFonts w:ascii="Traditional Arabic" w:hAnsi="Traditional Arabic" w:cs="Traditional Arabic"/>
          <w:color w:val="222222"/>
          <w:sz w:val="36"/>
          <w:szCs w:val="36"/>
          <w:rtl/>
          <w:lang w:bidi="ar-DZ"/>
        </w:rPr>
        <w:t>حيث يقول عنه محمود كعت: « ... و</w:t>
      </w:r>
      <w:r w:rsidRPr="00935AC3">
        <w:rPr>
          <w:rFonts w:ascii="Traditional Arabic" w:hAnsi="Traditional Arabic" w:cs="Traditional Arabic"/>
          <w:color w:val="222222"/>
          <w:sz w:val="36"/>
          <w:szCs w:val="36"/>
          <w:rtl/>
          <w:lang w:bidi="ar-DZ"/>
        </w:rPr>
        <w:t xml:space="preserve">له من المناقب </w:t>
      </w:r>
      <w:r w:rsidR="003334F9">
        <w:rPr>
          <w:rFonts w:ascii="Traditional Arabic" w:hAnsi="Traditional Arabic" w:cs="Traditional Arabic"/>
          <w:color w:val="222222"/>
          <w:sz w:val="36"/>
          <w:szCs w:val="36"/>
          <w:rtl/>
          <w:lang w:bidi="ar-DZ"/>
        </w:rPr>
        <w:t>وحسن السياسة و</w:t>
      </w:r>
      <w:r w:rsidR="00F23150" w:rsidRPr="00935AC3">
        <w:rPr>
          <w:rFonts w:ascii="Traditional Arabic" w:hAnsi="Traditional Arabic" w:cs="Traditional Arabic"/>
          <w:color w:val="222222"/>
          <w:sz w:val="36"/>
          <w:szCs w:val="36"/>
          <w:rtl/>
          <w:lang w:bidi="ar-DZ"/>
        </w:rPr>
        <w:t>الرفق بالرعية و</w:t>
      </w:r>
      <w:r w:rsidR="003334F9">
        <w:rPr>
          <w:rFonts w:ascii="Traditional Arabic" w:hAnsi="Traditional Arabic" w:cs="Traditional Arabic"/>
          <w:color w:val="222222"/>
          <w:sz w:val="36"/>
          <w:szCs w:val="36"/>
          <w:rtl/>
          <w:lang w:bidi="ar-DZ"/>
        </w:rPr>
        <w:t>التلطيف بالمساكين ما لا يحصى و</w:t>
      </w:r>
      <w:r w:rsidRPr="00935AC3">
        <w:rPr>
          <w:rFonts w:ascii="Traditional Arabic" w:hAnsi="Traditional Arabic" w:cs="Traditional Arabic"/>
          <w:color w:val="222222"/>
          <w:sz w:val="36"/>
          <w:szCs w:val="36"/>
          <w:rtl/>
          <w:lang w:bidi="ar-DZ"/>
        </w:rPr>
        <w:t xml:space="preserve">لا </w:t>
      </w:r>
      <w:r w:rsidR="003334F9">
        <w:rPr>
          <w:rFonts w:ascii="Traditional Arabic" w:hAnsi="Traditional Arabic" w:cs="Traditional Arabic"/>
          <w:color w:val="222222"/>
          <w:sz w:val="36"/>
          <w:szCs w:val="36"/>
          <w:rtl/>
          <w:lang w:bidi="ar-DZ"/>
        </w:rPr>
        <w:t>يوجد له مثل لا قبله ولا بعده وحب العلماء و</w:t>
      </w:r>
      <w:r w:rsidRPr="00935AC3">
        <w:rPr>
          <w:rFonts w:ascii="Traditional Arabic" w:hAnsi="Traditional Arabic" w:cs="Traditional Arabic"/>
          <w:color w:val="222222"/>
          <w:sz w:val="36"/>
          <w:szCs w:val="36"/>
          <w:rtl/>
          <w:lang w:bidi="ar-DZ"/>
        </w:rPr>
        <w:t>الصالحين والطلب</w:t>
      </w:r>
      <w:r w:rsidR="003334F9">
        <w:rPr>
          <w:rFonts w:ascii="Traditional Arabic" w:hAnsi="Traditional Arabic" w:cs="Traditional Arabic"/>
          <w:color w:val="222222"/>
          <w:sz w:val="36"/>
          <w:szCs w:val="36"/>
          <w:rtl/>
          <w:lang w:bidi="ar-DZ"/>
        </w:rPr>
        <w:t>ة وكثرة الصدقات وأداء الفرض والنوافل، وكان من عقلاء الناس و</w:t>
      </w:r>
      <w:r w:rsidRPr="00935AC3">
        <w:rPr>
          <w:rFonts w:ascii="Traditional Arabic" w:hAnsi="Traditional Arabic" w:cs="Traditional Arabic"/>
          <w:color w:val="222222"/>
          <w:sz w:val="36"/>
          <w:szCs w:val="36"/>
          <w:rtl/>
          <w:lang w:bidi="ar-DZ"/>
        </w:rPr>
        <w:t xml:space="preserve">دهاتهم، </w:t>
      </w:r>
      <w:r w:rsidR="003334F9">
        <w:rPr>
          <w:rFonts w:ascii="Traditional Arabic" w:hAnsi="Traditional Arabic" w:cs="Traditional Arabic"/>
          <w:color w:val="222222"/>
          <w:sz w:val="36"/>
          <w:szCs w:val="36"/>
          <w:rtl/>
          <w:lang w:bidi="ar-DZ"/>
        </w:rPr>
        <w:t>والتواضع للعلماء وبذل النفوس و</w:t>
      </w:r>
      <w:r w:rsidRPr="00935AC3">
        <w:rPr>
          <w:rFonts w:ascii="Traditional Arabic" w:hAnsi="Traditional Arabic" w:cs="Traditional Arabic"/>
          <w:color w:val="222222"/>
          <w:sz w:val="36"/>
          <w:szCs w:val="36"/>
          <w:rtl/>
          <w:lang w:bidi="ar-DZ"/>
        </w:rPr>
        <w:t>الأموال لهم مع القيام بمصالح المسلمين و أعانهم على طاعة الله و عبادته»</w:t>
      </w:r>
      <w:r w:rsidR="003C2948">
        <w:rPr>
          <w:rStyle w:val="Appelnotedebasdep"/>
          <w:rFonts w:ascii="Traditional Arabic" w:hAnsi="Traditional Arabic" w:cs="Traditional Arabic"/>
          <w:color w:val="222222"/>
          <w:sz w:val="36"/>
          <w:szCs w:val="36"/>
          <w:rtl/>
          <w:lang w:bidi="ar-DZ"/>
        </w:rPr>
        <w:footnoteReference w:id="133"/>
      </w:r>
      <w:r w:rsidRPr="00935AC3">
        <w:rPr>
          <w:rFonts w:ascii="Traditional Arabic" w:hAnsi="Traditional Arabic" w:cs="Traditional Arabic"/>
          <w:color w:val="222222"/>
          <w:sz w:val="36"/>
          <w:szCs w:val="36"/>
          <w:rtl/>
          <w:lang w:bidi="ar-DZ"/>
        </w:rPr>
        <w:t>.</w:t>
      </w:r>
    </w:p>
    <w:p w:rsidR="00586242" w:rsidRPr="00935AC3" w:rsidRDefault="00586242" w:rsidP="00F23150">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001012CB" w:rsidRPr="00935AC3">
        <w:rPr>
          <w:rFonts w:ascii="Traditional Arabic" w:hAnsi="Traditional Arabic" w:cs="Traditional Arabic"/>
          <w:color w:val="222222"/>
          <w:sz w:val="36"/>
          <w:szCs w:val="36"/>
          <w:rtl/>
          <w:lang w:bidi="ar-DZ"/>
        </w:rPr>
        <w:tab/>
      </w:r>
      <w:r w:rsidRPr="00935AC3">
        <w:rPr>
          <w:rFonts w:ascii="Traditional Arabic" w:hAnsi="Traditional Arabic" w:cs="Traditional Arabic"/>
          <w:color w:val="222222"/>
          <w:sz w:val="36"/>
          <w:szCs w:val="36"/>
          <w:rtl/>
          <w:lang w:bidi="ar-DZ"/>
        </w:rPr>
        <w:t xml:space="preserve">  كما وصف عبد الرحمان السعدي مناقبه بقوله:</w:t>
      </w:r>
      <w:r w:rsidRPr="00935AC3">
        <w:rPr>
          <w:rFonts w:ascii="Traditional Arabic" w:hAnsi="Traditional Arabic" w:cs="Traditional Arabic"/>
          <w:color w:val="222222"/>
          <w:sz w:val="36"/>
          <w:szCs w:val="36"/>
          <w:lang w:bidi="ar-DZ"/>
        </w:rPr>
        <w:t xml:space="preserve"> </w:t>
      </w:r>
      <w:r w:rsidRPr="00935AC3">
        <w:rPr>
          <w:rFonts w:ascii="Traditional Arabic" w:hAnsi="Traditional Arabic" w:cs="Traditional Arabic"/>
          <w:color w:val="222222"/>
          <w:sz w:val="36"/>
          <w:szCs w:val="36"/>
          <w:rtl/>
          <w:lang w:bidi="ar-DZ"/>
        </w:rPr>
        <w:t xml:space="preserve">« واجتهد بإقامة ملة الإسلام و إصلاح أمور الأنام و صاحب العلماء و استفتاهم فيما يلزمه من أمر الحل و العقد و ميز </w:t>
      </w:r>
      <w:proofErr w:type="gramStart"/>
      <w:r w:rsidRPr="00935AC3">
        <w:rPr>
          <w:rFonts w:ascii="Traditional Arabic" w:hAnsi="Traditional Arabic" w:cs="Traditional Arabic"/>
          <w:color w:val="222222"/>
          <w:sz w:val="36"/>
          <w:szCs w:val="36"/>
          <w:rtl/>
          <w:lang w:bidi="ar-DZ"/>
        </w:rPr>
        <w:t>الخلق»</w:t>
      </w:r>
      <w:r w:rsidR="003334F9">
        <w:rPr>
          <w:rStyle w:val="Appelnotedebasdep"/>
          <w:rFonts w:ascii="Traditional Arabic" w:hAnsi="Traditional Arabic" w:cs="Traditional Arabic"/>
          <w:color w:val="222222"/>
          <w:sz w:val="36"/>
          <w:szCs w:val="36"/>
          <w:rtl/>
          <w:lang w:bidi="ar-DZ"/>
        </w:rPr>
        <w:footnoteReference w:id="134"/>
      </w:r>
      <w:r w:rsidRPr="00935AC3">
        <w:rPr>
          <w:rFonts w:ascii="Traditional Arabic" w:hAnsi="Traditional Arabic" w:cs="Traditional Arabic"/>
          <w:color w:val="222222"/>
          <w:sz w:val="36"/>
          <w:szCs w:val="36"/>
          <w:rtl/>
          <w:lang w:bidi="ar-DZ"/>
        </w:rPr>
        <w:t>.</w:t>
      </w:r>
      <w:proofErr w:type="gramEnd"/>
    </w:p>
    <w:p w:rsidR="00586242" w:rsidRPr="00935AC3" w:rsidRDefault="00586242" w:rsidP="001012CB">
      <w:pPr>
        <w:bidi/>
        <w:spacing w:after="24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rtl/>
          <w:lang w:bidi="ar-DZ"/>
        </w:rPr>
        <w:t>ثانيا : ظروف توليه عرش سنغاي:</w:t>
      </w:r>
    </w:p>
    <w:p w:rsidR="00586242" w:rsidRPr="00935AC3" w:rsidRDefault="00586242" w:rsidP="00F23150">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001012CB" w:rsidRPr="00935AC3">
        <w:rPr>
          <w:rFonts w:ascii="Traditional Arabic" w:hAnsi="Traditional Arabic" w:cs="Traditional Arabic"/>
          <w:color w:val="222222"/>
          <w:sz w:val="36"/>
          <w:szCs w:val="36"/>
          <w:rtl/>
          <w:lang w:bidi="ar-DZ"/>
        </w:rPr>
        <w:tab/>
      </w:r>
      <w:r w:rsidRPr="00935AC3">
        <w:rPr>
          <w:rFonts w:ascii="Traditional Arabic" w:hAnsi="Traditional Arabic" w:cs="Traditional Arabic"/>
          <w:color w:val="222222"/>
          <w:sz w:val="36"/>
          <w:szCs w:val="36"/>
          <w:rtl/>
          <w:lang w:bidi="ar-DZ"/>
        </w:rPr>
        <w:t xml:space="preserve">  نحن ممتنون كثيرا للمصادر السودانية التي تحدثت بشكل مفصل عن الظروف التي أوصلت الأسقيا محمد توري إلى الحكم</w:t>
      </w:r>
      <w:r w:rsidRPr="00935AC3">
        <w:rPr>
          <w:rFonts w:ascii="Traditional Arabic" w:hAnsi="Traditional Arabic" w:cs="Traditional Arabic"/>
          <w:b/>
          <w:bCs/>
          <w:color w:val="222222"/>
          <w:sz w:val="36"/>
          <w:szCs w:val="36"/>
          <w:rtl/>
          <w:lang w:bidi="ar-DZ"/>
        </w:rPr>
        <w:t xml:space="preserve">، </w:t>
      </w:r>
      <w:r w:rsidRPr="00935AC3">
        <w:rPr>
          <w:rFonts w:ascii="Traditional Arabic" w:hAnsi="Traditional Arabic" w:cs="Traditional Arabic"/>
          <w:color w:val="222222"/>
          <w:sz w:val="36"/>
          <w:szCs w:val="36"/>
          <w:rtl/>
          <w:lang w:bidi="ar-DZ"/>
        </w:rPr>
        <w:t>فالسعدي يذكر بأنه في سنة 898ه/1492م توفي السلطان سني علي لما كان عائدا من غزوة ضد الغورمنشي في بلاد الموشي، فغمره سيل جارف من المياه في الطريق في نهر يسمى كوني</w:t>
      </w:r>
      <w:r w:rsidRPr="00935AC3">
        <w:rPr>
          <w:rFonts w:ascii="Traditional Arabic" w:hAnsi="Traditional Arabic" w:cs="Traditional Arabic"/>
          <w:color w:val="222222"/>
          <w:sz w:val="36"/>
          <w:szCs w:val="36"/>
          <w:vertAlign w:val="superscript"/>
          <w:lang w:bidi="ar-DZ"/>
        </w:rPr>
        <w:t>)</w:t>
      </w:r>
      <w:r w:rsidRPr="00935AC3">
        <w:rPr>
          <w:rStyle w:val="Appelnotedebasdep"/>
          <w:rFonts w:ascii="Traditional Arabic" w:hAnsi="Traditional Arabic" w:cs="Traditional Arabic"/>
          <w:b/>
          <w:bCs/>
          <w:color w:val="222222"/>
          <w:sz w:val="36"/>
          <w:szCs w:val="36"/>
          <w:rtl/>
          <w:lang w:bidi="ar-DZ"/>
        </w:rPr>
        <w:footnoteReference w:id="135"/>
      </w:r>
      <w:r w:rsidRPr="00935AC3">
        <w:rPr>
          <w:rFonts w:ascii="Traditional Arabic" w:hAnsi="Traditional Arabic" w:cs="Traditional Arabic"/>
          <w:color w:val="222222"/>
          <w:sz w:val="36"/>
          <w:szCs w:val="36"/>
          <w:vertAlign w:val="superscript"/>
          <w:lang w:bidi="ar-DZ"/>
        </w:rPr>
        <w:t>(</w:t>
      </w:r>
      <w:r w:rsidRPr="00935AC3">
        <w:rPr>
          <w:rFonts w:ascii="Traditional Arabic" w:hAnsi="Traditional Arabic" w:cs="Traditional Arabic"/>
          <w:color w:val="222222"/>
          <w:sz w:val="36"/>
          <w:szCs w:val="36"/>
          <w:vertAlign w:val="superscript"/>
          <w:rtl/>
          <w:lang w:bidi="ar-DZ"/>
        </w:rPr>
        <w:t xml:space="preserve"> </w:t>
      </w:r>
      <w:r w:rsidRPr="00935AC3">
        <w:rPr>
          <w:rFonts w:ascii="Traditional Arabic" w:hAnsi="Traditional Arabic" w:cs="Traditional Arabic"/>
          <w:color w:val="222222"/>
          <w:sz w:val="36"/>
          <w:szCs w:val="36"/>
          <w:rtl/>
          <w:lang w:bidi="ar-DZ"/>
        </w:rPr>
        <w:t xml:space="preserve">فمات غرقا و ذلك يوم 15 محرم سنة 898ه الموافق ل 6 نوفمبر 1492م. فخلفه ابنه </w:t>
      </w:r>
      <w:r w:rsidR="003334F9" w:rsidRPr="00935AC3">
        <w:rPr>
          <w:rFonts w:ascii="Traditional Arabic" w:hAnsi="Traditional Arabic" w:cs="Traditional Arabic" w:hint="cs"/>
          <w:color w:val="222222"/>
          <w:sz w:val="36"/>
          <w:szCs w:val="36"/>
          <w:rtl/>
          <w:lang w:bidi="ar-DZ"/>
        </w:rPr>
        <w:t>أبو</w:t>
      </w:r>
      <w:r w:rsidRPr="00935AC3">
        <w:rPr>
          <w:rFonts w:ascii="Traditional Arabic" w:hAnsi="Traditional Arabic" w:cs="Traditional Arabic"/>
          <w:color w:val="222222"/>
          <w:sz w:val="36"/>
          <w:szCs w:val="36"/>
          <w:rtl/>
          <w:lang w:bidi="ar-DZ"/>
        </w:rPr>
        <w:t xml:space="preserve"> بكر داعو على عرش سنغاي، و كان محمد توري من كبار قادة جيش والده آنذاك، فقرر</w:t>
      </w:r>
      <w:r w:rsidR="003334F9">
        <w:rPr>
          <w:rFonts w:ascii="Traditional Arabic" w:hAnsi="Traditional Arabic" w:cs="Traditional Arabic"/>
          <w:color w:val="222222"/>
          <w:sz w:val="36"/>
          <w:szCs w:val="36"/>
          <w:rtl/>
          <w:lang w:bidi="ar-DZ"/>
        </w:rPr>
        <w:t xml:space="preserve"> أن ينقلب على السلطان الشاب، و</w:t>
      </w:r>
      <w:r w:rsidRPr="00935AC3">
        <w:rPr>
          <w:rFonts w:ascii="Traditional Arabic" w:hAnsi="Traditional Arabic" w:cs="Traditional Arabic"/>
          <w:color w:val="222222"/>
          <w:sz w:val="36"/>
          <w:szCs w:val="36"/>
          <w:rtl/>
          <w:lang w:bidi="ar-DZ"/>
        </w:rPr>
        <w:t xml:space="preserve">بدأ بتحضير الحيل التي التي تحقق له هدفه، و لما فرغ من ذلك توجه </w:t>
      </w:r>
      <w:r w:rsidR="003334F9" w:rsidRPr="00935AC3">
        <w:rPr>
          <w:rFonts w:ascii="Traditional Arabic" w:hAnsi="Traditional Arabic" w:cs="Traditional Arabic" w:hint="cs"/>
          <w:color w:val="222222"/>
          <w:sz w:val="36"/>
          <w:szCs w:val="36"/>
          <w:rtl/>
          <w:lang w:bidi="ar-DZ"/>
        </w:rPr>
        <w:t>إليه</w:t>
      </w:r>
      <w:r w:rsidRPr="00935AC3">
        <w:rPr>
          <w:rFonts w:ascii="Traditional Arabic" w:hAnsi="Traditional Arabic" w:cs="Traditional Arabic"/>
          <w:color w:val="222222"/>
          <w:sz w:val="36"/>
          <w:szCs w:val="36"/>
          <w:rtl/>
          <w:lang w:bidi="ar-DZ"/>
        </w:rPr>
        <w:t xml:space="preserve"> مع من انظم </w:t>
      </w:r>
      <w:r w:rsidR="003334F9" w:rsidRPr="00935AC3">
        <w:rPr>
          <w:rFonts w:ascii="Traditional Arabic" w:hAnsi="Traditional Arabic" w:cs="Traditional Arabic" w:hint="cs"/>
          <w:color w:val="222222"/>
          <w:sz w:val="36"/>
          <w:szCs w:val="36"/>
          <w:rtl/>
          <w:lang w:bidi="ar-DZ"/>
        </w:rPr>
        <w:t>إليه</w:t>
      </w:r>
      <w:r w:rsidRPr="00935AC3">
        <w:rPr>
          <w:rFonts w:ascii="Traditional Arabic" w:hAnsi="Traditional Arabic" w:cs="Traditional Arabic"/>
          <w:color w:val="222222"/>
          <w:sz w:val="36"/>
          <w:szCs w:val="36"/>
          <w:rtl/>
          <w:lang w:bidi="ar-DZ"/>
        </w:rPr>
        <w:t xml:space="preserve"> من جنوده و خاصته فهجم على السلطان في ليلة من جمادي </w:t>
      </w:r>
      <w:r w:rsidR="003334F9" w:rsidRPr="00935AC3">
        <w:rPr>
          <w:rFonts w:ascii="Traditional Arabic" w:hAnsi="Traditional Arabic" w:cs="Traditional Arabic" w:hint="cs"/>
          <w:color w:val="222222"/>
          <w:sz w:val="36"/>
          <w:szCs w:val="36"/>
          <w:rtl/>
          <w:lang w:bidi="ar-DZ"/>
        </w:rPr>
        <w:t>الأولى</w:t>
      </w:r>
      <w:r w:rsidRPr="00935AC3">
        <w:rPr>
          <w:rFonts w:ascii="Traditional Arabic" w:hAnsi="Traditional Arabic" w:cs="Traditional Arabic"/>
          <w:color w:val="222222"/>
          <w:sz w:val="36"/>
          <w:szCs w:val="36"/>
          <w:rtl/>
          <w:lang w:bidi="ar-DZ"/>
        </w:rPr>
        <w:t xml:space="preserve"> من سنة 898ه/18فبراير1493م، فهزمه و هرب أبو بكر داعو إلى أن وصل إلى قرية تسمى انكو قرب جاو فتبعه وجرت بينه</w:t>
      </w:r>
      <w:r w:rsidR="003334F9">
        <w:rPr>
          <w:rFonts w:ascii="Traditional Arabic" w:hAnsi="Traditional Arabic" w:cs="Traditional Arabic"/>
          <w:color w:val="222222"/>
          <w:sz w:val="36"/>
          <w:szCs w:val="36"/>
          <w:rtl/>
          <w:lang w:bidi="ar-DZ"/>
        </w:rPr>
        <w:t>ما معركة أخرى أدت إلى هزيمته ووفاته، و</w:t>
      </w:r>
      <w:r w:rsidRPr="00935AC3">
        <w:rPr>
          <w:rFonts w:ascii="Traditional Arabic" w:hAnsi="Traditional Arabic" w:cs="Traditional Arabic"/>
          <w:color w:val="222222"/>
          <w:sz w:val="36"/>
          <w:szCs w:val="36"/>
          <w:rtl/>
          <w:lang w:bidi="ar-DZ"/>
        </w:rPr>
        <w:t>بذلك اعتلى محمد توري عرش سنغاي مؤسسا عائلة حاكمة جديدة تسمى عائلة الاسقيين.</w:t>
      </w:r>
    </w:p>
    <w:p w:rsidR="00586242" w:rsidRPr="00935AC3" w:rsidRDefault="00586242" w:rsidP="00F23150">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lastRenderedPageBreak/>
        <w:t xml:space="preserve">  </w:t>
      </w:r>
      <w:r w:rsidR="003334F9">
        <w:rPr>
          <w:rFonts w:ascii="Traditional Arabic" w:hAnsi="Traditional Arabic" w:cs="Traditional Arabic" w:hint="cs"/>
          <w:color w:val="222222"/>
          <w:sz w:val="36"/>
          <w:szCs w:val="36"/>
          <w:rtl/>
          <w:lang w:bidi="ar-DZ"/>
        </w:rPr>
        <w:t xml:space="preserve">    </w:t>
      </w:r>
      <w:r w:rsidR="003334F9">
        <w:rPr>
          <w:rFonts w:ascii="Traditional Arabic" w:hAnsi="Traditional Arabic" w:cs="Traditional Arabic"/>
          <w:color w:val="222222"/>
          <w:sz w:val="36"/>
          <w:szCs w:val="36"/>
          <w:rtl/>
          <w:lang w:bidi="ar-DZ"/>
        </w:rPr>
        <w:t xml:space="preserve"> و</w:t>
      </w:r>
      <w:r w:rsidRPr="00935AC3">
        <w:rPr>
          <w:rFonts w:ascii="Traditional Arabic" w:hAnsi="Traditional Arabic" w:cs="Traditional Arabic"/>
          <w:color w:val="222222"/>
          <w:sz w:val="36"/>
          <w:szCs w:val="36"/>
          <w:rtl/>
          <w:lang w:bidi="ar-DZ"/>
        </w:rPr>
        <w:t xml:space="preserve">يعود سبب انقلاب محمد توري على </w:t>
      </w:r>
      <w:r w:rsidR="003334F9" w:rsidRPr="00935AC3">
        <w:rPr>
          <w:rFonts w:ascii="Traditional Arabic" w:hAnsi="Traditional Arabic" w:cs="Traditional Arabic" w:hint="cs"/>
          <w:color w:val="222222"/>
          <w:sz w:val="36"/>
          <w:szCs w:val="36"/>
          <w:rtl/>
          <w:lang w:bidi="ar-DZ"/>
        </w:rPr>
        <w:t>أبي</w:t>
      </w:r>
      <w:r w:rsidRPr="00935AC3">
        <w:rPr>
          <w:rFonts w:ascii="Traditional Arabic" w:hAnsi="Traditional Arabic" w:cs="Traditional Arabic"/>
          <w:color w:val="222222"/>
          <w:sz w:val="36"/>
          <w:szCs w:val="36"/>
          <w:rtl/>
          <w:lang w:bidi="ar-DZ"/>
        </w:rPr>
        <w:t xml:space="preserve"> بكر داعو هو رفض هذا الأخير الإصلاحات التي طلبها منه محمد توري بخصوص تطبيق الدين الإسلامي الصحيح، </w:t>
      </w:r>
      <w:r w:rsidR="003334F9" w:rsidRPr="00935AC3">
        <w:rPr>
          <w:rFonts w:ascii="Traditional Arabic" w:hAnsi="Traditional Arabic" w:cs="Traditional Arabic" w:hint="cs"/>
          <w:color w:val="222222"/>
          <w:sz w:val="36"/>
          <w:szCs w:val="36"/>
          <w:rtl/>
          <w:lang w:bidi="ar-DZ"/>
        </w:rPr>
        <w:t>إل</w:t>
      </w:r>
      <w:r w:rsidR="003334F9">
        <w:rPr>
          <w:rFonts w:ascii="Traditional Arabic" w:hAnsi="Traditional Arabic" w:cs="Traditional Arabic" w:hint="cs"/>
          <w:color w:val="222222"/>
          <w:sz w:val="36"/>
          <w:szCs w:val="36"/>
          <w:rtl/>
          <w:lang w:bidi="ar-DZ"/>
        </w:rPr>
        <w:t>َّ</w:t>
      </w:r>
      <w:r w:rsidR="003334F9" w:rsidRPr="00935AC3">
        <w:rPr>
          <w:rFonts w:ascii="Traditional Arabic" w:hAnsi="Traditional Arabic" w:cs="Traditional Arabic" w:hint="cs"/>
          <w:color w:val="222222"/>
          <w:sz w:val="36"/>
          <w:szCs w:val="36"/>
          <w:rtl/>
          <w:lang w:bidi="ar-DZ"/>
        </w:rPr>
        <w:t>ا</w:t>
      </w:r>
      <w:r w:rsidRPr="00935AC3">
        <w:rPr>
          <w:rFonts w:ascii="Traditional Arabic" w:hAnsi="Traditional Arabic" w:cs="Traditional Arabic"/>
          <w:color w:val="222222"/>
          <w:sz w:val="36"/>
          <w:szCs w:val="36"/>
          <w:rtl/>
          <w:lang w:bidi="ar-DZ"/>
        </w:rPr>
        <w:t xml:space="preserve"> أن الملك ا</w:t>
      </w:r>
      <w:r w:rsidR="003334F9">
        <w:rPr>
          <w:rFonts w:ascii="Traditional Arabic" w:hAnsi="Traditional Arabic" w:cs="Traditional Arabic"/>
          <w:color w:val="222222"/>
          <w:sz w:val="36"/>
          <w:szCs w:val="36"/>
          <w:rtl/>
          <w:lang w:bidi="ar-DZ"/>
        </w:rPr>
        <w:t>لجديد أصر على إتباع طريق أبيه و</w:t>
      </w:r>
      <w:r w:rsidRPr="00935AC3">
        <w:rPr>
          <w:rFonts w:ascii="Traditional Arabic" w:hAnsi="Traditional Arabic" w:cs="Traditional Arabic"/>
          <w:color w:val="222222"/>
          <w:sz w:val="36"/>
          <w:szCs w:val="36"/>
          <w:rtl/>
          <w:lang w:bidi="ar-DZ"/>
        </w:rPr>
        <w:t>رفض اتباع الإسلام الصحيح، حيث كان محمد توري و مجموعة من القادة العسكريين في جيش سني علي ناقمين على تصرفات هذا الأخير خصوصا بسبب بعده عن الدين الصحيح و تقتي</w:t>
      </w:r>
      <w:r w:rsidR="003334F9">
        <w:rPr>
          <w:rFonts w:ascii="Traditional Arabic" w:hAnsi="Traditional Arabic" w:cs="Traditional Arabic"/>
          <w:color w:val="222222"/>
          <w:sz w:val="36"/>
          <w:szCs w:val="36"/>
          <w:rtl/>
          <w:lang w:bidi="ar-DZ"/>
        </w:rPr>
        <w:t>له للعلماء و الصالحين، و</w:t>
      </w:r>
      <w:r w:rsidRPr="00935AC3">
        <w:rPr>
          <w:rFonts w:ascii="Traditional Arabic" w:hAnsi="Traditional Arabic" w:cs="Traditional Arabic"/>
          <w:color w:val="222222"/>
          <w:sz w:val="36"/>
          <w:szCs w:val="36"/>
          <w:rtl/>
          <w:lang w:bidi="ar-DZ"/>
        </w:rPr>
        <w:t>إتباعه للت</w:t>
      </w:r>
      <w:r w:rsidR="003334F9">
        <w:rPr>
          <w:rFonts w:ascii="Traditional Arabic" w:hAnsi="Traditional Arabic" w:cs="Traditional Arabic"/>
          <w:color w:val="222222"/>
          <w:sz w:val="36"/>
          <w:szCs w:val="36"/>
          <w:rtl/>
          <w:lang w:bidi="ar-DZ"/>
        </w:rPr>
        <w:t>قاليد الوثنية وممارسته للظلم و</w:t>
      </w:r>
      <w:r w:rsidRPr="00935AC3">
        <w:rPr>
          <w:rFonts w:ascii="Traditional Arabic" w:hAnsi="Traditional Arabic" w:cs="Traditional Arabic"/>
          <w:color w:val="222222"/>
          <w:sz w:val="36"/>
          <w:szCs w:val="36"/>
          <w:rtl/>
          <w:lang w:bidi="ar-DZ"/>
        </w:rPr>
        <w:t>الفسق، فكوّن هؤلاء القادة فريقا إسلاميا يسعى لإصلاح الدين في س</w:t>
      </w:r>
      <w:r w:rsidR="003334F9">
        <w:rPr>
          <w:rFonts w:ascii="Traditional Arabic" w:hAnsi="Traditional Arabic" w:cs="Traditional Arabic"/>
          <w:color w:val="222222"/>
          <w:sz w:val="36"/>
          <w:szCs w:val="36"/>
          <w:rtl/>
          <w:lang w:bidi="ar-DZ"/>
        </w:rPr>
        <w:t>نغاي و متأثرين بعلماء تنبكتو، و</w:t>
      </w:r>
      <w:r w:rsidRPr="00935AC3">
        <w:rPr>
          <w:rFonts w:ascii="Traditional Arabic" w:hAnsi="Traditional Arabic" w:cs="Traditional Arabic"/>
          <w:color w:val="222222"/>
          <w:sz w:val="36"/>
          <w:szCs w:val="36"/>
          <w:rtl/>
          <w:lang w:bidi="ar-DZ"/>
        </w:rPr>
        <w:t>يتشكل هذا الحزب من محمد بن أبي بكر</w:t>
      </w:r>
      <w:r w:rsidR="00641063">
        <w:rPr>
          <w:rFonts w:ascii="Traditional Arabic" w:hAnsi="Traditional Arabic" w:cs="Traditional Arabic"/>
          <w:color w:val="222222"/>
          <w:sz w:val="36"/>
          <w:szCs w:val="36"/>
          <w:rtl/>
          <w:lang w:bidi="ar-DZ"/>
        </w:rPr>
        <w:t xml:space="preserve"> الذي كان له لقب بتنديو فارما و</w:t>
      </w:r>
      <w:r w:rsidR="003334F9">
        <w:rPr>
          <w:rFonts w:ascii="Traditional Arabic" w:hAnsi="Traditional Arabic" w:cs="Traditional Arabic"/>
          <w:color w:val="222222"/>
          <w:sz w:val="36"/>
          <w:szCs w:val="36"/>
          <w:rtl/>
          <w:lang w:bidi="ar-DZ"/>
        </w:rPr>
        <w:t>التي تعني قائد الجبال، و</w:t>
      </w:r>
      <w:r w:rsidRPr="00935AC3">
        <w:rPr>
          <w:rFonts w:ascii="Traditional Arabic" w:hAnsi="Traditional Arabic" w:cs="Traditional Arabic"/>
          <w:color w:val="222222"/>
          <w:sz w:val="36"/>
          <w:szCs w:val="36"/>
          <w:rtl/>
          <w:lang w:bidi="ar-DZ"/>
        </w:rPr>
        <w:t>أخيه عمر كمزاغ (كومدياغو) والملقب أيضا بكورمينا فاري</w:t>
      </w:r>
      <w:r w:rsidRPr="00935AC3">
        <w:rPr>
          <w:rFonts w:ascii="Traditional Arabic" w:hAnsi="Traditional Arabic" w:cs="Traditional Arabic"/>
          <w:color w:val="222222"/>
          <w:sz w:val="36"/>
          <w:szCs w:val="36"/>
          <w:vertAlign w:val="superscript"/>
          <w:lang w:bidi="ar-DZ"/>
        </w:rPr>
        <w:t>)</w:t>
      </w:r>
      <w:r w:rsidRPr="00935AC3">
        <w:rPr>
          <w:rStyle w:val="Appelnotedebasdep"/>
          <w:rFonts w:ascii="Traditional Arabic" w:hAnsi="Traditional Arabic" w:cs="Traditional Arabic"/>
          <w:b/>
          <w:bCs/>
          <w:color w:val="222222"/>
          <w:sz w:val="36"/>
          <w:szCs w:val="36"/>
          <w:rtl/>
          <w:lang w:bidi="ar-DZ"/>
        </w:rPr>
        <w:footnoteReference w:id="136"/>
      </w:r>
      <w:r w:rsidRPr="00935AC3">
        <w:rPr>
          <w:rFonts w:ascii="Traditional Arabic" w:hAnsi="Traditional Arabic" w:cs="Traditional Arabic"/>
          <w:color w:val="222222"/>
          <w:sz w:val="36"/>
          <w:szCs w:val="36"/>
          <w:vertAlign w:val="superscript"/>
          <w:lang w:bidi="ar-DZ"/>
        </w:rPr>
        <w:t>(</w:t>
      </w:r>
      <w:r w:rsidRPr="00935AC3">
        <w:rPr>
          <w:rFonts w:ascii="Traditional Arabic" w:hAnsi="Traditional Arabic" w:cs="Traditional Arabic"/>
          <w:color w:val="222222"/>
          <w:sz w:val="36"/>
          <w:szCs w:val="36"/>
          <w:rtl/>
          <w:lang w:bidi="ar-DZ"/>
        </w:rPr>
        <w:t>.</w:t>
      </w:r>
    </w:p>
    <w:p w:rsidR="00586242" w:rsidRPr="00935AC3" w:rsidRDefault="00586242" w:rsidP="00A9708B">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001012CB" w:rsidRPr="00935AC3">
        <w:rPr>
          <w:rFonts w:ascii="Traditional Arabic" w:hAnsi="Traditional Arabic" w:cs="Traditional Arabic"/>
          <w:color w:val="222222"/>
          <w:sz w:val="36"/>
          <w:szCs w:val="36"/>
          <w:rtl/>
          <w:lang w:bidi="ar-DZ"/>
        </w:rPr>
        <w:tab/>
      </w:r>
      <w:r w:rsidRPr="00935AC3">
        <w:rPr>
          <w:rFonts w:ascii="Traditional Arabic" w:hAnsi="Traditional Arabic" w:cs="Traditional Arabic"/>
          <w:color w:val="222222"/>
          <w:sz w:val="36"/>
          <w:szCs w:val="36"/>
          <w:rtl/>
          <w:lang w:bidi="ar-DZ"/>
        </w:rPr>
        <w:t xml:space="preserve">  وتقول المصادر بان سني علي لما وافته المنية كان برفقته ابنه أبو بكر داعو الملقب بسني بارو، و في طريق عودته و لما وصل إلى منطقة تسمى بنكي تم تولي</w:t>
      </w:r>
      <w:r w:rsidR="00641063">
        <w:rPr>
          <w:rFonts w:ascii="Traditional Arabic" w:hAnsi="Traditional Arabic" w:cs="Traditional Arabic"/>
          <w:color w:val="222222"/>
          <w:sz w:val="36"/>
          <w:szCs w:val="36"/>
          <w:rtl/>
          <w:lang w:bidi="ar-DZ"/>
        </w:rPr>
        <w:t>ته في الثاني ملكا خلفا لأبيه، و</w:t>
      </w:r>
      <w:r w:rsidRPr="00935AC3">
        <w:rPr>
          <w:rFonts w:ascii="Traditional Arabic" w:hAnsi="Traditional Arabic" w:cs="Traditional Arabic"/>
          <w:color w:val="222222"/>
          <w:sz w:val="36"/>
          <w:szCs w:val="36"/>
          <w:rtl/>
          <w:lang w:bidi="ar-DZ"/>
        </w:rPr>
        <w:t>بعد مرور أربعة أشهر على ولايته ظهرت له حركة معارضة يقودها الاسقيا محمد بن أبي بكر التوري، حيث</w:t>
      </w:r>
      <w:r w:rsidR="00F160B8">
        <w:rPr>
          <w:rFonts w:ascii="Traditional Arabic" w:hAnsi="Traditional Arabic" w:cs="Traditional Arabic"/>
          <w:color w:val="222222"/>
          <w:sz w:val="36"/>
          <w:szCs w:val="36"/>
          <w:rtl/>
          <w:lang w:bidi="ar-DZ"/>
        </w:rPr>
        <w:t xml:space="preserve"> التقى الطرفان في مدينة انفع، و</w:t>
      </w:r>
      <w:r w:rsidRPr="00935AC3">
        <w:rPr>
          <w:rFonts w:ascii="Traditional Arabic" w:hAnsi="Traditional Arabic" w:cs="Traditional Arabic"/>
          <w:color w:val="222222"/>
          <w:sz w:val="36"/>
          <w:szCs w:val="36"/>
          <w:rtl/>
          <w:lang w:bidi="ar-DZ"/>
        </w:rPr>
        <w:t>دار بينهما قتال عظيم،</w:t>
      </w:r>
      <w:r w:rsidR="00F160B8">
        <w:rPr>
          <w:rFonts w:ascii="Traditional Arabic" w:hAnsi="Traditional Arabic" w:cs="Traditional Arabic"/>
          <w:color w:val="222222"/>
          <w:sz w:val="36"/>
          <w:szCs w:val="36"/>
          <w:rtl/>
          <w:lang w:bidi="ar-DZ"/>
        </w:rPr>
        <w:t xml:space="preserve"> فكان النصر حليف الاسقيا محمد و</w:t>
      </w:r>
      <w:r w:rsidRPr="00935AC3">
        <w:rPr>
          <w:rFonts w:ascii="Traditional Arabic" w:hAnsi="Traditional Arabic" w:cs="Traditional Arabic"/>
          <w:color w:val="222222"/>
          <w:sz w:val="36"/>
          <w:szCs w:val="36"/>
          <w:rtl/>
          <w:lang w:bidi="ar-DZ"/>
        </w:rPr>
        <w:t xml:space="preserve">هرب سني بارو. لكن الاسقيا محمد توري لم يعلن هذه الحرب على شي </w:t>
      </w:r>
      <w:r w:rsidR="00F160B8">
        <w:rPr>
          <w:rFonts w:ascii="Traditional Arabic" w:hAnsi="Traditional Arabic" w:cs="Traditional Arabic"/>
          <w:color w:val="222222"/>
          <w:sz w:val="36"/>
          <w:szCs w:val="36"/>
          <w:rtl/>
          <w:lang w:bidi="ar-DZ"/>
        </w:rPr>
        <w:t>بارو إلا بعدما أرسل له العالم و</w:t>
      </w:r>
      <w:r w:rsidRPr="00935AC3">
        <w:rPr>
          <w:rFonts w:ascii="Traditional Arabic" w:hAnsi="Traditional Arabic" w:cs="Traditional Arabic"/>
          <w:color w:val="222222"/>
          <w:sz w:val="36"/>
          <w:szCs w:val="36"/>
          <w:rtl/>
          <w:lang w:bidi="ar-DZ"/>
        </w:rPr>
        <w:t>الولي الصالح محمد تل الشريف يدعو إلى ا</w:t>
      </w:r>
      <w:r w:rsidR="003334F9">
        <w:rPr>
          <w:rFonts w:ascii="Traditional Arabic" w:hAnsi="Traditional Arabic" w:cs="Traditional Arabic"/>
          <w:color w:val="222222"/>
          <w:sz w:val="36"/>
          <w:szCs w:val="36"/>
          <w:rtl/>
          <w:lang w:bidi="ar-DZ"/>
        </w:rPr>
        <w:t>لإسلام ، لكنه أبى وامتنع، بل و</w:t>
      </w:r>
      <w:r w:rsidRPr="00935AC3">
        <w:rPr>
          <w:rFonts w:ascii="Traditional Arabic" w:hAnsi="Traditional Arabic" w:cs="Traditional Arabic"/>
          <w:color w:val="222222"/>
          <w:sz w:val="36"/>
          <w:szCs w:val="36"/>
          <w:rtl/>
          <w:lang w:bidi="ar-DZ"/>
        </w:rPr>
        <w:t>أغلظ الكلام لذلك العالم و همَّ بقتله، ثم عاد هذا العالم إلى ال</w:t>
      </w:r>
      <w:r w:rsidR="003334F9">
        <w:rPr>
          <w:rFonts w:ascii="Traditional Arabic" w:hAnsi="Traditional Arabic" w:cs="Traditional Arabic"/>
          <w:color w:val="222222"/>
          <w:sz w:val="36"/>
          <w:szCs w:val="36"/>
          <w:rtl/>
          <w:lang w:bidi="ar-DZ"/>
        </w:rPr>
        <w:t>اسقيا محمد يخبره بما حدث بينه و</w:t>
      </w:r>
      <w:r w:rsidRPr="00935AC3">
        <w:rPr>
          <w:rFonts w:ascii="Traditional Arabic" w:hAnsi="Traditional Arabic" w:cs="Traditional Arabic"/>
          <w:color w:val="222222"/>
          <w:sz w:val="36"/>
          <w:szCs w:val="36"/>
          <w:rtl/>
          <w:lang w:bidi="ar-DZ"/>
        </w:rPr>
        <w:t>بين شي ب</w:t>
      </w:r>
      <w:r w:rsidR="00A9708B">
        <w:rPr>
          <w:rFonts w:ascii="Traditional Arabic" w:hAnsi="Traditional Arabic" w:cs="Traditional Arabic"/>
          <w:color w:val="222222"/>
          <w:sz w:val="36"/>
          <w:szCs w:val="36"/>
          <w:rtl/>
          <w:lang w:bidi="ar-DZ"/>
        </w:rPr>
        <w:t>ارو، فأعاد الاسقيا محمد الكرة و</w:t>
      </w:r>
      <w:r w:rsidRPr="00935AC3">
        <w:rPr>
          <w:rFonts w:ascii="Traditional Arabic" w:hAnsi="Traditional Arabic" w:cs="Traditional Arabic"/>
          <w:color w:val="222222"/>
          <w:sz w:val="36"/>
          <w:szCs w:val="36"/>
          <w:rtl/>
          <w:lang w:bidi="ar-DZ"/>
        </w:rPr>
        <w:t xml:space="preserve">أرسل مرة أخرى العالم الصالح الونكري الأصل الشيخ ألفا صالح ديور إلى شي بارو وابلغه رسالة الاسقيا محمد </w:t>
      </w:r>
      <w:r w:rsidR="00A9708B">
        <w:rPr>
          <w:rFonts w:ascii="Traditional Arabic" w:hAnsi="Traditional Arabic" w:cs="Traditional Arabic"/>
          <w:color w:val="222222"/>
          <w:sz w:val="36"/>
          <w:szCs w:val="36"/>
          <w:rtl/>
          <w:lang w:bidi="ar-DZ"/>
        </w:rPr>
        <w:t>لكنه تمادى في عناده و امتناعه و</w:t>
      </w:r>
      <w:r w:rsidRPr="00935AC3">
        <w:rPr>
          <w:rFonts w:ascii="Traditional Arabic" w:hAnsi="Traditional Arabic" w:cs="Traditional Arabic"/>
          <w:color w:val="222222"/>
          <w:sz w:val="36"/>
          <w:szCs w:val="36"/>
          <w:rtl/>
          <w:lang w:bidi="ar-DZ"/>
        </w:rPr>
        <w:t>تجبره، و طلب احد وزرائه أن تقطع</w:t>
      </w:r>
      <w:r w:rsidR="00A9708B">
        <w:rPr>
          <w:rFonts w:ascii="Traditional Arabic" w:hAnsi="Traditional Arabic" w:cs="Traditional Arabic"/>
          <w:color w:val="222222"/>
          <w:sz w:val="36"/>
          <w:szCs w:val="36"/>
          <w:rtl/>
          <w:lang w:bidi="ar-DZ"/>
        </w:rPr>
        <w:t xml:space="preserve"> عنق هذا العالم لكنه لم يفعل، و</w:t>
      </w:r>
      <w:r w:rsidR="00A9708B">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بلغه رسالة شي بارو إلى الاسقيا محمد بان جوابه له هو القتال، لكن رغم ذلك</w:t>
      </w:r>
      <w:r w:rsidR="00A9708B">
        <w:rPr>
          <w:rFonts w:ascii="Traditional Arabic" w:hAnsi="Traditional Arabic" w:cs="Traditional Arabic"/>
          <w:color w:val="222222"/>
          <w:sz w:val="36"/>
          <w:szCs w:val="36"/>
          <w:rtl/>
          <w:lang w:bidi="ar-DZ"/>
        </w:rPr>
        <w:t xml:space="preserve"> فقد جمع الاسقيا محمد العلماء والفقهاء و</w:t>
      </w:r>
      <w:r w:rsidRPr="00935AC3">
        <w:rPr>
          <w:rFonts w:ascii="Traditional Arabic" w:hAnsi="Traditional Arabic" w:cs="Traditional Arabic"/>
          <w:color w:val="222222"/>
          <w:sz w:val="36"/>
          <w:szCs w:val="36"/>
          <w:rtl/>
          <w:lang w:bidi="ar-DZ"/>
        </w:rPr>
        <w:t xml:space="preserve">أكابر الناس </w:t>
      </w:r>
      <w:r w:rsidR="00A9708B">
        <w:rPr>
          <w:rFonts w:ascii="Traditional Arabic" w:hAnsi="Traditional Arabic" w:cs="Traditional Arabic"/>
          <w:color w:val="222222"/>
          <w:sz w:val="36"/>
          <w:szCs w:val="36"/>
          <w:rtl/>
          <w:lang w:bidi="ar-DZ"/>
        </w:rPr>
        <w:t>و</w:t>
      </w:r>
      <w:r w:rsidRPr="00935AC3">
        <w:rPr>
          <w:rFonts w:ascii="Traditional Arabic" w:hAnsi="Traditional Arabic" w:cs="Traditional Arabic"/>
          <w:color w:val="222222"/>
          <w:sz w:val="36"/>
          <w:szCs w:val="36"/>
          <w:rtl/>
          <w:lang w:bidi="ar-DZ"/>
        </w:rPr>
        <w:t>قادة الجيش لمشورتهم حيث اتفقوا أن يرسلوا له رسولا ثالثا عله يلين قلبه و يهتدي إلى الإسلام الصحيح، حيث أرسل إليه هذه المرة القاضي محمود كعت الذي حمل إليه</w:t>
      </w:r>
      <w:r w:rsidR="00A9708B">
        <w:rPr>
          <w:rFonts w:ascii="Traditional Arabic" w:hAnsi="Traditional Arabic" w:cs="Traditional Arabic"/>
          <w:color w:val="222222"/>
          <w:sz w:val="36"/>
          <w:szCs w:val="36"/>
          <w:rtl/>
          <w:lang w:bidi="ar-DZ"/>
        </w:rPr>
        <w:t xml:space="preserve"> رسالة الاسقيا محمد، لكنه أبى و</w:t>
      </w:r>
      <w:r w:rsidRPr="00935AC3">
        <w:rPr>
          <w:rFonts w:ascii="Traditional Arabic" w:hAnsi="Traditional Arabic" w:cs="Traditional Arabic"/>
          <w:color w:val="222222"/>
          <w:sz w:val="36"/>
          <w:szCs w:val="36"/>
          <w:rtl/>
          <w:lang w:bidi="ar-DZ"/>
        </w:rPr>
        <w:t>امتنع بل انه أمر بض</w:t>
      </w:r>
      <w:r w:rsidR="00A9708B">
        <w:rPr>
          <w:rFonts w:ascii="Traditional Arabic" w:hAnsi="Traditional Arabic" w:cs="Traditional Arabic"/>
          <w:color w:val="222222"/>
          <w:sz w:val="36"/>
          <w:szCs w:val="36"/>
          <w:rtl/>
          <w:lang w:bidi="ar-DZ"/>
        </w:rPr>
        <w:t>رب طبول الحرب، فعاد محمود كعت و</w:t>
      </w:r>
      <w:r w:rsidR="00A9708B">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خبر الاسقيا، كما ه</w:t>
      </w:r>
      <w:r w:rsidR="00A9708B">
        <w:rPr>
          <w:rFonts w:ascii="Traditional Arabic" w:hAnsi="Traditional Arabic" w:cs="Traditional Arabic"/>
          <w:color w:val="222222"/>
          <w:sz w:val="36"/>
          <w:szCs w:val="36"/>
          <w:rtl/>
          <w:lang w:bidi="ar-DZ"/>
        </w:rPr>
        <w:t>رب احد وزرا سني علي وهو بركي منسا موسى و</w:t>
      </w:r>
      <w:r w:rsidRPr="00935AC3">
        <w:rPr>
          <w:rFonts w:ascii="Traditional Arabic" w:hAnsi="Traditional Arabic" w:cs="Traditional Arabic"/>
          <w:color w:val="222222"/>
          <w:sz w:val="36"/>
          <w:szCs w:val="36"/>
          <w:rtl/>
          <w:lang w:bidi="ar-DZ"/>
        </w:rPr>
        <w:t xml:space="preserve">أبنائه العشرة إلى جيش الاسقيا </w:t>
      </w:r>
      <w:r w:rsidR="00A9708B">
        <w:rPr>
          <w:rFonts w:ascii="Traditional Arabic" w:hAnsi="Traditional Arabic" w:cs="Traditional Arabic"/>
          <w:color w:val="222222"/>
          <w:sz w:val="36"/>
          <w:szCs w:val="36"/>
          <w:rtl/>
          <w:lang w:bidi="ar-DZ"/>
        </w:rPr>
        <w:t>و</w:t>
      </w:r>
      <w:r w:rsidRPr="00935AC3">
        <w:rPr>
          <w:rFonts w:ascii="Traditional Arabic" w:hAnsi="Traditional Arabic" w:cs="Traditional Arabic"/>
          <w:color w:val="222222"/>
          <w:sz w:val="36"/>
          <w:szCs w:val="36"/>
          <w:rtl/>
          <w:lang w:bidi="ar-DZ"/>
        </w:rPr>
        <w:t xml:space="preserve">قدموا له البيعة، كما قدم له البيعة بقية أتباعه ، فاندلعت الحرب بينهما حيث </w:t>
      </w:r>
      <w:r w:rsidR="00A9708B">
        <w:rPr>
          <w:rFonts w:ascii="Traditional Arabic" w:hAnsi="Traditional Arabic" w:cs="Traditional Arabic"/>
          <w:color w:val="222222"/>
          <w:sz w:val="36"/>
          <w:szCs w:val="36"/>
          <w:rtl/>
          <w:lang w:bidi="ar-DZ"/>
        </w:rPr>
        <w:t xml:space="preserve">انهزم جيش سني باروا </w:t>
      </w:r>
      <w:r w:rsidR="00A9708B">
        <w:rPr>
          <w:rFonts w:ascii="Traditional Arabic" w:hAnsi="Traditional Arabic" w:cs="Traditional Arabic"/>
          <w:color w:val="222222"/>
          <w:sz w:val="36"/>
          <w:szCs w:val="36"/>
          <w:rtl/>
          <w:lang w:bidi="ar-DZ"/>
        </w:rPr>
        <w:lastRenderedPageBreak/>
        <w:t>شر هزيمة، وتوفي في هذه الحرب سني بارو و</w:t>
      </w:r>
      <w:r w:rsidRPr="00935AC3">
        <w:rPr>
          <w:rFonts w:ascii="Traditional Arabic" w:hAnsi="Traditional Arabic" w:cs="Traditional Arabic"/>
          <w:color w:val="222222"/>
          <w:sz w:val="36"/>
          <w:szCs w:val="36"/>
          <w:rtl/>
          <w:lang w:bidi="ar-DZ"/>
        </w:rPr>
        <w:t>اعتلى بذلك الاسقيا محمد عرش سنغاي واضعا بذلك حد</w:t>
      </w:r>
      <w:r w:rsidR="00A9708B">
        <w:rPr>
          <w:rFonts w:ascii="Traditional Arabic" w:hAnsi="Traditional Arabic" w:cs="Traditional Arabic"/>
          <w:color w:val="222222"/>
          <w:sz w:val="36"/>
          <w:szCs w:val="36"/>
          <w:rtl/>
          <w:lang w:bidi="ar-DZ"/>
        </w:rPr>
        <w:t>ا ونهاية لحكم عائلة سني الظالمة و</w:t>
      </w:r>
      <w:r w:rsidRPr="00935AC3">
        <w:rPr>
          <w:rFonts w:ascii="Traditional Arabic" w:hAnsi="Traditional Arabic" w:cs="Traditional Arabic"/>
          <w:color w:val="222222"/>
          <w:sz w:val="36"/>
          <w:szCs w:val="36"/>
          <w:rtl/>
          <w:lang w:bidi="ar-DZ"/>
        </w:rPr>
        <w:t>مؤسسا لعهد عائلة الاسقيين</w:t>
      </w:r>
      <w:r w:rsidR="00F160B8" w:rsidRPr="00A9708B">
        <w:rPr>
          <w:rStyle w:val="Appelnotedebasdep"/>
          <w:rFonts w:ascii="Traditional Arabic" w:hAnsi="Traditional Arabic" w:cs="Traditional Arabic"/>
          <w:b/>
          <w:bCs/>
          <w:color w:val="222222"/>
          <w:sz w:val="36"/>
          <w:szCs w:val="36"/>
          <w:rtl/>
          <w:lang w:bidi="ar-DZ"/>
        </w:rPr>
        <w:footnoteReference w:id="137"/>
      </w:r>
      <w:r w:rsidRPr="00935AC3">
        <w:rPr>
          <w:rFonts w:ascii="Traditional Arabic" w:hAnsi="Traditional Arabic" w:cs="Traditional Arabic"/>
          <w:color w:val="222222"/>
          <w:sz w:val="36"/>
          <w:szCs w:val="36"/>
          <w:rtl/>
          <w:lang w:bidi="ar-DZ"/>
        </w:rPr>
        <w:t>.</w:t>
      </w:r>
    </w:p>
    <w:p w:rsidR="002E0A1C" w:rsidRPr="00935AC3" w:rsidRDefault="002E0A1C" w:rsidP="001012CB">
      <w:pPr>
        <w:bidi/>
        <w:spacing w:after="24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rtl/>
          <w:lang w:bidi="ar-DZ"/>
        </w:rPr>
        <w:t>ثالثا: رحلته الشهيرة إلى الحج:</w:t>
      </w:r>
    </w:p>
    <w:p w:rsidR="002E0A1C" w:rsidRPr="00935AC3" w:rsidRDefault="002E0A1C" w:rsidP="00F23150">
      <w:pPr>
        <w:bidi/>
        <w:spacing w:after="240"/>
        <w:ind w:firstLine="708"/>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يبدو أن تولي الاسقيا محمد توري العرش عن طريق الانقلاب العسكري كان يفقده نوعا منى الشرعية، كونه انقلب على </w:t>
      </w:r>
      <w:r w:rsidR="00B54BD3" w:rsidRPr="00935AC3">
        <w:rPr>
          <w:rFonts w:ascii="Traditional Arabic" w:hAnsi="Traditional Arabic" w:cs="Traditional Arabic" w:hint="cs"/>
          <w:color w:val="222222"/>
          <w:sz w:val="36"/>
          <w:szCs w:val="36"/>
          <w:rtl/>
          <w:lang w:bidi="ar-DZ"/>
        </w:rPr>
        <w:t>أسرة</w:t>
      </w:r>
      <w:r w:rsidRPr="00935AC3">
        <w:rPr>
          <w:rFonts w:ascii="Traditional Arabic" w:hAnsi="Traditional Arabic" w:cs="Traditional Arabic"/>
          <w:color w:val="222222"/>
          <w:sz w:val="36"/>
          <w:szCs w:val="36"/>
          <w:rtl/>
          <w:lang w:bidi="ar-DZ"/>
        </w:rPr>
        <w:t xml:space="preserve"> بربرية عريقة بنت شرعيتها في الحكم على </w:t>
      </w:r>
      <w:r w:rsidR="00B54BD3" w:rsidRPr="00935AC3">
        <w:rPr>
          <w:rFonts w:ascii="Traditional Arabic" w:hAnsi="Traditional Arabic" w:cs="Traditional Arabic" w:hint="cs"/>
          <w:color w:val="222222"/>
          <w:sz w:val="36"/>
          <w:szCs w:val="36"/>
          <w:rtl/>
          <w:lang w:bidi="ar-DZ"/>
        </w:rPr>
        <w:t>أساس</w:t>
      </w:r>
      <w:r w:rsidRPr="00935AC3">
        <w:rPr>
          <w:rFonts w:ascii="Traditional Arabic" w:hAnsi="Traditional Arabic" w:cs="Traditional Arabic"/>
          <w:color w:val="222222"/>
          <w:sz w:val="36"/>
          <w:szCs w:val="36"/>
          <w:rtl/>
          <w:lang w:bidi="ar-DZ"/>
        </w:rPr>
        <w:t xml:space="preserve"> ديني وتاريخي يعود إلى القرون الميلادية الأولى استنادا إلى قصة جدهم ال</w:t>
      </w:r>
      <w:r w:rsidR="00B54BD3">
        <w:rPr>
          <w:rFonts w:ascii="Traditional Arabic" w:hAnsi="Traditional Arabic" w:cs="Traditional Arabic"/>
          <w:color w:val="222222"/>
          <w:sz w:val="36"/>
          <w:szCs w:val="36"/>
          <w:rtl/>
          <w:lang w:bidi="ar-DZ"/>
        </w:rPr>
        <w:t>أول الذي زعموا انه جاء من اليمن، و</w:t>
      </w:r>
      <w:r w:rsidRPr="00935AC3">
        <w:rPr>
          <w:rFonts w:ascii="Traditional Arabic" w:hAnsi="Traditional Arabic" w:cs="Traditional Arabic"/>
          <w:color w:val="222222"/>
          <w:sz w:val="36"/>
          <w:szCs w:val="36"/>
          <w:rtl/>
          <w:lang w:bidi="ar-DZ"/>
        </w:rPr>
        <w:t>رغم أن الاسقيا محمد قد تلقى دعم ال</w:t>
      </w:r>
      <w:r w:rsidR="00B54BD3">
        <w:rPr>
          <w:rFonts w:ascii="Traditional Arabic" w:hAnsi="Traditional Arabic" w:cs="Traditional Arabic"/>
          <w:color w:val="222222"/>
          <w:sz w:val="36"/>
          <w:szCs w:val="36"/>
          <w:rtl/>
          <w:lang w:bidi="ar-DZ"/>
        </w:rPr>
        <w:t>فقهاء و كبار القوم وقادة الجيش، و</w:t>
      </w:r>
      <w:r w:rsidR="00B54BD3">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 xml:space="preserve">خذ مبايعتهم، لكن يبدو انه كان يبحث </w:t>
      </w:r>
      <w:r w:rsidR="00B54BD3">
        <w:rPr>
          <w:rFonts w:ascii="Traditional Arabic" w:hAnsi="Traditional Arabic" w:cs="Traditional Arabic"/>
          <w:color w:val="222222"/>
          <w:sz w:val="36"/>
          <w:szCs w:val="36"/>
          <w:rtl/>
          <w:lang w:bidi="ar-DZ"/>
        </w:rPr>
        <w:t>عن عمل يخلصه من كل تلك الشكوك و</w:t>
      </w:r>
      <w:r w:rsidRPr="00935AC3">
        <w:rPr>
          <w:rFonts w:ascii="Traditional Arabic" w:hAnsi="Traditional Arabic" w:cs="Traditional Arabic"/>
          <w:color w:val="222222"/>
          <w:sz w:val="36"/>
          <w:szCs w:val="36"/>
          <w:rtl/>
          <w:lang w:bidi="ar-DZ"/>
        </w:rPr>
        <w:t xml:space="preserve">يثبت قدم مله راسخا </w:t>
      </w:r>
      <w:r w:rsidR="00B54BD3">
        <w:rPr>
          <w:rFonts w:ascii="Traditional Arabic" w:hAnsi="Traditional Arabic" w:cs="Traditional Arabic"/>
          <w:color w:val="222222"/>
          <w:sz w:val="36"/>
          <w:szCs w:val="36"/>
          <w:rtl/>
          <w:lang w:bidi="ar-DZ"/>
        </w:rPr>
        <w:t>في مملكة سنغاي له ولأسرته و</w:t>
      </w:r>
      <w:r w:rsidRPr="00935AC3">
        <w:rPr>
          <w:rFonts w:ascii="Traditional Arabic" w:hAnsi="Traditional Arabic" w:cs="Traditional Arabic"/>
          <w:color w:val="222222"/>
          <w:sz w:val="36"/>
          <w:szCs w:val="36"/>
          <w:rtl/>
          <w:lang w:bidi="ar-DZ"/>
        </w:rPr>
        <w:t xml:space="preserve">أبنائه من بعده. </w:t>
      </w:r>
    </w:p>
    <w:p w:rsidR="002E0A1C" w:rsidRPr="00935AC3" w:rsidRDefault="002E0A1C" w:rsidP="00B54BD3">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001012CB" w:rsidRPr="00935AC3">
        <w:rPr>
          <w:rFonts w:ascii="Traditional Arabic" w:hAnsi="Traditional Arabic" w:cs="Traditional Arabic"/>
          <w:color w:val="222222"/>
          <w:sz w:val="36"/>
          <w:szCs w:val="36"/>
          <w:rtl/>
          <w:lang w:bidi="ar-DZ"/>
        </w:rPr>
        <w:tab/>
      </w:r>
      <w:r w:rsidRPr="00935AC3">
        <w:rPr>
          <w:rFonts w:ascii="Traditional Arabic" w:hAnsi="Traditional Arabic" w:cs="Traditional Arabic"/>
          <w:color w:val="222222"/>
          <w:sz w:val="36"/>
          <w:szCs w:val="36"/>
          <w:rtl/>
          <w:lang w:bidi="ar-DZ"/>
        </w:rPr>
        <w:t xml:space="preserve"> لقد كان محمد توري رجلا </w:t>
      </w:r>
      <w:r w:rsidR="00F160B8" w:rsidRPr="00935AC3">
        <w:rPr>
          <w:rFonts w:ascii="Traditional Arabic" w:hAnsi="Traditional Arabic" w:cs="Traditional Arabic" w:hint="cs"/>
          <w:color w:val="222222"/>
          <w:sz w:val="36"/>
          <w:szCs w:val="36"/>
          <w:rtl/>
          <w:lang w:bidi="ar-DZ"/>
        </w:rPr>
        <w:t>أميا</w:t>
      </w:r>
      <w:r w:rsidR="00F160B8">
        <w:rPr>
          <w:rFonts w:ascii="Traditional Arabic" w:hAnsi="Traditional Arabic" w:cs="Traditional Arabic"/>
          <w:color w:val="222222"/>
          <w:sz w:val="36"/>
          <w:szCs w:val="36"/>
          <w:rtl/>
          <w:lang w:bidi="ar-DZ"/>
        </w:rPr>
        <w:t xml:space="preserve"> لكنه مفعم </w:t>
      </w:r>
      <w:r w:rsidR="00F160B8" w:rsidRPr="00935AC3">
        <w:rPr>
          <w:rFonts w:ascii="Traditional Arabic" w:hAnsi="Traditional Arabic" w:cs="Traditional Arabic" w:hint="cs"/>
          <w:color w:val="222222"/>
          <w:sz w:val="36"/>
          <w:szCs w:val="36"/>
          <w:rtl/>
          <w:lang w:bidi="ar-DZ"/>
        </w:rPr>
        <w:t>بالإيمان</w:t>
      </w:r>
      <w:r w:rsidR="00F160B8">
        <w:rPr>
          <w:rFonts w:ascii="Traditional Arabic" w:hAnsi="Traditional Arabic" w:cs="Traditional Arabic"/>
          <w:color w:val="222222"/>
          <w:sz w:val="36"/>
          <w:szCs w:val="36"/>
          <w:rtl/>
          <w:lang w:bidi="ar-DZ"/>
        </w:rPr>
        <w:t xml:space="preserve"> و</w:t>
      </w:r>
      <w:r w:rsidR="00F160B8" w:rsidRPr="00935AC3">
        <w:rPr>
          <w:rFonts w:ascii="Traditional Arabic" w:hAnsi="Traditional Arabic" w:cs="Traditional Arabic" w:hint="cs"/>
          <w:color w:val="222222"/>
          <w:sz w:val="36"/>
          <w:szCs w:val="36"/>
          <w:rtl/>
          <w:lang w:bidi="ar-DZ"/>
        </w:rPr>
        <w:t>أكثر</w:t>
      </w:r>
      <w:r w:rsidR="00F160B8">
        <w:rPr>
          <w:rFonts w:ascii="Traditional Arabic" w:hAnsi="Traditional Arabic" w:cs="Traditional Arabic"/>
          <w:color w:val="222222"/>
          <w:sz w:val="36"/>
          <w:szCs w:val="36"/>
          <w:rtl/>
          <w:lang w:bidi="ar-DZ"/>
        </w:rPr>
        <w:t xml:space="preserve"> من ذلك رجل سياسي محنك و</w:t>
      </w:r>
      <w:r w:rsidR="00B54BD3">
        <w:rPr>
          <w:rFonts w:ascii="Traditional Arabic" w:hAnsi="Traditional Arabic" w:cs="Traditional Arabic"/>
          <w:color w:val="222222"/>
          <w:sz w:val="36"/>
          <w:szCs w:val="36"/>
          <w:rtl/>
          <w:lang w:bidi="ar-DZ"/>
        </w:rPr>
        <w:t>صاحب بعد نظرا، لذلك فانه قر</w:t>
      </w:r>
      <w:r w:rsidR="00B54BD3">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 xml:space="preserve"> في سيرة </w:t>
      </w:r>
      <w:r w:rsidR="00B54BD3" w:rsidRPr="00935AC3">
        <w:rPr>
          <w:rFonts w:ascii="Traditional Arabic" w:hAnsi="Traditional Arabic" w:cs="Traditional Arabic" w:hint="cs"/>
          <w:color w:val="222222"/>
          <w:sz w:val="36"/>
          <w:szCs w:val="36"/>
          <w:rtl/>
          <w:lang w:bidi="ar-DZ"/>
        </w:rPr>
        <w:t>الأولين</w:t>
      </w:r>
      <w:r w:rsidRPr="00935AC3">
        <w:rPr>
          <w:rFonts w:ascii="Traditional Arabic" w:hAnsi="Traditional Arabic" w:cs="Traditional Arabic"/>
          <w:color w:val="222222"/>
          <w:sz w:val="36"/>
          <w:szCs w:val="36"/>
          <w:rtl/>
          <w:lang w:bidi="ar-DZ"/>
        </w:rPr>
        <w:t xml:space="preserve"> من عظماء الملوك في غرب </w:t>
      </w:r>
      <w:r w:rsidR="00B54BD3" w:rsidRPr="00935AC3">
        <w:rPr>
          <w:rFonts w:ascii="Traditional Arabic" w:hAnsi="Traditional Arabic" w:cs="Traditional Arabic" w:hint="cs"/>
          <w:color w:val="222222"/>
          <w:sz w:val="36"/>
          <w:szCs w:val="36"/>
          <w:rtl/>
          <w:lang w:bidi="ar-DZ"/>
        </w:rPr>
        <w:t>إفريقيا</w:t>
      </w:r>
      <w:r w:rsidRPr="00935AC3">
        <w:rPr>
          <w:rFonts w:ascii="Traditional Arabic" w:hAnsi="Traditional Arabic" w:cs="Traditional Arabic"/>
          <w:color w:val="222222"/>
          <w:sz w:val="36"/>
          <w:szCs w:val="36"/>
          <w:rtl/>
          <w:lang w:bidi="ar-DZ"/>
        </w:rPr>
        <w:t xml:space="preserve"> فوجد في قصة رحلة الحج الشهيرة للملك منسا موسى ملهما له في تجاوز تخطى عقبة الشرعية الدينية لملكه، فقرر أن يقوم ب</w:t>
      </w:r>
      <w:r w:rsidR="00F160B8">
        <w:rPr>
          <w:rFonts w:ascii="Traditional Arabic" w:hAnsi="Traditional Arabic" w:cs="Traditional Arabic"/>
          <w:color w:val="222222"/>
          <w:sz w:val="36"/>
          <w:szCs w:val="36"/>
          <w:rtl/>
          <w:lang w:bidi="ar-DZ"/>
        </w:rPr>
        <w:t>رحلة حج عظيمة تدخله التاريخ ، و</w:t>
      </w:r>
      <w:r w:rsidRPr="00935AC3">
        <w:rPr>
          <w:rFonts w:ascii="Traditional Arabic" w:hAnsi="Traditional Arabic" w:cs="Traditional Arabic"/>
          <w:color w:val="222222"/>
          <w:sz w:val="36"/>
          <w:szCs w:val="36"/>
          <w:rtl/>
          <w:lang w:bidi="ar-DZ"/>
        </w:rPr>
        <w:t>نكسبه شرعية تاريخية لا تنازعها عليه أي قوة.</w:t>
      </w:r>
    </w:p>
    <w:p w:rsidR="002E0A1C" w:rsidRPr="00935AC3" w:rsidRDefault="00B54BD3" w:rsidP="00B54BD3">
      <w:pPr>
        <w:bidi/>
        <w:rPr>
          <w:rFonts w:ascii="Traditional Arabic" w:hAnsi="Traditional Arabic" w:cs="Traditional Arabic"/>
          <w:color w:val="222222"/>
          <w:sz w:val="36"/>
          <w:szCs w:val="36"/>
          <w:rtl/>
          <w:lang w:bidi="ar-DZ"/>
        </w:rPr>
      </w:pPr>
      <w:r>
        <w:rPr>
          <w:rFonts w:ascii="Traditional Arabic" w:hAnsi="Traditional Arabic" w:cs="Traditional Arabic" w:hint="cs"/>
          <w:color w:val="222222"/>
          <w:sz w:val="36"/>
          <w:szCs w:val="36"/>
          <w:rtl/>
          <w:lang w:bidi="ar-DZ"/>
        </w:rPr>
        <w:t xml:space="preserve">  </w:t>
      </w:r>
      <w:r w:rsidR="002E0A1C" w:rsidRPr="00935AC3">
        <w:rPr>
          <w:rFonts w:ascii="Traditional Arabic" w:hAnsi="Traditional Arabic" w:cs="Traditional Arabic"/>
          <w:color w:val="222222"/>
          <w:sz w:val="36"/>
          <w:szCs w:val="36"/>
          <w:rtl/>
          <w:lang w:bidi="ar-DZ"/>
        </w:rPr>
        <w:t xml:space="preserve">  فلقد كانت رحلته إلى الأراضي الحجازية في موسم(1496 ـــ 1497م</w:t>
      </w:r>
      <w:r>
        <w:rPr>
          <w:rFonts w:ascii="Traditional Arabic" w:hAnsi="Traditional Arabic" w:cs="Traditional Arabic"/>
          <w:color w:val="222222"/>
          <w:sz w:val="36"/>
          <w:szCs w:val="36"/>
          <w:rtl/>
          <w:lang w:bidi="ar-DZ"/>
        </w:rPr>
        <w:t>، )، أي سافر في سنة 902 هجرية وذلك في شهر صفر، و</w:t>
      </w:r>
      <w:r w:rsidR="002E0A1C" w:rsidRPr="00935AC3">
        <w:rPr>
          <w:rFonts w:ascii="Traditional Arabic" w:hAnsi="Traditional Arabic" w:cs="Traditional Arabic"/>
          <w:color w:val="222222"/>
          <w:sz w:val="36"/>
          <w:szCs w:val="36"/>
          <w:rtl/>
          <w:lang w:bidi="ar-DZ"/>
        </w:rPr>
        <w:t>اصطحب معه جماعة من أ</w:t>
      </w:r>
      <w:r>
        <w:rPr>
          <w:rFonts w:ascii="Traditional Arabic" w:hAnsi="Traditional Arabic" w:cs="Traditional Arabic"/>
          <w:color w:val="222222"/>
          <w:sz w:val="36"/>
          <w:szCs w:val="36"/>
          <w:rtl/>
          <w:lang w:bidi="ar-DZ"/>
        </w:rPr>
        <w:t>عيان كل قبيلة، ويروي لنا محمود</w:t>
      </w:r>
      <w:r>
        <w:rPr>
          <w:rFonts w:ascii="Traditional Arabic" w:hAnsi="Traditional Arabic" w:cs="Traditional Arabic" w:hint="cs"/>
          <w:color w:val="222222"/>
          <w:sz w:val="36"/>
          <w:szCs w:val="36"/>
          <w:rtl/>
          <w:lang w:bidi="ar-DZ"/>
        </w:rPr>
        <w:t xml:space="preserve"> </w:t>
      </w:r>
      <w:r w:rsidR="002E0A1C" w:rsidRPr="00935AC3">
        <w:rPr>
          <w:rFonts w:ascii="Traditional Arabic" w:hAnsi="Traditional Arabic" w:cs="Traditional Arabic"/>
          <w:color w:val="222222"/>
          <w:sz w:val="36"/>
          <w:szCs w:val="36"/>
          <w:rtl/>
          <w:lang w:bidi="ar-DZ"/>
        </w:rPr>
        <w:t xml:space="preserve">كعت حدوث بعض الكرامات </w:t>
      </w:r>
      <w:r w:rsidRPr="00935AC3">
        <w:rPr>
          <w:rFonts w:ascii="Traditional Arabic" w:hAnsi="Traditional Arabic" w:cs="Traditional Arabic" w:hint="cs"/>
          <w:color w:val="222222"/>
          <w:sz w:val="36"/>
          <w:szCs w:val="36"/>
          <w:rtl/>
          <w:lang w:bidi="ar-DZ"/>
        </w:rPr>
        <w:t>أثناء</w:t>
      </w:r>
      <w:r w:rsidR="002E0A1C" w:rsidRPr="00935AC3">
        <w:rPr>
          <w:rFonts w:ascii="Traditional Arabic" w:hAnsi="Traditional Arabic" w:cs="Traditional Arabic"/>
          <w:color w:val="222222"/>
          <w:sz w:val="36"/>
          <w:szCs w:val="36"/>
          <w:rtl/>
          <w:lang w:bidi="ar-DZ"/>
        </w:rPr>
        <w:t xml:space="preserve"> هذه الرحلة، بسبب وجود بعض ال</w:t>
      </w:r>
      <w:r>
        <w:rPr>
          <w:rFonts w:ascii="Traditional Arabic" w:hAnsi="Traditional Arabic" w:cs="Traditional Arabic"/>
          <w:color w:val="222222"/>
          <w:sz w:val="36"/>
          <w:szCs w:val="36"/>
          <w:rtl/>
          <w:lang w:bidi="ar-DZ"/>
        </w:rPr>
        <w:t>أولياء الصالحين الذين رافقوهم و</w:t>
      </w:r>
      <w:r w:rsidR="002E0A1C" w:rsidRPr="00935AC3">
        <w:rPr>
          <w:rFonts w:ascii="Traditional Arabic" w:hAnsi="Traditional Arabic" w:cs="Traditional Arabic"/>
          <w:color w:val="222222"/>
          <w:sz w:val="36"/>
          <w:szCs w:val="36"/>
          <w:rtl/>
          <w:lang w:bidi="ar-DZ"/>
        </w:rPr>
        <w:t>منهم الشيخ مور صالح جور الوعكري، الذي أنقذتهم بركته من الموت عطشا</w:t>
      </w:r>
      <w:r w:rsidR="002E0A1C" w:rsidRPr="00935AC3">
        <w:rPr>
          <w:rStyle w:val="Appelnotedebasdep"/>
          <w:rFonts w:ascii="Traditional Arabic" w:hAnsi="Traditional Arabic" w:cs="Traditional Arabic"/>
          <w:b/>
          <w:bCs/>
          <w:color w:val="222222"/>
          <w:sz w:val="36"/>
          <w:szCs w:val="36"/>
          <w:rtl/>
          <w:lang w:bidi="ar-DZ"/>
        </w:rPr>
        <w:footnoteReference w:id="138"/>
      </w:r>
      <w:r w:rsidR="002E0A1C" w:rsidRPr="00935AC3">
        <w:rPr>
          <w:rFonts w:ascii="Traditional Arabic" w:hAnsi="Traditional Arabic" w:cs="Traditional Arabic"/>
          <w:color w:val="222222"/>
          <w:sz w:val="36"/>
          <w:szCs w:val="36"/>
          <w:rtl/>
          <w:lang w:bidi="ar-DZ"/>
        </w:rPr>
        <w:t xml:space="preserve">. </w:t>
      </w:r>
    </w:p>
    <w:p w:rsidR="002E0A1C" w:rsidRPr="00935AC3" w:rsidRDefault="002E0A1C" w:rsidP="00B54BD3">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كما اصطحب معه 1500 رجل منهم خمسمائة فارس و ألف مترجل، و كان معهم ابنه اسكيا موسى، كما حمل معه في هذه الرحلة  ثلاثمائة ألف قطعة ذهبية و هو من الغنائم التي غنمها  من سني علي، و لما وصل إلى مكة تصدق منها بمائة ألف قطعة ذهبية في الحرمين، كما اشترى منهم </w:t>
      </w:r>
      <w:r w:rsidRPr="00935AC3">
        <w:rPr>
          <w:rFonts w:ascii="Traditional Arabic" w:hAnsi="Traditional Arabic" w:cs="Traditional Arabic"/>
          <w:color w:val="222222"/>
          <w:sz w:val="36"/>
          <w:szCs w:val="36"/>
          <w:rtl/>
          <w:lang w:bidi="ar-DZ"/>
        </w:rPr>
        <w:lastRenderedPageBreak/>
        <w:t>جنانا في المدينة الم</w:t>
      </w:r>
      <w:r w:rsidR="00B54BD3">
        <w:rPr>
          <w:rFonts w:ascii="Traditional Arabic" w:hAnsi="Traditional Arabic" w:cs="Traditional Arabic"/>
          <w:color w:val="222222"/>
          <w:sz w:val="36"/>
          <w:szCs w:val="36"/>
          <w:rtl/>
          <w:lang w:bidi="ar-DZ"/>
        </w:rPr>
        <w:t>نورة و حبسها على أهل التكرور، و</w:t>
      </w:r>
      <w:r w:rsidRPr="00935AC3">
        <w:rPr>
          <w:rFonts w:ascii="Traditional Arabic" w:hAnsi="Traditional Arabic" w:cs="Traditional Arabic"/>
          <w:color w:val="222222"/>
          <w:sz w:val="36"/>
          <w:szCs w:val="36"/>
          <w:rtl/>
          <w:lang w:bidi="ar-DZ"/>
        </w:rPr>
        <w:t>انفق مائة ألف أخرى، و اشترى السلع و جميع ما يحتاجه إليه بمائة ألف أخرى، و التقى في مكة بالشريف العباسي.</w:t>
      </w:r>
    </w:p>
    <w:p w:rsidR="001012CB" w:rsidRPr="00935AC3" w:rsidRDefault="00A75B8D" w:rsidP="00A75B8D">
      <w:pPr>
        <w:bidi/>
        <w:spacing w:after="240"/>
        <w:rPr>
          <w:rFonts w:ascii="Traditional Arabic" w:hAnsi="Traditional Arabic" w:cs="Traditional Arabic"/>
          <w:b/>
          <w:bCs/>
          <w:color w:val="222222"/>
          <w:sz w:val="36"/>
          <w:szCs w:val="36"/>
          <w:rtl/>
          <w:lang w:bidi="ar-DZ"/>
        </w:rPr>
      </w:pPr>
      <w:r>
        <w:rPr>
          <w:rFonts w:ascii="Traditional Arabic" w:hAnsi="Traditional Arabic" w:cs="Traditional Arabic" w:hint="cs"/>
          <w:b/>
          <w:bCs/>
          <w:color w:val="222222"/>
          <w:sz w:val="36"/>
          <w:szCs w:val="36"/>
          <w:rtl/>
          <w:lang w:bidi="ar-DZ"/>
        </w:rPr>
        <w:t>رابعا.</w:t>
      </w:r>
      <w:r w:rsidR="00641063">
        <w:rPr>
          <w:rFonts w:ascii="Traditional Arabic" w:hAnsi="Traditional Arabic" w:cs="Traditional Arabic" w:hint="cs"/>
          <w:b/>
          <w:bCs/>
          <w:color w:val="222222"/>
          <w:sz w:val="36"/>
          <w:szCs w:val="36"/>
          <w:rtl/>
          <w:lang w:bidi="ar-DZ"/>
        </w:rPr>
        <w:t xml:space="preserve"> </w:t>
      </w:r>
      <w:r w:rsidR="00586242" w:rsidRPr="00935AC3">
        <w:rPr>
          <w:rFonts w:ascii="Traditional Arabic" w:hAnsi="Traditional Arabic" w:cs="Traditional Arabic"/>
          <w:b/>
          <w:bCs/>
          <w:color w:val="222222"/>
          <w:sz w:val="36"/>
          <w:szCs w:val="36"/>
          <w:rtl/>
          <w:lang w:bidi="ar-DZ"/>
        </w:rPr>
        <w:t>أهم إصلاحاته:</w:t>
      </w:r>
    </w:p>
    <w:p w:rsidR="001012CB" w:rsidRPr="00935AC3" w:rsidRDefault="00BE133E" w:rsidP="00435E74">
      <w:pPr>
        <w:bidi/>
        <w:spacing w:after="120"/>
        <w:rPr>
          <w:rFonts w:ascii="Traditional Arabic" w:hAnsi="Traditional Arabic" w:cs="Traditional Arabic"/>
          <w:b/>
          <w:bCs/>
          <w:color w:val="222222"/>
          <w:sz w:val="36"/>
          <w:szCs w:val="36"/>
          <w:rtl/>
          <w:lang w:bidi="ar-DZ"/>
        </w:rPr>
      </w:pPr>
      <w:r>
        <w:rPr>
          <w:rFonts w:ascii="Traditional Arabic" w:hAnsi="Traditional Arabic" w:cs="Traditional Arabic" w:hint="cs"/>
          <w:color w:val="222222"/>
          <w:sz w:val="36"/>
          <w:szCs w:val="36"/>
          <w:rtl/>
          <w:lang w:bidi="ar-DZ"/>
        </w:rPr>
        <w:t xml:space="preserve">    </w:t>
      </w:r>
      <w:r w:rsidR="00416DD0" w:rsidRPr="00416DD0">
        <w:rPr>
          <w:rFonts w:ascii="Traditional Arabic" w:hAnsi="Traditional Arabic" w:cs="Traditional Arabic" w:hint="cs"/>
          <w:color w:val="222222"/>
          <w:sz w:val="36"/>
          <w:szCs w:val="36"/>
          <w:rtl/>
          <w:lang w:bidi="ar-DZ"/>
        </w:rPr>
        <w:t xml:space="preserve">وصل محمد توري </w:t>
      </w:r>
      <w:r w:rsidR="00A75B8D" w:rsidRPr="00416DD0">
        <w:rPr>
          <w:rFonts w:ascii="Traditional Arabic" w:hAnsi="Traditional Arabic" w:cs="Traditional Arabic" w:hint="cs"/>
          <w:color w:val="222222"/>
          <w:sz w:val="36"/>
          <w:szCs w:val="36"/>
          <w:rtl/>
          <w:lang w:bidi="ar-DZ"/>
        </w:rPr>
        <w:t>إلى</w:t>
      </w:r>
      <w:r w:rsidR="00416DD0" w:rsidRPr="00416DD0">
        <w:rPr>
          <w:rFonts w:ascii="Traditional Arabic" w:hAnsi="Traditional Arabic" w:cs="Traditional Arabic" w:hint="cs"/>
          <w:color w:val="222222"/>
          <w:sz w:val="36"/>
          <w:szCs w:val="36"/>
          <w:rtl/>
          <w:lang w:bidi="ar-DZ"/>
        </w:rPr>
        <w:t xml:space="preserve"> الحكم و عمره عشرون سنة،</w:t>
      </w:r>
      <w:r w:rsidR="001012CB" w:rsidRPr="00416DD0">
        <w:rPr>
          <w:rFonts w:ascii="Traditional Arabic" w:hAnsi="Traditional Arabic" w:cs="Traditional Arabic"/>
          <w:color w:val="222222"/>
          <w:sz w:val="36"/>
          <w:szCs w:val="36"/>
          <w:lang w:bidi="ar-DZ"/>
        </w:rPr>
        <w:t xml:space="preserve">  </w:t>
      </w:r>
      <w:r w:rsidR="00416DD0" w:rsidRPr="00416DD0">
        <w:rPr>
          <w:rFonts w:ascii="Traditional Arabic" w:hAnsi="Traditional Arabic" w:cs="Traditional Arabic" w:hint="cs"/>
          <w:color w:val="222222"/>
          <w:sz w:val="36"/>
          <w:szCs w:val="36"/>
          <w:rtl/>
          <w:lang w:bidi="ar-DZ"/>
        </w:rPr>
        <w:t>وحكم لمدة خمسة و ثلاثون سنة،</w:t>
      </w:r>
      <w:r w:rsidR="00416DD0">
        <w:rPr>
          <w:rFonts w:ascii="Traditional Arabic" w:hAnsi="Traditional Arabic" w:cs="Traditional Arabic" w:hint="cs"/>
          <w:color w:val="222222"/>
          <w:sz w:val="36"/>
          <w:szCs w:val="36"/>
          <w:rtl/>
          <w:lang w:bidi="ar-DZ"/>
        </w:rPr>
        <w:t xml:space="preserve"> قضاها في توسيع رقعة الدولة و تقويتها وإعادة بناء صرح الدولة على أسس الشريعة </w:t>
      </w:r>
      <w:r w:rsidR="00435E74">
        <w:rPr>
          <w:rFonts w:ascii="Traditional Arabic" w:hAnsi="Traditional Arabic" w:cs="Traditional Arabic" w:hint="cs"/>
          <w:color w:val="222222"/>
          <w:sz w:val="36"/>
          <w:szCs w:val="36"/>
          <w:rtl/>
          <w:lang w:bidi="ar-DZ"/>
        </w:rPr>
        <w:t>الإسلامية</w:t>
      </w:r>
      <w:r w:rsidR="00416DD0">
        <w:rPr>
          <w:rFonts w:ascii="Traditional Arabic" w:hAnsi="Traditional Arabic" w:cs="Traditional Arabic" w:hint="cs"/>
          <w:color w:val="222222"/>
          <w:sz w:val="36"/>
          <w:szCs w:val="36"/>
          <w:rtl/>
          <w:lang w:bidi="ar-DZ"/>
        </w:rPr>
        <w:t xml:space="preserve">.إسلامية، و تنظيم مؤسساتها، </w:t>
      </w:r>
      <w:r w:rsidR="001012CB" w:rsidRPr="00935AC3">
        <w:rPr>
          <w:rFonts w:ascii="Traditional Arabic" w:hAnsi="Traditional Arabic" w:cs="Traditional Arabic"/>
          <w:color w:val="222222"/>
          <w:sz w:val="36"/>
          <w:szCs w:val="36"/>
          <w:rtl/>
          <w:lang w:bidi="ar-DZ"/>
        </w:rPr>
        <w:t>بمجرد عودته إلى بلده، و هو يمتلك الشرعية الدينية لحكمه، تلقب الاسقيا الحاج محمد توري</w:t>
      </w:r>
      <w:r w:rsidR="001012CB" w:rsidRPr="00935AC3">
        <w:rPr>
          <w:rFonts w:ascii="Traditional Arabic" w:hAnsi="Traditional Arabic" w:cs="Traditional Arabic"/>
          <w:color w:val="222222"/>
          <w:sz w:val="36"/>
          <w:szCs w:val="36"/>
          <w:lang w:bidi="ar-DZ"/>
        </w:rPr>
        <w:t xml:space="preserve"> </w:t>
      </w:r>
      <w:r w:rsidR="001012CB" w:rsidRPr="00935AC3">
        <w:rPr>
          <w:rFonts w:ascii="Traditional Arabic" w:hAnsi="Traditional Arabic" w:cs="Traditional Arabic"/>
          <w:color w:val="222222"/>
          <w:sz w:val="36"/>
          <w:szCs w:val="36"/>
          <w:rtl/>
          <w:lang w:bidi="ar-DZ"/>
        </w:rPr>
        <w:t xml:space="preserve">بلقب الخليفة، ثم </w:t>
      </w:r>
      <w:r w:rsidR="00435E74" w:rsidRPr="00935AC3">
        <w:rPr>
          <w:rFonts w:ascii="Traditional Arabic" w:hAnsi="Traditional Arabic" w:cs="Traditional Arabic" w:hint="cs"/>
          <w:color w:val="222222"/>
          <w:sz w:val="36"/>
          <w:szCs w:val="36"/>
          <w:rtl/>
          <w:lang w:bidi="ar-DZ"/>
        </w:rPr>
        <w:t>أعلن</w:t>
      </w:r>
      <w:r w:rsidR="001012CB" w:rsidRPr="00935AC3">
        <w:rPr>
          <w:rFonts w:ascii="Traditional Arabic" w:hAnsi="Traditional Arabic" w:cs="Traditional Arabic"/>
          <w:color w:val="222222"/>
          <w:sz w:val="36"/>
          <w:szCs w:val="36"/>
          <w:rtl/>
          <w:lang w:bidi="ar-DZ"/>
        </w:rPr>
        <w:t xml:space="preserve"> تطبيق الشريعة الإسلامية داخل إمبراطوريته، و التي على أساسها ترتبت مجموعة من الإصلاحات من اجل تنظيم الدولة</w:t>
      </w:r>
      <w:r w:rsidR="00435E74" w:rsidRPr="00435E74">
        <w:rPr>
          <w:rStyle w:val="Appelnotedebasdep"/>
          <w:rFonts w:ascii="Traditional Arabic" w:hAnsi="Traditional Arabic" w:cs="Traditional Arabic"/>
          <w:b/>
          <w:bCs/>
          <w:color w:val="222222"/>
          <w:sz w:val="36"/>
          <w:szCs w:val="36"/>
          <w:rtl/>
          <w:lang w:bidi="ar-DZ"/>
        </w:rPr>
        <w:footnoteReference w:id="139"/>
      </w:r>
      <w:r w:rsidR="001012CB" w:rsidRPr="00935AC3">
        <w:rPr>
          <w:rFonts w:ascii="Traditional Arabic" w:hAnsi="Traditional Arabic" w:cs="Traditional Arabic"/>
          <w:color w:val="222222"/>
          <w:sz w:val="36"/>
          <w:szCs w:val="36"/>
          <w:rtl/>
          <w:lang w:bidi="ar-DZ"/>
        </w:rPr>
        <w:t>.</w:t>
      </w:r>
    </w:p>
    <w:p w:rsidR="001012CB" w:rsidRPr="00935AC3" w:rsidRDefault="00641063" w:rsidP="00641063">
      <w:pPr>
        <w:bidi/>
        <w:spacing w:after="120"/>
        <w:rPr>
          <w:rFonts w:ascii="Traditional Arabic" w:hAnsi="Traditional Arabic" w:cs="Traditional Arabic"/>
          <w:b/>
          <w:bCs/>
          <w:color w:val="222222"/>
          <w:sz w:val="36"/>
          <w:szCs w:val="36"/>
          <w:rtl/>
          <w:lang w:bidi="ar-DZ"/>
        </w:rPr>
      </w:pPr>
      <w:r>
        <w:rPr>
          <w:rFonts w:ascii="Traditional Arabic" w:hAnsi="Traditional Arabic" w:cs="Traditional Arabic" w:hint="cs"/>
          <w:b/>
          <w:bCs/>
          <w:color w:val="222222"/>
          <w:sz w:val="36"/>
          <w:szCs w:val="36"/>
          <w:rtl/>
          <w:lang w:bidi="ar-DZ"/>
        </w:rPr>
        <w:t>1.</w:t>
      </w:r>
      <w:r w:rsidR="001012CB" w:rsidRPr="00935AC3">
        <w:rPr>
          <w:rFonts w:ascii="Traditional Arabic" w:hAnsi="Traditional Arabic" w:cs="Traditional Arabic"/>
          <w:b/>
          <w:bCs/>
          <w:color w:val="222222"/>
          <w:sz w:val="36"/>
          <w:szCs w:val="36"/>
          <w:rtl/>
          <w:lang w:bidi="ar-DZ"/>
        </w:rPr>
        <w:t>الإصلاحات العسكرية:</w:t>
      </w:r>
    </w:p>
    <w:p w:rsidR="00507FAB" w:rsidRDefault="001012CB" w:rsidP="00025F7A">
      <w:pPr>
        <w:autoSpaceDE w:val="0"/>
        <w:autoSpaceDN w:val="0"/>
        <w:bidi/>
        <w:adjustRightInd w:val="0"/>
        <w:spacing w:after="120"/>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قام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بتكوين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جيش</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نظامي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بعدما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كان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عهد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سني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علي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مفروضا</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rPr>
        <w:t>على</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جميع</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السكان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خلال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التعبئة</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العامة</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للحرب،</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لهذا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فقد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عمل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w:t>
      </w:r>
      <w:r w:rsidRPr="00935AC3">
        <w:rPr>
          <w:rFonts w:ascii="Traditional Arabic" w:hAnsi="Traditional Arabic" w:cs="Traditional Arabic"/>
          <w:sz w:val="36"/>
          <w:szCs w:val="36"/>
          <w:rtl/>
          <w:lang w:bidi="ar-DZ"/>
        </w:rPr>
        <w:t>أ</w:t>
      </w:r>
      <w:r w:rsidRPr="00935AC3">
        <w:rPr>
          <w:rFonts w:ascii="Traditional Arabic" w:hAnsi="Traditional Arabic" w:cs="Traditional Arabic"/>
          <w:sz w:val="36"/>
          <w:szCs w:val="36"/>
          <w:rtl/>
        </w:rPr>
        <w:t>سقيا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على</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تشكيل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جيش</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محترف</w:t>
      </w:r>
      <w:r w:rsidRPr="00935AC3">
        <w:rPr>
          <w:rStyle w:val="Appelnotedebasdep"/>
          <w:rFonts w:ascii="Traditional Arabic" w:hAnsi="Traditional Arabic" w:cs="Traditional Arabic"/>
          <w:sz w:val="36"/>
          <w:szCs w:val="36"/>
          <w:rtl/>
        </w:rPr>
        <w:footnoteReference w:id="140"/>
      </w:r>
      <w:r w:rsidRPr="00935AC3">
        <w:rPr>
          <w:rFonts w:ascii="Traditional Arabic" w:hAnsi="Traditional Arabic" w:cs="Traditional Arabic"/>
          <w:sz w:val="36"/>
          <w:szCs w:val="36"/>
          <w:rtl/>
        </w:rPr>
        <w:t xml:space="preserve">، </w:t>
      </w:r>
      <w:r w:rsidR="00507FAB">
        <w:rPr>
          <w:rFonts w:ascii="Traditional Arabic" w:hAnsi="Traditional Arabic" w:cs="Traditional Arabic" w:hint="cs"/>
          <w:sz w:val="36"/>
          <w:szCs w:val="36"/>
          <w:rtl/>
        </w:rPr>
        <w:t>أي جعل هناك نجيش نظامي منفصل عن المدنيين، ولكنه فتح الباب مفتوحا للتطوع في هذا الجيش لدى كل سكان المملكة ومن كل طبقاتها الاجتماعية، لا فرق بين السنغائي وغيرهم، ولا بين العبيد و الأحرار</w:t>
      </w:r>
      <w:r w:rsidR="00507FAB" w:rsidRPr="00507FAB">
        <w:rPr>
          <w:rStyle w:val="Appelnotedebasdep"/>
          <w:rFonts w:ascii="Traditional Arabic" w:hAnsi="Traditional Arabic" w:cs="Traditional Arabic"/>
          <w:b/>
          <w:bCs/>
          <w:sz w:val="36"/>
          <w:szCs w:val="36"/>
          <w:rtl/>
        </w:rPr>
        <w:footnoteReference w:id="141"/>
      </w:r>
      <w:r w:rsidR="00507FAB">
        <w:rPr>
          <w:rFonts w:ascii="Traditional Arabic" w:hAnsi="Traditional Arabic" w:cs="Traditional Arabic" w:hint="cs"/>
          <w:sz w:val="36"/>
          <w:szCs w:val="36"/>
          <w:rtl/>
        </w:rPr>
        <w:t>.</w:t>
      </w:r>
    </w:p>
    <w:p w:rsidR="00507FAB" w:rsidRDefault="00507FAB" w:rsidP="00A9708B">
      <w:pPr>
        <w:autoSpaceDE w:val="0"/>
        <w:autoSpaceDN w:val="0"/>
        <w:bidi/>
        <w:adjustRightInd w:val="0"/>
        <w:spacing w:after="240"/>
        <w:rPr>
          <w:rFonts w:ascii="Traditional Arabic" w:hAnsi="Traditional Arabic" w:cs="Traditional Arabic"/>
          <w:sz w:val="36"/>
          <w:szCs w:val="36"/>
          <w:rtl/>
        </w:rPr>
      </w:pPr>
      <w:r>
        <w:rPr>
          <w:rFonts w:ascii="Traditional Arabic" w:hAnsi="Traditional Arabic" w:cs="Traditional Arabic" w:hint="cs"/>
          <w:sz w:val="36"/>
          <w:szCs w:val="36"/>
          <w:rtl/>
        </w:rPr>
        <w:t xml:space="preserve">   لقد رغب الحاج محمد توري من وراء هذا القرار تقوية جيشه و زيادة عدده من اجل المهمات العسكرية التي كانت تراود</w:t>
      </w:r>
      <w:r w:rsidR="00D0104C">
        <w:rPr>
          <w:rFonts w:ascii="Traditional Arabic" w:hAnsi="Traditional Arabic" w:cs="Traditional Arabic" w:hint="cs"/>
          <w:sz w:val="36"/>
          <w:szCs w:val="36"/>
          <w:rtl/>
        </w:rPr>
        <w:t xml:space="preserve"> مشروعه التوسعي</w:t>
      </w:r>
      <w:r>
        <w:rPr>
          <w:rFonts w:ascii="Traditional Arabic" w:hAnsi="Traditional Arabic" w:cs="Traditional Arabic" w:hint="cs"/>
          <w:sz w:val="36"/>
          <w:szCs w:val="36"/>
          <w:rtl/>
        </w:rPr>
        <w:t>، لكن هذا القرار واجهته معارضة شرسة من طرق نبلاء سنغ</w:t>
      </w:r>
      <w:r w:rsidR="00D0104C">
        <w:rPr>
          <w:rFonts w:ascii="Traditional Arabic" w:hAnsi="Traditional Arabic" w:cs="Traditional Arabic" w:hint="cs"/>
          <w:sz w:val="36"/>
          <w:szCs w:val="36"/>
          <w:rtl/>
        </w:rPr>
        <w:t>اي وأتباع النظام السابق، الذين رفضوا تحرير العبيد وإشراكهم في الجيش، وبعدما فشل في إقناعهم دخل معهم في حرب جرت وقائعها في منطقة بوكو قُتل فيها الكثير من المعارضين السنغائيين، وانتهت بانتصار الاسقيا محمد.</w:t>
      </w:r>
    </w:p>
    <w:p w:rsidR="00507FAB" w:rsidRPr="00507FAB" w:rsidRDefault="00641063" w:rsidP="00641063">
      <w:pPr>
        <w:autoSpaceDE w:val="0"/>
        <w:autoSpaceDN w:val="0"/>
        <w:bidi/>
        <w:adjustRightInd w:val="0"/>
        <w:spacing w:after="120"/>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r w:rsidR="00507FAB" w:rsidRPr="00507FAB">
        <w:rPr>
          <w:rFonts w:ascii="Traditional Arabic" w:hAnsi="Traditional Arabic" w:cs="Traditional Arabic" w:hint="cs"/>
          <w:b/>
          <w:bCs/>
          <w:sz w:val="36"/>
          <w:szCs w:val="36"/>
          <w:rtl/>
        </w:rPr>
        <w:t xml:space="preserve"> فتوحاته العسكرية:</w:t>
      </w:r>
    </w:p>
    <w:p w:rsidR="001012CB" w:rsidRPr="00935AC3" w:rsidRDefault="00507FAB" w:rsidP="00507FAB">
      <w:pPr>
        <w:autoSpaceDE w:val="0"/>
        <w:autoSpaceDN w:val="0"/>
        <w:bidi/>
        <w:adjustRightInd w:val="0"/>
        <w:spacing w:after="12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005A2A0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00D0104C">
        <w:rPr>
          <w:rFonts w:ascii="Traditional Arabic" w:hAnsi="Traditional Arabic" w:cs="Traditional Arabic"/>
          <w:sz w:val="36"/>
          <w:szCs w:val="36"/>
          <w:rtl/>
        </w:rPr>
        <w:t>بعد</w:t>
      </w:r>
      <w:r w:rsidR="00D0104C">
        <w:rPr>
          <w:rFonts w:ascii="Traditional Arabic" w:hAnsi="Traditional Arabic" w:cs="Traditional Arabic" w:hint="cs"/>
          <w:sz w:val="36"/>
          <w:szCs w:val="36"/>
          <w:rtl/>
        </w:rPr>
        <w:t xml:space="preserve"> إصلاح الجيش</w:t>
      </w:r>
      <w:r w:rsidR="001012CB" w:rsidRPr="00935AC3">
        <w:rPr>
          <w:rFonts w:ascii="Traditional Arabic" w:hAnsi="Traditional Arabic" w:cs="Traditional Arabic"/>
          <w:sz w:val="36"/>
          <w:szCs w:val="36"/>
          <w:rtl/>
        </w:rPr>
        <w:t xml:space="preserve"> تفرغ</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لتوسيع</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مملكته</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فأخضع</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مسينا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وديارا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بلاد</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الموشي</w:t>
      </w:r>
      <w:r w:rsidR="005A2A0B" w:rsidRPr="005A2A0B">
        <w:rPr>
          <w:rStyle w:val="Appelnotedebasdep"/>
          <w:rFonts w:ascii="Traditional Arabic" w:hAnsi="Traditional Arabic" w:cs="Traditional Arabic"/>
          <w:b/>
          <w:bCs/>
          <w:sz w:val="36"/>
          <w:szCs w:val="36"/>
          <w:rtl/>
        </w:rPr>
        <w:footnoteReference w:id="142"/>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بعدما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رفضوا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الدخول</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في</w:t>
      </w:r>
      <w:r w:rsidR="001012CB" w:rsidRPr="00935AC3">
        <w:rPr>
          <w:rFonts w:ascii="Traditional Arabic" w:hAnsi="Traditional Arabic" w:cs="Traditional Arabic"/>
          <w:sz w:val="36"/>
          <w:szCs w:val="36"/>
          <w:rtl/>
          <w:lang w:bidi="ar-DZ"/>
        </w:rPr>
        <w:t xml:space="preserve"> </w:t>
      </w:r>
      <w:r w:rsidR="001012CB" w:rsidRPr="00935AC3">
        <w:rPr>
          <w:rFonts w:ascii="Traditional Arabic" w:hAnsi="Traditional Arabic" w:cs="Traditional Arabic"/>
          <w:sz w:val="36"/>
          <w:szCs w:val="36"/>
          <w:rtl/>
        </w:rPr>
        <w:t>الإسلام،</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وغزا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أغاديس</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وبلاد</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الآير</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في الصحراء</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أما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جني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فخضعت</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له</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طواعية</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بدون</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حرب،</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وفي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سنة</w:t>
      </w:r>
      <w:r w:rsidR="001012CB" w:rsidRPr="00935AC3">
        <w:rPr>
          <w:rFonts w:ascii="Traditional Arabic" w:hAnsi="Traditional Arabic" w:cs="Traditional Arabic"/>
          <w:sz w:val="36"/>
          <w:szCs w:val="36"/>
        </w:rPr>
        <w:t xml:space="preserve"> 1522 </w:t>
      </w:r>
      <w:r w:rsidR="001012CB" w:rsidRPr="00935AC3">
        <w:rPr>
          <w:rFonts w:ascii="Traditional Arabic" w:hAnsi="Traditional Arabic" w:cs="Traditional Arabic"/>
          <w:sz w:val="36"/>
          <w:szCs w:val="36"/>
          <w:rtl/>
        </w:rPr>
        <w:t>م</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غزا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بلاد</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التكرور</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واستولى</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على</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منجم</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غالام</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الذهبي</w:t>
      </w:r>
      <w:r w:rsidR="001012CB" w:rsidRPr="005A2A0B">
        <w:rPr>
          <w:rStyle w:val="Appelnotedebasdep"/>
          <w:rFonts w:ascii="Traditional Arabic" w:hAnsi="Traditional Arabic" w:cs="Traditional Arabic"/>
          <w:b/>
          <w:bCs/>
          <w:sz w:val="36"/>
          <w:szCs w:val="36"/>
          <w:rtl/>
        </w:rPr>
        <w:footnoteReference w:id="143"/>
      </w:r>
      <w:r w:rsidR="001012CB" w:rsidRPr="00935AC3">
        <w:rPr>
          <w:rFonts w:ascii="Traditional Arabic" w:hAnsi="Traditional Arabic" w:cs="Traditional Arabic"/>
          <w:sz w:val="36"/>
          <w:szCs w:val="36"/>
          <w:rtl/>
        </w:rPr>
        <w:t>، وفي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سنة</w:t>
      </w:r>
      <w:r w:rsidR="001012CB" w:rsidRPr="00935AC3">
        <w:rPr>
          <w:rFonts w:ascii="Traditional Arabic" w:hAnsi="Traditional Arabic" w:cs="Traditional Arabic"/>
          <w:sz w:val="36"/>
          <w:szCs w:val="36"/>
        </w:rPr>
        <w:t xml:space="preserve"> 5159 </w:t>
      </w:r>
      <w:r w:rsidR="001012CB" w:rsidRPr="00935AC3">
        <w:rPr>
          <w:rFonts w:ascii="Traditional Arabic" w:hAnsi="Traditional Arabic" w:cs="Traditional Arabic"/>
          <w:sz w:val="36"/>
          <w:szCs w:val="36"/>
          <w:rtl/>
        </w:rPr>
        <w:t>م</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توجه</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نحو</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بلاد</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الهوسا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و</w:t>
      </w:r>
      <w:r w:rsidR="005A2A0B">
        <w:rPr>
          <w:rFonts w:ascii="Traditional Arabic" w:hAnsi="Traditional Arabic" w:cs="Traditional Arabic"/>
          <w:sz w:val="36"/>
          <w:szCs w:val="36"/>
          <w:rtl/>
        </w:rPr>
        <w:t>غزا مملكة</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كتسينا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تحالف</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مع</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ملك</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كبي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الذي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كان</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قويا،</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كما حارب</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قادة</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مالي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انتصر</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عليهم</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في</w:t>
      </w:r>
      <w:r w:rsidR="001012CB" w:rsidRPr="00935AC3">
        <w:rPr>
          <w:rFonts w:ascii="Traditional Arabic" w:hAnsi="Traditional Arabic" w:cs="Traditional Arabic"/>
          <w:sz w:val="36"/>
          <w:szCs w:val="36"/>
        </w:rPr>
        <w:t xml:space="preserve"> </w:t>
      </w:r>
      <w:r w:rsidR="001012CB" w:rsidRPr="00935AC3">
        <w:rPr>
          <w:rFonts w:ascii="Traditional Arabic" w:hAnsi="Traditional Arabic" w:cs="Traditional Arabic"/>
          <w:sz w:val="36"/>
          <w:szCs w:val="36"/>
          <w:rtl/>
        </w:rPr>
        <w:t xml:space="preserve">الغرب. </w:t>
      </w:r>
    </w:p>
    <w:p w:rsidR="001012CB" w:rsidRDefault="005A2A0B" w:rsidP="005A2A0B">
      <w:pPr>
        <w:autoSpaceDE w:val="0"/>
        <w:autoSpaceDN w:val="0"/>
        <w:bidi/>
        <w:adjustRightInd w:val="0"/>
        <w:spacing w:after="240"/>
        <w:rPr>
          <w:rFonts w:ascii="Traditional Arabic" w:hAnsi="Traditional Arabic" w:cs="Traditional Arabic"/>
          <w:sz w:val="36"/>
          <w:szCs w:val="36"/>
          <w:rtl/>
        </w:rPr>
      </w:pPr>
      <w:r>
        <w:rPr>
          <w:rFonts w:ascii="Traditional Arabic" w:hAnsi="Traditional Arabic" w:cs="Traditional Arabic"/>
          <w:sz w:val="36"/>
          <w:szCs w:val="36"/>
          <w:rtl/>
        </w:rPr>
        <w:t xml:space="preserve">    و</w:t>
      </w:r>
      <w:r w:rsidR="008E20C4">
        <w:rPr>
          <w:rFonts w:ascii="Traditional Arabic" w:hAnsi="Traditional Arabic" w:cs="Traditional Arabic"/>
          <w:sz w:val="36"/>
          <w:szCs w:val="36"/>
          <w:rtl/>
        </w:rPr>
        <w:t>في السنة الر</w:t>
      </w:r>
      <w:r w:rsidR="001012CB" w:rsidRPr="00935AC3">
        <w:rPr>
          <w:rFonts w:ascii="Traditional Arabic" w:hAnsi="Traditional Arabic" w:cs="Traditional Arabic"/>
          <w:sz w:val="36"/>
          <w:szCs w:val="36"/>
          <w:rtl/>
        </w:rPr>
        <w:t xml:space="preserve">ابعة من حكمه غزا بلاد الموشي </w:t>
      </w:r>
      <w:r w:rsidR="006B52B6">
        <w:rPr>
          <w:rFonts w:ascii="Traditional Arabic" w:hAnsi="Traditional Arabic" w:cs="Traditional Arabic" w:hint="cs"/>
          <w:sz w:val="36"/>
          <w:szCs w:val="36"/>
          <w:rtl/>
        </w:rPr>
        <w:t xml:space="preserve">الوثنيين </w:t>
      </w:r>
      <w:r w:rsidR="001012CB" w:rsidRPr="00935AC3">
        <w:rPr>
          <w:rFonts w:ascii="Traditional Arabic" w:hAnsi="Traditional Arabic" w:cs="Traditional Arabic"/>
          <w:sz w:val="36"/>
          <w:szCs w:val="36"/>
          <w:rtl/>
        </w:rPr>
        <w:t xml:space="preserve">في نهر الفولتا، حيث اخذ معه </w:t>
      </w:r>
      <w:r w:rsidR="006B52B6" w:rsidRPr="00935AC3">
        <w:rPr>
          <w:rFonts w:ascii="Traditional Arabic" w:hAnsi="Traditional Arabic" w:cs="Traditional Arabic" w:hint="cs"/>
          <w:sz w:val="36"/>
          <w:szCs w:val="36"/>
          <w:rtl/>
        </w:rPr>
        <w:t>إلى</w:t>
      </w:r>
      <w:r w:rsidR="001012CB" w:rsidRPr="00935AC3">
        <w:rPr>
          <w:rFonts w:ascii="Traditional Arabic" w:hAnsi="Traditional Arabic" w:cs="Traditional Arabic"/>
          <w:sz w:val="36"/>
          <w:szCs w:val="36"/>
          <w:rtl/>
        </w:rPr>
        <w:t xml:space="preserve"> هذه الغزوة الشيخ السيد المبارك مور صالح، حيث جعله رسولا بينه و بين سلطان موشي، حيث بلغه رسالته التي يدعو فيها ملك الموشي إلى الدخول في الإسلام، لكن هذا </w:t>
      </w:r>
      <w:r w:rsidR="008E20C4">
        <w:rPr>
          <w:rFonts w:ascii="Traditional Arabic" w:hAnsi="Traditional Arabic" w:cs="Traditional Arabic"/>
          <w:sz w:val="36"/>
          <w:szCs w:val="36"/>
          <w:rtl/>
        </w:rPr>
        <w:t>الأخير رفض بعدما شاور الأموات و</w:t>
      </w:r>
      <w:r w:rsidR="001012CB" w:rsidRPr="00935AC3">
        <w:rPr>
          <w:rFonts w:ascii="Traditional Arabic" w:hAnsi="Traditional Arabic" w:cs="Traditional Arabic"/>
          <w:sz w:val="36"/>
          <w:szCs w:val="36"/>
          <w:rtl/>
        </w:rPr>
        <w:t>الكهنة، حسب معتقداتهم. لذلك قام الاسقيا محمد بإعلان الجهاد عليهم،</w:t>
      </w:r>
      <w:r w:rsidR="001012CB" w:rsidRPr="00935AC3">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وخرب أرضهم و</w:t>
      </w:r>
      <w:r w:rsidR="00BC172E">
        <w:rPr>
          <w:rFonts w:ascii="Traditional Arabic" w:hAnsi="Traditional Arabic" w:cs="Traditional Arabic"/>
          <w:sz w:val="36"/>
          <w:szCs w:val="36"/>
          <w:rtl/>
        </w:rPr>
        <w:t>ديارهم، و</w:t>
      </w:r>
      <w:r w:rsidR="008E20C4">
        <w:rPr>
          <w:rFonts w:ascii="Traditional Arabic" w:hAnsi="Traditional Arabic" w:cs="Traditional Arabic"/>
          <w:sz w:val="36"/>
          <w:szCs w:val="36"/>
          <w:rtl/>
        </w:rPr>
        <w:t>سبا ابناهم، و</w:t>
      </w:r>
      <w:r w:rsidR="001012CB" w:rsidRPr="00935AC3">
        <w:rPr>
          <w:rFonts w:ascii="Traditional Arabic" w:hAnsi="Traditional Arabic" w:cs="Traditional Arabic"/>
          <w:sz w:val="36"/>
          <w:szCs w:val="36"/>
          <w:rtl/>
        </w:rPr>
        <w:t xml:space="preserve">كانت أول غزوة إسلامية في بلاد الموشي في التاريخ. </w:t>
      </w:r>
      <w:r w:rsidR="00416DD0" w:rsidRPr="00935AC3">
        <w:rPr>
          <w:rFonts w:ascii="Traditional Arabic" w:hAnsi="Traditional Arabic" w:cs="Traditional Arabic" w:hint="cs"/>
          <w:sz w:val="36"/>
          <w:szCs w:val="36"/>
          <w:rtl/>
        </w:rPr>
        <w:t>أما</w:t>
      </w:r>
      <w:r w:rsidR="001012CB" w:rsidRPr="00935AC3">
        <w:rPr>
          <w:rFonts w:ascii="Traditional Arabic" w:hAnsi="Traditional Arabic" w:cs="Traditional Arabic"/>
          <w:sz w:val="36"/>
          <w:szCs w:val="36"/>
          <w:rtl/>
        </w:rPr>
        <w:t xml:space="preserve"> </w:t>
      </w:r>
      <w:r w:rsidR="00416DD0" w:rsidRPr="00935AC3">
        <w:rPr>
          <w:rFonts w:ascii="Traditional Arabic" w:hAnsi="Traditional Arabic" w:cs="Traditional Arabic" w:hint="cs"/>
          <w:sz w:val="36"/>
          <w:szCs w:val="36"/>
          <w:rtl/>
        </w:rPr>
        <w:t>أهل</w:t>
      </w:r>
      <w:r w:rsidR="001012CB" w:rsidRPr="00935AC3">
        <w:rPr>
          <w:rFonts w:ascii="Traditional Arabic" w:hAnsi="Traditional Arabic" w:cs="Traditional Arabic"/>
          <w:sz w:val="36"/>
          <w:szCs w:val="36"/>
          <w:rtl/>
        </w:rPr>
        <w:t xml:space="preserve"> جني فقد دخلوا في طاعته بدون قتال</w:t>
      </w:r>
      <w:r w:rsidRPr="005A2A0B">
        <w:rPr>
          <w:rStyle w:val="Appelnotedebasdep"/>
          <w:rFonts w:ascii="Traditional Arabic" w:hAnsi="Traditional Arabic" w:cs="Traditional Arabic"/>
          <w:b/>
          <w:bCs/>
          <w:sz w:val="36"/>
          <w:szCs w:val="36"/>
          <w:rtl/>
        </w:rPr>
        <w:footnoteReference w:id="144"/>
      </w:r>
      <w:r w:rsidR="001012CB" w:rsidRPr="00935AC3">
        <w:rPr>
          <w:rFonts w:ascii="Traditional Arabic" w:hAnsi="Traditional Arabic" w:cs="Traditional Arabic"/>
          <w:sz w:val="36"/>
          <w:szCs w:val="36"/>
          <w:rtl/>
        </w:rPr>
        <w:t>.</w:t>
      </w:r>
    </w:p>
    <w:p w:rsidR="005A2A0B" w:rsidRDefault="005A2A0B" w:rsidP="00C0149F">
      <w:pPr>
        <w:autoSpaceDE w:val="0"/>
        <w:autoSpaceDN w:val="0"/>
        <w:bidi/>
        <w:adjustRightInd w:val="0"/>
        <w:spacing w:after="120"/>
        <w:rPr>
          <w:rFonts w:ascii="Traditional Arabic" w:hAnsi="Traditional Arabic" w:cs="Traditional Arabic"/>
          <w:sz w:val="36"/>
          <w:szCs w:val="36"/>
          <w:rtl/>
        </w:rPr>
      </w:pPr>
      <w:r>
        <w:rPr>
          <w:rFonts w:ascii="Traditional Arabic" w:hAnsi="Traditional Arabic" w:cs="Traditional Arabic" w:hint="cs"/>
          <w:sz w:val="36"/>
          <w:szCs w:val="36"/>
          <w:rtl/>
        </w:rPr>
        <w:t xml:space="preserve">   في سنة 1499م أرسل جيشا باتجاه مملكة مالي فغز</w:t>
      </w:r>
      <w:r w:rsidR="005C4A8A">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ولاية الأمير عثمان</w:t>
      </w:r>
      <w:r w:rsidR="005C4A8A">
        <w:rPr>
          <w:rFonts w:ascii="Traditional Arabic" w:hAnsi="Traditional Arabic" w:cs="Traditional Arabic" w:hint="cs"/>
          <w:sz w:val="36"/>
          <w:szCs w:val="36"/>
          <w:rtl/>
        </w:rPr>
        <w:t xml:space="preserve"> والي منطقة باندوغو</w:t>
      </w:r>
      <w:r>
        <w:rPr>
          <w:rFonts w:ascii="Traditional Arabic" w:hAnsi="Traditional Arabic" w:cs="Traditional Arabic" w:hint="cs"/>
          <w:sz w:val="36"/>
          <w:szCs w:val="36"/>
          <w:rtl/>
        </w:rPr>
        <w:t xml:space="preserve"> بحجة انه يخالف الإسلام في حكمه</w:t>
      </w:r>
      <w:r w:rsidR="005C4A8A">
        <w:rPr>
          <w:rFonts w:ascii="Traditional Arabic" w:hAnsi="Traditional Arabic" w:cs="Traditional Arabic" w:hint="cs"/>
          <w:sz w:val="36"/>
          <w:szCs w:val="36"/>
          <w:rtl/>
        </w:rPr>
        <w:t xml:space="preserve"> وضم هذه المقاطعة إلى حكمه</w:t>
      </w:r>
      <w:r w:rsidR="005C4A8A" w:rsidRPr="005C4A8A">
        <w:rPr>
          <w:rStyle w:val="Appelnotedebasdep"/>
          <w:rFonts w:ascii="Traditional Arabic" w:hAnsi="Traditional Arabic" w:cs="Traditional Arabic"/>
          <w:b/>
          <w:bCs/>
          <w:sz w:val="36"/>
          <w:szCs w:val="36"/>
          <w:rtl/>
        </w:rPr>
        <w:footnoteReference w:id="145"/>
      </w:r>
      <w:r w:rsidR="005C4A8A">
        <w:rPr>
          <w:rFonts w:ascii="Traditional Arabic" w:hAnsi="Traditional Arabic" w:cs="Traditional Arabic" w:hint="cs"/>
          <w:sz w:val="36"/>
          <w:szCs w:val="36"/>
          <w:rtl/>
        </w:rPr>
        <w:t xml:space="preserve">. وفي العام الموالي توجه </w:t>
      </w:r>
      <w:r w:rsidR="00C0149F">
        <w:rPr>
          <w:rFonts w:ascii="Traditional Arabic" w:hAnsi="Traditional Arabic" w:cs="Traditional Arabic" w:hint="cs"/>
          <w:sz w:val="36"/>
          <w:szCs w:val="36"/>
          <w:rtl/>
        </w:rPr>
        <w:t xml:space="preserve">بجيش صغير </w:t>
      </w:r>
      <w:r w:rsidR="005C4A8A">
        <w:rPr>
          <w:rFonts w:ascii="Traditional Arabic" w:hAnsi="Traditional Arabic" w:cs="Traditional Arabic" w:hint="cs"/>
          <w:sz w:val="36"/>
          <w:szCs w:val="36"/>
          <w:rtl/>
        </w:rPr>
        <w:t>نحو الجنوب الشرقي</w:t>
      </w:r>
      <w:r w:rsidR="00C0149F">
        <w:rPr>
          <w:rFonts w:ascii="Traditional Arabic" w:hAnsi="Traditional Arabic" w:cs="Traditional Arabic" w:hint="cs"/>
          <w:sz w:val="36"/>
          <w:szCs w:val="36"/>
          <w:rtl/>
        </w:rPr>
        <w:t xml:space="preserve"> إلى منطقة ايورو</w:t>
      </w:r>
      <w:r w:rsidR="005C4A8A">
        <w:rPr>
          <w:rFonts w:ascii="Traditional Arabic" w:hAnsi="Traditional Arabic" w:cs="Traditional Arabic" w:hint="cs"/>
          <w:sz w:val="36"/>
          <w:szCs w:val="36"/>
          <w:rtl/>
        </w:rPr>
        <w:t xml:space="preserve"> أين كان يتواجد أتباع الملك السابق المخلوع سني بارو المعارضين، والذين يلقبون بزبارما (نسبة لقبيلة زبارما)، فأعاد ض</w:t>
      </w:r>
      <w:r w:rsidR="00C0149F">
        <w:rPr>
          <w:rFonts w:ascii="Traditional Arabic" w:hAnsi="Traditional Arabic" w:cs="Traditional Arabic" w:hint="cs"/>
          <w:sz w:val="36"/>
          <w:szCs w:val="36"/>
          <w:rtl/>
        </w:rPr>
        <w:t>ما</w:t>
      </w:r>
      <w:r w:rsidR="005C4A8A">
        <w:rPr>
          <w:rFonts w:ascii="Traditional Arabic" w:hAnsi="Traditional Arabic" w:cs="Traditional Arabic" w:hint="cs"/>
          <w:sz w:val="36"/>
          <w:szCs w:val="36"/>
          <w:rtl/>
        </w:rPr>
        <w:t xml:space="preserve"> إلى حظيرة سلطة سنغاي بعدما </w:t>
      </w:r>
      <w:r w:rsidR="005C4A8A">
        <w:rPr>
          <w:rFonts w:ascii="Traditional Arabic" w:hAnsi="Traditional Arabic" w:cs="Traditional Arabic" w:hint="cs"/>
          <w:sz w:val="36"/>
          <w:szCs w:val="36"/>
          <w:rtl/>
        </w:rPr>
        <w:lastRenderedPageBreak/>
        <w:t xml:space="preserve">كانت قد أعلنت انفصالها عن مملكة سنغاي بعدما تولى الحكم الأسقيا محمد </w:t>
      </w:r>
      <w:r w:rsidR="00C0149F">
        <w:rPr>
          <w:rFonts w:ascii="Traditional Arabic" w:hAnsi="Traditional Arabic" w:cs="Traditional Arabic" w:hint="cs"/>
          <w:sz w:val="36"/>
          <w:szCs w:val="36"/>
          <w:rtl/>
        </w:rPr>
        <w:t>و</w:t>
      </w:r>
      <w:r w:rsidR="005C4A8A">
        <w:rPr>
          <w:rFonts w:ascii="Traditional Arabic" w:hAnsi="Traditional Arabic" w:cs="Traditional Arabic" w:hint="cs"/>
          <w:sz w:val="36"/>
          <w:szCs w:val="36"/>
          <w:rtl/>
        </w:rPr>
        <w:t>اعتصم بها أنصار الملك المخلوع</w:t>
      </w:r>
      <w:r w:rsidR="005C4A8A" w:rsidRPr="00C0149F">
        <w:rPr>
          <w:rStyle w:val="Appelnotedebasdep"/>
          <w:rFonts w:ascii="Traditional Arabic" w:hAnsi="Traditional Arabic" w:cs="Traditional Arabic"/>
          <w:b/>
          <w:bCs/>
          <w:sz w:val="36"/>
          <w:szCs w:val="36"/>
          <w:rtl/>
        </w:rPr>
        <w:footnoteReference w:id="146"/>
      </w:r>
      <w:r w:rsidR="005C4A8A">
        <w:rPr>
          <w:rFonts w:ascii="Traditional Arabic" w:hAnsi="Traditional Arabic" w:cs="Traditional Arabic" w:hint="cs"/>
          <w:sz w:val="36"/>
          <w:szCs w:val="36"/>
          <w:rtl/>
        </w:rPr>
        <w:t xml:space="preserve">. </w:t>
      </w:r>
    </w:p>
    <w:p w:rsidR="00C0149F" w:rsidRPr="00935AC3" w:rsidRDefault="00C0149F" w:rsidP="00C0149F">
      <w:pPr>
        <w:autoSpaceDE w:val="0"/>
        <w:autoSpaceDN w:val="0"/>
        <w:bidi/>
        <w:adjustRightInd w:val="0"/>
        <w:spacing w:after="240"/>
        <w:rPr>
          <w:rFonts w:ascii="Traditional Arabic" w:hAnsi="Traditional Arabic" w:cs="Traditional Arabic"/>
          <w:sz w:val="36"/>
          <w:szCs w:val="36"/>
          <w:rtl/>
        </w:rPr>
      </w:pPr>
      <w:r>
        <w:rPr>
          <w:rFonts w:ascii="Traditional Arabic" w:hAnsi="Traditional Arabic" w:cs="Traditional Arabic" w:hint="cs"/>
          <w:sz w:val="36"/>
          <w:szCs w:val="36"/>
          <w:rtl/>
        </w:rPr>
        <w:t xml:space="preserve">    وبين سنتي 1506 و1513م، بذل جيش سنغاي كل جهوده من اجل استكمال ضم ما تبقى من مملكة مالي وضمها نهائيا إلى حكمه، فوصلت حدوده غربا إلى المحيط الأطلسي، بعدها توجه شرقا نحو بلاد الهوسا و ضم عددا من مدنها الهامة، كما توغل سنة 1515م في بلاد الآير في بلاد الطوارق، </w:t>
      </w:r>
      <w:r w:rsidR="003334F9">
        <w:rPr>
          <w:rFonts w:ascii="Traditional Arabic" w:hAnsi="Traditional Arabic" w:cs="Traditional Arabic" w:hint="cs"/>
          <w:sz w:val="36"/>
          <w:szCs w:val="36"/>
          <w:rtl/>
        </w:rPr>
        <w:t>و</w:t>
      </w:r>
      <w:r>
        <w:rPr>
          <w:rFonts w:ascii="Traditional Arabic" w:hAnsi="Traditional Arabic" w:cs="Traditional Arabic" w:hint="cs"/>
          <w:sz w:val="36"/>
          <w:szCs w:val="36"/>
          <w:rtl/>
        </w:rPr>
        <w:t>فرض على أميرها جزية سنوية تقدر بـــــ 1500 أوقية ذهبية</w:t>
      </w:r>
      <w:r w:rsidRPr="003334F9">
        <w:rPr>
          <w:rStyle w:val="Appelnotedebasdep"/>
          <w:rFonts w:ascii="Traditional Arabic" w:hAnsi="Traditional Arabic" w:cs="Traditional Arabic"/>
          <w:b/>
          <w:bCs/>
          <w:sz w:val="36"/>
          <w:szCs w:val="36"/>
          <w:rtl/>
        </w:rPr>
        <w:footnoteReference w:id="147"/>
      </w:r>
      <w:r>
        <w:rPr>
          <w:rFonts w:ascii="Traditional Arabic" w:hAnsi="Traditional Arabic" w:cs="Traditional Arabic" w:hint="cs"/>
          <w:sz w:val="36"/>
          <w:szCs w:val="36"/>
          <w:rtl/>
        </w:rPr>
        <w:t>.</w:t>
      </w:r>
    </w:p>
    <w:p w:rsidR="00B87CB8" w:rsidRDefault="001012CB" w:rsidP="003C2948">
      <w:pPr>
        <w:bidi/>
        <w:spacing w:after="240"/>
        <w:rPr>
          <w:rFonts w:ascii="Traditional Arabic" w:hAnsi="Traditional Arabic" w:cs="Traditional Arabic"/>
          <w:b/>
          <w:bCs/>
          <w:sz w:val="36"/>
          <w:szCs w:val="36"/>
        </w:rPr>
      </w:pPr>
      <w:r w:rsidRPr="00935AC3">
        <w:rPr>
          <w:rFonts w:ascii="Traditional Arabic" w:hAnsi="Traditional Arabic" w:cs="Traditional Arabic"/>
          <w:b/>
          <w:bCs/>
          <w:sz w:val="36"/>
          <w:szCs w:val="36"/>
          <w:rtl/>
        </w:rPr>
        <w:t xml:space="preserve"> </w:t>
      </w:r>
      <w:r w:rsidR="00641063">
        <w:rPr>
          <w:rFonts w:ascii="Traditional Arabic" w:hAnsi="Traditional Arabic" w:cs="Traditional Arabic" w:hint="cs"/>
          <w:b/>
          <w:bCs/>
          <w:sz w:val="36"/>
          <w:szCs w:val="36"/>
          <w:rtl/>
        </w:rPr>
        <w:t>3.</w:t>
      </w:r>
      <w:r w:rsidRPr="00935AC3">
        <w:rPr>
          <w:rFonts w:ascii="Traditional Arabic" w:hAnsi="Traditional Arabic" w:cs="Traditional Arabic"/>
          <w:b/>
          <w:bCs/>
          <w:sz w:val="36"/>
          <w:szCs w:val="36"/>
          <w:rtl/>
        </w:rPr>
        <w:t xml:space="preserve"> </w:t>
      </w:r>
      <w:r w:rsidR="003C2948">
        <w:rPr>
          <w:rFonts w:ascii="Traditional Arabic" w:hAnsi="Traditional Arabic" w:cs="Traditional Arabic" w:hint="cs"/>
          <w:b/>
          <w:bCs/>
          <w:sz w:val="36"/>
          <w:szCs w:val="36"/>
          <w:rtl/>
        </w:rPr>
        <w:t>تنظيماته</w:t>
      </w:r>
      <w:r w:rsidR="00BC172E">
        <w:rPr>
          <w:rFonts w:ascii="Traditional Arabic" w:hAnsi="Traditional Arabic" w:cs="Traditional Arabic" w:hint="cs"/>
          <w:b/>
          <w:bCs/>
          <w:sz w:val="36"/>
          <w:szCs w:val="36"/>
          <w:rtl/>
        </w:rPr>
        <w:t>:</w:t>
      </w:r>
      <w:r w:rsidRPr="00935AC3">
        <w:rPr>
          <w:rFonts w:ascii="Traditional Arabic" w:hAnsi="Traditional Arabic" w:cs="Traditional Arabic"/>
          <w:b/>
          <w:bCs/>
          <w:sz w:val="36"/>
          <w:szCs w:val="36"/>
          <w:rtl/>
        </w:rPr>
        <w:t xml:space="preserve">  </w:t>
      </w:r>
    </w:p>
    <w:p w:rsidR="00935AC3" w:rsidRDefault="003334F9" w:rsidP="00CE08E2">
      <w:pPr>
        <w:bidi/>
        <w:spacing w:after="120"/>
        <w:rPr>
          <w:rFonts w:ascii="Traditional Arabic" w:hAnsi="Traditional Arabic" w:cs="Traditional Arabic"/>
          <w:sz w:val="36"/>
          <w:szCs w:val="36"/>
          <w:rtl/>
        </w:rPr>
      </w:pPr>
      <w:r>
        <w:rPr>
          <w:rFonts w:ascii="Traditional Arabic" w:hAnsi="Traditional Arabic" w:cs="Traditional Arabic"/>
          <w:b/>
          <w:bCs/>
          <w:sz w:val="36"/>
          <w:szCs w:val="36"/>
        </w:rPr>
        <w:t xml:space="preserve"> </w:t>
      </w:r>
      <w:r w:rsidR="00B87CB8">
        <w:rPr>
          <w:rFonts w:ascii="Traditional Arabic" w:hAnsi="Traditional Arabic" w:cs="Traditional Arabic"/>
          <w:b/>
          <w:bCs/>
          <w:sz w:val="36"/>
          <w:szCs w:val="36"/>
        </w:rPr>
        <w:t xml:space="preserve"> </w:t>
      </w:r>
      <w:r w:rsidR="00B87CB8">
        <w:rPr>
          <w:rFonts w:ascii="Traditional Arabic" w:hAnsi="Traditional Arabic" w:cs="Traditional Arabic"/>
          <w:sz w:val="36"/>
          <w:szCs w:val="36"/>
        </w:rPr>
        <w:t xml:space="preserve">  </w:t>
      </w:r>
      <w:r w:rsidR="00B87CB8">
        <w:rPr>
          <w:rFonts w:ascii="Traditional Arabic" w:hAnsi="Traditional Arabic" w:cs="Traditional Arabic" w:hint="cs"/>
          <w:sz w:val="36"/>
          <w:szCs w:val="36"/>
          <w:rtl/>
          <w:lang w:bidi="ar-DZ"/>
        </w:rPr>
        <w:t xml:space="preserve">  لقد كان الاسقيا محمد توري رجلا تقيا </w:t>
      </w:r>
      <w:r w:rsidR="00CE08E2">
        <w:rPr>
          <w:rFonts w:ascii="Traditional Arabic" w:hAnsi="Traditional Arabic" w:cs="Traditional Arabic" w:hint="cs"/>
          <w:sz w:val="36"/>
          <w:szCs w:val="36"/>
          <w:rtl/>
          <w:lang w:bidi="ar-DZ"/>
        </w:rPr>
        <w:t>مؤ</w:t>
      </w:r>
      <w:r w:rsidR="00B87CB8">
        <w:rPr>
          <w:rFonts w:ascii="Traditional Arabic" w:hAnsi="Traditional Arabic" w:cs="Traditional Arabic" w:hint="cs"/>
          <w:sz w:val="36"/>
          <w:szCs w:val="36"/>
          <w:rtl/>
          <w:lang w:bidi="ar-DZ"/>
        </w:rPr>
        <w:t>منا متدينا مقربا من الفقهاء و علماء تنبكتو، لهذا كان يؤمن بمشروعهم الإصلاحي ا</w:t>
      </w:r>
      <w:r>
        <w:rPr>
          <w:rFonts w:ascii="Traditional Arabic" w:hAnsi="Traditional Arabic" w:cs="Traditional Arabic" w:hint="cs"/>
          <w:sz w:val="36"/>
          <w:szCs w:val="36"/>
          <w:rtl/>
          <w:lang w:bidi="ar-DZ"/>
        </w:rPr>
        <w:t>لذي أجهضه السلطان سني بر علي، و</w:t>
      </w:r>
      <w:r w:rsidR="00B87CB8">
        <w:rPr>
          <w:rFonts w:ascii="Traditional Arabic" w:hAnsi="Traditional Arabic" w:cs="Traditional Arabic" w:hint="cs"/>
          <w:sz w:val="36"/>
          <w:szCs w:val="36"/>
          <w:rtl/>
          <w:lang w:bidi="ar-DZ"/>
        </w:rPr>
        <w:t>ابنه سني أبي بكر داعو</w:t>
      </w:r>
      <w:r>
        <w:rPr>
          <w:rFonts w:ascii="Traditional Arabic" w:hAnsi="Traditional Arabic" w:cs="Traditional Arabic"/>
          <w:sz w:val="36"/>
          <w:szCs w:val="36"/>
          <w:lang w:bidi="ar-DZ"/>
        </w:rPr>
        <w:t xml:space="preserve"> </w:t>
      </w:r>
      <w:r w:rsidR="00B87CB8">
        <w:rPr>
          <w:rFonts w:ascii="Traditional Arabic" w:hAnsi="Traditional Arabic" w:cs="Traditional Arabic" w:hint="cs"/>
          <w:sz w:val="36"/>
          <w:szCs w:val="36"/>
          <w:rtl/>
          <w:lang w:bidi="ar-DZ"/>
        </w:rPr>
        <w:t>(</w:t>
      </w:r>
      <w:r>
        <w:rPr>
          <w:rFonts w:ascii="Traditional Arabic" w:hAnsi="Traditional Arabic" w:cs="Traditional Arabic"/>
          <w:sz w:val="36"/>
          <w:szCs w:val="36"/>
          <w:lang w:bidi="ar-DZ"/>
        </w:rPr>
        <w:t xml:space="preserve"> </w:t>
      </w:r>
      <w:r w:rsidR="00B87CB8">
        <w:rPr>
          <w:rFonts w:ascii="Traditional Arabic" w:hAnsi="Traditional Arabic" w:cs="Traditional Arabic" w:hint="cs"/>
          <w:sz w:val="36"/>
          <w:szCs w:val="36"/>
          <w:rtl/>
          <w:lang w:bidi="ar-DZ"/>
        </w:rPr>
        <w:t>أو سني بارو) اللذان كانا</w:t>
      </w:r>
      <w:r w:rsidR="001012CB" w:rsidRPr="00935AC3">
        <w:rPr>
          <w:rFonts w:ascii="Traditional Arabic" w:hAnsi="Traditional Arabic" w:cs="Traditional Arabic"/>
          <w:b/>
          <w:bCs/>
          <w:sz w:val="36"/>
          <w:szCs w:val="36"/>
          <w:rtl/>
        </w:rPr>
        <w:t xml:space="preserve"> </w:t>
      </w:r>
      <w:r>
        <w:rPr>
          <w:rFonts w:ascii="Traditional Arabic" w:hAnsi="Traditional Arabic" w:cs="Traditional Arabic" w:hint="cs"/>
          <w:sz w:val="36"/>
          <w:szCs w:val="36"/>
          <w:rtl/>
        </w:rPr>
        <w:t>شديدي البطش بالمسلمين و</w:t>
      </w:r>
      <w:r w:rsidR="00B87CB8" w:rsidRPr="00B87CB8">
        <w:rPr>
          <w:rFonts w:ascii="Traditional Arabic" w:hAnsi="Traditional Arabic" w:cs="Traditional Arabic" w:hint="cs"/>
          <w:sz w:val="36"/>
          <w:szCs w:val="36"/>
          <w:rtl/>
        </w:rPr>
        <w:t>خا</w:t>
      </w:r>
      <w:r w:rsidR="00B87CB8">
        <w:rPr>
          <w:rFonts w:ascii="Traditional Arabic" w:hAnsi="Traditional Arabic" w:cs="Traditional Arabic" w:hint="cs"/>
          <w:sz w:val="36"/>
          <w:szCs w:val="36"/>
          <w:rtl/>
        </w:rPr>
        <w:t>ص</w:t>
      </w:r>
      <w:r w:rsidR="00B87CB8" w:rsidRPr="00B87CB8">
        <w:rPr>
          <w:rFonts w:ascii="Traditional Arabic" w:hAnsi="Traditional Arabic" w:cs="Traditional Arabic" w:hint="cs"/>
          <w:sz w:val="36"/>
          <w:szCs w:val="36"/>
          <w:rtl/>
        </w:rPr>
        <w:t xml:space="preserve">ة العلماء، لهذا فبعد انتصاره على </w:t>
      </w:r>
      <w:r w:rsidR="00B87CB8">
        <w:rPr>
          <w:rFonts w:ascii="Traditional Arabic" w:hAnsi="Traditional Arabic" w:cs="Traditional Arabic" w:hint="cs"/>
          <w:sz w:val="36"/>
          <w:szCs w:val="36"/>
          <w:rtl/>
        </w:rPr>
        <w:t>سني بارو دخل الأسقيا محمد العاصمة جاو دخول البطل المنتصر الذي كان ينظر إليه شعب سنغاي المسلم بمثابة الزعيم الوطني المنقذ لهم من الفوضى و ظلم عائلة لآل سني، لهذا فقد كان أول شيء قام به هو تزويد الدولة بالعديد من المؤسسات، و إدخال تنظيمات وإصلاحات عميقة على الدولة.</w:t>
      </w:r>
    </w:p>
    <w:p w:rsidR="00CE08E2" w:rsidRPr="00641063" w:rsidRDefault="00641063" w:rsidP="00641063">
      <w:pPr>
        <w:bidi/>
        <w:spacing w:after="120"/>
        <w:ind w:left="360"/>
        <w:rPr>
          <w:rFonts w:ascii="Traditional Arabic" w:hAnsi="Traditional Arabic" w:cs="Traditional Arabic"/>
          <w:b/>
          <w:bCs/>
          <w:sz w:val="36"/>
          <w:szCs w:val="36"/>
        </w:rPr>
      </w:pPr>
      <w:r>
        <w:rPr>
          <w:rFonts w:ascii="Traditional Arabic" w:hAnsi="Traditional Arabic" w:cs="Traditional Arabic" w:hint="cs"/>
          <w:b/>
          <w:bCs/>
          <w:sz w:val="36"/>
          <w:szCs w:val="36"/>
          <w:rtl/>
        </w:rPr>
        <w:t>أ.</w:t>
      </w:r>
      <w:proofErr w:type="gramStart"/>
      <w:r w:rsidR="00CE08E2" w:rsidRPr="00641063">
        <w:rPr>
          <w:rFonts w:ascii="Traditional Arabic" w:hAnsi="Traditional Arabic" w:cs="Traditional Arabic" w:hint="cs"/>
          <w:b/>
          <w:bCs/>
          <w:sz w:val="36"/>
          <w:szCs w:val="36"/>
          <w:rtl/>
        </w:rPr>
        <w:t>التنظيمات</w:t>
      </w:r>
      <w:proofErr w:type="gramEnd"/>
      <w:r w:rsidR="00CE08E2" w:rsidRPr="00641063">
        <w:rPr>
          <w:rFonts w:ascii="Traditional Arabic" w:hAnsi="Traditional Arabic" w:cs="Traditional Arabic" w:hint="cs"/>
          <w:b/>
          <w:bCs/>
          <w:sz w:val="36"/>
          <w:szCs w:val="36"/>
          <w:rtl/>
        </w:rPr>
        <w:t xml:space="preserve"> السياسية:</w:t>
      </w:r>
    </w:p>
    <w:p w:rsidR="00CE08E2" w:rsidRPr="00641063" w:rsidRDefault="00641063" w:rsidP="00641063">
      <w:pPr>
        <w:bidi/>
        <w:spacing w:after="120"/>
        <w:ind w:left="36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64106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B13B8F" w:rsidRPr="00641063">
        <w:rPr>
          <w:rFonts w:ascii="Traditional Arabic" w:hAnsi="Traditional Arabic" w:cs="Traditional Arabic" w:hint="cs"/>
          <w:b/>
          <w:bCs/>
          <w:sz w:val="36"/>
          <w:szCs w:val="36"/>
          <w:rtl/>
        </w:rPr>
        <w:t>إنشاء منصب نائب</w:t>
      </w:r>
      <w:r w:rsidR="00CE08E2" w:rsidRPr="00641063">
        <w:rPr>
          <w:rFonts w:ascii="Traditional Arabic" w:hAnsi="Traditional Arabic" w:cs="Traditional Arabic" w:hint="cs"/>
          <w:b/>
          <w:bCs/>
          <w:sz w:val="36"/>
          <w:szCs w:val="36"/>
          <w:rtl/>
        </w:rPr>
        <w:t xml:space="preserve"> الملك:</w:t>
      </w:r>
    </w:p>
    <w:p w:rsidR="00CE08E2" w:rsidRDefault="00507FAB" w:rsidP="00C221E0">
      <w:pPr>
        <w:bidi/>
        <w:spacing w:after="120"/>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003334F9">
        <w:rPr>
          <w:rFonts w:ascii="Traditional Arabic" w:hAnsi="Traditional Arabic" w:cs="Traditional Arabic"/>
          <w:b/>
          <w:bCs/>
          <w:sz w:val="36"/>
          <w:szCs w:val="36"/>
        </w:rPr>
        <w:t xml:space="preserve">    </w:t>
      </w:r>
      <w:r>
        <w:rPr>
          <w:rFonts w:ascii="Traditional Arabic" w:hAnsi="Traditional Arabic" w:cs="Traditional Arabic" w:hint="cs"/>
          <w:b/>
          <w:bCs/>
          <w:sz w:val="36"/>
          <w:szCs w:val="36"/>
          <w:rtl/>
        </w:rPr>
        <w:t xml:space="preserve">  </w:t>
      </w:r>
      <w:r w:rsidR="00CE08E2">
        <w:rPr>
          <w:rFonts w:ascii="Traditional Arabic" w:hAnsi="Traditional Arabic" w:cs="Traditional Arabic" w:hint="cs"/>
          <w:b/>
          <w:bCs/>
          <w:sz w:val="36"/>
          <w:szCs w:val="36"/>
          <w:rtl/>
        </w:rPr>
        <w:t xml:space="preserve">  </w:t>
      </w:r>
      <w:r w:rsidRPr="00CE08E2">
        <w:rPr>
          <w:rFonts w:ascii="Traditional Arabic" w:hAnsi="Traditional Arabic" w:cs="Traditional Arabic" w:hint="cs"/>
          <w:sz w:val="36"/>
          <w:szCs w:val="36"/>
          <w:rtl/>
        </w:rPr>
        <w:t>أول</w:t>
      </w:r>
      <w:r w:rsidR="00CE08E2" w:rsidRPr="00CE08E2">
        <w:rPr>
          <w:rFonts w:ascii="Traditional Arabic" w:hAnsi="Traditional Arabic" w:cs="Traditional Arabic" w:hint="cs"/>
          <w:sz w:val="36"/>
          <w:szCs w:val="36"/>
          <w:rtl/>
        </w:rPr>
        <w:t xml:space="preserve"> شيء لاحظه الملك الجديد لسنغاي هو أن</w:t>
      </w:r>
      <w:r w:rsidR="00CE08E2">
        <w:rPr>
          <w:rFonts w:ascii="Traditional Arabic" w:hAnsi="Traditional Arabic" w:cs="Traditional Arabic" w:hint="cs"/>
          <w:sz w:val="36"/>
          <w:szCs w:val="36"/>
          <w:rtl/>
        </w:rPr>
        <w:t xml:space="preserve"> </w:t>
      </w:r>
      <w:r w:rsidR="00CE08E2" w:rsidRPr="00CE08E2">
        <w:rPr>
          <w:rFonts w:ascii="Traditional Arabic" w:hAnsi="Traditional Arabic" w:cs="Traditional Arabic" w:hint="cs"/>
          <w:sz w:val="36"/>
          <w:szCs w:val="36"/>
          <w:rtl/>
        </w:rPr>
        <w:t xml:space="preserve">مساحة البلد شاسعة جدا، وأن هناك انعدام </w:t>
      </w:r>
      <w:r w:rsidR="00CE08E2">
        <w:rPr>
          <w:rFonts w:ascii="Traditional Arabic" w:hAnsi="Traditional Arabic" w:cs="Traditional Arabic" w:hint="cs"/>
          <w:sz w:val="36"/>
          <w:szCs w:val="36"/>
          <w:rtl/>
        </w:rPr>
        <w:t>التوازن</w:t>
      </w:r>
      <w:r w:rsidR="00CE08E2" w:rsidRPr="00CE08E2">
        <w:rPr>
          <w:rFonts w:ascii="Traditional Arabic" w:hAnsi="Traditional Arabic" w:cs="Traditional Arabic" w:hint="cs"/>
          <w:sz w:val="36"/>
          <w:szCs w:val="36"/>
          <w:rtl/>
        </w:rPr>
        <w:t xml:space="preserve"> في التوزيع الديمغرافي للمملكة، حيث </w:t>
      </w:r>
      <w:r w:rsidR="00CE08E2">
        <w:rPr>
          <w:rFonts w:ascii="Traditional Arabic" w:hAnsi="Traditional Arabic" w:cs="Traditional Arabic" w:hint="cs"/>
          <w:sz w:val="36"/>
          <w:szCs w:val="36"/>
          <w:rtl/>
        </w:rPr>
        <w:t>أ</w:t>
      </w:r>
      <w:r w:rsidR="00CE08E2" w:rsidRPr="00CE08E2">
        <w:rPr>
          <w:rFonts w:ascii="Traditional Arabic" w:hAnsi="Traditional Arabic" w:cs="Traditional Arabic" w:hint="cs"/>
          <w:sz w:val="36"/>
          <w:szCs w:val="36"/>
          <w:rtl/>
        </w:rPr>
        <w:t>ن</w:t>
      </w:r>
      <w:r w:rsidR="00C221E0">
        <w:rPr>
          <w:rFonts w:ascii="Traditional Arabic" w:hAnsi="Traditional Arabic" w:cs="Traditional Arabic" w:hint="cs"/>
          <w:sz w:val="36"/>
          <w:szCs w:val="36"/>
          <w:rtl/>
        </w:rPr>
        <w:t xml:space="preserve"> موقع العاصمة في الشرق وتنعم بكل </w:t>
      </w:r>
      <w:r w:rsidR="00C0149F">
        <w:rPr>
          <w:rFonts w:ascii="Traditional Arabic" w:hAnsi="Traditional Arabic" w:cs="Traditional Arabic" w:hint="cs"/>
          <w:sz w:val="36"/>
          <w:szCs w:val="36"/>
          <w:rtl/>
        </w:rPr>
        <w:t>الإمكانيات</w:t>
      </w:r>
      <w:r w:rsidR="00C221E0">
        <w:rPr>
          <w:rFonts w:ascii="Traditional Arabic" w:hAnsi="Traditional Arabic" w:cs="Traditional Arabic" w:hint="cs"/>
          <w:sz w:val="36"/>
          <w:szCs w:val="36"/>
          <w:rtl/>
        </w:rPr>
        <w:t xml:space="preserve"> والمؤسسات فيها جعل الغرب الواسع الآهل بالسكان يعاني من الإهمال و البعد عن أعين الحكومة في جاو، فقرر الاسقيا محمد إنشاء نيابة الملك يكون مقرها في وسط المملكة في تندرم، و أسند إدارتها إلى أحد إخوته</w:t>
      </w:r>
      <w:r>
        <w:rPr>
          <w:rFonts w:ascii="Traditional Arabic" w:hAnsi="Traditional Arabic" w:cs="Traditional Arabic" w:hint="cs"/>
          <w:sz w:val="36"/>
          <w:szCs w:val="36"/>
          <w:rtl/>
        </w:rPr>
        <w:t xml:space="preserve"> المخلصين و الأكفاء في شؤون الحكم و هو عمر كمزاغ</w:t>
      </w:r>
      <w:r w:rsidRPr="00507FAB">
        <w:rPr>
          <w:rStyle w:val="Appelnotedebasdep"/>
          <w:rFonts w:ascii="Traditional Arabic" w:hAnsi="Traditional Arabic" w:cs="Traditional Arabic"/>
          <w:b/>
          <w:bCs/>
          <w:sz w:val="36"/>
          <w:szCs w:val="36"/>
          <w:rtl/>
        </w:rPr>
        <w:footnoteReference w:id="148"/>
      </w:r>
      <w:r>
        <w:rPr>
          <w:rFonts w:ascii="Traditional Arabic" w:hAnsi="Traditional Arabic" w:cs="Traditional Arabic" w:hint="cs"/>
          <w:sz w:val="36"/>
          <w:szCs w:val="36"/>
          <w:rtl/>
        </w:rPr>
        <w:t>.</w:t>
      </w:r>
    </w:p>
    <w:p w:rsidR="008E20C4" w:rsidRPr="00641063" w:rsidRDefault="008E20C4" w:rsidP="00641063">
      <w:pPr>
        <w:pStyle w:val="Paragraphedeliste"/>
        <w:numPr>
          <w:ilvl w:val="0"/>
          <w:numId w:val="11"/>
        </w:numPr>
        <w:bidi/>
        <w:spacing w:after="120"/>
        <w:rPr>
          <w:rFonts w:ascii="Traditional Arabic" w:hAnsi="Traditional Arabic" w:cs="Traditional Arabic"/>
          <w:b/>
          <w:bCs/>
          <w:sz w:val="36"/>
          <w:szCs w:val="36"/>
        </w:rPr>
      </w:pPr>
      <w:proofErr w:type="gramStart"/>
      <w:r w:rsidRPr="00641063">
        <w:rPr>
          <w:rFonts w:ascii="Traditional Arabic" w:hAnsi="Traditional Arabic" w:cs="Traditional Arabic" w:hint="cs"/>
          <w:b/>
          <w:bCs/>
          <w:sz w:val="36"/>
          <w:szCs w:val="36"/>
          <w:rtl/>
        </w:rPr>
        <w:lastRenderedPageBreak/>
        <w:t>تنظيم</w:t>
      </w:r>
      <w:proofErr w:type="gramEnd"/>
      <w:r w:rsidRPr="00641063">
        <w:rPr>
          <w:rFonts w:ascii="Traditional Arabic" w:hAnsi="Traditional Arabic" w:cs="Traditional Arabic" w:hint="cs"/>
          <w:b/>
          <w:bCs/>
          <w:sz w:val="36"/>
          <w:szCs w:val="36"/>
          <w:rtl/>
        </w:rPr>
        <w:t xml:space="preserve"> الأقاليم:</w:t>
      </w:r>
    </w:p>
    <w:p w:rsidR="00004E6B" w:rsidRDefault="00004E6B" w:rsidP="00004E6B">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rPr>
        <w:t xml:space="preserve">      بعدما ضم عدد كبير من القبائل إلى سلطته،و التي بلغت حسب محمود كعت أربعة و عشرين قبيلة</w:t>
      </w:r>
      <w:r w:rsidRPr="00B84B27">
        <w:rPr>
          <w:rStyle w:val="Appelnotedebasdep"/>
          <w:rFonts w:ascii="Traditional Arabic" w:hAnsi="Traditional Arabic" w:cs="Traditional Arabic"/>
          <w:b/>
          <w:bCs/>
          <w:sz w:val="36"/>
          <w:szCs w:val="36"/>
          <w:rtl/>
        </w:rPr>
        <w:footnoteReference w:id="149"/>
      </w:r>
      <w:r>
        <w:rPr>
          <w:rFonts w:ascii="Traditional Arabic" w:hAnsi="Traditional Arabic" w:cs="Traditional Arabic" w:hint="cs"/>
          <w:sz w:val="36"/>
          <w:szCs w:val="36"/>
          <w:rtl/>
        </w:rPr>
        <w:t>، و</w:t>
      </w:r>
      <w:r w:rsidR="008E20C4">
        <w:rPr>
          <w:rFonts w:ascii="Traditional Arabic" w:hAnsi="Traditional Arabic" w:cs="Traditional Arabic" w:hint="cs"/>
          <w:sz w:val="36"/>
          <w:szCs w:val="36"/>
          <w:rtl/>
        </w:rPr>
        <w:t>بسبب اتساع رقعة الدولة و صعوبة مراقبة كل المقاطعات بطريقة الحكم المركزي، قرر الحاج محمد توري تقسيم  البلد إلى مقاطعات على شكل ولايات، وجعل على رأس كل مقاطعة حاكم يكون من</w:t>
      </w:r>
      <w:r>
        <w:rPr>
          <w:rFonts w:ascii="Traditional Arabic" w:hAnsi="Traditional Arabic" w:cs="Traditional Arabic" w:hint="cs"/>
          <w:sz w:val="36"/>
          <w:szCs w:val="36"/>
          <w:rtl/>
        </w:rPr>
        <w:t xml:space="preserve"> رؤساء القبائل التقليديين لكل منطقة بعدما يأخذ منهم أبناءهم كرهائن حتى لا يفكروا في التمرد عن السلطة المركزية، وهذه الولايات هي: </w:t>
      </w:r>
      <w:r w:rsidR="00B84B27">
        <w:rPr>
          <w:rFonts w:ascii="Traditional Arabic" w:hAnsi="Traditional Arabic" w:cs="Traditional Arabic" w:hint="cs"/>
          <w:sz w:val="36"/>
          <w:szCs w:val="36"/>
          <w:rtl/>
        </w:rPr>
        <w:t>ولاية كورما، ولاية بالاما، ولاية دندي، ولاية بانجو، ولاية هاريب</w:t>
      </w:r>
      <w:r w:rsidR="00326E55">
        <w:rPr>
          <w:rFonts w:ascii="Traditional Arabic" w:hAnsi="Traditional Arabic" w:cs="Traditional Arabic" w:hint="cs"/>
          <w:sz w:val="36"/>
          <w:szCs w:val="36"/>
          <w:rtl/>
        </w:rPr>
        <w:t>اندا، ولقد كان كل مسؤول عن كل قبيلة يلقب بكوي. بالإضافة إلى هذه الولايات</w:t>
      </w:r>
      <w:r w:rsidR="00B84B27">
        <w:rPr>
          <w:rFonts w:ascii="Traditional Arabic" w:hAnsi="Traditional Arabic" w:cs="Traditional Arabic" w:hint="cs"/>
          <w:sz w:val="36"/>
          <w:szCs w:val="36"/>
          <w:rtl/>
        </w:rPr>
        <w:t xml:space="preserve"> عين واليا على نهر النيجر أو رئيس النهر ويشرف عليها قائد الأسطول و يلقب بـــ"هو كوي"</w:t>
      </w:r>
      <w:r w:rsidR="00B84B27" w:rsidRPr="00B84B27">
        <w:rPr>
          <w:rStyle w:val="Appelnotedebasdep"/>
          <w:rFonts w:ascii="Traditional Arabic" w:hAnsi="Traditional Arabic" w:cs="Traditional Arabic"/>
          <w:b/>
          <w:bCs/>
          <w:sz w:val="36"/>
          <w:szCs w:val="36"/>
          <w:rtl/>
        </w:rPr>
        <w:footnoteReference w:id="150"/>
      </w:r>
      <w:r w:rsidR="00B84B27">
        <w:rPr>
          <w:rFonts w:ascii="Traditional Arabic" w:hAnsi="Traditional Arabic" w:cs="Traditional Arabic" w:hint="cs"/>
          <w:sz w:val="36"/>
          <w:szCs w:val="36"/>
          <w:rtl/>
        </w:rPr>
        <w:t>.</w:t>
      </w:r>
    </w:p>
    <w:p w:rsidR="00641063" w:rsidRPr="00641063" w:rsidRDefault="00B54BD3" w:rsidP="00B54BD3">
      <w:pPr>
        <w:pStyle w:val="Paragraphedeliste"/>
        <w:numPr>
          <w:ilvl w:val="0"/>
          <w:numId w:val="11"/>
        </w:numPr>
        <w:bidi/>
        <w:spacing w:after="120"/>
        <w:rPr>
          <w:rFonts w:ascii="Traditional Arabic" w:hAnsi="Traditional Arabic" w:cs="Traditional Arabic"/>
          <w:b/>
          <w:bCs/>
          <w:sz w:val="36"/>
          <w:szCs w:val="36"/>
        </w:rPr>
      </w:pPr>
      <w:proofErr w:type="gramStart"/>
      <w:r>
        <w:rPr>
          <w:rFonts w:ascii="Traditional Arabic" w:hAnsi="Traditional Arabic" w:cs="Traditional Arabic" w:hint="cs"/>
          <w:b/>
          <w:bCs/>
          <w:sz w:val="36"/>
          <w:szCs w:val="36"/>
          <w:rtl/>
        </w:rPr>
        <w:t>إنشاء</w:t>
      </w:r>
      <w:proofErr w:type="gramEnd"/>
      <w:r>
        <w:rPr>
          <w:rFonts w:ascii="Traditional Arabic" w:hAnsi="Traditional Arabic" w:cs="Traditional Arabic" w:hint="cs"/>
          <w:b/>
          <w:bCs/>
          <w:sz w:val="36"/>
          <w:szCs w:val="36"/>
          <w:rtl/>
        </w:rPr>
        <w:t xml:space="preserve"> مؤسسات ووظائف الدولة</w:t>
      </w:r>
      <w:r w:rsidR="00641063" w:rsidRPr="00641063">
        <w:rPr>
          <w:rFonts w:ascii="Traditional Arabic" w:hAnsi="Traditional Arabic" w:cs="Traditional Arabic" w:hint="cs"/>
          <w:b/>
          <w:bCs/>
          <w:sz w:val="36"/>
          <w:szCs w:val="36"/>
          <w:rtl/>
        </w:rPr>
        <w:t>:</w:t>
      </w:r>
    </w:p>
    <w:p w:rsidR="00641063" w:rsidRDefault="00FB5E65" w:rsidP="00FB5E65">
      <w:pPr>
        <w:tabs>
          <w:tab w:val="left" w:pos="1745"/>
        </w:tabs>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641063">
        <w:rPr>
          <w:rFonts w:ascii="Traditional Arabic" w:hAnsi="Traditional Arabic" w:cs="Traditional Arabic" w:hint="cs"/>
          <w:sz w:val="36"/>
          <w:szCs w:val="36"/>
          <w:rtl/>
        </w:rPr>
        <w:t>بعد</w:t>
      </w:r>
      <w:r>
        <w:rPr>
          <w:rFonts w:ascii="Traditional Arabic" w:hAnsi="Traditional Arabic" w:cs="Traditional Arabic" w:hint="cs"/>
          <w:sz w:val="36"/>
          <w:szCs w:val="36"/>
          <w:rtl/>
        </w:rPr>
        <w:t>ما نظم الأقاليم وعين عليها وُلَّاة التفت الأسقيا محمد إلى تنظيم شؤون الدولة بإنشاء مؤسسات مستقرة، وهي:</w:t>
      </w:r>
    </w:p>
    <w:p w:rsidR="00FB5E65" w:rsidRDefault="00FB5E65" w:rsidP="00F160B8">
      <w:pPr>
        <w:pStyle w:val="Paragraphedeliste"/>
        <w:tabs>
          <w:tab w:val="left" w:pos="1745"/>
        </w:tabs>
        <w:bidi/>
        <w:ind w:left="0"/>
        <w:rPr>
          <w:rFonts w:ascii="Traditional Arabic" w:hAnsi="Traditional Arabic" w:cs="Traditional Arabic"/>
          <w:sz w:val="36"/>
          <w:szCs w:val="36"/>
          <w:rtl/>
        </w:rPr>
      </w:pPr>
      <w:r>
        <w:rPr>
          <w:rFonts w:ascii="Traditional Arabic" w:hAnsi="Traditional Arabic" w:cs="Traditional Arabic" w:hint="cs"/>
          <w:sz w:val="36"/>
          <w:szCs w:val="36"/>
          <w:rtl/>
        </w:rPr>
        <w:t xml:space="preserve"> ــــ مفتش الضرائب: وكان يلقب صاحب الوظيفة بموندي، وكان لديه أعوان في كل </w:t>
      </w:r>
      <w:r w:rsidR="00F160B8">
        <w:rPr>
          <w:rFonts w:ascii="Traditional Arabic" w:hAnsi="Traditional Arabic" w:cs="Traditional Arabic" w:hint="cs"/>
          <w:sz w:val="36"/>
          <w:szCs w:val="36"/>
          <w:rtl/>
        </w:rPr>
        <w:t xml:space="preserve">أسواق البلاد، </w:t>
      </w:r>
      <w:r>
        <w:rPr>
          <w:rFonts w:ascii="Traditional Arabic" w:hAnsi="Traditional Arabic" w:cs="Traditional Arabic" w:hint="cs"/>
          <w:sz w:val="36"/>
          <w:szCs w:val="36"/>
          <w:rtl/>
        </w:rPr>
        <w:t>وعلى حدود المملكة، حيث كانوا يستخلصون الضرائب من القوافل ال</w:t>
      </w:r>
      <w:r w:rsidR="00F160B8">
        <w:rPr>
          <w:rFonts w:ascii="Traditional Arabic" w:hAnsi="Traditional Arabic" w:cs="Traditional Arabic" w:hint="cs"/>
          <w:sz w:val="36"/>
          <w:szCs w:val="36"/>
          <w:rtl/>
        </w:rPr>
        <w:t>داخلة</w:t>
      </w:r>
      <w:r>
        <w:rPr>
          <w:rFonts w:ascii="Traditional Arabic" w:hAnsi="Traditional Arabic" w:cs="Traditional Arabic" w:hint="cs"/>
          <w:sz w:val="36"/>
          <w:szCs w:val="36"/>
          <w:rtl/>
        </w:rPr>
        <w:t xml:space="preserve"> </w:t>
      </w:r>
      <w:r w:rsidR="00F160B8">
        <w:rPr>
          <w:rFonts w:ascii="Traditional Arabic" w:hAnsi="Traditional Arabic" w:cs="Traditional Arabic" w:hint="cs"/>
          <w:sz w:val="36"/>
          <w:szCs w:val="36"/>
          <w:rtl/>
        </w:rPr>
        <w:t>إلى</w:t>
      </w:r>
      <w:r>
        <w:rPr>
          <w:rFonts w:ascii="Traditional Arabic" w:hAnsi="Traditional Arabic" w:cs="Traditional Arabic" w:hint="cs"/>
          <w:sz w:val="36"/>
          <w:szCs w:val="36"/>
          <w:rtl/>
        </w:rPr>
        <w:t xml:space="preserve"> المملكة </w:t>
      </w:r>
      <w:r w:rsidR="00F160B8">
        <w:rPr>
          <w:rFonts w:ascii="Traditional Arabic" w:hAnsi="Traditional Arabic" w:cs="Traditional Arabic" w:hint="cs"/>
          <w:sz w:val="36"/>
          <w:szCs w:val="36"/>
          <w:rtl/>
        </w:rPr>
        <w:t>أو</w:t>
      </w:r>
      <w:r>
        <w:rPr>
          <w:rFonts w:ascii="Traditional Arabic" w:hAnsi="Traditional Arabic" w:cs="Traditional Arabic" w:hint="cs"/>
          <w:sz w:val="36"/>
          <w:szCs w:val="36"/>
          <w:rtl/>
        </w:rPr>
        <w:t xml:space="preserve"> الخارجة منها.</w:t>
      </w:r>
    </w:p>
    <w:p w:rsidR="00F160B8" w:rsidRDefault="00F160B8" w:rsidP="00F160B8">
      <w:pPr>
        <w:pStyle w:val="Paragraphedeliste"/>
        <w:tabs>
          <w:tab w:val="left" w:pos="1745"/>
        </w:tabs>
        <w:bidi/>
        <w:ind w:left="0"/>
        <w:rPr>
          <w:rFonts w:ascii="Traditional Arabic" w:hAnsi="Traditional Arabic" w:cs="Traditional Arabic"/>
          <w:sz w:val="36"/>
          <w:szCs w:val="36"/>
          <w:rtl/>
        </w:rPr>
      </w:pPr>
      <w:r>
        <w:rPr>
          <w:rFonts w:ascii="Traditional Arabic" w:hAnsi="Traditional Arabic" w:cs="Traditional Arabic" w:hint="cs"/>
          <w:sz w:val="36"/>
          <w:szCs w:val="36"/>
          <w:rtl/>
        </w:rPr>
        <w:t xml:space="preserve">ـــــ المشرف على شؤون القبيلة: ويدعى صاحب هذه الوظيفة كوري فاريما. </w:t>
      </w:r>
      <w:proofErr w:type="gramStart"/>
      <w:r>
        <w:rPr>
          <w:rFonts w:ascii="Traditional Arabic" w:hAnsi="Traditional Arabic" w:cs="Traditional Arabic" w:hint="cs"/>
          <w:sz w:val="36"/>
          <w:szCs w:val="36"/>
          <w:rtl/>
        </w:rPr>
        <w:t>وهنا</w:t>
      </w:r>
      <w:proofErr w:type="gramEnd"/>
      <w:r>
        <w:rPr>
          <w:rFonts w:ascii="Traditional Arabic" w:hAnsi="Traditional Arabic" w:cs="Traditional Arabic" w:hint="cs"/>
          <w:sz w:val="36"/>
          <w:szCs w:val="36"/>
          <w:rtl/>
        </w:rPr>
        <w:t xml:space="preserve"> يكون كل مشرف على قبيلة ملما بتقاليد </w:t>
      </w:r>
      <w:r w:rsidR="00326E55">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خصوصيات القبيلة التي يشرف عليها، ودوره الحرص على النظام و التآلف </w:t>
      </w:r>
      <w:r w:rsidR="00326E55">
        <w:rPr>
          <w:rFonts w:ascii="Traditional Arabic" w:hAnsi="Traditional Arabic" w:cs="Traditional Arabic" w:hint="cs"/>
          <w:sz w:val="36"/>
          <w:szCs w:val="36"/>
          <w:rtl/>
        </w:rPr>
        <w:t>و</w:t>
      </w:r>
      <w:r>
        <w:rPr>
          <w:rFonts w:ascii="Traditional Arabic" w:hAnsi="Traditional Arabic" w:cs="Traditional Arabic" w:hint="cs"/>
          <w:sz w:val="36"/>
          <w:szCs w:val="36"/>
          <w:rtl/>
        </w:rPr>
        <w:t>العدل بين الجميع.</w:t>
      </w:r>
    </w:p>
    <w:p w:rsidR="00F160B8" w:rsidRPr="004F51AE" w:rsidRDefault="00F160B8" w:rsidP="004F51AE">
      <w:pPr>
        <w:pStyle w:val="Paragraphedeliste"/>
        <w:tabs>
          <w:tab w:val="left" w:pos="1745"/>
        </w:tabs>
        <w:bidi/>
        <w:spacing w:after="120"/>
        <w:ind w:left="0"/>
        <w:rPr>
          <w:rStyle w:val="lev"/>
          <w:rFonts w:ascii="Traditional Arabic" w:hAnsi="Traditional Arabic" w:cs="Traditional Arabic"/>
          <w:b w:val="0"/>
          <w:bCs w:val="0"/>
          <w:sz w:val="36"/>
          <w:szCs w:val="36"/>
          <w:rtl/>
        </w:rPr>
      </w:pPr>
      <w:r>
        <w:rPr>
          <w:rFonts w:ascii="Traditional Arabic" w:hAnsi="Traditional Arabic" w:cs="Traditional Arabic" w:hint="cs"/>
          <w:sz w:val="36"/>
          <w:szCs w:val="36"/>
          <w:rtl/>
        </w:rPr>
        <w:t>ــــ المشرف على الغابات:</w:t>
      </w:r>
      <w:r w:rsidR="00B54BD3">
        <w:rPr>
          <w:rFonts w:ascii="Traditional Arabic" w:hAnsi="Traditional Arabic" w:cs="Traditional Arabic" w:hint="cs"/>
          <w:sz w:val="36"/>
          <w:szCs w:val="36"/>
          <w:rtl/>
        </w:rPr>
        <w:t xml:space="preserve"> ويدعى صاحب هذه الوظيفة سا فاريما،</w:t>
      </w:r>
      <w:r w:rsidR="00326E55">
        <w:rPr>
          <w:rFonts w:ascii="Traditional Arabic" w:hAnsi="Traditional Arabic" w:cs="Traditional Arabic" w:hint="cs"/>
          <w:sz w:val="36"/>
          <w:szCs w:val="36"/>
          <w:rtl/>
        </w:rPr>
        <w:t xml:space="preserve"> و</w:t>
      </w:r>
      <w:r w:rsidR="00B54BD3">
        <w:rPr>
          <w:rFonts w:ascii="Traditional Arabic" w:hAnsi="Traditional Arabic" w:cs="Traditional Arabic" w:hint="cs"/>
          <w:sz w:val="36"/>
          <w:szCs w:val="36"/>
          <w:rtl/>
        </w:rPr>
        <w:t>هي كلمة سنغائية مستمدة من كلمتين هما ساو:</w:t>
      </w:r>
      <w:r w:rsidR="00326E55">
        <w:rPr>
          <w:rFonts w:ascii="Traditional Arabic" w:hAnsi="Traditional Arabic" w:cs="Traditional Arabic" w:hint="cs"/>
          <w:sz w:val="36"/>
          <w:szCs w:val="36"/>
          <w:rtl/>
        </w:rPr>
        <w:t xml:space="preserve"> </w:t>
      </w:r>
      <w:r w:rsidR="00B54BD3">
        <w:rPr>
          <w:rFonts w:ascii="Traditional Arabic" w:hAnsi="Traditional Arabic" w:cs="Traditional Arabic" w:hint="cs"/>
          <w:sz w:val="36"/>
          <w:szCs w:val="36"/>
          <w:rtl/>
        </w:rPr>
        <w:t>وتعني الغابة وفاريما:</w:t>
      </w:r>
      <w:r w:rsidR="00326E55">
        <w:rPr>
          <w:rFonts w:ascii="Traditional Arabic" w:hAnsi="Traditional Arabic" w:cs="Traditional Arabic" w:hint="cs"/>
          <w:sz w:val="36"/>
          <w:szCs w:val="36"/>
          <w:rtl/>
        </w:rPr>
        <w:t xml:space="preserve"> </w:t>
      </w:r>
      <w:r w:rsidR="00B54BD3">
        <w:rPr>
          <w:rFonts w:ascii="Traditional Arabic" w:hAnsi="Traditional Arabic" w:cs="Traditional Arabic" w:hint="cs"/>
          <w:sz w:val="36"/>
          <w:szCs w:val="36"/>
          <w:rtl/>
        </w:rPr>
        <w:t>وتعني الرئيس،</w:t>
      </w:r>
      <w:r>
        <w:rPr>
          <w:rFonts w:ascii="Traditional Arabic" w:hAnsi="Traditional Arabic" w:cs="Traditional Arabic" w:hint="cs"/>
          <w:sz w:val="36"/>
          <w:szCs w:val="36"/>
          <w:rtl/>
        </w:rPr>
        <w:t xml:space="preserve"> </w:t>
      </w:r>
      <w:r w:rsidR="00B54BD3">
        <w:rPr>
          <w:rFonts w:ascii="Traditional Arabic" w:hAnsi="Traditional Arabic" w:cs="Traditional Arabic" w:hint="cs"/>
          <w:sz w:val="36"/>
          <w:szCs w:val="36"/>
          <w:rtl/>
        </w:rPr>
        <w:t xml:space="preserve">وكانت وظيفته الإشراف على عملية قطع الأشجار من أجل بناء سفن الأسطول ومراقبتها ومراقبة نشاط الصيادين والحرص على حماية الغابات من </w:t>
      </w:r>
      <w:r w:rsidR="00B54BD3" w:rsidRPr="004F51AE">
        <w:rPr>
          <w:rStyle w:val="lev"/>
          <w:rFonts w:ascii="Traditional Arabic" w:hAnsi="Traditional Arabic" w:cs="Traditional Arabic"/>
          <w:b w:val="0"/>
          <w:bCs w:val="0"/>
          <w:sz w:val="36"/>
          <w:szCs w:val="36"/>
          <w:rtl/>
        </w:rPr>
        <w:t>الحرائق</w:t>
      </w:r>
      <w:r w:rsidR="00326E55" w:rsidRPr="004F51AE">
        <w:rPr>
          <w:rStyle w:val="lev"/>
          <w:rFonts w:ascii="Traditional Arabic" w:hAnsi="Traditional Arabic" w:cs="Traditional Arabic"/>
          <w:sz w:val="36"/>
          <w:szCs w:val="36"/>
          <w:vertAlign w:val="superscript"/>
          <w:rtl/>
        </w:rPr>
        <w:footnoteReference w:id="151"/>
      </w:r>
      <w:r w:rsidR="00B54BD3" w:rsidRPr="004F51AE">
        <w:rPr>
          <w:rStyle w:val="lev"/>
          <w:rFonts w:ascii="Traditional Arabic" w:hAnsi="Traditional Arabic" w:cs="Traditional Arabic"/>
          <w:b w:val="0"/>
          <w:bCs w:val="0"/>
          <w:sz w:val="36"/>
          <w:szCs w:val="36"/>
          <w:rtl/>
        </w:rPr>
        <w:t>.</w:t>
      </w:r>
    </w:p>
    <w:p w:rsidR="006338C7" w:rsidRPr="006338C7" w:rsidRDefault="006B52B6" w:rsidP="006338C7">
      <w:pPr>
        <w:pStyle w:val="Paragraphedeliste"/>
        <w:tabs>
          <w:tab w:val="left" w:pos="1745"/>
        </w:tabs>
        <w:bidi/>
        <w:spacing w:after="240"/>
        <w:ind w:left="0"/>
        <w:jc w:val="left"/>
        <w:rPr>
          <w:rStyle w:val="Accentuation"/>
          <w:rFonts w:ascii="Traditional Arabic" w:hAnsi="Traditional Arabic" w:cs="Traditional Arabic"/>
          <w:i w:val="0"/>
          <w:iCs w:val="0"/>
          <w:sz w:val="36"/>
          <w:szCs w:val="36"/>
          <w:rtl/>
        </w:rPr>
      </w:pPr>
      <w:r>
        <w:rPr>
          <w:rStyle w:val="lev"/>
          <w:rFonts w:ascii="Traditional Arabic" w:hAnsi="Traditional Arabic" w:cs="Traditional Arabic" w:hint="cs"/>
          <w:b w:val="0"/>
          <w:bCs w:val="0"/>
          <w:sz w:val="36"/>
          <w:szCs w:val="36"/>
          <w:rtl/>
        </w:rPr>
        <w:lastRenderedPageBreak/>
        <w:t xml:space="preserve">     </w:t>
      </w:r>
      <w:r w:rsidR="004F51AE" w:rsidRPr="00A9708B">
        <w:rPr>
          <w:rStyle w:val="Accentuation"/>
          <w:rFonts w:ascii="Traditional Arabic" w:hAnsi="Traditional Arabic" w:cs="Traditional Arabic"/>
          <w:i w:val="0"/>
          <w:iCs w:val="0"/>
          <w:sz w:val="36"/>
          <w:szCs w:val="36"/>
          <w:rtl/>
        </w:rPr>
        <w:t xml:space="preserve">ومن بين الوظائف التي استحدثها محمد توري في المدن الكبرى منصب يمثل السلطان في تلك المدن، ويعمل على حل مشاكل السكان </w:t>
      </w:r>
      <w:r w:rsidRPr="00A9708B">
        <w:rPr>
          <w:rStyle w:val="Accentuation"/>
          <w:rFonts w:ascii="Traditional Arabic" w:hAnsi="Traditional Arabic" w:cs="Traditional Arabic"/>
          <w:i w:val="0"/>
          <w:iCs w:val="0"/>
          <w:sz w:val="36"/>
          <w:szCs w:val="36"/>
          <w:rtl/>
        </w:rPr>
        <w:t>و</w:t>
      </w:r>
      <w:r w:rsidR="004F51AE" w:rsidRPr="00A9708B">
        <w:rPr>
          <w:rStyle w:val="Accentuation"/>
          <w:rFonts w:ascii="Traditional Arabic" w:hAnsi="Traditional Arabic" w:cs="Traditional Arabic"/>
          <w:i w:val="0"/>
          <w:iCs w:val="0"/>
          <w:sz w:val="36"/>
          <w:szCs w:val="36"/>
          <w:rtl/>
        </w:rPr>
        <w:t xml:space="preserve">يراقب السوق، </w:t>
      </w:r>
      <w:r w:rsidRPr="00A9708B">
        <w:rPr>
          <w:rStyle w:val="Accentuation"/>
          <w:rFonts w:ascii="Traditional Arabic" w:hAnsi="Traditional Arabic" w:cs="Traditional Arabic"/>
          <w:i w:val="0"/>
          <w:iCs w:val="0"/>
          <w:sz w:val="36"/>
          <w:szCs w:val="36"/>
          <w:rtl/>
        </w:rPr>
        <w:t>و</w:t>
      </w:r>
      <w:r w:rsidR="004F51AE" w:rsidRPr="00A9708B">
        <w:rPr>
          <w:rStyle w:val="Accentuation"/>
          <w:rFonts w:ascii="Traditional Arabic" w:hAnsi="Traditional Arabic" w:cs="Traditional Arabic"/>
          <w:i w:val="0"/>
          <w:iCs w:val="0"/>
          <w:sz w:val="36"/>
          <w:szCs w:val="36"/>
          <w:rtl/>
        </w:rPr>
        <w:t xml:space="preserve">لكن هذه الوظيفة خصصت لبعض المدن الهامة </w:t>
      </w:r>
      <w:r w:rsidRPr="00A9708B">
        <w:rPr>
          <w:rStyle w:val="Accentuation"/>
          <w:rFonts w:ascii="Traditional Arabic" w:hAnsi="Traditional Arabic" w:cs="Traditional Arabic"/>
          <w:i w:val="0"/>
          <w:iCs w:val="0"/>
          <w:sz w:val="36"/>
          <w:szCs w:val="36"/>
          <w:rtl/>
        </w:rPr>
        <w:t>و</w:t>
      </w:r>
      <w:r w:rsidR="004F51AE" w:rsidRPr="00A9708B">
        <w:rPr>
          <w:rStyle w:val="Accentuation"/>
          <w:rFonts w:ascii="Traditional Arabic" w:hAnsi="Traditional Arabic" w:cs="Traditional Arabic"/>
          <w:i w:val="0"/>
          <w:iCs w:val="0"/>
          <w:sz w:val="36"/>
          <w:szCs w:val="36"/>
          <w:rtl/>
        </w:rPr>
        <w:t>الكبيرة مثل تنبكتو، ديرما ،</w:t>
      </w:r>
      <w:r w:rsidR="00A9708B" w:rsidRPr="00A9708B">
        <w:rPr>
          <w:rStyle w:val="Accentuation"/>
          <w:rFonts w:ascii="Traditional Arabic" w:hAnsi="Traditional Arabic" w:cs="Traditional Arabic"/>
          <w:i w:val="0"/>
          <w:iCs w:val="0"/>
          <w:sz w:val="36"/>
          <w:szCs w:val="36"/>
          <w:rtl/>
        </w:rPr>
        <w:t xml:space="preserve"> </w:t>
      </w:r>
      <w:r w:rsidR="004F51AE" w:rsidRPr="00A9708B">
        <w:rPr>
          <w:rStyle w:val="Accentuation"/>
          <w:rFonts w:ascii="Traditional Arabic" w:hAnsi="Traditional Arabic" w:cs="Traditional Arabic"/>
          <w:i w:val="0"/>
          <w:iCs w:val="0"/>
          <w:sz w:val="36"/>
          <w:szCs w:val="36"/>
          <w:rtl/>
        </w:rPr>
        <w:t>وج</w:t>
      </w:r>
      <w:r w:rsidRPr="00A9708B">
        <w:rPr>
          <w:rStyle w:val="Accentuation"/>
          <w:rFonts w:ascii="Traditional Arabic" w:hAnsi="Traditional Arabic" w:cs="Traditional Arabic"/>
          <w:i w:val="0"/>
          <w:iCs w:val="0"/>
          <w:sz w:val="36"/>
          <w:szCs w:val="36"/>
          <w:rtl/>
        </w:rPr>
        <w:t>ن</w:t>
      </w:r>
      <w:r w:rsidR="004F51AE" w:rsidRPr="00A9708B">
        <w:rPr>
          <w:rStyle w:val="Accentuation"/>
          <w:rFonts w:ascii="Traditional Arabic" w:hAnsi="Traditional Arabic" w:cs="Traditional Arabic"/>
          <w:i w:val="0"/>
          <w:iCs w:val="0"/>
          <w:sz w:val="36"/>
          <w:szCs w:val="36"/>
          <w:rtl/>
        </w:rPr>
        <w:t>ي</w:t>
      </w:r>
      <w:r w:rsidRPr="00B221DE">
        <w:rPr>
          <w:rStyle w:val="Accentuation"/>
          <w:rFonts w:ascii="Traditional Arabic" w:hAnsi="Traditional Arabic" w:cs="Traditional Arabic"/>
          <w:b/>
          <w:bCs/>
          <w:i w:val="0"/>
          <w:iCs w:val="0"/>
          <w:sz w:val="36"/>
          <w:szCs w:val="36"/>
          <w:vertAlign w:val="superscript"/>
          <w:rtl/>
        </w:rPr>
        <w:footnoteReference w:id="152"/>
      </w:r>
      <w:r w:rsidR="004F51AE" w:rsidRPr="00A9708B">
        <w:rPr>
          <w:rStyle w:val="Accentuation"/>
          <w:rFonts w:ascii="Traditional Arabic" w:hAnsi="Traditional Arabic" w:cs="Traditional Arabic"/>
          <w:i w:val="0"/>
          <w:iCs w:val="0"/>
          <w:sz w:val="36"/>
          <w:szCs w:val="36"/>
          <w:rtl/>
        </w:rPr>
        <w:t>.</w:t>
      </w:r>
    </w:p>
    <w:p w:rsidR="00A9708B" w:rsidRPr="006338C7" w:rsidRDefault="00A9708B" w:rsidP="006338C7">
      <w:pPr>
        <w:pStyle w:val="Sansinterligne"/>
        <w:bidi/>
        <w:spacing w:after="120"/>
        <w:rPr>
          <w:rStyle w:val="Accentuation"/>
          <w:rFonts w:ascii="Traditional Arabic" w:hAnsi="Traditional Arabic" w:cs="Traditional Arabic"/>
          <w:b/>
          <w:bCs/>
          <w:i w:val="0"/>
          <w:iCs w:val="0"/>
          <w:sz w:val="36"/>
          <w:szCs w:val="36"/>
          <w:rtl/>
        </w:rPr>
      </w:pPr>
      <w:r w:rsidRPr="006338C7">
        <w:rPr>
          <w:rStyle w:val="Accentuation"/>
          <w:rFonts w:ascii="Traditional Arabic" w:hAnsi="Traditional Arabic" w:cs="Traditional Arabic"/>
          <w:b/>
          <w:bCs/>
          <w:i w:val="0"/>
          <w:iCs w:val="0"/>
          <w:sz w:val="36"/>
          <w:szCs w:val="36"/>
          <w:rtl/>
        </w:rPr>
        <w:t>ب. إصلاحه للعدالة و القضاء:</w:t>
      </w:r>
    </w:p>
    <w:p w:rsidR="006338C7" w:rsidRPr="00222124" w:rsidRDefault="006338C7" w:rsidP="00222124">
      <w:pPr>
        <w:pStyle w:val="Sansinterligne"/>
        <w:bidi/>
        <w:spacing w:after="120"/>
        <w:jc w:val="both"/>
        <w:rPr>
          <w:rStyle w:val="lev"/>
          <w:rFonts w:ascii="Traditional Arabic" w:hAnsi="Traditional Arabic" w:cs="Traditional Arabic"/>
          <w:b w:val="0"/>
          <w:bCs w:val="0"/>
          <w:sz w:val="36"/>
          <w:szCs w:val="36"/>
          <w:rtl/>
        </w:rPr>
      </w:pPr>
      <w:r w:rsidRPr="006338C7">
        <w:rPr>
          <w:rStyle w:val="Accentuation"/>
          <w:rFonts w:ascii="Traditional Arabic" w:hAnsi="Traditional Arabic" w:cs="Traditional Arabic"/>
          <w:i w:val="0"/>
          <w:iCs w:val="0"/>
          <w:sz w:val="36"/>
          <w:szCs w:val="36"/>
          <w:rtl/>
        </w:rPr>
        <w:t xml:space="preserve">  </w:t>
      </w:r>
      <w:r>
        <w:rPr>
          <w:rStyle w:val="Accentuation"/>
          <w:rFonts w:ascii="Traditional Arabic" w:hAnsi="Traditional Arabic" w:cs="Traditional Arabic" w:hint="cs"/>
          <w:i w:val="0"/>
          <w:iCs w:val="0"/>
          <w:sz w:val="36"/>
          <w:szCs w:val="36"/>
          <w:rtl/>
        </w:rPr>
        <w:t xml:space="preserve">  </w:t>
      </w:r>
      <w:r w:rsidRPr="006338C7">
        <w:rPr>
          <w:rStyle w:val="Accentuation"/>
          <w:rFonts w:ascii="Traditional Arabic" w:hAnsi="Traditional Arabic" w:cs="Traditional Arabic"/>
          <w:i w:val="0"/>
          <w:iCs w:val="0"/>
          <w:sz w:val="36"/>
          <w:szCs w:val="36"/>
          <w:rtl/>
        </w:rPr>
        <w:t xml:space="preserve"> في ميدان القضاء نظم العدالة ونصب القضاة في كل المدن الإسلامية، وجعل القاضي يحكم بالشريعة الإسلامية</w:t>
      </w:r>
      <w:r w:rsidRPr="006338C7">
        <w:rPr>
          <w:rStyle w:val="lev"/>
          <w:rFonts w:ascii="Traditional Arabic" w:hAnsi="Traditional Arabic" w:cs="Traditional Arabic"/>
          <w:b w:val="0"/>
          <w:bCs w:val="0"/>
          <w:i/>
          <w:iCs/>
          <w:sz w:val="36"/>
          <w:szCs w:val="36"/>
          <w:rtl/>
        </w:rPr>
        <w:t>،</w:t>
      </w:r>
      <w:r>
        <w:rPr>
          <w:rStyle w:val="lev"/>
          <w:rFonts w:ascii="Traditional Arabic" w:hAnsi="Traditional Arabic" w:cs="Traditional Arabic" w:hint="cs"/>
          <w:b w:val="0"/>
          <w:bCs w:val="0"/>
          <w:sz w:val="36"/>
          <w:szCs w:val="36"/>
          <w:rtl/>
        </w:rPr>
        <w:t xml:space="preserve"> لهذا كان القضاة يتكونون من الفقهاء والعلماء، ومنهم المؤرخ الشهير محمود كعت صاحب تاريخ الفتاش، وطلب من القضاة سرعة البت في القضايا، كما كلف الشرطة بالانتشار في الأسواق لمحاربة الغش والسرقة والاعتداءات، ومراقبة أدوات القياس والمكاييل والموازين، ونظام الحسبة الذي يكون قد استمده من النظم الإسلامية السائدة في المغرب آنذاك</w:t>
      </w:r>
      <w:r w:rsidRPr="00222124">
        <w:rPr>
          <w:rStyle w:val="Appelnotedebasdep"/>
          <w:rFonts w:ascii="Traditional Arabic" w:hAnsi="Traditional Arabic" w:cs="Traditional Arabic"/>
          <w:b/>
          <w:bCs/>
          <w:sz w:val="36"/>
          <w:szCs w:val="36"/>
          <w:rtl/>
        </w:rPr>
        <w:footnoteReference w:id="153"/>
      </w:r>
      <w:r>
        <w:rPr>
          <w:rStyle w:val="lev"/>
          <w:rFonts w:ascii="Traditional Arabic" w:hAnsi="Traditional Arabic" w:cs="Traditional Arabic" w:hint="cs"/>
          <w:b w:val="0"/>
          <w:bCs w:val="0"/>
          <w:sz w:val="36"/>
          <w:szCs w:val="36"/>
          <w:rtl/>
        </w:rPr>
        <w:t>.</w:t>
      </w:r>
    </w:p>
    <w:p w:rsidR="005A2A0B" w:rsidRDefault="00A9708B" w:rsidP="00222124">
      <w:pPr>
        <w:bidi/>
        <w:spacing w:after="120"/>
        <w:rPr>
          <w:rFonts w:ascii="Traditional Arabic" w:hAnsi="Traditional Arabic" w:cs="Traditional Arabic"/>
          <w:b/>
          <w:bCs/>
          <w:sz w:val="36"/>
          <w:szCs w:val="36"/>
          <w:rtl/>
        </w:rPr>
      </w:pPr>
      <w:r>
        <w:rPr>
          <w:rFonts w:ascii="Traditional Arabic" w:hAnsi="Traditional Arabic" w:cs="Traditional Arabic" w:hint="cs"/>
          <w:b/>
          <w:bCs/>
          <w:sz w:val="36"/>
          <w:szCs w:val="36"/>
          <w:rtl/>
        </w:rPr>
        <w:t>خامسا.النهاية المأساوية لل</w:t>
      </w:r>
      <w:r w:rsidR="007627FB">
        <w:rPr>
          <w:rFonts w:ascii="Traditional Arabic" w:hAnsi="Traditional Arabic" w:cs="Traditional Arabic" w:hint="cs"/>
          <w:b/>
          <w:bCs/>
          <w:sz w:val="36"/>
          <w:szCs w:val="36"/>
          <w:rtl/>
        </w:rPr>
        <w:t>أسقيا ال</w:t>
      </w:r>
      <w:r>
        <w:rPr>
          <w:rFonts w:ascii="Traditional Arabic" w:hAnsi="Traditional Arabic" w:cs="Traditional Arabic" w:hint="cs"/>
          <w:b/>
          <w:bCs/>
          <w:sz w:val="36"/>
          <w:szCs w:val="36"/>
          <w:rtl/>
        </w:rPr>
        <w:t>حاج محمد توري:</w:t>
      </w:r>
      <w:r w:rsidR="00935AC3">
        <w:rPr>
          <w:rFonts w:ascii="Traditional Arabic" w:hAnsi="Traditional Arabic" w:cs="Traditional Arabic" w:hint="cs"/>
          <w:b/>
          <w:bCs/>
          <w:sz w:val="36"/>
          <w:szCs w:val="36"/>
          <w:rtl/>
        </w:rPr>
        <w:t xml:space="preserve">                                          </w:t>
      </w:r>
    </w:p>
    <w:p w:rsidR="005A2A0B" w:rsidRDefault="006F5D78" w:rsidP="007627FB">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22124" w:rsidRPr="00222124">
        <w:rPr>
          <w:rFonts w:ascii="Traditional Arabic" w:hAnsi="Traditional Arabic" w:cs="Traditional Arabic" w:hint="cs"/>
          <w:sz w:val="36"/>
          <w:szCs w:val="36"/>
          <w:rtl/>
        </w:rPr>
        <w:t xml:space="preserve"> لما بلغ ال</w:t>
      </w:r>
      <w:r w:rsidR="007627FB">
        <w:rPr>
          <w:rFonts w:ascii="Traditional Arabic" w:hAnsi="Traditional Arabic" w:cs="Traditional Arabic" w:hint="cs"/>
          <w:sz w:val="36"/>
          <w:szCs w:val="36"/>
          <w:rtl/>
        </w:rPr>
        <w:t>أ</w:t>
      </w:r>
      <w:r w:rsidR="00222124" w:rsidRPr="00222124">
        <w:rPr>
          <w:rFonts w:ascii="Traditional Arabic" w:hAnsi="Traditional Arabic" w:cs="Traditional Arabic" w:hint="cs"/>
          <w:sz w:val="36"/>
          <w:szCs w:val="36"/>
          <w:rtl/>
        </w:rPr>
        <w:t>سقيا محمد توري العمر</w:t>
      </w:r>
      <w:r w:rsidR="00222124">
        <w:rPr>
          <w:rFonts w:ascii="Traditional Arabic" w:hAnsi="Traditional Arabic" w:cs="Traditional Arabic" w:hint="cs"/>
          <w:sz w:val="36"/>
          <w:szCs w:val="36"/>
          <w:rtl/>
        </w:rPr>
        <w:t xml:space="preserve"> الخامسة والسبعين سنة أي سنة </w:t>
      </w:r>
      <w:r w:rsidR="00222124" w:rsidRPr="007627FB">
        <w:rPr>
          <w:rFonts w:ascii="Traditional Arabic" w:hAnsi="Traditional Arabic" w:cs="Traditional Arabic" w:hint="cs"/>
          <w:sz w:val="32"/>
          <w:szCs w:val="32"/>
          <w:rtl/>
        </w:rPr>
        <w:t>1518</w:t>
      </w:r>
      <w:r w:rsidR="00222124">
        <w:rPr>
          <w:rFonts w:ascii="Traditional Arabic" w:hAnsi="Traditional Arabic" w:cs="Traditional Arabic" w:hint="cs"/>
          <w:sz w:val="36"/>
          <w:szCs w:val="36"/>
          <w:rtl/>
        </w:rPr>
        <w:t xml:space="preserve">م بلغ به الكبر مبلغا لم يعد قادرا على المزيد من الفتوحات خاصة وأن معاونيه الذي شقوا معه هذا الطريق بلغ منهم الكبر ما بلغ أيضا، وفي نفس الوقت </w:t>
      </w:r>
      <w:r w:rsidR="00950C76">
        <w:rPr>
          <w:rFonts w:ascii="Traditional Arabic" w:hAnsi="Traditional Arabic" w:cs="Traditional Arabic" w:hint="cs"/>
          <w:sz w:val="36"/>
          <w:szCs w:val="36"/>
          <w:rtl/>
        </w:rPr>
        <w:t>بلغ أولاده أشدهم و أصبحوا يطمحون في الحكم، لهذا فلما توفي احوه عمر كمزاغ الذي كان يشغل منصب نائب الملك وعين أخاه الصغير يحي أثار هذا التعيين حفيظة ابنه موسى الذي كان أشد لطامعين في خلافة والده على العرش</w:t>
      </w:r>
      <w:r>
        <w:rPr>
          <w:rFonts w:ascii="Traditional Arabic" w:hAnsi="Traditional Arabic" w:cs="Traditional Arabic" w:hint="cs"/>
          <w:sz w:val="36"/>
          <w:szCs w:val="36"/>
          <w:rtl/>
        </w:rPr>
        <w:t xml:space="preserve"> من بعده</w:t>
      </w:r>
      <w:r w:rsidR="00950C7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خاصة بعد أن أصيب ال</w:t>
      </w:r>
      <w:r w:rsidR="007627FB">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سقيا محمد بالعمى، و في سنة </w:t>
      </w:r>
      <w:r w:rsidRPr="007627FB">
        <w:rPr>
          <w:rFonts w:ascii="Traditional Arabic" w:hAnsi="Traditional Arabic" w:cs="Traditional Arabic" w:hint="cs"/>
          <w:sz w:val="32"/>
          <w:szCs w:val="32"/>
          <w:rtl/>
        </w:rPr>
        <w:t>1527</w:t>
      </w:r>
      <w:r>
        <w:rPr>
          <w:rFonts w:ascii="Traditional Arabic" w:hAnsi="Traditional Arabic" w:cs="Traditional Arabic" w:hint="cs"/>
          <w:sz w:val="36"/>
          <w:szCs w:val="36"/>
          <w:rtl/>
        </w:rPr>
        <w:t>م بدا بممارسة تهديدات بالموت على مستشار والده المقرب وهو علي فلن</w:t>
      </w:r>
      <w:r w:rsidR="00756711">
        <w:rPr>
          <w:rStyle w:val="Appelnotedebasdep"/>
          <w:rFonts w:ascii="Traditional Arabic" w:hAnsi="Traditional Arabic" w:cs="Traditional Arabic"/>
          <w:sz w:val="36"/>
          <w:szCs w:val="36"/>
          <w:rtl/>
        </w:rPr>
        <w:footnoteReference w:id="154"/>
      </w:r>
      <w:r>
        <w:rPr>
          <w:rFonts w:ascii="Traditional Arabic" w:hAnsi="Traditional Arabic" w:cs="Traditional Arabic" w:hint="cs"/>
          <w:sz w:val="36"/>
          <w:szCs w:val="36"/>
          <w:rtl/>
        </w:rPr>
        <w:t xml:space="preserve"> عن طريق مليشياته التي تسمى سيديا، وهو ما </w:t>
      </w:r>
      <w:r w:rsidR="004E432E">
        <w:rPr>
          <w:rFonts w:ascii="Traditional Arabic" w:hAnsi="Traditional Arabic" w:cs="Traditional Arabic" w:hint="cs"/>
          <w:sz w:val="36"/>
          <w:szCs w:val="36"/>
          <w:rtl/>
        </w:rPr>
        <w:t>أ</w:t>
      </w:r>
      <w:r>
        <w:rPr>
          <w:rFonts w:ascii="Traditional Arabic" w:hAnsi="Traditional Arabic" w:cs="Traditional Arabic" w:hint="cs"/>
          <w:sz w:val="36"/>
          <w:szCs w:val="36"/>
          <w:rtl/>
        </w:rPr>
        <w:t>جبره على مغادرة القصر الملكي في جاو حتى ينفرد بوالده</w:t>
      </w:r>
      <w:r w:rsidR="00950096" w:rsidRPr="00950096">
        <w:rPr>
          <w:rStyle w:val="Appelnotedebasdep"/>
          <w:rFonts w:ascii="Traditional Arabic" w:hAnsi="Traditional Arabic" w:cs="Traditional Arabic"/>
          <w:b/>
          <w:bCs/>
          <w:sz w:val="36"/>
          <w:szCs w:val="36"/>
          <w:rtl/>
        </w:rPr>
        <w:footnoteReference w:id="155"/>
      </w:r>
      <w:r>
        <w:rPr>
          <w:rFonts w:ascii="Traditional Arabic" w:hAnsi="Traditional Arabic" w:cs="Traditional Arabic" w:hint="cs"/>
          <w:sz w:val="36"/>
          <w:szCs w:val="36"/>
          <w:rtl/>
        </w:rPr>
        <w:t>.</w:t>
      </w:r>
    </w:p>
    <w:p w:rsidR="004E432E" w:rsidRDefault="00756711" w:rsidP="00CE58B8">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004E432E">
        <w:rPr>
          <w:rFonts w:ascii="Traditional Arabic" w:hAnsi="Traditional Arabic" w:cs="Traditional Arabic" w:hint="cs"/>
          <w:sz w:val="36"/>
          <w:szCs w:val="36"/>
          <w:rtl/>
        </w:rPr>
        <w:t xml:space="preserve">  </w:t>
      </w:r>
      <w:r w:rsidR="00CE58B8">
        <w:rPr>
          <w:rFonts w:ascii="Traditional Arabic" w:hAnsi="Traditional Arabic" w:cs="Traditional Arabic" w:hint="cs"/>
          <w:sz w:val="36"/>
          <w:szCs w:val="36"/>
          <w:rtl/>
        </w:rPr>
        <w:t xml:space="preserve"> </w:t>
      </w:r>
      <w:r w:rsidR="004E432E">
        <w:rPr>
          <w:rFonts w:ascii="Traditional Arabic" w:hAnsi="Traditional Arabic" w:cs="Traditional Arabic" w:hint="cs"/>
          <w:sz w:val="36"/>
          <w:szCs w:val="36"/>
          <w:rtl/>
        </w:rPr>
        <w:t xml:space="preserve">ولما خلا الأمر للأسقيا موسى بغياب علي فلن وأخيه يحي استغل الوضع ودخل القصر سنة </w:t>
      </w:r>
      <w:r w:rsidR="004E432E" w:rsidRPr="007627FB">
        <w:rPr>
          <w:rFonts w:ascii="Traditional Arabic" w:hAnsi="Traditional Arabic" w:cs="Traditional Arabic" w:hint="cs"/>
          <w:sz w:val="32"/>
          <w:szCs w:val="32"/>
          <w:rtl/>
        </w:rPr>
        <w:t>1528</w:t>
      </w:r>
      <w:r w:rsidR="004E432E">
        <w:rPr>
          <w:rFonts w:ascii="Traditional Arabic" w:hAnsi="Traditional Arabic" w:cs="Traditional Arabic" w:hint="cs"/>
          <w:sz w:val="36"/>
          <w:szCs w:val="36"/>
          <w:rtl/>
        </w:rPr>
        <w:t xml:space="preserve">م، مستعملا القوة برفقة بعض أنصاره </w:t>
      </w:r>
      <w:r>
        <w:rPr>
          <w:rFonts w:ascii="Traditional Arabic" w:hAnsi="Traditional Arabic" w:cs="Traditional Arabic" w:hint="cs"/>
          <w:sz w:val="36"/>
          <w:szCs w:val="36"/>
          <w:rtl/>
        </w:rPr>
        <w:t>و</w:t>
      </w:r>
      <w:r w:rsidR="004E432E">
        <w:rPr>
          <w:rFonts w:ascii="Traditional Arabic" w:hAnsi="Traditional Arabic" w:cs="Traditional Arabic" w:hint="cs"/>
          <w:sz w:val="36"/>
          <w:szCs w:val="36"/>
          <w:rtl/>
        </w:rPr>
        <w:t>مليشيته السيديا، وأجبر والده الحاج محمد الكبير بالتنازل له عن العرش</w:t>
      </w:r>
      <w:r>
        <w:rPr>
          <w:rFonts w:ascii="Traditional Arabic" w:hAnsi="Traditional Arabic" w:cs="Traditional Arabic" w:hint="cs"/>
          <w:sz w:val="36"/>
          <w:szCs w:val="36"/>
          <w:rtl/>
        </w:rPr>
        <w:t xml:space="preserve">، فلجا الأسقيا المخلوع إلى مدينة كوكيا من </w:t>
      </w:r>
      <w:r w:rsidR="00CE58B8">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جل إنشاء حكومة موازية عن سنغاي هناك وذلك بالاستعانة بابنه يحي، لكن الملك  الجديد الأسقيا موسى كان مدعما من طرف إخوته داود و إسماعيل و ابن </w:t>
      </w:r>
      <w:r w:rsidR="00CE58B8">
        <w:rPr>
          <w:rFonts w:ascii="Traditional Arabic" w:hAnsi="Traditional Arabic" w:cs="Traditional Arabic" w:hint="cs"/>
          <w:sz w:val="36"/>
          <w:szCs w:val="36"/>
          <w:rtl/>
        </w:rPr>
        <w:t>أخيه</w:t>
      </w:r>
      <w:r>
        <w:rPr>
          <w:rFonts w:ascii="Traditional Arabic" w:hAnsi="Traditional Arabic" w:cs="Traditional Arabic" w:hint="cs"/>
          <w:sz w:val="36"/>
          <w:szCs w:val="36"/>
          <w:rtl/>
        </w:rPr>
        <w:t xml:space="preserve"> عمر دياكو و هو محمد مار الملقب بمحمد بن</w:t>
      </w:r>
      <w:r w:rsidR="007627FB">
        <w:rPr>
          <w:rFonts w:ascii="Traditional Arabic" w:hAnsi="Traditional Arabic" w:cs="Traditional Arabic" w:hint="cs"/>
          <w:sz w:val="36"/>
          <w:szCs w:val="36"/>
          <w:rtl/>
        </w:rPr>
        <w:t>ك</w:t>
      </w:r>
      <w:r>
        <w:rPr>
          <w:rFonts w:ascii="Traditional Arabic" w:hAnsi="Traditional Arabic" w:cs="Traditional Arabic" w:hint="cs"/>
          <w:sz w:val="36"/>
          <w:szCs w:val="36"/>
          <w:rtl/>
        </w:rPr>
        <w:t xml:space="preserve">ن(أي محمد </w:t>
      </w:r>
      <w:r w:rsidR="00CE58B8">
        <w:rPr>
          <w:rFonts w:ascii="Traditional Arabic" w:hAnsi="Traditional Arabic" w:cs="Traditional Arabic" w:hint="cs"/>
          <w:sz w:val="36"/>
          <w:szCs w:val="36"/>
          <w:rtl/>
        </w:rPr>
        <w:t>الأبيض</w:t>
      </w:r>
      <w:r>
        <w:rPr>
          <w:rFonts w:ascii="Traditional Arabic" w:hAnsi="Traditional Arabic" w:cs="Traditional Arabic" w:hint="cs"/>
          <w:sz w:val="36"/>
          <w:szCs w:val="36"/>
          <w:rtl/>
        </w:rPr>
        <w:t>)، لهذا فشلت محاولته في إنشاء هذه الحكومة. و وُضع الأسقيا محمد توري في الإقامة الجبرية</w:t>
      </w:r>
      <w:r w:rsidR="007627FB">
        <w:rPr>
          <w:rFonts w:ascii="Traditional Arabic" w:hAnsi="Traditional Arabic" w:cs="Traditional Arabic" w:hint="cs"/>
          <w:sz w:val="36"/>
          <w:szCs w:val="36"/>
          <w:rtl/>
        </w:rPr>
        <w:t xml:space="preserve"> بالعاصمة جاو</w:t>
      </w:r>
      <w:r w:rsidRPr="007627FB">
        <w:rPr>
          <w:rStyle w:val="Appelnotedebasdep"/>
          <w:rFonts w:ascii="Traditional Arabic" w:hAnsi="Traditional Arabic" w:cs="Traditional Arabic"/>
          <w:b/>
          <w:bCs/>
          <w:sz w:val="36"/>
          <w:szCs w:val="36"/>
          <w:rtl/>
        </w:rPr>
        <w:footnoteReference w:id="156"/>
      </w:r>
      <w:r>
        <w:rPr>
          <w:rFonts w:ascii="Traditional Arabic" w:hAnsi="Traditional Arabic" w:cs="Traditional Arabic" w:hint="cs"/>
          <w:sz w:val="36"/>
          <w:szCs w:val="36"/>
          <w:rtl/>
        </w:rPr>
        <w:t>.</w:t>
      </w:r>
    </w:p>
    <w:p w:rsidR="007627FB" w:rsidRPr="00CE58B8" w:rsidRDefault="007627FB" w:rsidP="00CE58B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00CE58B8">
        <w:rPr>
          <w:rFonts w:ascii="Traditional Arabic" w:hAnsi="Traditional Arabic" w:cs="Traditional Arabic" w:hint="cs"/>
          <w:sz w:val="36"/>
          <w:szCs w:val="36"/>
          <w:rtl/>
        </w:rPr>
        <w:t xml:space="preserve">عندما </w:t>
      </w:r>
      <w:r>
        <w:rPr>
          <w:rFonts w:ascii="Traditional Arabic" w:hAnsi="Traditional Arabic" w:cs="Traditional Arabic" w:hint="cs"/>
          <w:sz w:val="36"/>
          <w:szCs w:val="36"/>
          <w:rtl/>
        </w:rPr>
        <w:t>اعتلى الأسقيا بنكن كوري</w:t>
      </w:r>
      <w:r w:rsidRPr="007627FB">
        <w:rPr>
          <w:rFonts w:ascii="Traditional Arabic" w:hAnsi="Traditional Arabic" w:cs="Traditional Arabic" w:hint="cs"/>
          <w:sz w:val="32"/>
          <w:szCs w:val="32"/>
          <w:rtl/>
        </w:rPr>
        <w:t>(1531-1536م)</w:t>
      </w:r>
      <w:r>
        <w:rPr>
          <w:rFonts w:ascii="Traditional Arabic" w:hAnsi="Traditional Arabic" w:cs="Traditional Arabic" w:hint="cs"/>
          <w:sz w:val="36"/>
          <w:szCs w:val="36"/>
          <w:rtl/>
        </w:rPr>
        <w:t xml:space="preserve"> عرش سنغاي بعد مقتل الأسقيا موسى قام بإخراج  عمه الأسقيا محمد توري من جاو ونفاه إلى جزيرة كنكاغا، وبقي هناك إلى غاية تولي ابنه الأسقيا إسماعيل</w:t>
      </w:r>
      <w:r w:rsidRPr="007627FB">
        <w:rPr>
          <w:rFonts w:ascii="Traditional Arabic" w:hAnsi="Traditional Arabic" w:cs="Traditional Arabic" w:hint="cs"/>
          <w:sz w:val="32"/>
          <w:szCs w:val="32"/>
          <w:rtl/>
        </w:rPr>
        <w:t>(1537-1539م)</w:t>
      </w:r>
      <w:r w:rsidR="00CE58B8">
        <w:rPr>
          <w:rFonts w:ascii="Traditional Arabic" w:hAnsi="Traditional Arabic" w:cs="Traditional Arabic" w:hint="cs"/>
          <w:sz w:val="32"/>
          <w:szCs w:val="32"/>
          <w:rtl/>
        </w:rPr>
        <w:t xml:space="preserve"> </w:t>
      </w:r>
      <w:r w:rsidR="00CE58B8" w:rsidRPr="00CE58B8">
        <w:rPr>
          <w:rFonts w:ascii="Traditional Arabic" w:hAnsi="Traditional Arabic" w:cs="Traditional Arabic" w:hint="cs"/>
          <w:sz w:val="36"/>
          <w:szCs w:val="36"/>
          <w:rtl/>
        </w:rPr>
        <w:t xml:space="preserve">الذي أخرجه من هذه الجزيرة وأعاده إلى جاو التي بقي فيها إلى أن توفي </w:t>
      </w:r>
      <w:r w:rsidR="00CE58B8">
        <w:rPr>
          <w:rFonts w:ascii="Traditional Arabic" w:hAnsi="Traditional Arabic" w:cs="Traditional Arabic" w:hint="cs"/>
          <w:sz w:val="36"/>
          <w:szCs w:val="36"/>
          <w:rtl/>
        </w:rPr>
        <w:t xml:space="preserve">في </w:t>
      </w:r>
      <w:r w:rsidR="00CE58B8" w:rsidRPr="00CE58B8">
        <w:rPr>
          <w:rFonts w:ascii="Traditional Arabic" w:hAnsi="Traditional Arabic" w:cs="Traditional Arabic" w:hint="cs"/>
          <w:sz w:val="32"/>
          <w:szCs w:val="32"/>
          <w:rtl/>
        </w:rPr>
        <w:t>2</w:t>
      </w:r>
      <w:r w:rsidR="00CE58B8">
        <w:rPr>
          <w:rFonts w:ascii="Traditional Arabic" w:hAnsi="Traditional Arabic" w:cs="Traditional Arabic" w:hint="cs"/>
          <w:sz w:val="36"/>
          <w:szCs w:val="36"/>
          <w:rtl/>
        </w:rPr>
        <w:t xml:space="preserve"> مارس </w:t>
      </w:r>
      <w:r w:rsidR="00CE58B8" w:rsidRPr="00CE58B8">
        <w:rPr>
          <w:rFonts w:ascii="Traditional Arabic" w:hAnsi="Traditional Arabic" w:cs="Traditional Arabic" w:hint="cs"/>
          <w:sz w:val="32"/>
          <w:szCs w:val="32"/>
          <w:rtl/>
        </w:rPr>
        <w:t>1538</w:t>
      </w:r>
      <w:r w:rsidR="00CE58B8">
        <w:rPr>
          <w:rFonts w:ascii="Traditional Arabic" w:hAnsi="Traditional Arabic" w:cs="Traditional Arabic" w:hint="cs"/>
          <w:sz w:val="36"/>
          <w:szCs w:val="36"/>
          <w:rtl/>
        </w:rPr>
        <w:t>م</w:t>
      </w:r>
      <w:r w:rsidR="00CE58B8" w:rsidRPr="00CE58B8">
        <w:rPr>
          <w:rStyle w:val="Appelnotedebasdep"/>
          <w:rFonts w:ascii="Traditional Arabic" w:hAnsi="Traditional Arabic" w:cs="Traditional Arabic"/>
          <w:b/>
          <w:bCs/>
          <w:sz w:val="36"/>
          <w:szCs w:val="36"/>
          <w:rtl/>
        </w:rPr>
        <w:footnoteReference w:id="157"/>
      </w:r>
      <w:r w:rsidR="00CE58B8">
        <w:rPr>
          <w:rFonts w:ascii="Traditional Arabic" w:hAnsi="Traditional Arabic" w:cs="Traditional Arabic" w:hint="cs"/>
          <w:sz w:val="36"/>
          <w:szCs w:val="36"/>
          <w:rtl/>
        </w:rPr>
        <w:t>.</w:t>
      </w:r>
    </w:p>
    <w:p w:rsidR="005A2A0B" w:rsidRDefault="005A2A0B" w:rsidP="005A2A0B">
      <w:pPr>
        <w:bidi/>
        <w:rPr>
          <w:rFonts w:ascii="Traditional Arabic" w:hAnsi="Traditional Arabic" w:cs="Traditional Arabic"/>
          <w:b/>
          <w:bCs/>
          <w:sz w:val="36"/>
          <w:szCs w:val="36"/>
          <w:rtl/>
        </w:rPr>
      </w:pPr>
    </w:p>
    <w:p w:rsidR="005A2A0B" w:rsidRDefault="005A2A0B" w:rsidP="005A2A0B">
      <w:pPr>
        <w:bidi/>
        <w:rPr>
          <w:rFonts w:ascii="Traditional Arabic" w:hAnsi="Traditional Arabic" w:cs="Traditional Arabic"/>
          <w:b/>
          <w:bCs/>
          <w:sz w:val="36"/>
          <w:szCs w:val="36"/>
          <w:rtl/>
        </w:rPr>
      </w:pPr>
    </w:p>
    <w:p w:rsidR="005A2A0B" w:rsidRDefault="005A2A0B" w:rsidP="005A2A0B">
      <w:pPr>
        <w:bidi/>
        <w:rPr>
          <w:rFonts w:ascii="Traditional Arabic" w:hAnsi="Traditional Arabic" w:cs="Traditional Arabic"/>
          <w:b/>
          <w:bCs/>
          <w:sz w:val="36"/>
          <w:szCs w:val="36"/>
          <w:rtl/>
        </w:rPr>
      </w:pPr>
    </w:p>
    <w:p w:rsidR="005A2A0B" w:rsidRDefault="005A2A0B" w:rsidP="005A2A0B">
      <w:pPr>
        <w:bidi/>
        <w:rPr>
          <w:rFonts w:ascii="Traditional Arabic" w:hAnsi="Traditional Arabic" w:cs="Traditional Arabic"/>
          <w:b/>
          <w:bCs/>
          <w:sz w:val="36"/>
          <w:szCs w:val="36"/>
          <w:rtl/>
        </w:rPr>
      </w:pPr>
    </w:p>
    <w:p w:rsidR="00CE58B8" w:rsidRDefault="00CE58B8" w:rsidP="005A2A0B">
      <w:pPr>
        <w:bidi/>
        <w:jc w:val="center"/>
        <w:rPr>
          <w:rFonts w:ascii="Traditional Arabic" w:hAnsi="Traditional Arabic" w:cs="Traditional Arabic"/>
          <w:b/>
          <w:bCs/>
          <w:sz w:val="36"/>
          <w:szCs w:val="36"/>
          <w:rtl/>
        </w:rPr>
      </w:pPr>
    </w:p>
    <w:p w:rsidR="00CE58B8" w:rsidRDefault="00CE58B8" w:rsidP="00CE58B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Pr="00935AC3" w:rsidRDefault="003C2948" w:rsidP="003C2948">
      <w:pPr>
        <w:bidi/>
        <w:jc w:val="center"/>
        <w:rPr>
          <w:rFonts w:ascii="Traditional Arabic" w:hAnsi="Traditional Arabic" w:cs="Traditional Arabic"/>
          <w:b/>
          <w:bCs/>
          <w:sz w:val="36"/>
          <w:szCs w:val="36"/>
          <w:rtl/>
        </w:rPr>
      </w:pPr>
      <w:proofErr w:type="gramStart"/>
      <w:r w:rsidRPr="00935AC3">
        <w:rPr>
          <w:rFonts w:ascii="Traditional Arabic" w:hAnsi="Traditional Arabic" w:cs="Traditional Arabic"/>
          <w:b/>
          <w:bCs/>
          <w:sz w:val="36"/>
          <w:szCs w:val="36"/>
          <w:rtl/>
        </w:rPr>
        <w:lastRenderedPageBreak/>
        <w:t>المحور</w:t>
      </w:r>
      <w:proofErr w:type="gramEnd"/>
      <w:r w:rsidRPr="00935AC3">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خامس</w:t>
      </w:r>
    </w:p>
    <w:p w:rsidR="00414E49" w:rsidRDefault="003C2948" w:rsidP="003C2948">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الماي </w:t>
      </w:r>
      <w:r w:rsidRPr="00935AC3">
        <w:rPr>
          <w:rFonts w:ascii="Traditional Arabic" w:hAnsi="Traditional Arabic" w:cs="Traditional Arabic"/>
          <w:b/>
          <w:bCs/>
          <w:sz w:val="36"/>
          <w:szCs w:val="36"/>
          <w:rtl/>
        </w:rPr>
        <w:t>إدريس ألوما</w:t>
      </w:r>
      <w:r>
        <w:rPr>
          <w:rFonts w:ascii="Traditional Arabic" w:hAnsi="Traditional Arabic" w:cs="Traditional Arabic" w:hint="cs"/>
          <w:b/>
          <w:bCs/>
          <w:sz w:val="36"/>
          <w:szCs w:val="36"/>
          <w:rtl/>
        </w:rPr>
        <w:t xml:space="preserve"> </w:t>
      </w:r>
      <w:r w:rsidR="00414E49">
        <w:rPr>
          <w:rFonts w:ascii="Traditional Arabic" w:hAnsi="Traditional Arabic" w:cs="Traditional Arabic" w:hint="cs"/>
          <w:b/>
          <w:bCs/>
          <w:sz w:val="36"/>
          <w:szCs w:val="36"/>
          <w:rtl/>
        </w:rPr>
        <w:t>ملك كانم بورنو</w:t>
      </w:r>
      <w:r w:rsidR="00414E49" w:rsidRPr="00935AC3">
        <w:rPr>
          <w:rFonts w:ascii="Traditional Arabic" w:hAnsi="Traditional Arabic" w:cs="Traditional Arabic"/>
          <w:b/>
          <w:bCs/>
          <w:sz w:val="36"/>
          <w:szCs w:val="36"/>
          <w:rtl/>
        </w:rPr>
        <w:t xml:space="preserve"> </w:t>
      </w:r>
    </w:p>
    <w:p w:rsidR="00CE58B8" w:rsidRDefault="003C2948" w:rsidP="00414E49">
      <w:pPr>
        <w:bidi/>
        <w:jc w:val="center"/>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(1580-1617)</w:t>
      </w:r>
    </w:p>
    <w:p w:rsidR="003C2948" w:rsidRDefault="003C2948" w:rsidP="00CE58B8">
      <w:pPr>
        <w:bidi/>
        <w:jc w:val="center"/>
        <w:rPr>
          <w:rFonts w:ascii="Traditional Arabic" w:hAnsi="Traditional Arabic" w:cs="Traditional Arabic"/>
          <w:b/>
          <w:bCs/>
          <w:sz w:val="36"/>
          <w:szCs w:val="36"/>
          <w:rtl/>
        </w:rPr>
      </w:pPr>
    </w:p>
    <w:p w:rsidR="003C2948" w:rsidRPr="00414E49" w:rsidRDefault="00414E49" w:rsidP="00414E49">
      <w:pPr>
        <w:bidi/>
        <w:rPr>
          <w:rFonts w:ascii="Traditional Arabic" w:hAnsi="Traditional Arabic" w:cs="Traditional Arabic"/>
          <w:b/>
          <w:bCs/>
          <w:sz w:val="32"/>
          <w:szCs w:val="32"/>
          <w:rtl/>
        </w:rPr>
      </w:pPr>
      <w:r w:rsidRPr="00414E49">
        <w:rPr>
          <w:rFonts w:ascii="Traditional Arabic" w:hAnsi="Traditional Arabic" w:cs="Traditional Arabic" w:hint="cs"/>
          <w:b/>
          <w:bCs/>
          <w:sz w:val="32"/>
          <w:szCs w:val="32"/>
          <w:rtl/>
        </w:rPr>
        <w:t>أولا.</w:t>
      </w:r>
      <w:proofErr w:type="gramStart"/>
      <w:r w:rsidRPr="00414E49">
        <w:rPr>
          <w:rFonts w:ascii="Traditional Arabic" w:hAnsi="Traditional Arabic" w:cs="Traditional Arabic"/>
          <w:b/>
          <w:bCs/>
          <w:sz w:val="32"/>
          <w:szCs w:val="32"/>
          <w:rtl/>
        </w:rPr>
        <w:t xml:space="preserve"> نسبه وظروف  </w:t>
      </w:r>
      <w:proofErr w:type="gramEnd"/>
      <w:r w:rsidRPr="00414E49">
        <w:rPr>
          <w:rFonts w:ascii="Traditional Arabic" w:hAnsi="Traditional Arabic" w:cs="Traditional Arabic"/>
          <w:b/>
          <w:bCs/>
          <w:sz w:val="32"/>
          <w:szCs w:val="32"/>
          <w:rtl/>
        </w:rPr>
        <w:t>توليته العرش:</w:t>
      </w:r>
    </w:p>
    <w:p w:rsidR="00414E49" w:rsidRPr="00414E49" w:rsidRDefault="00414E49" w:rsidP="00414E49">
      <w:pPr>
        <w:bidi/>
        <w:rPr>
          <w:rFonts w:ascii="Traditional Arabic" w:hAnsi="Traditional Arabic" w:cs="Traditional Arabic"/>
          <w:b/>
          <w:bCs/>
          <w:sz w:val="32"/>
          <w:szCs w:val="32"/>
          <w:rtl/>
          <w:lang w:bidi="ar-DZ"/>
        </w:rPr>
      </w:pPr>
      <w:r w:rsidRPr="00414E49">
        <w:rPr>
          <w:rFonts w:ascii="Traditional Arabic" w:hAnsi="Traditional Arabic" w:cs="Traditional Arabic" w:hint="cs"/>
          <w:b/>
          <w:bCs/>
          <w:sz w:val="32"/>
          <w:szCs w:val="32"/>
          <w:rtl/>
          <w:lang w:bidi="ar-DZ"/>
        </w:rPr>
        <w:t xml:space="preserve">ثانيا: دوره </w:t>
      </w:r>
      <w:proofErr w:type="gramStart"/>
      <w:r w:rsidRPr="00414E49">
        <w:rPr>
          <w:rFonts w:ascii="Traditional Arabic" w:hAnsi="Traditional Arabic" w:cs="Traditional Arabic" w:hint="cs"/>
          <w:b/>
          <w:bCs/>
          <w:sz w:val="32"/>
          <w:szCs w:val="32"/>
          <w:rtl/>
          <w:lang w:bidi="ar-DZ"/>
        </w:rPr>
        <w:t>في</w:t>
      </w:r>
      <w:proofErr w:type="gramEnd"/>
      <w:r w:rsidRPr="00414E49">
        <w:rPr>
          <w:rFonts w:ascii="Traditional Arabic" w:hAnsi="Traditional Arabic" w:cs="Traditional Arabic" w:hint="cs"/>
          <w:b/>
          <w:bCs/>
          <w:sz w:val="32"/>
          <w:szCs w:val="32"/>
          <w:rtl/>
          <w:lang w:bidi="ar-DZ"/>
        </w:rPr>
        <w:t xml:space="preserve"> نشر الإسلام:</w:t>
      </w:r>
    </w:p>
    <w:p w:rsidR="00414E49" w:rsidRPr="00414E49" w:rsidRDefault="00414E49" w:rsidP="00414E49">
      <w:pPr>
        <w:bidi/>
        <w:rPr>
          <w:rFonts w:ascii="Traditional Arabic" w:hAnsi="Traditional Arabic" w:cs="Traditional Arabic"/>
          <w:b/>
          <w:bCs/>
          <w:sz w:val="32"/>
          <w:szCs w:val="32"/>
          <w:rtl/>
        </w:rPr>
      </w:pPr>
      <w:r w:rsidRPr="00414E49">
        <w:rPr>
          <w:rFonts w:ascii="Traditional Arabic" w:hAnsi="Traditional Arabic" w:cs="Traditional Arabic"/>
          <w:b/>
          <w:bCs/>
          <w:sz w:val="32"/>
          <w:szCs w:val="32"/>
          <w:rtl/>
        </w:rPr>
        <w:t>ث</w:t>
      </w:r>
      <w:r w:rsidRPr="00414E49">
        <w:rPr>
          <w:rFonts w:ascii="Traditional Arabic" w:hAnsi="Traditional Arabic" w:cs="Traditional Arabic" w:hint="cs"/>
          <w:b/>
          <w:bCs/>
          <w:sz w:val="32"/>
          <w:szCs w:val="32"/>
          <w:rtl/>
          <w:lang w:bidi="ar-DZ"/>
        </w:rPr>
        <w:t>الث</w:t>
      </w:r>
      <w:r w:rsidRPr="00414E49">
        <w:rPr>
          <w:rFonts w:ascii="Traditional Arabic" w:hAnsi="Traditional Arabic" w:cs="Traditional Arabic"/>
          <w:b/>
          <w:bCs/>
          <w:sz w:val="32"/>
          <w:szCs w:val="32"/>
          <w:rtl/>
        </w:rPr>
        <w:t>ا</w:t>
      </w:r>
      <w:r w:rsidRPr="00414E49">
        <w:rPr>
          <w:rFonts w:ascii="Traditional Arabic" w:hAnsi="Traditional Arabic" w:cs="Traditional Arabic" w:hint="cs"/>
          <w:b/>
          <w:bCs/>
          <w:sz w:val="32"/>
          <w:szCs w:val="32"/>
          <w:rtl/>
        </w:rPr>
        <w:t>.</w:t>
      </w:r>
      <w:r w:rsidRPr="00414E49">
        <w:rPr>
          <w:rFonts w:ascii="Traditional Arabic" w:hAnsi="Traditional Arabic" w:cs="Traditional Arabic"/>
          <w:b/>
          <w:bCs/>
          <w:sz w:val="32"/>
          <w:szCs w:val="32"/>
          <w:rtl/>
        </w:rPr>
        <w:t xml:space="preserve"> </w:t>
      </w:r>
      <w:proofErr w:type="gramStart"/>
      <w:r w:rsidRPr="00414E49">
        <w:rPr>
          <w:rFonts w:ascii="Traditional Arabic" w:hAnsi="Traditional Arabic" w:cs="Traditional Arabic" w:hint="cs"/>
          <w:b/>
          <w:bCs/>
          <w:sz w:val="32"/>
          <w:szCs w:val="32"/>
          <w:rtl/>
        </w:rPr>
        <w:t>إ</w:t>
      </w:r>
      <w:r w:rsidRPr="00414E49">
        <w:rPr>
          <w:rFonts w:ascii="Traditional Arabic" w:hAnsi="Traditional Arabic" w:cs="Traditional Arabic"/>
          <w:b/>
          <w:bCs/>
          <w:sz w:val="32"/>
          <w:szCs w:val="32"/>
          <w:rtl/>
        </w:rPr>
        <w:t>نجازاته</w:t>
      </w:r>
      <w:proofErr w:type="gramEnd"/>
      <w:r w:rsidRPr="00414E49">
        <w:rPr>
          <w:rFonts w:ascii="Traditional Arabic" w:hAnsi="Traditional Arabic" w:cs="Traditional Arabic"/>
          <w:b/>
          <w:bCs/>
          <w:sz w:val="32"/>
          <w:szCs w:val="32"/>
          <w:rtl/>
        </w:rPr>
        <w:t xml:space="preserve"> العسكرية:</w:t>
      </w:r>
    </w:p>
    <w:p w:rsidR="00414E49" w:rsidRPr="00414E49" w:rsidRDefault="00414E49" w:rsidP="00414E49">
      <w:pPr>
        <w:bidi/>
        <w:rPr>
          <w:rFonts w:ascii="Traditional Arabic" w:hAnsi="Traditional Arabic" w:cs="Traditional Arabic"/>
          <w:b/>
          <w:bCs/>
          <w:sz w:val="32"/>
          <w:szCs w:val="32"/>
          <w:rtl/>
        </w:rPr>
      </w:pPr>
      <w:r w:rsidRPr="00414E49">
        <w:rPr>
          <w:rFonts w:ascii="Traditional Arabic" w:hAnsi="Traditional Arabic" w:cs="Traditional Arabic" w:hint="cs"/>
          <w:b/>
          <w:bCs/>
          <w:sz w:val="32"/>
          <w:szCs w:val="32"/>
          <w:rtl/>
        </w:rPr>
        <w:t>رابعا.</w:t>
      </w:r>
      <w:r w:rsidRPr="00414E49">
        <w:rPr>
          <w:rFonts w:ascii="Traditional Arabic" w:hAnsi="Traditional Arabic" w:cs="Traditional Arabic"/>
          <w:b/>
          <w:bCs/>
          <w:sz w:val="32"/>
          <w:szCs w:val="32"/>
          <w:rtl/>
        </w:rPr>
        <w:t xml:space="preserve"> دوره الدبلوماسي:</w:t>
      </w:r>
    </w:p>
    <w:p w:rsidR="00414E49" w:rsidRPr="00414E49" w:rsidRDefault="00414E49" w:rsidP="00414E49">
      <w:pPr>
        <w:bidi/>
        <w:rPr>
          <w:rFonts w:ascii="Traditional Arabic" w:hAnsi="Traditional Arabic" w:cs="Traditional Arabic"/>
          <w:b/>
          <w:bCs/>
          <w:sz w:val="32"/>
          <w:szCs w:val="32"/>
          <w:rtl/>
        </w:rPr>
      </w:pPr>
      <w:r w:rsidRPr="00414E49">
        <w:rPr>
          <w:rFonts w:ascii="Traditional Arabic" w:hAnsi="Traditional Arabic" w:cs="Traditional Arabic" w:hint="cs"/>
          <w:b/>
          <w:bCs/>
          <w:sz w:val="32"/>
          <w:szCs w:val="32"/>
          <w:rtl/>
          <w:lang w:bidi="ar-DZ"/>
        </w:rPr>
        <w:t>خامسا</w:t>
      </w:r>
      <w:r w:rsidRPr="00414E49">
        <w:rPr>
          <w:rFonts w:ascii="Traditional Arabic" w:hAnsi="Traditional Arabic" w:cs="Traditional Arabic" w:hint="cs"/>
          <w:b/>
          <w:bCs/>
          <w:sz w:val="32"/>
          <w:szCs w:val="32"/>
          <w:rtl/>
        </w:rPr>
        <w:t xml:space="preserve">. </w:t>
      </w:r>
      <w:proofErr w:type="gramStart"/>
      <w:r w:rsidRPr="00414E49">
        <w:rPr>
          <w:rFonts w:ascii="Traditional Arabic" w:hAnsi="Traditional Arabic" w:cs="Traditional Arabic"/>
          <w:b/>
          <w:bCs/>
          <w:sz w:val="32"/>
          <w:szCs w:val="32"/>
          <w:rtl/>
        </w:rPr>
        <w:t>اصطلاحاته</w:t>
      </w:r>
      <w:proofErr w:type="gramEnd"/>
      <w:r w:rsidRPr="00414E49">
        <w:rPr>
          <w:rFonts w:ascii="Traditional Arabic" w:hAnsi="Traditional Arabic" w:cs="Traditional Arabic"/>
          <w:b/>
          <w:bCs/>
          <w:sz w:val="32"/>
          <w:szCs w:val="32"/>
          <w:rtl/>
        </w:rPr>
        <w:t xml:space="preserve"> القضائية و القانونية:</w:t>
      </w:r>
    </w:p>
    <w:p w:rsidR="00414E49" w:rsidRPr="00414E49" w:rsidRDefault="00414E49" w:rsidP="00414E49">
      <w:pPr>
        <w:bidi/>
        <w:rPr>
          <w:rFonts w:ascii="Traditional Arabic" w:hAnsi="Traditional Arabic" w:cs="Traditional Arabic"/>
          <w:b/>
          <w:bCs/>
          <w:sz w:val="32"/>
          <w:szCs w:val="32"/>
          <w:rtl/>
        </w:rPr>
      </w:pPr>
      <w:r w:rsidRPr="00414E49">
        <w:rPr>
          <w:rFonts w:ascii="Traditional Arabic" w:hAnsi="Traditional Arabic" w:cs="Traditional Arabic" w:hint="cs"/>
          <w:b/>
          <w:bCs/>
          <w:sz w:val="32"/>
          <w:szCs w:val="32"/>
          <w:rtl/>
          <w:lang w:bidi="ar-DZ"/>
        </w:rPr>
        <w:t>سادسا.</w:t>
      </w:r>
      <w:r w:rsidRPr="00414E49">
        <w:rPr>
          <w:rFonts w:ascii="Traditional Arabic" w:hAnsi="Traditional Arabic" w:cs="Traditional Arabic"/>
          <w:b/>
          <w:bCs/>
          <w:sz w:val="32"/>
          <w:szCs w:val="32"/>
          <w:rtl/>
        </w:rPr>
        <w:t xml:space="preserve"> انجازاته العمرانية:</w:t>
      </w:r>
    </w:p>
    <w:p w:rsidR="00414E49" w:rsidRPr="00414E49" w:rsidRDefault="00414E49" w:rsidP="00414E49">
      <w:pPr>
        <w:bidi/>
        <w:rPr>
          <w:rFonts w:ascii="Traditional Arabic" w:hAnsi="Traditional Arabic" w:cs="Traditional Arabic"/>
          <w:b/>
          <w:bCs/>
          <w:sz w:val="32"/>
          <w:szCs w:val="32"/>
          <w:rtl/>
        </w:rPr>
      </w:pPr>
      <w:r w:rsidRPr="00414E49">
        <w:rPr>
          <w:rFonts w:ascii="Traditional Arabic" w:hAnsi="Traditional Arabic" w:cs="Traditional Arabic"/>
          <w:b/>
          <w:bCs/>
          <w:sz w:val="32"/>
          <w:szCs w:val="32"/>
          <w:rtl/>
          <w:lang w:bidi="ar-DZ"/>
        </w:rPr>
        <w:t>سا</w:t>
      </w:r>
      <w:r w:rsidRPr="00414E49">
        <w:rPr>
          <w:rFonts w:ascii="Traditional Arabic" w:hAnsi="Traditional Arabic" w:cs="Traditional Arabic" w:hint="cs"/>
          <w:b/>
          <w:bCs/>
          <w:sz w:val="32"/>
          <w:szCs w:val="32"/>
          <w:rtl/>
          <w:lang w:bidi="ar-DZ"/>
        </w:rPr>
        <w:t>بع</w:t>
      </w:r>
      <w:r w:rsidRPr="00414E49">
        <w:rPr>
          <w:rFonts w:ascii="Traditional Arabic" w:hAnsi="Traditional Arabic" w:cs="Traditional Arabic"/>
          <w:b/>
          <w:bCs/>
          <w:sz w:val="32"/>
          <w:szCs w:val="32"/>
          <w:rtl/>
          <w:lang w:bidi="ar-DZ"/>
        </w:rPr>
        <w:t>ا</w:t>
      </w:r>
      <w:r w:rsidRPr="00414E49">
        <w:rPr>
          <w:rFonts w:ascii="Traditional Arabic" w:hAnsi="Traditional Arabic" w:cs="Traditional Arabic" w:hint="cs"/>
          <w:b/>
          <w:bCs/>
          <w:sz w:val="32"/>
          <w:szCs w:val="32"/>
          <w:rtl/>
          <w:lang w:bidi="ar-DZ"/>
        </w:rPr>
        <w:t>.</w:t>
      </w:r>
      <w:r w:rsidRPr="00414E49">
        <w:rPr>
          <w:rFonts w:ascii="Traditional Arabic" w:hAnsi="Traditional Arabic" w:cs="Traditional Arabic"/>
          <w:b/>
          <w:bCs/>
          <w:sz w:val="32"/>
          <w:szCs w:val="32"/>
          <w:rtl/>
          <w:lang w:bidi="ar-DZ"/>
        </w:rPr>
        <w:t xml:space="preserve"> </w:t>
      </w:r>
      <w:proofErr w:type="gramStart"/>
      <w:r w:rsidRPr="00414E49">
        <w:rPr>
          <w:rFonts w:ascii="Traditional Arabic" w:hAnsi="Traditional Arabic" w:cs="Traditional Arabic"/>
          <w:b/>
          <w:bCs/>
          <w:sz w:val="32"/>
          <w:szCs w:val="32"/>
          <w:rtl/>
          <w:lang w:bidi="ar-DZ"/>
        </w:rPr>
        <w:t>تنظيماته</w:t>
      </w:r>
      <w:proofErr w:type="gramEnd"/>
      <w:r w:rsidRPr="00414E49">
        <w:rPr>
          <w:rFonts w:ascii="Traditional Arabic" w:hAnsi="Traditional Arabic" w:cs="Traditional Arabic"/>
          <w:b/>
          <w:bCs/>
          <w:sz w:val="32"/>
          <w:szCs w:val="32"/>
          <w:rtl/>
          <w:lang w:bidi="ar-DZ"/>
        </w:rPr>
        <w:t xml:space="preserve"> الاقتصادية:</w:t>
      </w:r>
    </w:p>
    <w:p w:rsidR="00414E49" w:rsidRPr="00D046FC" w:rsidRDefault="00414E49" w:rsidP="008F468D">
      <w:pPr>
        <w:bidi/>
        <w:rPr>
          <w:rFonts w:ascii="Traditional Arabic" w:hAnsi="Traditional Arabic" w:cs="Traditional Arabic"/>
          <w:b/>
          <w:bCs/>
          <w:sz w:val="32"/>
          <w:szCs w:val="32"/>
          <w:rtl/>
          <w:lang w:bidi="ar-DZ"/>
        </w:rPr>
      </w:pPr>
      <w:r w:rsidRPr="00D046FC">
        <w:rPr>
          <w:rFonts w:ascii="Traditional Arabic" w:hAnsi="Traditional Arabic" w:cs="Traditional Arabic" w:hint="cs"/>
          <w:b/>
          <w:bCs/>
          <w:sz w:val="32"/>
          <w:szCs w:val="32"/>
          <w:rtl/>
          <w:lang w:bidi="ar-DZ"/>
        </w:rPr>
        <w:t>ثامنا.</w:t>
      </w:r>
      <w:r w:rsidRPr="00D046FC">
        <w:rPr>
          <w:rFonts w:ascii="Traditional Arabic" w:hAnsi="Traditional Arabic" w:cs="Traditional Arabic"/>
          <w:b/>
          <w:bCs/>
          <w:sz w:val="32"/>
          <w:szCs w:val="32"/>
          <w:rtl/>
          <w:lang w:bidi="ar-DZ"/>
        </w:rPr>
        <w:t xml:space="preserve"> وفاته: </w:t>
      </w:r>
    </w:p>
    <w:p w:rsidR="008F468D" w:rsidRPr="008F468D" w:rsidRDefault="008F468D" w:rsidP="008F468D">
      <w:pPr>
        <w:bidi/>
        <w:spacing w:after="240"/>
        <w:rPr>
          <w:rFonts w:ascii="Traditional Arabic" w:hAnsi="Traditional Arabic" w:cs="Traditional Arabic"/>
          <w:b/>
          <w:bCs/>
          <w:sz w:val="32"/>
          <w:szCs w:val="32"/>
          <w:rtl/>
          <w:lang w:bidi="ar-DZ"/>
        </w:rPr>
      </w:pPr>
      <w:r w:rsidRPr="008F468D">
        <w:rPr>
          <w:rFonts w:ascii="Traditional Arabic" w:hAnsi="Traditional Arabic" w:cs="Traditional Arabic" w:hint="cs"/>
          <w:b/>
          <w:bCs/>
          <w:sz w:val="32"/>
          <w:szCs w:val="32"/>
          <w:rtl/>
          <w:lang w:bidi="ar-DZ"/>
        </w:rPr>
        <w:t>تاسعا</w:t>
      </w:r>
      <w:r w:rsidRPr="008F468D">
        <w:rPr>
          <w:rFonts w:ascii="Traditional Arabic" w:hAnsi="Traditional Arabic" w:cs="Traditional Arabic" w:hint="cs"/>
          <w:sz w:val="32"/>
          <w:szCs w:val="32"/>
          <w:rtl/>
          <w:lang w:bidi="ar-DZ"/>
        </w:rPr>
        <w:t>.</w:t>
      </w:r>
      <w:r w:rsidRPr="008F468D">
        <w:rPr>
          <w:rFonts w:ascii="Traditional Arabic" w:hAnsi="Traditional Arabic" w:cs="Traditional Arabic" w:hint="cs"/>
          <w:b/>
          <w:bCs/>
          <w:sz w:val="32"/>
          <w:szCs w:val="32"/>
          <w:rtl/>
          <w:lang w:bidi="ar-DZ"/>
        </w:rPr>
        <w:t>مصير مملكة كانم بورنو بعد وفاة إدريس ألوما:</w:t>
      </w:r>
    </w:p>
    <w:p w:rsidR="003C2948" w:rsidRDefault="003C2948" w:rsidP="003C2948">
      <w:pPr>
        <w:bidi/>
        <w:jc w:val="center"/>
        <w:rPr>
          <w:rFonts w:ascii="Traditional Arabic" w:hAnsi="Traditional Arabic" w:cs="Traditional Arabic"/>
          <w:b/>
          <w:bCs/>
          <w:sz w:val="36"/>
          <w:szCs w:val="36"/>
          <w:rtl/>
          <w:lang w:bidi="ar-DZ"/>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3C2948" w:rsidRDefault="003C2948" w:rsidP="003C2948">
      <w:pPr>
        <w:bidi/>
        <w:jc w:val="center"/>
        <w:rPr>
          <w:rFonts w:ascii="Traditional Arabic" w:hAnsi="Traditional Arabic" w:cs="Traditional Arabic"/>
          <w:b/>
          <w:bCs/>
          <w:sz w:val="36"/>
          <w:szCs w:val="36"/>
          <w:rtl/>
        </w:rPr>
      </w:pPr>
    </w:p>
    <w:p w:rsidR="00414E49" w:rsidRDefault="00414E49" w:rsidP="00414E49">
      <w:pPr>
        <w:bidi/>
        <w:rPr>
          <w:rFonts w:ascii="Traditional Arabic" w:hAnsi="Traditional Arabic" w:cs="Traditional Arabic"/>
          <w:b/>
          <w:bCs/>
          <w:sz w:val="36"/>
          <w:szCs w:val="36"/>
          <w:rtl/>
        </w:rPr>
      </w:pPr>
    </w:p>
    <w:p w:rsidR="00414E49" w:rsidRDefault="00414E49" w:rsidP="00414E49">
      <w:pPr>
        <w:bidi/>
        <w:rPr>
          <w:rFonts w:ascii="Traditional Arabic" w:hAnsi="Traditional Arabic" w:cs="Traditional Arabic"/>
          <w:b/>
          <w:bCs/>
          <w:sz w:val="36"/>
          <w:szCs w:val="36"/>
          <w:rtl/>
        </w:rPr>
      </w:pPr>
    </w:p>
    <w:p w:rsidR="00777245" w:rsidRPr="00935AC3" w:rsidRDefault="00777245" w:rsidP="00414E49">
      <w:pPr>
        <w:bidi/>
        <w:jc w:val="center"/>
        <w:rPr>
          <w:rFonts w:ascii="Traditional Arabic" w:hAnsi="Traditional Arabic" w:cs="Traditional Arabic"/>
          <w:b/>
          <w:bCs/>
          <w:sz w:val="36"/>
          <w:szCs w:val="36"/>
          <w:rtl/>
        </w:rPr>
      </w:pPr>
      <w:proofErr w:type="gramStart"/>
      <w:r w:rsidRPr="00935AC3">
        <w:rPr>
          <w:rFonts w:ascii="Traditional Arabic" w:hAnsi="Traditional Arabic" w:cs="Traditional Arabic"/>
          <w:b/>
          <w:bCs/>
          <w:sz w:val="36"/>
          <w:szCs w:val="36"/>
          <w:rtl/>
        </w:rPr>
        <w:t>المحور</w:t>
      </w:r>
      <w:proofErr w:type="gramEnd"/>
      <w:r w:rsidRPr="00935AC3">
        <w:rPr>
          <w:rFonts w:ascii="Traditional Arabic" w:hAnsi="Traditional Arabic" w:cs="Traditional Arabic"/>
          <w:b/>
          <w:bCs/>
          <w:sz w:val="36"/>
          <w:szCs w:val="36"/>
          <w:rtl/>
        </w:rPr>
        <w:t xml:space="preserve"> ال</w:t>
      </w:r>
      <w:r w:rsidR="0077750B">
        <w:rPr>
          <w:rFonts w:ascii="Traditional Arabic" w:hAnsi="Traditional Arabic" w:cs="Traditional Arabic" w:hint="cs"/>
          <w:b/>
          <w:bCs/>
          <w:sz w:val="36"/>
          <w:szCs w:val="36"/>
          <w:rtl/>
        </w:rPr>
        <w:t>خامس</w:t>
      </w:r>
    </w:p>
    <w:p w:rsidR="00414E49" w:rsidRDefault="00004E6B" w:rsidP="00414E49">
      <w:pPr>
        <w:tabs>
          <w:tab w:val="left" w:pos="2817"/>
          <w:tab w:val="center" w:pos="4536"/>
        </w:tabs>
        <w:bidi/>
        <w:jc w:val="left"/>
        <w:rPr>
          <w:rFonts w:ascii="Traditional Arabic" w:hAnsi="Traditional Arabic" w:cs="Traditional Arabic"/>
          <w:b/>
          <w:bCs/>
          <w:sz w:val="36"/>
          <w:szCs w:val="36"/>
          <w:rtl/>
        </w:rPr>
      </w:pP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sidR="00414E49">
        <w:rPr>
          <w:rFonts w:ascii="Traditional Arabic" w:hAnsi="Traditional Arabic" w:cs="Traditional Arabic" w:hint="cs"/>
          <w:b/>
          <w:bCs/>
          <w:sz w:val="36"/>
          <w:szCs w:val="36"/>
          <w:rtl/>
        </w:rPr>
        <w:t xml:space="preserve">الماي </w:t>
      </w:r>
      <w:r w:rsidR="001012CB" w:rsidRPr="00935AC3">
        <w:rPr>
          <w:rFonts w:ascii="Traditional Arabic" w:hAnsi="Traditional Arabic" w:cs="Traditional Arabic"/>
          <w:b/>
          <w:bCs/>
          <w:sz w:val="36"/>
          <w:szCs w:val="36"/>
          <w:rtl/>
        </w:rPr>
        <w:t>إدريس ألوما</w:t>
      </w:r>
      <w:r w:rsidR="00414E49">
        <w:rPr>
          <w:rFonts w:ascii="Traditional Arabic" w:hAnsi="Traditional Arabic" w:cs="Traditional Arabic" w:hint="cs"/>
          <w:b/>
          <w:bCs/>
          <w:sz w:val="36"/>
          <w:szCs w:val="36"/>
          <w:rtl/>
        </w:rPr>
        <w:t xml:space="preserve"> ملك كانم بورنو</w:t>
      </w:r>
    </w:p>
    <w:p w:rsidR="001012CB" w:rsidRPr="00935AC3" w:rsidRDefault="00414E49" w:rsidP="00414E49">
      <w:pPr>
        <w:tabs>
          <w:tab w:val="left" w:pos="2817"/>
          <w:tab w:val="center" w:pos="4536"/>
        </w:tabs>
        <w:bidi/>
        <w:spacing w:after="480"/>
        <w:jc w:val="left"/>
        <w:rPr>
          <w:rFonts w:ascii="Traditional Arabic" w:hAnsi="Traditional Arabic" w:cs="Traditional Arabic"/>
          <w:sz w:val="36"/>
          <w:szCs w:val="36"/>
        </w:rPr>
      </w:pPr>
      <w:r>
        <w:rPr>
          <w:rFonts w:ascii="Traditional Arabic" w:hAnsi="Traditional Arabic" w:cs="Traditional Arabic" w:hint="cs"/>
          <w:b/>
          <w:bCs/>
          <w:sz w:val="36"/>
          <w:szCs w:val="36"/>
          <w:rtl/>
        </w:rPr>
        <w:t xml:space="preserve">                                         </w:t>
      </w:r>
      <w:r w:rsidR="001012CB" w:rsidRPr="00935AC3">
        <w:rPr>
          <w:rFonts w:ascii="Traditional Arabic" w:hAnsi="Traditional Arabic" w:cs="Traditional Arabic"/>
          <w:b/>
          <w:bCs/>
          <w:sz w:val="36"/>
          <w:szCs w:val="36"/>
          <w:rtl/>
        </w:rPr>
        <w:t xml:space="preserve"> (1580-1617)</w:t>
      </w:r>
    </w:p>
    <w:p w:rsidR="001012CB" w:rsidRPr="00935AC3" w:rsidRDefault="001012CB" w:rsidP="00414E49">
      <w:pPr>
        <w:bidi/>
        <w:spacing w:after="240"/>
        <w:rPr>
          <w:rFonts w:ascii="Traditional Arabic" w:hAnsi="Traditional Arabic" w:cs="Traditional Arabic"/>
          <w:sz w:val="36"/>
          <w:szCs w:val="36"/>
          <w:rtl/>
        </w:rPr>
      </w:pP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 xml:space="preserve">    هو </w:t>
      </w:r>
      <w:r w:rsidRPr="00935AC3">
        <w:rPr>
          <w:rFonts w:ascii="Traditional Arabic" w:hAnsi="Traditional Arabic" w:cs="Traditional Arabic"/>
          <w:sz w:val="36"/>
          <w:szCs w:val="36"/>
          <w:rtl/>
          <w:lang w:bidi="ar-DZ"/>
        </w:rPr>
        <w:t xml:space="preserve">الماي </w:t>
      </w:r>
      <w:r w:rsidR="00326E55">
        <w:rPr>
          <w:rFonts w:ascii="Traditional Arabic" w:hAnsi="Traditional Arabic" w:cs="Traditional Arabic" w:hint="cs"/>
          <w:sz w:val="36"/>
          <w:szCs w:val="36"/>
          <w:rtl/>
          <w:lang w:bidi="ar-DZ"/>
        </w:rPr>
        <w:t>إ</w:t>
      </w:r>
      <w:r w:rsidRPr="00935AC3">
        <w:rPr>
          <w:rFonts w:ascii="Traditional Arabic" w:hAnsi="Traditional Arabic" w:cs="Traditional Arabic"/>
          <w:sz w:val="36"/>
          <w:szCs w:val="36"/>
          <w:rtl/>
          <w:lang w:bidi="ar-DZ"/>
        </w:rPr>
        <w:t xml:space="preserve">دريس الوما </w:t>
      </w:r>
      <w:r w:rsidRPr="00935AC3">
        <w:rPr>
          <w:rFonts w:ascii="Traditional Arabic" w:hAnsi="Traditional Arabic" w:cs="Traditional Arabic"/>
          <w:sz w:val="36"/>
          <w:szCs w:val="36"/>
          <w:rtl/>
        </w:rPr>
        <w:t>ملك إمبراطورية كانم-بورنو ، التي </w:t>
      </w:r>
      <w:r w:rsidRPr="00935AC3">
        <w:rPr>
          <w:rFonts w:ascii="Traditional Arabic" w:hAnsi="Traditional Arabic" w:cs="Traditional Arabic"/>
          <w:sz w:val="36"/>
          <w:szCs w:val="36"/>
          <w:rtl/>
          <w:lang w:bidi="ar-DZ"/>
        </w:rPr>
        <w:t>ظهرت شرقي بحيرة تشاد،</w:t>
      </w:r>
      <w:r w:rsidRPr="00935AC3">
        <w:rPr>
          <w:rFonts w:ascii="Traditional Arabic" w:hAnsi="Traditional Arabic" w:cs="Traditional Arabic"/>
          <w:sz w:val="36"/>
          <w:szCs w:val="36"/>
          <w:rtl/>
        </w:rPr>
        <w:t xml:space="preserve"> رجل دولة بارز ، عرفت مملكة كانم بورنو تحت حكمه (1564-159 ) قمة </w:t>
      </w:r>
      <w:r w:rsidR="00025F7A" w:rsidRPr="00935AC3">
        <w:rPr>
          <w:rFonts w:ascii="Traditional Arabic" w:hAnsi="Traditional Arabic" w:cs="Traditional Arabic"/>
          <w:sz w:val="36"/>
          <w:szCs w:val="36"/>
          <w:rtl/>
        </w:rPr>
        <w:t>المجد و</w:t>
      </w:r>
      <w:r w:rsidR="00950096">
        <w:rPr>
          <w:rFonts w:ascii="Traditional Arabic" w:hAnsi="Traditional Arabic" w:cs="Traditional Arabic"/>
          <w:sz w:val="36"/>
          <w:szCs w:val="36"/>
          <w:rtl/>
        </w:rPr>
        <w:t>الاتساع و القوة. و</w:t>
      </w:r>
      <w:r w:rsidR="00326E55">
        <w:rPr>
          <w:rFonts w:ascii="Traditional Arabic" w:hAnsi="Traditional Arabic" w:cs="Traditional Arabic"/>
          <w:sz w:val="36"/>
          <w:szCs w:val="36"/>
          <w:rtl/>
        </w:rPr>
        <w:t>ذلك ب</w:t>
      </w:r>
      <w:r w:rsidR="00326E55">
        <w:rPr>
          <w:rFonts w:ascii="Traditional Arabic" w:hAnsi="Traditional Arabic" w:cs="Traditional Arabic" w:hint="cs"/>
          <w:sz w:val="36"/>
          <w:szCs w:val="36"/>
          <w:rtl/>
        </w:rPr>
        <w:t>ف</w:t>
      </w:r>
      <w:r w:rsidR="00326E55">
        <w:rPr>
          <w:rFonts w:ascii="Traditional Arabic" w:hAnsi="Traditional Arabic" w:cs="Traditional Arabic"/>
          <w:sz w:val="36"/>
          <w:szCs w:val="36"/>
          <w:rtl/>
        </w:rPr>
        <w:t xml:space="preserve">ضل مهاراته العسكرية </w:t>
      </w:r>
      <w:proofErr w:type="gramStart"/>
      <w:r w:rsidR="00326E55">
        <w:rPr>
          <w:rFonts w:ascii="Traditional Arabic" w:hAnsi="Traditional Arabic" w:cs="Traditional Arabic"/>
          <w:sz w:val="36"/>
          <w:szCs w:val="36"/>
          <w:rtl/>
        </w:rPr>
        <w:t>و</w:t>
      </w:r>
      <w:r w:rsidRPr="00935AC3">
        <w:rPr>
          <w:rFonts w:ascii="Traditional Arabic" w:hAnsi="Traditional Arabic" w:cs="Traditional Arabic"/>
          <w:sz w:val="36"/>
          <w:szCs w:val="36"/>
          <w:rtl/>
        </w:rPr>
        <w:t>توسعاته</w:t>
      </w:r>
      <w:proofErr w:type="gramEnd"/>
      <w:r w:rsidRPr="00935AC3">
        <w:rPr>
          <w:rFonts w:ascii="Traditional Arabic" w:hAnsi="Traditional Arabic" w:cs="Traditional Arabic"/>
          <w:sz w:val="36"/>
          <w:szCs w:val="36"/>
          <w:rtl/>
        </w:rPr>
        <w:t>، بالإضافة إلى الإصلاح الإداري وتنظيماته السياسية التي اتخذت طابعا إسلاميا. فلقد وحد مملكة ال</w:t>
      </w:r>
      <w:r w:rsidR="005A2A0B">
        <w:rPr>
          <w:rFonts w:ascii="Traditional Arabic" w:hAnsi="Traditional Arabic" w:cs="Traditional Arabic"/>
          <w:sz w:val="36"/>
          <w:szCs w:val="36"/>
          <w:rtl/>
        </w:rPr>
        <w:t>بورنو مع كانم وطارد الأعداء. و</w:t>
      </w:r>
      <w:r w:rsidRPr="00935AC3">
        <w:rPr>
          <w:rFonts w:ascii="Traditional Arabic" w:hAnsi="Traditional Arabic" w:cs="Traditional Arabic"/>
          <w:sz w:val="36"/>
          <w:szCs w:val="36"/>
          <w:rtl/>
        </w:rPr>
        <w:t>لقد تمكنا من معرفة هذه الشخصية بفضل مؤلفه أحمد بن فر</w:t>
      </w:r>
      <w:r w:rsidR="00414E49">
        <w:rPr>
          <w:rFonts w:ascii="Traditional Arabic" w:hAnsi="Traditional Arabic" w:cs="Traditional Arabic" w:hint="cs"/>
          <w:sz w:val="36"/>
          <w:szCs w:val="36"/>
          <w:rtl/>
        </w:rPr>
        <w:t>تيوة(أو بن فرطو)</w:t>
      </w:r>
      <w:r w:rsidRPr="00935AC3">
        <w:rPr>
          <w:rStyle w:val="Appelnotedebasdep"/>
          <w:rFonts w:ascii="Traditional Arabic" w:hAnsi="Traditional Arabic" w:cs="Traditional Arabic"/>
          <w:b/>
          <w:bCs/>
          <w:sz w:val="36"/>
          <w:szCs w:val="36"/>
          <w:rtl/>
        </w:rPr>
        <w:footnoteReference w:id="158"/>
      </w:r>
      <w:r w:rsidRPr="00935AC3">
        <w:rPr>
          <w:rFonts w:ascii="Traditional Arabic" w:hAnsi="Traditional Arabic" w:cs="Traditional Arabic"/>
          <w:sz w:val="36"/>
          <w:szCs w:val="36"/>
        </w:rPr>
        <w:t>.</w:t>
      </w:r>
    </w:p>
    <w:p w:rsidR="001012CB" w:rsidRPr="00935AC3" w:rsidRDefault="00B54BD3" w:rsidP="001012CB">
      <w:pPr>
        <w:bidi/>
        <w:spacing w:after="240"/>
        <w:rPr>
          <w:rFonts w:ascii="Traditional Arabic" w:hAnsi="Traditional Arabic" w:cs="Traditional Arabic"/>
          <w:b/>
          <w:bCs/>
          <w:sz w:val="36"/>
          <w:szCs w:val="36"/>
          <w:rtl/>
        </w:rPr>
      </w:pPr>
      <w:r w:rsidRPr="00935AC3">
        <w:rPr>
          <w:rFonts w:ascii="Traditional Arabic" w:hAnsi="Traditional Arabic" w:cs="Traditional Arabic" w:hint="cs"/>
          <w:b/>
          <w:bCs/>
          <w:sz w:val="36"/>
          <w:szCs w:val="36"/>
          <w:rtl/>
        </w:rPr>
        <w:t>أولا</w:t>
      </w:r>
      <w:r w:rsidR="001012CB" w:rsidRPr="00935AC3">
        <w:rPr>
          <w:rFonts w:ascii="Traditional Arabic" w:hAnsi="Traditional Arabic" w:cs="Traditional Arabic"/>
          <w:b/>
          <w:bCs/>
          <w:sz w:val="36"/>
          <w:szCs w:val="36"/>
          <w:rtl/>
        </w:rPr>
        <w:t>: نسبه وظروف  توليته العرش:</w:t>
      </w:r>
    </w:p>
    <w:p w:rsidR="001012CB" w:rsidRPr="00935AC3" w:rsidRDefault="00CE58B8" w:rsidP="00CE58B8">
      <w:pPr>
        <w:bidi/>
        <w:spacing w:after="240"/>
        <w:ind w:firstLine="708"/>
        <w:rPr>
          <w:rFonts w:ascii="Traditional Arabic" w:hAnsi="Traditional Arabic" w:cs="Traditional Arabic"/>
          <w:sz w:val="36"/>
          <w:szCs w:val="36"/>
          <w:rtl/>
          <w:lang w:bidi="ar-DZ"/>
        </w:rPr>
      </w:pPr>
      <w:r>
        <w:rPr>
          <w:rFonts w:ascii="Traditional Arabic" w:hAnsi="Traditional Arabic" w:cs="Traditional Arabic"/>
          <w:sz w:val="36"/>
          <w:szCs w:val="36"/>
          <w:rtl/>
        </w:rPr>
        <w:t>هو ادريس بن علي، والدته تدعى أسماء، و</w:t>
      </w:r>
      <w:r w:rsidR="001012CB" w:rsidRPr="00935AC3">
        <w:rPr>
          <w:rFonts w:ascii="Traditional Arabic" w:hAnsi="Traditional Arabic" w:cs="Traditional Arabic"/>
          <w:sz w:val="36"/>
          <w:szCs w:val="36"/>
          <w:rtl/>
        </w:rPr>
        <w:t xml:space="preserve">هي بنت احد السلاطين البولالا المدعو عمر، بعد وفاة والده كان صغيرا جدا في السن لذلك انتقل عرش المملكة إلى ابن عمه دوناما، ثم إلى </w:t>
      </w:r>
      <w:r w:rsidR="00414E49">
        <w:rPr>
          <w:rFonts w:ascii="Traditional Arabic" w:hAnsi="Traditional Arabic" w:cs="Traditional Arabic"/>
          <w:sz w:val="36"/>
          <w:szCs w:val="36"/>
          <w:rtl/>
        </w:rPr>
        <w:t xml:space="preserve">ابن هذا </w:t>
      </w:r>
      <w:r w:rsidR="00414E49">
        <w:rPr>
          <w:rFonts w:ascii="Traditional Arabic" w:hAnsi="Traditional Arabic" w:cs="Traditional Arabic"/>
          <w:sz w:val="36"/>
          <w:szCs w:val="36"/>
          <w:rtl/>
        </w:rPr>
        <w:lastRenderedPageBreak/>
        <w:t>الأخير وهو عبد الله، و</w:t>
      </w:r>
      <w:r w:rsidR="001012CB" w:rsidRPr="00935AC3">
        <w:rPr>
          <w:rFonts w:ascii="Traditional Arabic" w:hAnsi="Traditional Arabic" w:cs="Traditional Arabic"/>
          <w:sz w:val="36"/>
          <w:szCs w:val="36"/>
          <w:rtl/>
        </w:rPr>
        <w:t xml:space="preserve">في نفس الوقت كانت والدته قد أخفته عن أعين بني عمومته لحمايته من بني عمومته </w:t>
      </w:r>
      <w:r w:rsidR="00414E49">
        <w:rPr>
          <w:rFonts w:ascii="Traditional Arabic" w:hAnsi="Traditional Arabic" w:cs="Traditional Arabic"/>
          <w:sz w:val="36"/>
          <w:szCs w:val="36"/>
          <w:rtl/>
        </w:rPr>
        <w:t>باعتباره الوريث الشرعي للعرش، و</w:t>
      </w:r>
      <w:r w:rsidR="001012CB" w:rsidRPr="00935AC3">
        <w:rPr>
          <w:rFonts w:ascii="Traditional Arabic" w:hAnsi="Traditional Arabic" w:cs="Traditional Arabic"/>
          <w:sz w:val="36"/>
          <w:szCs w:val="36"/>
          <w:rtl/>
        </w:rPr>
        <w:t xml:space="preserve">كان أبناء عمومته يحالون الاحتفاظ بوراثة العرش لنسلهم من بعدهم، حيث تقول الروايات الشفوية بأنها أرسلته </w:t>
      </w:r>
      <w:r w:rsidRPr="00935AC3">
        <w:rPr>
          <w:rFonts w:ascii="Traditional Arabic" w:hAnsi="Traditional Arabic" w:cs="Traditional Arabic" w:hint="cs"/>
          <w:sz w:val="36"/>
          <w:szCs w:val="36"/>
          <w:rtl/>
        </w:rPr>
        <w:t>إلى</w:t>
      </w:r>
      <w:r w:rsidR="001012CB" w:rsidRPr="00935AC3">
        <w:rPr>
          <w:rFonts w:ascii="Traditional Arabic" w:hAnsi="Traditional Arabic" w:cs="Traditional Arabic"/>
          <w:sz w:val="36"/>
          <w:szCs w:val="36"/>
          <w:rtl/>
        </w:rPr>
        <w:t xml:space="preserve"> كانم عند والدها بحيث يكون في أمان هناك. كما تقول روايات أخرى بأنها بنت له قصرا في منطقة غامبارو</w:t>
      </w:r>
      <w:r w:rsidR="001012CB" w:rsidRPr="005A2A0B">
        <w:rPr>
          <w:rFonts w:asciiTheme="majorBidi" w:hAnsiTheme="majorBidi" w:cstheme="majorBidi"/>
          <w:sz w:val="28"/>
          <w:szCs w:val="28"/>
          <w:rtl/>
        </w:rPr>
        <w:t>(</w:t>
      </w:r>
      <w:r w:rsidR="001012CB" w:rsidRPr="005A2A0B">
        <w:rPr>
          <w:rFonts w:asciiTheme="majorBidi" w:hAnsiTheme="majorBidi" w:cstheme="majorBidi"/>
          <w:sz w:val="28"/>
          <w:szCs w:val="28"/>
        </w:rPr>
        <w:t>Gambaru</w:t>
      </w:r>
      <w:r w:rsidR="001012CB" w:rsidRPr="005A2A0B">
        <w:rPr>
          <w:rFonts w:asciiTheme="majorBidi" w:hAnsiTheme="majorBidi" w:cstheme="majorBidi"/>
          <w:sz w:val="28"/>
          <w:szCs w:val="28"/>
          <w:rtl/>
        </w:rPr>
        <w:t>)</w:t>
      </w:r>
      <w:r w:rsidR="001012CB" w:rsidRPr="00935AC3">
        <w:rPr>
          <w:rFonts w:ascii="Traditional Arabic" w:hAnsi="Traditional Arabic" w:cs="Traditional Arabic"/>
          <w:sz w:val="36"/>
          <w:szCs w:val="36"/>
          <w:rtl/>
          <w:lang w:bidi="ar-DZ"/>
        </w:rPr>
        <w:t>، بعيدا عن العاصمة غازارنامو حتى عزل</w:t>
      </w:r>
      <w:r>
        <w:rPr>
          <w:rFonts w:ascii="Traditional Arabic" w:hAnsi="Traditional Arabic" w:cs="Traditional Arabic" w:hint="cs"/>
          <w:sz w:val="36"/>
          <w:szCs w:val="36"/>
          <w:rtl/>
          <w:lang w:bidi="ar-DZ"/>
        </w:rPr>
        <w:t>ت</w:t>
      </w:r>
      <w:r>
        <w:rPr>
          <w:rFonts w:ascii="Traditional Arabic" w:hAnsi="Traditional Arabic" w:cs="Traditional Arabic"/>
          <w:sz w:val="36"/>
          <w:szCs w:val="36"/>
          <w:rtl/>
          <w:lang w:bidi="ar-DZ"/>
        </w:rPr>
        <w:t>ه عن القصر الملكي وعن الأعين، و</w:t>
      </w:r>
      <w:r w:rsidR="001012CB" w:rsidRPr="00935AC3">
        <w:rPr>
          <w:rFonts w:ascii="Traditional Arabic" w:hAnsi="Traditional Arabic" w:cs="Traditional Arabic"/>
          <w:sz w:val="36"/>
          <w:szCs w:val="36"/>
          <w:rtl/>
          <w:lang w:bidi="ar-DZ"/>
        </w:rPr>
        <w:t>عند وفاة ع</w:t>
      </w:r>
      <w:r>
        <w:rPr>
          <w:rFonts w:ascii="Traditional Arabic" w:hAnsi="Traditional Arabic" w:cs="Traditional Arabic"/>
          <w:sz w:val="36"/>
          <w:szCs w:val="36"/>
          <w:rtl/>
          <w:lang w:bidi="ar-DZ"/>
        </w:rPr>
        <w:t>بد الله الذي لم يكن له أبناء، و</w:t>
      </w:r>
      <w:r w:rsidR="001012CB" w:rsidRPr="00935AC3">
        <w:rPr>
          <w:rFonts w:ascii="Traditional Arabic" w:hAnsi="Traditional Arabic" w:cs="Traditional Arabic"/>
          <w:sz w:val="36"/>
          <w:szCs w:val="36"/>
          <w:rtl/>
          <w:lang w:bidi="ar-DZ"/>
        </w:rPr>
        <w:t xml:space="preserve">عدم وجود أبناء ذكور للدوناما، ونظرا لغياب </w:t>
      </w:r>
      <w:r>
        <w:rPr>
          <w:rFonts w:ascii="Traditional Arabic" w:hAnsi="Traditional Arabic" w:cs="Traditional Arabic" w:hint="cs"/>
          <w:sz w:val="36"/>
          <w:szCs w:val="36"/>
          <w:rtl/>
          <w:lang w:bidi="ar-DZ"/>
        </w:rPr>
        <w:t>إ</w:t>
      </w:r>
      <w:r w:rsidR="001012CB" w:rsidRPr="00935AC3">
        <w:rPr>
          <w:rFonts w:ascii="Traditional Arabic" w:hAnsi="Traditional Arabic" w:cs="Traditional Arabic"/>
          <w:sz w:val="36"/>
          <w:szCs w:val="36"/>
          <w:rtl/>
          <w:lang w:bidi="ar-DZ"/>
        </w:rPr>
        <w:t>دريس الذي كان في كانم، فانه تم تعيين ابنة عبد الله عيسا كيلي  نغيرما</w:t>
      </w:r>
      <w:r w:rsidR="00326E55">
        <w:rPr>
          <w:rFonts w:ascii="Traditional Arabic" w:hAnsi="Traditional Arabic" w:cs="Traditional Arabic" w:hint="cs"/>
          <w:sz w:val="36"/>
          <w:szCs w:val="36"/>
          <w:rtl/>
          <w:lang w:bidi="ar-DZ"/>
        </w:rPr>
        <w:t xml:space="preserve"> </w:t>
      </w:r>
      <w:r w:rsidR="001012CB" w:rsidRPr="00935AC3">
        <w:rPr>
          <w:rFonts w:ascii="Traditional Arabic" w:hAnsi="Traditional Arabic" w:cs="Traditional Arabic"/>
          <w:sz w:val="36"/>
          <w:szCs w:val="36"/>
          <w:rtl/>
          <w:lang w:bidi="ar-DZ"/>
        </w:rPr>
        <w:t xml:space="preserve">ماراماما </w:t>
      </w:r>
      <w:r w:rsidR="001012CB" w:rsidRPr="00326E55">
        <w:rPr>
          <w:rFonts w:asciiTheme="majorBidi" w:hAnsiTheme="majorBidi" w:cstheme="majorBidi"/>
          <w:sz w:val="28"/>
          <w:szCs w:val="28"/>
          <w:rtl/>
          <w:lang w:bidi="ar-DZ"/>
        </w:rPr>
        <w:t>(</w:t>
      </w:r>
      <w:r w:rsidR="001012CB" w:rsidRPr="00326E55">
        <w:rPr>
          <w:rFonts w:asciiTheme="majorBidi" w:hAnsiTheme="majorBidi" w:cstheme="majorBidi"/>
          <w:sz w:val="28"/>
          <w:szCs w:val="28"/>
          <w:lang w:bidi="ar-DZ"/>
        </w:rPr>
        <w:t>Aissa kili N’guirma</w:t>
      </w:r>
      <w:r w:rsidR="00326E55">
        <w:rPr>
          <w:rFonts w:asciiTheme="majorBidi" w:hAnsiTheme="majorBidi" w:cstheme="majorBidi"/>
          <w:sz w:val="28"/>
          <w:szCs w:val="28"/>
          <w:lang w:bidi="ar-DZ"/>
        </w:rPr>
        <w:t xml:space="preserve"> </w:t>
      </w:r>
      <w:r w:rsidR="001012CB" w:rsidRPr="00326E55">
        <w:rPr>
          <w:rFonts w:asciiTheme="majorBidi" w:hAnsiTheme="majorBidi" w:cstheme="majorBidi"/>
          <w:sz w:val="28"/>
          <w:szCs w:val="28"/>
          <w:lang w:bidi="ar-DZ"/>
        </w:rPr>
        <w:t>maramama</w:t>
      </w:r>
      <w:r w:rsidR="001012CB" w:rsidRPr="00326E55">
        <w:rPr>
          <w:rFonts w:asciiTheme="majorBidi" w:hAnsiTheme="majorBidi" w:cstheme="majorBidi"/>
          <w:sz w:val="28"/>
          <w:szCs w:val="28"/>
          <w:rtl/>
          <w:lang w:bidi="ar-DZ"/>
        </w:rPr>
        <w:t>)</w:t>
      </w:r>
      <w:r w:rsidR="00326E55">
        <w:rPr>
          <w:rFonts w:ascii="Traditional Arabic" w:hAnsi="Traditional Arabic" w:cs="Traditional Arabic"/>
          <w:sz w:val="36"/>
          <w:szCs w:val="36"/>
          <w:rtl/>
          <w:lang w:bidi="ar-DZ"/>
        </w:rPr>
        <w:t>، التي استولت على ا</w:t>
      </w:r>
      <w:r>
        <w:rPr>
          <w:rFonts w:ascii="Traditional Arabic" w:hAnsi="Traditional Arabic" w:cs="Traditional Arabic"/>
          <w:sz w:val="36"/>
          <w:szCs w:val="36"/>
          <w:rtl/>
          <w:lang w:bidi="ar-DZ"/>
        </w:rPr>
        <w:t>لحكم و</w:t>
      </w:r>
      <w:r w:rsidR="001012CB" w:rsidRPr="00935AC3">
        <w:rPr>
          <w:rFonts w:ascii="Traditional Arabic" w:hAnsi="Traditional Arabic" w:cs="Traditional Arabic"/>
          <w:sz w:val="36"/>
          <w:szCs w:val="36"/>
          <w:rtl/>
          <w:lang w:bidi="ar-DZ"/>
        </w:rPr>
        <w:t>حا</w:t>
      </w:r>
      <w:r w:rsidR="00326E55">
        <w:rPr>
          <w:rFonts w:ascii="Traditional Arabic" w:hAnsi="Traditional Arabic" w:cs="Traditional Arabic"/>
          <w:sz w:val="36"/>
          <w:szCs w:val="36"/>
          <w:rtl/>
          <w:lang w:bidi="ar-DZ"/>
        </w:rPr>
        <w:t>ولت الاحتفاظ به و</w:t>
      </w:r>
      <w:r w:rsidR="001012CB" w:rsidRPr="00935AC3">
        <w:rPr>
          <w:rFonts w:ascii="Traditional Arabic" w:hAnsi="Traditional Arabic" w:cs="Traditional Arabic"/>
          <w:sz w:val="36"/>
          <w:szCs w:val="36"/>
          <w:rtl/>
          <w:lang w:bidi="ar-DZ"/>
        </w:rPr>
        <w:t xml:space="preserve">منعه عن الوريث الشرعي </w:t>
      </w:r>
      <w:r w:rsidR="00326E55" w:rsidRPr="00935AC3">
        <w:rPr>
          <w:rFonts w:ascii="Traditional Arabic" w:hAnsi="Traditional Arabic" w:cs="Traditional Arabic" w:hint="cs"/>
          <w:sz w:val="36"/>
          <w:szCs w:val="36"/>
          <w:rtl/>
          <w:lang w:bidi="ar-DZ"/>
        </w:rPr>
        <w:t>إدريس</w:t>
      </w:r>
      <w:r w:rsidR="00326E55">
        <w:rPr>
          <w:rFonts w:ascii="Traditional Arabic" w:hAnsi="Traditional Arabic" w:cs="Traditional Arabic"/>
          <w:sz w:val="36"/>
          <w:szCs w:val="36"/>
          <w:rtl/>
          <w:lang w:bidi="ar-DZ"/>
        </w:rPr>
        <w:t>، و</w:t>
      </w:r>
      <w:r w:rsidR="001012CB" w:rsidRPr="00935AC3">
        <w:rPr>
          <w:rFonts w:ascii="Traditional Arabic" w:hAnsi="Traditional Arabic" w:cs="Traditional Arabic"/>
          <w:sz w:val="36"/>
          <w:szCs w:val="36"/>
          <w:rtl/>
          <w:lang w:bidi="ar-DZ"/>
        </w:rPr>
        <w:t xml:space="preserve">لكنها استسلمت بعد سبع سنوات من الصراع معه من </w:t>
      </w:r>
      <w:r w:rsidR="001012CB" w:rsidRPr="00CE58B8">
        <w:rPr>
          <w:rFonts w:ascii="Traditional Arabic" w:hAnsi="Traditional Arabic" w:cs="Traditional Arabic"/>
          <w:sz w:val="32"/>
          <w:szCs w:val="32"/>
          <w:rtl/>
          <w:lang w:bidi="ar-DZ"/>
        </w:rPr>
        <w:t>1573</w:t>
      </w:r>
      <w:r w:rsidR="001012CB" w:rsidRPr="00935AC3">
        <w:rPr>
          <w:rFonts w:ascii="Traditional Arabic" w:hAnsi="Traditional Arabic" w:cs="Traditional Arabic"/>
          <w:sz w:val="36"/>
          <w:szCs w:val="36"/>
          <w:rtl/>
          <w:lang w:bidi="ar-DZ"/>
        </w:rPr>
        <w:t xml:space="preserve"> </w:t>
      </w:r>
      <w:r w:rsidR="00326E55" w:rsidRPr="00935AC3">
        <w:rPr>
          <w:rFonts w:ascii="Traditional Arabic" w:hAnsi="Traditional Arabic" w:cs="Traditional Arabic" w:hint="cs"/>
          <w:sz w:val="36"/>
          <w:szCs w:val="36"/>
          <w:rtl/>
          <w:lang w:bidi="ar-DZ"/>
        </w:rPr>
        <w:t>إلى</w:t>
      </w:r>
      <w:r w:rsidR="001012CB" w:rsidRPr="00935AC3">
        <w:rPr>
          <w:rFonts w:ascii="Traditional Arabic" w:hAnsi="Traditional Arabic" w:cs="Traditional Arabic"/>
          <w:sz w:val="36"/>
          <w:szCs w:val="36"/>
          <w:rtl/>
          <w:lang w:bidi="ar-DZ"/>
        </w:rPr>
        <w:t xml:space="preserve"> </w:t>
      </w:r>
      <w:r w:rsidR="001012CB" w:rsidRPr="00CE58B8">
        <w:rPr>
          <w:rFonts w:ascii="Traditional Arabic" w:hAnsi="Traditional Arabic" w:cs="Traditional Arabic"/>
          <w:sz w:val="32"/>
          <w:szCs w:val="32"/>
          <w:rtl/>
          <w:lang w:bidi="ar-DZ"/>
        </w:rPr>
        <w:t>1580</w:t>
      </w:r>
      <w:r w:rsidR="001012CB" w:rsidRPr="00935AC3">
        <w:rPr>
          <w:rFonts w:ascii="Traditional Arabic" w:hAnsi="Traditional Arabic" w:cs="Traditional Arabic"/>
          <w:sz w:val="36"/>
          <w:szCs w:val="36"/>
          <w:rtl/>
          <w:lang w:bidi="ar-DZ"/>
        </w:rPr>
        <w:t>م</w:t>
      </w:r>
      <w:r w:rsidR="00423588" w:rsidRPr="004F64A1">
        <w:rPr>
          <w:rStyle w:val="Appelnotedebasdep"/>
          <w:rFonts w:ascii="Traditional Arabic" w:hAnsi="Traditional Arabic" w:cs="Traditional Arabic"/>
          <w:b/>
          <w:bCs/>
          <w:sz w:val="36"/>
          <w:szCs w:val="36"/>
          <w:rtl/>
          <w:lang w:bidi="ar-DZ"/>
        </w:rPr>
        <w:footnoteReference w:id="159"/>
      </w:r>
      <w:r w:rsidR="001012CB" w:rsidRPr="00935AC3">
        <w:rPr>
          <w:rFonts w:ascii="Traditional Arabic" w:hAnsi="Traditional Arabic" w:cs="Traditional Arabic"/>
          <w:sz w:val="36"/>
          <w:szCs w:val="36"/>
          <w:rtl/>
          <w:lang w:bidi="ar-DZ"/>
        </w:rPr>
        <w:t>.</w:t>
      </w:r>
    </w:p>
    <w:p w:rsidR="001012CB" w:rsidRDefault="001012CB" w:rsidP="00326E55">
      <w:pPr>
        <w:bidi/>
        <w:spacing w:after="240"/>
        <w:ind w:firstLine="708"/>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بعد توليه العرش</w:t>
      </w:r>
      <w:r w:rsidRPr="00935AC3">
        <w:rPr>
          <w:rFonts w:ascii="Traditional Arabic" w:hAnsi="Traditional Arabic" w:cs="Traditional Arabic"/>
          <w:b/>
          <w:bCs/>
          <w:sz w:val="36"/>
          <w:szCs w:val="36"/>
          <w:rtl/>
          <w:lang w:bidi="ar-DZ"/>
        </w:rPr>
        <w:t xml:space="preserve"> </w:t>
      </w:r>
      <w:r w:rsidRPr="00935AC3">
        <w:rPr>
          <w:rFonts w:ascii="Traditional Arabic" w:hAnsi="Traditional Arabic" w:cs="Traditional Arabic"/>
          <w:sz w:val="36"/>
          <w:szCs w:val="36"/>
          <w:rtl/>
          <w:lang w:bidi="ar-DZ"/>
        </w:rPr>
        <w:t xml:space="preserve">قام ادريس الوما </w:t>
      </w:r>
      <w:r w:rsidR="00326E55">
        <w:rPr>
          <w:rFonts w:ascii="Traditional Arabic" w:hAnsi="Traditional Arabic" w:cs="Traditional Arabic" w:hint="cs"/>
          <w:sz w:val="36"/>
          <w:szCs w:val="36"/>
          <w:rtl/>
          <w:lang w:bidi="ar-DZ"/>
        </w:rPr>
        <w:t>ب</w:t>
      </w:r>
      <w:r w:rsidR="00326E55" w:rsidRPr="00935AC3">
        <w:rPr>
          <w:rFonts w:ascii="Traditional Arabic" w:hAnsi="Traditional Arabic" w:cs="Traditional Arabic" w:hint="cs"/>
          <w:sz w:val="36"/>
          <w:szCs w:val="36"/>
          <w:rtl/>
          <w:lang w:bidi="ar-DZ"/>
        </w:rPr>
        <w:t>رحاته</w:t>
      </w:r>
      <w:r w:rsidRPr="00935AC3">
        <w:rPr>
          <w:rFonts w:ascii="Traditional Arabic" w:hAnsi="Traditional Arabic" w:cs="Traditional Arabic"/>
          <w:sz w:val="36"/>
          <w:szCs w:val="36"/>
          <w:rtl/>
          <w:lang w:bidi="ar-DZ"/>
        </w:rPr>
        <w:t xml:space="preserve"> إلى الحج خلال سنوات حكمه </w:t>
      </w:r>
      <w:r w:rsidR="00326E55" w:rsidRPr="00935AC3">
        <w:rPr>
          <w:rFonts w:ascii="Traditional Arabic" w:hAnsi="Traditional Arabic" w:cs="Traditional Arabic" w:hint="cs"/>
          <w:sz w:val="36"/>
          <w:szCs w:val="36"/>
          <w:rtl/>
          <w:lang w:bidi="ar-DZ"/>
        </w:rPr>
        <w:t>الأولى</w:t>
      </w:r>
      <w:r w:rsidRPr="00935AC3">
        <w:rPr>
          <w:rFonts w:ascii="Traditional Arabic" w:hAnsi="Traditional Arabic" w:cs="Traditional Arabic"/>
          <w:sz w:val="36"/>
          <w:szCs w:val="36"/>
          <w:rtl/>
          <w:lang w:bidi="ar-DZ"/>
        </w:rPr>
        <w:t>، حيث مر في طريقة إلى مكة بم</w:t>
      </w:r>
      <w:r w:rsidR="00326E55">
        <w:rPr>
          <w:rFonts w:ascii="Traditional Arabic" w:hAnsi="Traditional Arabic" w:cs="Traditional Arabic"/>
          <w:sz w:val="36"/>
          <w:szCs w:val="36"/>
          <w:rtl/>
          <w:lang w:bidi="ar-DZ"/>
        </w:rPr>
        <w:t xml:space="preserve">صر التي استفاد منها بالكثير من </w:t>
      </w:r>
      <w:r w:rsidR="00326E55">
        <w:rPr>
          <w:rFonts w:ascii="Traditional Arabic" w:hAnsi="Traditional Arabic" w:cs="Traditional Arabic" w:hint="cs"/>
          <w:sz w:val="36"/>
          <w:szCs w:val="36"/>
          <w:rtl/>
          <w:lang w:bidi="ar-DZ"/>
        </w:rPr>
        <w:t>الأ</w:t>
      </w:r>
      <w:r w:rsidRPr="00935AC3">
        <w:rPr>
          <w:rFonts w:ascii="Traditional Arabic" w:hAnsi="Traditional Arabic" w:cs="Traditional Arabic"/>
          <w:sz w:val="36"/>
          <w:szCs w:val="36"/>
          <w:rtl/>
          <w:lang w:bidi="ar-DZ"/>
        </w:rPr>
        <w:t xml:space="preserve">شياء منها اكتشافه للسلاح الناري حيث جلب معه في طريق عودته قافلة محملة بالبنادق، كما جلب معه مدربين </w:t>
      </w:r>
      <w:r w:rsidR="00326E55" w:rsidRPr="00935AC3">
        <w:rPr>
          <w:rFonts w:ascii="Traditional Arabic" w:hAnsi="Traditional Arabic" w:cs="Traditional Arabic" w:hint="cs"/>
          <w:sz w:val="36"/>
          <w:szCs w:val="36"/>
          <w:rtl/>
          <w:lang w:bidi="ar-DZ"/>
        </w:rPr>
        <w:t>أتراك</w:t>
      </w:r>
      <w:r w:rsidRPr="00935AC3">
        <w:rPr>
          <w:rFonts w:ascii="Traditional Arabic" w:hAnsi="Traditional Arabic" w:cs="Traditional Arabic"/>
          <w:sz w:val="36"/>
          <w:szCs w:val="36"/>
          <w:rtl/>
          <w:lang w:bidi="ar-DZ"/>
        </w:rPr>
        <w:t xml:space="preserve"> لتعليم جيشه استعمال هذه </w:t>
      </w:r>
      <w:r w:rsidR="00326E55" w:rsidRPr="00935AC3">
        <w:rPr>
          <w:rFonts w:ascii="Traditional Arabic" w:hAnsi="Traditional Arabic" w:cs="Traditional Arabic" w:hint="cs"/>
          <w:sz w:val="36"/>
          <w:szCs w:val="36"/>
          <w:rtl/>
          <w:lang w:bidi="ar-DZ"/>
        </w:rPr>
        <w:t>الأسلحة</w:t>
      </w:r>
      <w:r w:rsidR="00326E55">
        <w:rPr>
          <w:rFonts w:ascii="Traditional Arabic" w:hAnsi="Traditional Arabic" w:cs="Traditional Arabic"/>
          <w:sz w:val="36"/>
          <w:szCs w:val="36"/>
          <w:rtl/>
          <w:lang w:bidi="ar-DZ"/>
        </w:rPr>
        <w:t>، و</w:t>
      </w:r>
      <w:r w:rsidR="00326E55" w:rsidRPr="00935AC3">
        <w:rPr>
          <w:rFonts w:ascii="Traditional Arabic" w:hAnsi="Traditional Arabic" w:cs="Traditional Arabic" w:hint="cs"/>
          <w:sz w:val="36"/>
          <w:szCs w:val="36"/>
          <w:rtl/>
          <w:lang w:bidi="ar-DZ"/>
        </w:rPr>
        <w:t>أسس</w:t>
      </w:r>
      <w:r w:rsidRPr="00935AC3">
        <w:rPr>
          <w:rFonts w:ascii="Traditional Arabic" w:hAnsi="Traditional Arabic" w:cs="Traditional Arabic"/>
          <w:sz w:val="36"/>
          <w:szCs w:val="36"/>
          <w:rtl/>
          <w:lang w:bidi="ar-DZ"/>
        </w:rPr>
        <w:t xml:space="preserve"> كتيبة من البندقيين مكونة من العبيد، فلقد استفاد من هذه </w:t>
      </w:r>
      <w:r w:rsidR="00326E55" w:rsidRPr="00935AC3">
        <w:rPr>
          <w:rFonts w:ascii="Traditional Arabic" w:hAnsi="Traditional Arabic" w:cs="Traditional Arabic" w:hint="cs"/>
          <w:sz w:val="36"/>
          <w:szCs w:val="36"/>
          <w:rtl/>
          <w:lang w:bidi="ar-DZ"/>
        </w:rPr>
        <w:t>الأسلحة</w:t>
      </w:r>
      <w:r w:rsidRPr="00935AC3">
        <w:rPr>
          <w:rFonts w:ascii="Traditional Arabic" w:hAnsi="Traditional Arabic" w:cs="Traditional Arabic"/>
          <w:sz w:val="36"/>
          <w:szCs w:val="36"/>
          <w:rtl/>
          <w:lang w:bidi="ar-DZ"/>
        </w:rPr>
        <w:t xml:space="preserve"> لمحاربة القبائل الوثنية في الجنوب</w:t>
      </w:r>
      <w:r w:rsidRPr="00935AC3">
        <w:rPr>
          <w:rStyle w:val="Appelnotedebasdep"/>
          <w:rFonts w:ascii="Traditional Arabic" w:hAnsi="Traditional Arabic" w:cs="Traditional Arabic"/>
          <w:b/>
          <w:bCs/>
          <w:sz w:val="36"/>
          <w:szCs w:val="36"/>
          <w:rtl/>
          <w:lang w:bidi="ar-DZ"/>
        </w:rPr>
        <w:footnoteReference w:id="160"/>
      </w:r>
      <w:r w:rsidRPr="00935AC3">
        <w:rPr>
          <w:rFonts w:ascii="Traditional Arabic" w:hAnsi="Traditional Arabic" w:cs="Traditional Arabic"/>
          <w:sz w:val="36"/>
          <w:szCs w:val="36"/>
          <w:rtl/>
          <w:lang w:bidi="ar-DZ"/>
        </w:rPr>
        <w:t>.</w:t>
      </w:r>
    </w:p>
    <w:p w:rsidR="00015B64" w:rsidRDefault="008C7FAD" w:rsidP="00414E49">
      <w:pPr>
        <w:bidi/>
        <w:spacing w:after="240"/>
        <w:ind w:left="-283" w:firstLine="708"/>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ثانيا: </w:t>
      </w:r>
      <w:r w:rsidR="00015B64" w:rsidRPr="00015B64">
        <w:rPr>
          <w:rFonts w:ascii="Traditional Arabic" w:hAnsi="Traditional Arabic" w:cs="Traditional Arabic" w:hint="cs"/>
          <w:b/>
          <w:bCs/>
          <w:sz w:val="36"/>
          <w:szCs w:val="36"/>
          <w:rtl/>
          <w:lang w:bidi="ar-DZ"/>
        </w:rPr>
        <w:t xml:space="preserve">دوره </w:t>
      </w:r>
      <w:proofErr w:type="gramStart"/>
      <w:r w:rsidR="00015B64" w:rsidRPr="00015B64">
        <w:rPr>
          <w:rFonts w:ascii="Traditional Arabic" w:hAnsi="Traditional Arabic" w:cs="Traditional Arabic" w:hint="cs"/>
          <w:b/>
          <w:bCs/>
          <w:sz w:val="36"/>
          <w:szCs w:val="36"/>
          <w:rtl/>
          <w:lang w:bidi="ar-DZ"/>
        </w:rPr>
        <w:t>في</w:t>
      </w:r>
      <w:proofErr w:type="gramEnd"/>
      <w:r w:rsidR="00015B64" w:rsidRPr="00015B64">
        <w:rPr>
          <w:rFonts w:ascii="Traditional Arabic" w:hAnsi="Traditional Arabic" w:cs="Traditional Arabic" w:hint="cs"/>
          <w:b/>
          <w:bCs/>
          <w:sz w:val="36"/>
          <w:szCs w:val="36"/>
          <w:rtl/>
          <w:lang w:bidi="ar-DZ"/>
        </w:rPr>
        <w:t xml:space="preserve"> نشر الإسلام:</w:t>
      </w:r>
    </w:p>
    <w:p w:rsidR="00015B64" w:rsidRPr="00015B64" w:rsidRDefault="00015B64" w:rsidP="004F64A1">
      <w:pPr>
        <w:bidi/>
        <w:spacing w:after="240"/>
        <w:ind w:firstLine="708"/>
        <w:rPr>
          <w:rFonts w:ascii="Traditional Arabic" w:hAnsi="Traditional Arabic" w:cs="Traditional Arabic"/>
          <w:b/>
          <w:bCs/>
          <w:sz w:val="36"/>
          <w:szCs w:val="36"/>
          <w:rtl/>
          <w:lang w:bidi="ar-DZ"/>
        </w:rPr>
      </w:pPr>
      <w:r>
        <w:rPr>
          <w:rFonts w:ascii="Traditional Arabic" w:hAnsi="Traditional Arabic" w:cs="Traditional Arabic" w:hint="cs"/>
          <w:sz w:val="36"/>
          <w:szCs w:val="36"/>
          <w:rtl/>
        </w:rPr>
        <w:t>كان إدريس ألوما مسلما تقيا محبا للإسلام و عمل على نشره في مملكته، حيث لما قام بأداء فريضة الحج، أنشأ</w:t>
      </w:r>
      <w:r w:rsidRPr="00935AC3">
        <w:rPr>
          <w:rFonts w:ascii="Traditional Arabic" w:hAnsi="Traditional Arabic" w:cs="Traditional Arabic"/>
          <w:sz w:val="36"/>
          <w:szCs w:val="36"/>
          <w:rtl/>
        </w:rPr>
        <w:t xml:space="preserve"> بيت</w:t>
      </w:r>
      <w:r>
        <w:rPr>
          <w:rFonts w:ascii="Traditional Arabic" w:hAnsi="Traditional Arabic" w:cs="Traditional Arabic" w:hint="cs"/>
          <w:sz w:val="36"/>
          <w:szCs w:val="36"/>
          <w:rtl/>
        </w:rPr>
        <w:t xml:space="preserve">ا </w:t>
      </w:r>
      <w:r w:rsidRPr="00935AC3">
        <w:rPr>
          <w:rFonts w:ascii="Traditional Arabic" w:hAnsi="Traditional Arabic" w:cs="Traditional Arabic"/>
          <w:sz w:val="36"/>
          <w:szCs w:val="36"/>
          <w:rtl/>
        </w:rPr>
        <w:t>يستخدمه الحجاج من إمبراطوريته</w:t>
      </w:r>
      <w:r>
        <w:rPr>
          <w:rFonts w:ascii="Traditional Arabic" w:hAnsi="Traditional Arabic" w:cs="Traditional Arabic" w:hint="cs"/>
          <w:sz w:val="36"/>
          <w:szCs w:val="36"/>
          <w:rtl/>
        </w:rPr>
        <w:t xml:space="preserve"> وذلك عن طريق العبيد الذي حملهم معه،كما بنا مساجد حيث كان أول من بنا مسجد بالآجر، بالإضافة إلى </w:t>
      </w:r>
      <w:r w:rsidR="00B7521A">
        <w:rPr>
          <w:rFonts w:ascii="Traditional Arabic" w:hAnsi="Traditional Arabic" w:cs="Traditional Arabic" w:hint="cs"/>
          <w:sz w:val="36"/>
          <w:szCs w:val="36"/>
          <w:rtl/>
          <w:lang w:bidi="ar-DZ"/>
        </w:rPr>
        <w:t>حملته التي قادها من اجل محاربة</w:t>
      </w:r>
      <w:r>
        <w:rPr>
          <w:rFonts w:ascii="Traditional Arabic" w:hAnsi="Traditional Arabic" w:cs="Traditional Arabic" w:hint="cs"/>
          <w:sz w:val="36"/>
          <w:szCs w:val="36"/>
          <w:rtl/>
        </w:rPr>
        <w:t xml:space="preserve"> </w:t>
      </w:r>
      <w:r w:rsidR="00B7521A">
        <w:rPr>
          <w:rFonts w:ascii="Traditional Arabic" w:hAnsi="Traditional Arabic" w:cs="Traditional Arabic" w:hint="cs"/>
          <w:sz w:val="36"/>
          <w:szCs w:val="36"/>
          <w:rtl/>
        </w:rPr>
        <w:t>ا</w:t>
      </w:r>
      <w:r>
        <w:rPr>
          <w:rFonts w:ascii="Traditional Arabic" w:hAnsi="Traditional Arabic" w:cs="Traditional Arabic" w:hint="cs"/>
          <w:sz w:val="36"/>
          <w:szCs w:val="36"/>
          <w:rtl/>
        </w:rPr>
        <w:t>لفواحش والزنا والكبائر في مملكته</w:t>
      </w:r>
      <w:r w:rsidR="00B7521A">
        <w:rPr>
          <w:rFonts w:ascii="Traditional Arabic" w:hAnsi="Traditional Arabic" w:cs="Traditional Arabic" w:hint="cs"/>
          <w:sz w:val="36"/>
          <w:szCs w:val="36"/>
          <w:rtl/>
        </w:rPr>
        <w:t>، وسن القوانين المستمدة من الشريعة الإسلامية،</w:t>
      </w:r>
      <w:r w:rsidR="004F64A1">
        <w:rPr>
          <w:rFonts w:ascii="Traditional Arabic" w:hAnsi="Traditional Arabic" w:cs="Traditional Arabic" w:hint="cs"/>
          <w:sz w:val="36"/>
          <w:szCs w:val="36"/>
          <w:rtl/>
        </w:rPr>
        <w:t xml:space="preserve"> قبله كانت المنازعات و الخصومات تحل من طرق زعماء القبائل بالاعتماد على الأعراف والعادات القديمة، لكن إدريس ألوما فرض تطبيق قوانين الشريعة الإسلامية في القضاء، حيث كان يعين القاضي من بين </w:t>
      </w:r>
      <w:r w:rsidR="004F64A1">
        <w:rPr>
          <w:rFonts w:ascii="Traditional Arabic" w:hAnsi="Traditional Arabic" w:cs="Traditional Arabic" w:hint="cs"/>
          <w:sz w:val="36"/>
          <w:szCs w:val="36"/>
          <w:rtl/>
        </w:rPr>
        <w:lastRenderedPageBreak/>
        <w:t>العلماء المسلمين. والنتيجة أن كل نبلاء وأشراف المملكة أصبحوا مسلمين لما أصبح يشكله اعتناق الإسلام من مكانة رفعة في هذه المملكة</w:t>
      </w:r>
      <w:r w:rsidR="004F64A1" w:rsidRPr="00015B64">
        <w:rPr>
          <w:rStyle w:val="Appelnotedebasdep"/>
          <w:rFonts w:ascii="Traditional Arabic" w:hAnsi="Traditional Arabic" w:cs="Traditional Arabic"/>
          <w:b/>
          <w:bCs/>
          <w:sz w:val="36"/>
          <w:szCs w:val="36"/>
          <w:rtl/>
        </w:rPr>
        <w:footnoteReference w:id="161"/>
      </w:r>
      <w:r w:rsidR="004F64A1">
        <w:rPr>
          <w:rFonts w:ascii="Traditional Arabic" w:hAnsi="Traditional Arabic" w:cs="Traditional Arabic" w:hint="cs"/>
          <w:sz w:val="36"/>
          <w:szCs w:val="36"/>
          <w:rtl/>
        </w:rPr>
        <w:t>.</w:t>
      </w:r>
      <w:r w:rsidR="004F64A1">
        <w:rPr>
          <w:rFonts w:ascii="Traditional Arabic" w:hAnsi="Traditional Arabic" w:cs="Traditional Arabic" w:hint="cs"/>
          <w:vanish/>
          <w:sz w:val="36"/>
          <w:szCs w:val="36"/>
          <w:rtl/>
        </w:rPr>
        <w:t xml:space="preserve">أعراف و التقاليد لكنه إدريس ألوما فرض </w:t>
      </w:r>
    </w:p>
    <w:p w:rsidR="001012CB" w:rsidRPr="00935AC3" w:rsidRDefault="001012CB" w:rsidP="00414E49">
      <w:pPr>
        <w:bidi/>
        <w:spacing w:after="240"/>
        <w:ind w:firstLine="708"/>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ث</w:t>
      </w:r>
      <w:r w:rsidR="008C7FAD">
        <w:rPr>
          <w:rFonts w:ascii="Traditional Arabic" w:hAnsi="Traditional Arabic" w:cs="Traditional Arabic" w:hint="cs"/>
          <w:b/>
          <w:bCs/>
          <w:sz w:val="36"/>
          <w:szCs w:val="36"/>
          <w:rtl/>
          <w:lang w:bidi="ar-DZ"/>
        </w:rPr>
        <w:t>الث</w:t>
      </w:r>
      <w:r w:rsidRPr="00935AC3">
        <w:rPr>
          <w:rFonts w:ascii="Traditional Arabic" w:hAnsi="Traditional Arabic" w:cs="Traditional Arabic"/>
          <w:b/>
          <w:bCs/>
          <w:sz w:val="36"/>
          <w:szCs w:val="36"/>
          <w:rtl/>
        </w:rPr>
        <w:t>ا</w:t>
      </w:r>
      <w:r w:rsidR="00414E49">
        <w:rPr>
          <w:rFonts w:ascii="Traditional Arabic" w:hAnsi="Traditional Arabic" w:cs="Traditional Arabic" w:hint="cs"/>
          <w:b/>
          <w:bCs/>
          <w:sz w:val="36"/>
          <w:szCs w:val="36"/>
          <w:rtl/>
        </w:rPr>
        <w:t>.</w:t>
      </w:r>
      <w:r w:rsidRPr="00935AC3">
        <w:rPr>
          <w:rFonts w:ascii="Traditional Arabic" w:hAnsi="Traditional Arabic" w:cs="Traditional Arabic"/>
          <w:b/>
          <w:bCs/>
          <w:sz w:val="36"/>
          <w:szCs w:val="36"/>
          <w:rtl/>
        </w:rPr>
        <w:t xml:space="preserve"> انجازاته العسكرية:</w:t>
      </w:r>
    </w:p>
    <w:p w:rsidR="001012CB" w:rsidRPr="00935AC3" w:rsidRDefault="001012CB" w:rsidP="00A9708B">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لقد عرف الحاج </w:t>
      </w:r>
      <w:r w:rsidR="0063500D" w:rsidRPr="00935AC3">
        <w:rPr>
          <w:rFonts w:ascii="Traditional Arabic" w:hAnsi="Traditional Arabic" w:cs="Traditional Arabic" w:hint="cs"/>
          <w:sz w:val="36"/>
          <w:szCs w:val="36"/>
          <w:rtl/>
        </w:rPr>
        <w:t>إدريس</w:t>
      </w:r>
      <w:r w:rsidRPr="00935AC3">
        <w:rPr>
          <w:rFonts w:ascii="Traditional Arabic" w:hAnsi="Traditional Arabic" w:cs="Traditional Arabic"/>
          <w:sz w:val="36"/>
          <w:szCs w:val="36"/>
          <w:rtl/>
        </w:rPr>
        <w:t xml:space="preserve"> </w:t>
      </w:r>
      <w:r w:rsidR="0063500D" w:rsidRPr="00935AC3">
        <w:rPr>
          <w:rFonts w:ascii="Traditional Arabic" w:hAnsi="Traditional Arabic" w:cs="Traditional Arabic" w:hint="cs"/>
          <w:sz w:val="36"/>
          <w:szCs w:val="36"/>
          <w:rtl/>
        </w:rPr>
        <w:t>ألوما</w:t>
      </w:r>
      <w:r w:rsidRPr="00935AC3">
        <w:rPr>
          <w:rFonts w:ascii="Traditional Arabic" w:hAnsi="Traditional Arabic" w:cs="Traditional Arabic"/>
          <w:sz w:val="36"/>
          <w:szCs w:val="36"/>
          <w:rtl/>
        </w:rPr>
        <w:t xml:space="preserve"> </w:t>
      </w:r>
      <w:r w:rsidR="0063500D">
        <w:rPr>
          <w:rFonts w:ascii="Traditional Arabic" w:hAnsi="Traditional Arabic" w:cs="Traditional Arabic"/>
          <w:sz w:val="36"/>
          <w:szCs w:val="36"/>
          <w:rtl/>
        </w:rPr>
        <w:t>عدة خصوم منهم الهوسا في الغرب</w:t>
      </w:r>
      <w:r w:rsidRPr="00935AC3">
        <w:rPr>
          <w:rFonts w:ascii="Traditional Arabic" w:hAnsi="Traditional Arabic" w:cs="Traditional Arabic"/>
          <w:sz w:val="36"/>
          <w:szCs w:val="36"/>
          <w:rtl/>
        </w:rPr>
        <w:t>، والطو</w:t>
      </w:r>
      <w:r w:rsidR="0063500D">
        <w:rPr>
          <w:rFonts w:ascii="Traditional Arabic" w:hAnsi="Traditional Arabic" w:cs="Traditional Arabic"/>
          <w:sz w:val="36"/>
          <w:szCs w:val="36"/>
          <w:rtl/>
        </w:rPr>
        <w:t>ارق وتوبو . والساو في الشمال وطردهم من منازلهم</w:t>
      </w:r>
      <w:r w:rsidRPr="00935AC3">
        <w:rPr>
          <w:rFonts w:ascii="Traditional Arabic" w:hAnsi="Traditional Arabic" w:cs="Traditional Arabic"/>
          <w:sz w:val="36"/>
          <w:szCs w:val="36"/>
          <w:rtl/>
        </w:rPr>
        <w:t xml:space="preserve">، والبولالا في الشرق وتشير القصائد الملحمية انتصاراته 330 حرب وأكثر من </w:t>
      </w:r>
      <w:r w:rsidR="0063500D" w:rsidRPr="00935AC3">
        <w:rPr>
          <w:rFonts w:ascii="Traditional Arabic" w:hAnsi="Traditional Arabic" w:cs="Traditional Arabic" w:hint="cs"/>
          <w:sz w:val="36"/>
          <w:szCs w:val="36"/>
          <w:rtl/>
        </w:rPr>
        <w:t>ألف</w:t>
      </w:r>
      <w:r w:rsidRPr="00935AC3">
        <w:rPr>
          <w:rFonts w:ascii="Traditional Arabic" w:hAnsi="Traditional Arabic" w:cs="Traditional Arabic"/>
          <w:sz w:val="36"/>
          <w:szCs w:val="36"/>
          <w:rtl/>
        </w:rPr>
        <w:t xml:space="preserve"> معركة. تضمنت خبرته في توظيف معسكرات ثابتة بجدران و حصون، بالإضافة إلى محاصرة أعدائه لمدة طويلة كما استعمل سياسة الأرض المحروقة حيث أحرق الجنود كل شيء في طريقهم وخيلهم المدرعة وركابهم بالإضافة إلى استخدام الجمال ال</w:t>
      </w:r>
      <w:r w:rsidR="0063500D">
        <w:rPr>
          <w:rFonts w:ascii="Traditional Arabic" w:hAnsi="Traditional Arabic" w:cs="Traditional Arabic"/>
          <w:sz w:val="36"/>
          <w:szCs w:val="36"/>
          <w:rtl/>
        </w:rPr>
        <w:t>بربرية في حروبه، ومركبات كوتوكو، و</w:t>
      </w:r>
      <w:r w:rsidRPr="00935AC3">
        <w:rPr>
          <w:rFonts w:ascii="Traditional Arabic" w:hAnsi="Traditional Arabic" w:cs="Traditional Arabic"/>
          <w:sz w:val="36"/>
          <w:szCs w:val="36"/>
          <w:rtl/>
        </w:rPr>
        <w:t>اس</w:t>
      </w:r>
      <w:r w:rsidR="0063500D">
        <w:rPr>
          <w:rFonts w:ascii="Traditional Arabic" w:hAnsi="Traditional Arabic" w:cs="Traditional Arabic"/>
          <w:sz w:val="36"/>
          <w:szCs w:val="36"/>
          <w:rtl/>
        </w:rPr>
        <w:t>تعمل والفرسان بلباسهم الحديدي و</w:t>
      </w:r>
      <w:r w:rsidRPr="00935AC3">
        <w:rPr>
          <w:rFonts w:ascii="Traditional Arabic" w:hAnsi="Traditional Arabic" w:cs="Traditional Arabic"/>
          <w:sz w:val="36"/>
          <w:szCs w:val="36"/>
          <w:rtl/>
        </w:rPr>
        <w:t xml:space="preserve">المدربين من طرف العثمانيين، </w:t>
      </w:r>
      <w:r w:rsidRPr="00935AC3">
        <w:rPr>
          <w:rFonts w:ascii="Traditional Arabic" w:hAnsi="Traditional Arabic" w:cs="Traditional Arabic"/>
          <w:sz w:val="36"/>
          <w:szCs w:val="36"/>
          <w:rtl/>
          <w:lang w:bidi="ar-DZ"/>
        </w:rPr>
        <w:t>كما</w:t>
      </w:r>
      <w:r w:rsidR="00A9708B">
        <w:rPr>
          <w:rFonts w:ascii="Traditional Arabic" w:hAnsi="Traditional Arabic" w:cs="Traditional Arabic"/>
          <w:sz w:val="36"/>
          <w:szCs w:val="36"/>
          <w:rtl/>
          <w:lang w:bidi="ar-DZ"/>
        </w:rPr>
        <w:t xml:space="preserve"> كانت لديه فرق من حاملي الدرق و</w:t>
      </w:r>
      <w:r w:rsidRPr="00935AC3">
        <w:rPr>
          <w:rFonts w:ascii="Traditional Arabic" w:hAnsi="Traditional Arabic" w:cs="Traditional Arabic"/>
          <w:sz w:val="36"/>
          <w:szCs w:val="36"/>
          <w:rtl/>
          <w:lang w:bidi="ar-DZ"/>
        </w:rPr>
        <w:t>الرماح</w:t>
      </w:r>
      <w:r w:rsidR="0063500D" w:rsidRPr="0063500D">
        <w:rPr>
          <w:rStyle w:val="Appelnotedebasdep"/>
          <w:rFonts w:ascii="Traditional Arabic" w:hAnsi="Traditional Arabic" w:cs="Traditional Arabic"/>
          <w:b/>
          <w:bCs/>
          <w:sz w:val="36"/>
          <w:szCs w:val="36"/>
          <w:rtl/>
          <w:lang w:bidi="ar-DZ"/>
        </w:rPr>
        <w:footnoteReference w:id="162"/>
      </w:r>
      <w:r w:rsidRPr="00935AC3">
        <w:rPr>
          <w:rFonts w:ascii="Traditional Arabic" w:hAnsi="Traditional Arabic" w:cs="Traditional Arabic"/>
          <w:sz w:val="36"/>
          <w:szCs w:val="36"/>
          <w:rtl/>
          <w:lang w:bidi="ar-DZ"/>
        </w:rPr>
        <w:t>.</w:t>
      </w:r>
    </w:p>
    <w:p w:rsidR="001012CB" w:rsidRPr="00935AC3" w:rsidRDefault="00A9708B" w:rsidP="00A9708B">
      <w:pPr>
        <w:bidi/>
        <w:spacing w:after="240"/>
        <w:ind w:firstLine="708"/>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و</w:t>
      </w:r>
      <w:r w:rsidR="001012CB" w:rsidRPr="00935AC3">
        <w:rPr>
          <w:rFonts w:ascii="Traditional Arabic" w:hAnsi="Traditional Arabic" w:cs="Traditional Arabic"/>
          <w:sz w:val="36"/>
          <w:szCs w:val="36"/>
          <w:rtl/>
          <w:lang w:bidi="ar-DZ"/>
        </w:rPr>
        <w:t xml:space="preserve">يشير ابن فرتيوة </w:t>
      </w:r>
      <w:r>
        <w:rPr>
          <w:rFonts w:ascii="Traditional Arabic" w:hAnsi="Traditional Arabic" w:cs="Traditional Arabic" w:hint="cs"/>
          <w:sz w:val="36"/>
          <w:szCs w:val="36"/>
          <w:rtl/>
          <w:lang w:bidi="ar-DZ"/>
        </w:rPr>
        <w:t>بأ</w:t>
      </w:r>
      <w:r w:rsidR="00414E49">
        <w:rPr>
          <w:rFonts w:ascii="Traditional Arabic" w:hAnsi="Traditional Arabic" w:cs="Traditional Arabic"/>
          <w:sz w:val="36"/>
          <w:szCs w:val="36"/>
          <w:rtl/>
          <w:lang w:bidi="ar-DZ"/>
        </w:rPr>
        <w:t>ن إدريس الوما كان يشن هج</w:t>
      </w:r>
      <w:r w:rsidR="001012CB" w:rsidRPr="00935AC3">
        <w:rPr>
          <w:rFonts w:ascii="Traditional Arabic" w:hAnsi="Traditional Arabic" w:cs="Traditional Arabic"/>
          <w:sz w:val="36"/>
          <w:szCs w:val="36"/>
          <w:rtl/>
          <w:lang w:bidi="ar-DZ"/>
        </w:rPr>
        <w:t>مات</w:t>
      </w:r>
      <w:r>
        <w:rPr>
          <w:rFonts w:ascii="Traditional Arabic" w:hAnsi="Traditional Arabic" w:cs="Traditional Arabic"/>
          <w:sz w:val="36"/>
          <w:szCs w:val="36"/>
          <w:rtl/>
          <w:lang w:bidi="ar-DZ"/>
        </w:rPr>
        <w:t>ه على أعدائه في أوقات متباينة و</w:t>
      </w:r>
      <w:r w:rsidR="001012CB" w:rsidRPr="00935AC3">
        <w:rPr>
          <w:rFonts w:ascii="Traditional Arabic" w:hAnsi="Traditional Arabic" w:cs="Traditional Arabic"/>
          <w:sz w:val="36"/>
          <w:szCs w:val="36"/>
          <w:rtl/>
          <w:lang w:bidi="ar-DZ"/>
        </w:rPr>
        <w:t xml:space="preserve">غير معلومة، و كانت معظم غاراته في الفصول غير الماطرة، </w:t>
      </w:r>
      <w:r w:rsidR="001012CB" w:rsidRPr="00935AC3">
        <w:rPr>
          <w:rFonts w:ascii="Traditional Arabic" w:hAnsi="Traditional Arabic" w:cs="Traditional Arabic"/>
          <w:noProof/>
          <w:sz w:val="36"/>
          <w:szCs w:val="36"/>
          <w:rtl/>
          <w:lang w:eastAsia="fr-FR"/>
        </w:rPr>
        <w:t xml:space="preserve">بحيث ضمت تلك الغارات الشعوب الوثنيةو ذلك من اجل الحصول على الرقيق، أو من اجل اخضاعهم، و </w:t>
      </w:r>
      <w:r>
        <w:rPr>
          <w:rFonts w:ascii="Traditional Arabic" w:hAnsi="Traditional Arabic" w:cs="Traditional Arabic"/>
          <w:noProof/>
          <w:sz w:val="36"/>
          <w:szCs w:val="36"/>
          <w:rtl/>
          <w:lang w:eastAsia="fr-FR"/>
        </w:rPr>
        <w:t>كانت كثيرة العددو مدربة جيدا، و</w:t>
      </w:r>
      <w:r w:rsidR="001012CB" w:rsidRPr="00935AC3">
        <w:rPr>
          <w:rFonts w:ascii="Traditional Arabic" w:hAnsi="Traditional Arabic" w:cs="Traditional Arabic"/>
          <w:noProof/>
          <w:sz w:val="36"/>
          <w:szCs w:val="36"/>
          <w:rtl/>
          <w:lang w:eastAsia="fr-FR"/>
        </w:rPr>
        <w:t>كانت الطبقة الارستقراطية تركب الخيول مشكلة كتيبة الفرسان، و ببدلتها المطرز</w:t>
      </w:r>
      <w:r>
        <w:rPr>
          <w:rFonts w:ascii="Traditional Arabic" w:hAnsi="Traditional Arabic" w:cs="Traditional Arabic"/>
          <w:noProof/>
          <w:sz w:val="36"/>
          <w:szCs w:val="36"/>
          <w:rtl/>
          <w:lang w:eastAsia="fr-FR"/>
        </w:rPr>
        <w:t>ة، و أحذيتها الجلدية الحمراء، و</w:t>
      </w:r>
      <w:r w:rsidR="001012CB" w:rsidRPr="00935AC3">
        <w:rPr>
          <w:rFonts w:ascii="Traditional Arabic" w:hAnsi="Traditional Arabic" w:cs="Traditional Arabic"/>
          <w:noProof/>
          <w:sz w:val="36"/>
          <w:szCs w:val="36"/>
          <w:rtl/>
          <w:lang w:eastAsia="fr-FR"/>
        </w:rPr>
        <w:t xml:space="preserve">سترة قصيرة و فضفاضة، و لجام احصنتها مزينة بالجلود الملونة، لبكن </w:t>
      </w:r>
      <w:r>
        <w:rPr>
          <w:rFonts w:ascii="Traditional Arabic" w:hAnsi="Traditional Arabic" w:cs="Traditional Arabic"/>
          <w:noProof/>
          <w:sz w:val="36"/>
          <w:szCs w:val="36"/>
          <w:rtl/>
          <w:lang w:eastAsia="fr-FR"/>
        </w:rPr>
        <w:t>هذا الجيش يفتقد الى أي انظام او</w:t>
      </w:r>
      <w:r w:rsidR="001012CB" w:rsidRPr="00935AC3">
        <w:rPr>
          <w:rFonts w:ascii="Traditional Arabic" w:hAnsi="Traditional Arabic" w:cs="Traditional Arabic"/>
          <w:noProof/>
          <w:sz w:val="36"/>
          <w:szCs w:val="36"/>
          <w:rtl/>
          <w:lang w:eastAsia="fr-FR"/>
        </w:rPr>
        <w:t xml:space="preserve">انضباط، حيث نجد الجنود الشباب يتباهون بسباقهم في الفروسية للتفاخر امام اهاليهم. أما بخصوص طريقة الحروب فهي بسيطة، فلقد كانت تقوم على النهب، و الغارات الفجائية، </w:t>
      </w:r>
      <w:r w:rsidR="001012CB" w:rsidRPr="00935AC3">
        <w:rPr>
          <w:rFonts w:ascii="Traditional Arabic" w:hAnsi="Traditional Arabic" w:cs="Traditional Arabic"/>
          <w:sz w:val="36"/>
          <w:szCs w:val="36"/>
          <w:rtl/>
        </w:rPr>
        <w:t>كما اعتمد على المستشارون العسكريون</w:t>
      </w:r>
      <w:r w:rsidR="00B54918" w:rsidRPr="00B54918">
        <w:rPr>
          <w:rStyle w:val="Appelnotedebasdep"/>
          <w:rFonts w:ascii="Traditional Arabic" w:hAnsi="Traditional Arabic" w:cs="Traditional Arabic"/>
          <w:b/>
          <w:bCs/>
          <w:sz w:val="36"/>
          <w:szCs w:val="36"/>
          <w:rtl/>
        </w:rPr>
        <w:footnoteReference w:id="163"/>
      </w:r>
      <w:r w:rsidR="001012CB" w:rsidRPr="00935AC3">
        <w:rPr>
          <w:rFonts w:ascii="Traditional Arabic" w:hAnsi="Traditional Arabic" w:cs="Traditional Arabic"/>
          <w:sz w:val="36"/>
          <w:szCs w:val="36"/>
          <w:rtl/>
        </w:rPr>
        <w:t xml:space="preserve">. </w:t>
      </w:r>
    </w:p>
    <w:p w:rsidR="001012CB" w:rsidRPr="00935AC3" w:rsidRDefault="001012CB" w:rsidP="001012CB">
      <w:pPr>
        <w:bidi/>
        <w:spacing w:after="240"/>
        <w:ind w:firstLine="708"/>
        <w:rPr>
          <w:rFonts w:ascii="Traditional Arabic" w:hAnsi="Traditional Arabic" w:cs="Traditional Arabic"/>
          <w:noProof/>
          <w:sz w:val="36"/>
          <w:szCs w:val="36"/>
          <w:rtl/>
          <w:lang w:eastAsia="fr-FR"/>
        </w:rPr>
      </w:pPr>
      <w:r w:rsidRPr="00935AC3">
        <w:rPr>
          <w:rFonts w:ascii="Traditional Arabic" w:hAnsi="Traditional Arabic" w:cs="Traditional Arabic"/>
          <w:sz w:val="36"/>
          <w:szCs w:val="36"/>
          <w:rtl/>
        </w:rPr>
        <w:t xml:space="preserve">كان ادريس الوما يسلح جيشه من الأسلحة التي تحصل عليها من الدولة العثمانية ، وصف احمد بن فرتيوة واصفاً </w:t>
      </w:r>
      <w:r w:rsidR="006F5D78" w:rsidRPr="00935AC3">
        <w:rPr>
          <w:rFonts w:ascii="Traditional Arabic" w:hAnsi="Traditional Arabic" w:cs="Traditional Arabic" w:hint="cs"/>
          <w:sz w:val="36"/>
          <w:szCs w:val="36"/>
          <w:rtl/>
        </w:rPr>
        <w:t>لإحدى</w:t>
      </w:r>
      <w:r w:rsidRPr="00935AC3">
        <w:rPr>
          <w:rFonts w:ascii="Traditional Arabic" w:hAnsi="Traditional Arabic" w:cs="Traditional Arabic"/>
          <w:sz w:val="36"/>
          <w:szCs w:val="36"/>
          <w:rtl/>
        </w:rPr>
        <w:t xml:space="preserve"> حملات إدريس ما يلي: « </w:t>
      </w:r>
      <w:r w:rsidRPr="00935AC3">
        <w:rPr>
          <w:rFonts w:ascii="Traditional Arabic" w:hAnsi="Traditional Arabic" w:cs="Traditional Arabic"/>
          <w:b/>
          <w:bCs/>
          <w:sz w:val="36"/>
          <w:szCs w:val="36"/>
          <w:rtl/>
        </w:rPr>
        <w:t xml:space="preserve">هرب عبد الجليل بن بي وهرب خوفا من جيشنا. لقد ترك زوجته و ابنة ياريما  في بيته ، حيث تهرب منه عندما رأى تراب جيشنا  يرتفع </w:t>
      </w:r>
      <w:r w:rsidRPr="00935AC3">
        <w:rPr>
          <w:rFonts w:ascii="Traditional Arabic" w:hAnsi="Traditional Arabic" w:cs="Traditional Arabic"/>
          <w:b/>
          <w:bCs/>
          <w:sz w:val="36"/>
          <w:szCs w:val="36"/>
          <w:rtl/>
        </w:rPr>
        <w:lastRenderedPageBreak/>
        <w:t xml:space="preserve">إلى السماء. لأنه كان على يقين من أن سلامة الرجل هو أفضل بالنسبة له من سلامة زوجته،فهرب من زوجته ، لأن الضرورة الشخصية أكثر إلحاحاً من عدم وجود زوجة </w:t>
      </w:r>
      <w:r w:rsidRPr="00935AC3">
        <w:rPr>
          <w:rFonts w:ascii="Traditional Arabic" w:hAnsi="Traditional Arabic" w:cs="Traditional Arabic"/>
          <w:sz w:val="36"/>
          <w:szCs w:val="36"/>
          <w:rtl/>
        </w:rPr>
        <w:t>»</w:t>
      </w:r>
      <w:r w:rsidR="008640B7" w:rsidRPr="008640B7">
        <w:rPr>
          <w:rStyle w:val="Appelnotedebasdep"/>
          <w:rFonts w:ascii="Traditional Arabic" w:hAnsi="Traditional Arabic" w:cs="Traditional Arabic"/>
          <w:b/>
          <w:bCs/>
          <w:sz w:val="36"/>
          <w:szCs w:val="36"/>
          <w:rtl/>
        </w:rPr>
        <w:footnoteReference w:id="164"/>
      </w:r>
      <w:r w:rsidRPr="00935AC3">
        <w:rPr>
          <w:rFonts w:ascii="Traditional Arabic" w:hAnsi="Traditional Arabic" w:cs="Traditional Arabic"/>
          <w:sz w:val="36"/>
          <w:szCs w:val="36"/>
          <w:rtl/>
        </w:rPr>
        <w:t>.</w:t>
      </w:r>
    </w:p>
    <w:p w:rsidR="001012CB" w:rsidRPr="00935AC3" w:rsidRDefault="008C7FAD" w:rsidP="00414E49">
      <w:pPr>
        <w:bidi/>
        <w:spacing w:after="240"/>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رابعا</w:t>
      </w:r>
      <w:r w:rsidR="00414E49">
        <w:rPr>
          <w:rFonts w:ascii="Traditional Arabic" w:hAnsi="Traditional Arabic" w:cs="Traditional Arabic" w:hint="cs"/>
          <w:b/>
          <w:bCs/>
          <w:sz w:val="36"/>
          <w:szCs w:val="36"/>
          <w:rtl/>
        </w:rPr>
        <w:t>.</w:t>
      </w:r>
      <w:r w:rsidR="001012CB" w:rsidRPr="00935AC3">
        <w:rPr>
          <w:rFonts w:ascii="Traditional Arabic" w:hAnsi="Traditional Arabic" w:cs="Traditional Arabic"/>
          <w:b/>
          <w:bCs/>
          <w:sz w:val="36"/>
          <w:szCs w:val="36"/>
          <w:rtl/>
        </w:rPr>
        <w:t xml:space="preserve"> دوره الدبلوماسي:</w:t>
      </w:r>
    </w:p>
    <w:p w:rsidR="001012CB" w:rsidRPr="00935AC3" w:rsidRDefault="001012CB" w:rsidP="001012CB">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تميزت دبلو</w:t>
      </w:r>
      <w:r w:rsidR="00DC641A">
        <w:rPr>
          <w:rFonts w:ascii="Traditional Arabic" w:hAnsi="Traditional Arabic" w:cs="Traditional Arabic"/>
          <w:sz w:val="36"/>
          <w:szCs w:val="36"/>
          <w:rtl/>
        </w:rPr>
        <w:t>ماسيته النشطة بعلاقات مع طرابلس، ومصر</w:t>
      </w:r>
      <w:r w:rsidRPr="00935AC3">
        <w:rPr>
          <w:rFonts w:ascii="Traditional Arabic" w:hAnsi="Traditional Arabic" w:cs="Traditional Arabic"/>
          <w:sz w:val="36"/>
          <w:szCs w:val="36"/>
          <w:rtl/>
        </w:rPr>
        <w:t>، والإمبراطورية العثمانية، حيث أرسلت له هذه الاخيرة بعثة دبلوماسية تتكون من 200 عضو عبر الصحراء إلى محكمة ألوما في العاصمة نجازار ــ غامو، اين تم توقيع على أول معاهدة مكتوبة أو وقف إطلاق نار في تاريخ تشاد.</w:t>
      </w:r>
    </w:p>
    <w:p w:rsidR="001012CB" w:rsidRPr="00935AC3" w:rsidRDefault="001012CB" w:rsidP="008C7FAD">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w:t>
      </w:r>
      <w:r w:rsidR="008C7FAD" w:rsidRPr="00935AC3">
        <w:rPr>
          <w:rFonts w:ascii="Traditional Arabic" w:hAnsi="Traditional Arabic" w:cs="Traditional Arabic" w:hint="cs"/>
          <w:sz w:val="36"/>
          <w:szCs w:val="36"/>
          <w:rtl/>
        </w:rPr>
        <w:t>إن</w:t>
      </w:r>
      <w:r w:rsidRPr="00935AC3">
        <w:rPr>
          <w:rFonts w:ascii="Traditional Arabic" w:hAnsi="Traditional Arabic" w:cs="Traditional Arabic"/>
          <w:sz w:val="36"/>
          <w:szCs w:val="36"/>
          <w:rtl/>
        </w:rPr>
        <w:t xml:space="preserve"> النشاط الدبلوماسي و العسكري للملك ادريس جعله يصنف ضمن أنجح رجال السياسة في عصره، حيث اكتسب مكانة دولية كبيرة. فلقد كتب محمود كعت ، يقول: « </w:t>
      </w:r>
      <w:r w:rsidRPr="004E432E">
        <w:rPr>
          <w:rFonts w:ascii="Traditional Arabic" w:hAnsi="Traditional Arabic" w:cs="Traditional Arabic"/>
          <w:sz w:val="36"/>
          <w:szCs w:val="36"/>
          <w:rtl/>
        </w:rPr>
        <w:t>إن جمهور معاصرينا يتفقون بأن هناك أربعة سلاطين لا يحسبون السلطان الأعلى (سلطان القسطنطينية) للذكا</w:t>
      </w:r>
      <w:r w:rsidR="008C7FAD">
        <w:rPr>
          <w:rFonts w:ascii="Traditional Arabic" w:hAnsi="Traditional Arabic" w:cs="Traditional Arabic"/>
          <w:sz w:val="36"/>
          <w:szCs w:val="36"/>
          <w:rtl/>
        </w:rPr>
        <w:t>ء - سلطان بغداد، سلطان القاهرة</w:t>
      </w:r>
      <w:r w:rsidRPr="004E432E">
        <w:rPr>
          <w:rFonts w:ascii="Traditional Arabic" w:hAnsi="Traditional Arabic" w:cs="Traditional Arabic"/>
          <w:sz w:val="36"/>
          <w:szCs w:val="36"/>
          <w:rtl/>
        </w:rPr>
        <w:t>، سلطان بورنو وسلطان ميلي</w:t>
      </w:r>
      <w:r w:rsidRPr="00935AC3">
        <w:rPr>
          <w:rFonts w:ascii="Traditional Arabic" w:hAnsi="Traditional Arabic" w:cs="Traditional Arabic"/>
          <w:sz w:val="36"/>
          <w:szCs w:val="36"/>
          <w:rtl/>
        </w:rPr>
        <w:t xml:space="preserve"> » وصف الدكتور هاي بارث ، الرحالة الألماني في</w:t>
      </w:r>
      <w:r w:rsidR="008C7FAD">
        <w:rPr>
          <w:rFonts w:ascii="Traditional Arabic" w:hAnsi="Traditional Arabic" w:cs="Traditional Arabic"/>
          <w:sz w:val="36"/>
          <w:szCs w:val="36"/>
          <w:rtl/>
        </w:rPr>
        <w:t xml:space="preserve"> القرن التاسع عشر، إدريس الوما بأنه</w:t>
      </w:r>
      <w:r w:rsidR="008C7FAD">
        <w:rPr>
          <w:rFonts w:ascii="Traditional Arabic" w:hAnsi="Traditional Arabic" w:cs="Traditional Arabic" w:hint="cs"/>
          <w:sz w:val="36"/>
          <w:szCs w:val="36"/>
          <w:rtl/>
        </w:rPr>
        <w:t xml:space="preserve"> </w:t>
      </w:r>
      <w:r w:rsidRPr="00935AC3">
        <w:rPr>
          <w:rFonts w:ascii="Traditional Arabic" w:hAnsi="Traditional Arabic" w:cs="Traditional Arabic"/>
          <w:sz w:val="36"/>
          <w:szCs w:val="36"/>
          <w:rtl/>
        </w:rPr>
        <w:t>«</w:t>
      </w:r>
      <w:r w:rsidR="008C7FAD">
        <w:rPr>
          <w:rFonts w:ascii="Traditional Arabic" w:hAnsi="Traditional Arabic" w:cs="Traditional Arabic"/>
          <w:sz w:val="36"/>
          <w:szCs w:val="36"/>
          <w:rtl/>
        </w:rPr>
        <w:t xml:space="preserve"> أمير ممتاز</w:t>
      </w:r>
      <w:r w:rsidRPr="004E432E">
        <w:rPr>
          <w:rFonts w:ascii="Traditional Arabic" w:hAnsi="Traditional Arabic" w:cs="Traditional Arabic"/>
          <w:sz w:val="36"/>
          <w:szCs w:val="36"/>
          <w:rtl/>
        </w:rPr>
        <w:t>، يوحّد في نفسه أكثر الصفات ا</w:t>
      </w:r>
      <w:r w:rsidR="00DC641A">
        <w:rPr>
          <w:rFonts w:ascii="Traditional Arabic" w:hAnsi="Traditional Arabic" w:cs="Traditional Arabic"/>
          <w:sz w:val="36"/>
          <w:szCs w:val="36"/>
          <w:rtl/>
        </w:rPr>
        <w:t>لمعاكسة: الطاقة التي تشبه الحرب</w:t>
      </w:r>
      <w:r w:rsidRPr="004E432E">
        <w:rPr>
          <w:rFonts w:ascii="Traditional Arabic" w:hAnsi="Traditional Arabic" w:cs="Traditional Arabic"/>
          <w:sz w:val="36"/>
          <w:szCs w:val="36"/>
          <w:rtl/>
        </w:rPr>
        <w:t>، إلى جانب د</w:t>
      </w:r>
      <w:r w:rsidR="00DC641A">
        <w:rPr>
          <w:rFonts w:ascii="Traditional Arabic" w:hAnsi="Traditional Arabic" w:cs="Traditional Arabic"/>
          <w:sz w:val="36"/>
          <w:szCs w:val="36"/>
          <w:rtl/>
        </w:rPr>
        <w:t>رجة من الذكاء والذكاء؛ الشجاعة</w:t>
      </w:r>
      <w:r w:rsidRPr="004E432E">
        <w:rPr>
          <w:rFonts w:ascii="Traditional Arabic" w:hAnsi="Traditional Arabic" w:cs="Traditional Arabic"/>
          <w:sz w:val="36"/>
          <w:szCs w:val="36"/>
          <w:rtl/>
        </w:rPr>
        <w:t>، مع الحذر والصبر</w:t>
      </w:r>
      <w:r w:rsidR="00DC641A">
        <w:rPr>
          <w:rFonts w:ascii="Traditional Arabic" w:hAnsi="Traditional Arabic" w:cs="Traditional Arabic" w:hint="cs"/>
          <w:sz w:val="36"/>
          <w:szCs w:val="36"/>
          <w:rtl/>
        </w:rPr>
        <w:t>؛</w:t>
      </w:r>
      <w:r w:rsidRPr="004E432E">
        <w:rPr>
          <w:rFonts w:ascii="Traditional Arabic" w:hAnsi="Traditional Arabic" w:cs="Traditional Arabic"/>
          <w:sz w:val="36"/>
          <w:szCs w:val="36"/>
          <w:rtl/>
        </w:rPr>
        <w:t xml:space="preserve"> شدة مع مشاعر ورعة </w:t>
      </w:r>
      <w:r w:rsidRPr="00935AC3">
        <w:rPr>
          <w:rFonts w:ascii="Traditional Arabic" w:hAnsi="Traditional Arabic" w:cs="Traditional Arabic"/>
          <w:sz w:val="36"/>
          <w:szCs w:val="36"/>
          <w:rtl/>
        </w:rPr>
        <w:t>»</w:t>
      </w:r>
      <w:r w:rsidR="00DC641A" w:rsidRPr="00DC641A">
        <w:rPr>
          <w:rStyle w:val="Appelnotedebasdep"/>
          <w:rFonts w:ascii="Traditional Arabic" w:hAnsi="Traditional Arabic" w:cs="Traditional Arabic"/>
          <w:b/>
          <w:bCs/>
          <w:sz w:val="36"/>
          <w:szCs w:val="36"/>
          <w:rtl/>
        </w:rPr>
        <w:footnoteReference w:id="165"/>
      </w:r>
      <w:r w:rsidRPr="00935AC3">
        <w:rPr>
          <w:rFonts w:ascii="Traditional Arabic" w:hAnsi="Traditional Arabic" w:cs="Traditional Arabic"/>
          <w:sz w:val="36"/>
          <w:szCs w:val="36"/>
          <w:rtl/>
        </w:rPr>
        <w:t>.</w:t>
      </w:r>
    </w:p>
    <w:p w:rsidR="001012CB" w:rsidRPr="00935AC3" w:rsidRDefault="00414E49" w:rsidP="00414E49">
      <w:pPr>
        <w:bidi/>
        <w:spacing w:after="240"/>
        <w:ind w:left="-510"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lang w:bidi="ar-DZ"/>
        </w:rPr>
        <w:t>خامسا</w:t>
      </w:r>
      <w:r>
        <w:rPr>
          <w:rFonts w:ascii="Traditional Arabic" w:hAnsi="Traditional Arabic" w:cs="Traditional Arabic" w:hint="cs"/>
          <w:b/>
          <w:bCs/>
          <w:sz w:val="36"/>
          <w:szCs w:val="36"/>
          <w:rtl/>
        </w:rPr>
        <w:t xml:space="preserve">. </w:t>
      </w:r>
      <w:r w:rsidR="00B221DE">
        <w:rPr>
          <w:rFonts w:ascii="Traditional Arabic" w:hAnsi="Traditional Arabic" w:cs="Traditional Arabic"/>
          <w:b/>
          <w:bCs/>
          <w:sz w:val="36"/>
          <w:szCs w:val="36"/>
          <w:rtl/>
        </w:rPr>
        <w:t xml:space="preserve">اصطلاحاته القضائية </w:t>
      </w:r>
      <w:proofErr w:type="gramStart"/>
      <w:r w:rsidR="00B221DE">
        <w:rPr>
          <w:rFonts w:ascii="Traditional Arabic" w:hAnsi="Traditional Arabic" w:cs="Traditional Arabic"/>
          <w:b/>
          <w:bCs/>
          <w:sz w:val="36"/>
          <w:szCs w:val="36"/>
          <w:rtl/>
        </w:rPr>
        <w:t>و</w:t>
      </w:r>
      <w:r w:rsidR="001012CB" w:rsidRPr="00935AC3">
        <w:rPr>
          <w:rFonts w:ascii="Traditional Arabic" w:hAnsi="Traditional Arabic" w:cs="Traditional Arabic"/>
          <w:b/>
          <w:bCs/>
          <w:sz w:val="36"/>
          <w:szCs w:val="36"/>
          <w:rtl/>
        </w:rPr>
        <w:t>القانونية</w:t>
      </w:r>
      <w:proofErr w:type="gramEnd"/>
      <w:r w:rsidR="001012CB" w:rsidRPr="00935AC3">
        <w:rPr>
          <w:rFonts w:ascii="Traditional Arabic" w:hAnsi="Traditional Arabic" w:cs="Traditional Arabic"/>
          <w:b/>
          <w:bCs/>
          <w:sz w:val="36"/>
          <w:szCs w:val="36"/>
          <w:rtl/>
        </w:rPr>
        <w:t>:</w:t>
      </w:r>
    </w:p>
    <w:p w:rsidR="001012CB" w:rsidRPr="00935AC3" w:rsidRDefault="001012CB" w:rsidP="00015B64">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قام إدريس الوما بعدد من الإصلاحات القانونية والإدارية على أساس الشريعة الإسلامية. </w:t>
      </w:r>
      <w:r w:rsidR="00015B64">
        <w:rPr>
          <w:rFonts w:ascii="Traditional Arabic" w:hAnsi="Traditional Arabic" w:cs="Traditional Arabic" w:hint="cs"/>
          <w:sz w:val="36"/>
          <w:szCs w:val="36"/>
          <w:rtl/>
        </w:rPr>
        <w:t>،</w:t>
      </w:r>
      <w:r w:rsidRPr="00935AC3">
        <w:rPr>
          <w:rFonts w:ascii="Traditional Arabic" w:hAnsi="Traditional Arabic" w:cs="Traditional Arabic"/>
          <w:sz w:val="36"/>
          <w:szCs w:val="36"/>
          <w:rtl/>
        </w:rPr>
        <w:t xml:space="preserve"> وكما هو الحال مع ساسة ديناميكيين آخرين ، دفعته الأهداف الإصلاحية التي وضعها ألوما إلى البحث عن مستشاري وحلفاء مخلصين وكافيين ، وكثيراً ما اعتمد على العبيد الذين تلقوا تعليمهم في المنازل النبيلة. سعت</w:t>
      </w:r>
      <w:r w:rsidRPr="004E432E">
        <w:rPr>
          <w:rFonts w:asciiTheme="majorBidi" w:hAnsiTheme="majorBidi" w:cstheme="majorBidi"/>
          <w:sz w:val="28"/>
          <w:szCs w:val="28"/>
          <w:rtl/>
        </w:rPr>
        <w:t xml:space="preserve"> </w:t>
      </w:r>
      <w:r w:rsidRPr="004E432E">
        <w:rPr>
          <w:rFonts w:asciiTheme="majorBidi" w:hAnsiTheme="majorBidi" w:cstheme="majorBidi"/>
          <w:sz w:val="28"/>
          <w:szCs w:val="28"/>
        </w:rPr>
        <w:t>Alooma</w:t>
      </w:r>
      <w:r w:rsidRPr="00935AC3">
        <w:rPr>
          <w:rFonts w:ascii="Traditional Arabic" w:hAnsi="Traditional Arabic" w:cs="Traditional Arabic"/>
          <w:sz w:val="36"/>
          <w:szCs w:val="36"/>
          <w:rtl/>
        </w:rPr>
        <w:t xml:space="preserve"> بانتظام للحصول على المشورة من مجلس يتكون من رؤساء </w:t>
      </w:r>
      <w:proofErr w:type="gramStart"/>
      <w:r w:rsidRPr="00935AC3">
        <w:rPr>
          <w:rFonts w:ascii="Traditional Arabic" w:hAnsi="Traditional Arabic" w:cs="Traditional Arabic"/>
          <w:sz w:val="36"/>
          <w:szCs w:val="36"/>
          <w:rtl/>
        </w:rPr>
        <w:t>أهم</w:t>
      </w:r>
      <w:proofErr w:type="gramEnd"/>
      <w:r w:rsidRPr="00935AC3">
        <w:rPr>
          <w:rFonts w:ascii="Traditional Arabic" w:hAnsi="Traditional Arabic" w:cs="Traditional Arabic"/>
          <w:sz w:val="36"/>
          <w:szCs w:val="36"/>
          <w:rtl/>
        </w:rPr>
        <w:t xml:space="preserve"> العشائر. طلب من الشخصيات السيا</w:t>
      </w:r>
      <w:r w:rsidR="004E432E">
        <w:rPr>
          <w:rFonts w:ascii="Traditional Arabic" w:hAnsi="Traditional Arabic" w:cs="Traditional Arabic"/>
          <w:sz w:val="36"/>
          <w:szCs w:val="36"/>
          <w:rtl/>
        </w:rPr>
        <w:t>سية الرئيسية أن تعيش في المحكمة</w:t>
      </w:r>
      <w:r w:rsidRPr="00935AC3">
        <w:rPr>
          <w:rFonts w:ascii="Traditional Arabic" w:hAnsi="Traditional Arabic" w:cs="Traditional Arabic"/>
          <w:sz w:val="36"/>
          <w:szCs w:val="36"/>
          <w:rtl/>
        </w:rPr>
        <w:t>، وعزز التحالفات السياسية من خلال الزيجات المناسبة (ألوما نفسه كان ابن لأب كنوري وأم بولالا).</w:t>
      </w:r>
    </w:p>
    <w:p w:rsidR="001012CB" w:rsidRPr="00935AC3" w:rsidRDefault="001012CB" w:rsidP="004E432E">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lastRenderedPageBreak/>
        <w:t xml:space="preserve"> قام إدريس بإصلاح وتوحيد القضاء من خلال إنشاء نظام للمحاكم الإسلامية. </w:t>
      </w:r>
      <w:proofErr w:type="gramStart"/>
      <w:r w:rsidRPr="00935AC3">
        <w:rPr>
          <w:rFonts w:ascii="Traditional Arabic" w:hAnsi="Traditional Arabic" w:cs="Traditional Arabic"/>
          <w:sz w:val="36"/>
          <w:szCs w:val="36"/>
          <w:rtl/>
        </w:rPr>
        <w:t>حكم</w:t>
      </w:r>
      <w:proofErr w:type="gramEnd"/>
      <w:r w:rsidRPr="00935AC3">
        <w:rPr>
          <w:rFonts w:ascii="Traditional Arabic" w:hAnsi="Traditional Arabic" w:cs="Traditional Arabic"/>
          <w:sz w:val="36"/>
          <w:szCs w:val="36"/>
          <w:rtl/>
        </w:rPr>
        <w:t xml:space="preserve"> هو نفسه وفقا للنظرية السي</w:t>
      </w:r>
      <w:r w:rsidR="004E432E">
        <w:rPr>
          <w:rFonts w:ascii="Traditional Arabic" w:hAnsi="Traditional Arabic" w:cs="Traditional Arabic"/>
          <w:sz w:val="36"/>
          <w:szCs w:val="36"/>
          <w:rtl/>
        </w:rPr>
        <w:t>اسية الإسلامية، واتخذ موقفا ضد، من بين أمور أخرى</w:t>
      </w:r>
      <w:r w:rsidRPr="00935AC3">
        <w:rPr>
          <w:rFonts w:ascii="Traditional Arabic" w:hAnsi="Traditional Arabic" w:cs="Traditional Arabic"/>
          <w:sz w:val="36"/>
          <w:szCs w:val="36"/>
          <w:rtl/>
        </w:rPr>
        <w:t xml:space="preserve">، الفجور في العاصمة. وقد كتب أوليفر وأتمور: «ترأس محكمة تشتهر بالمستوى العالي للمنازعات القانونية واللاهوتية». ومثل معاصريه بسنغاي كان </w:t>
      </w:r>
      <w:r w:rsidR="004E432E">
        <w:rPr>
          <w:rFonts w:ascii="Traditional Arabic" w:hAnsi="Traditional Arabic" w:cs="Traditional Arabic" w:hint="cs"/>
          <w:sz w:val="36"/>
          <w:szCs w:val="36"/>
          <w:rtl/>
        </w:rPr>
        <w:t>إ</w:t>
      </w:r>
      <w:r w:rsidR="004E432E">
        <w:rPr>
          <w:rFonts w:ascii="Traditional Arabic" w:hAnsi="Traditional Arabic" w:cs="Traditional Arabic"/>
          <w:sz w:val="36"/>
          <w:szCs w:val="36"/>
          <w:rtl/>
        </w:rPr>
        <w:t>دريس يرعى التعليم</w:t>
      </w:r>
      <w:r w:rsidRPr="00935AC3">
        <w:rPr>
          <w:rFonts w:ascii="Traditional Arabic" w:hAnsi="Traditional Arabic" w:cs="Traditional Arabic"/>
          <w:sz w:val="36"/>
          <w:szCs w:val="36"/>
          <w:rtl/>
        </w:rPr>
        <w:t>، ويشجيع العلماء من مختلف البلدان الأفريقية الأخرى من اجل الإقامة في بورنو</w:t>
      </w:r>
      <w:r w:rsidRPr="00935AC3">
        <w:rPr>
          <w:rStyle w:val="Appelnotedebasdep"/>
          <w:rFonts w:ascii="Traditional Arabic" w:hAnsi="Traditional Arabic" w:cs="Traditional Arabic"/>
          <w:b/>
          <w:bCs/>
          <w:sz w:val="36"/>
          <w:szCs w:val="36"/>
          <w:rtl/>
        </w:rPr>
        <w:footnoteReference w:id="166"/>
      </w:r>
      <w:r w:rsidRPr="00935AC3">
        <w:rPr>
          <w:rFonts w:ascii="Traditional Arabic" w:hAnsi="Traditional Arabic" w:cs="Traditional Arabic"/>
          <w:sz w:val="36"/>
          <w:szCs w:val="36"/>
          <w:rtl/>
        </w:rPr>
        <w:t xml:space="preserve">. </w:t>
      </w:r>
    </w:p>
    <w:p w:rsidR="001012CB" w:rsidRPr="00935AC3" w:rsidRDefault="00414E49" w:rsidP="00414E49">
      <w:pPr>
        <w:bidi/>
        <w:spacing w:after="240"/>
        <w:rPr>
          <w:rFonts w:ascii="Traditional Arabic" w:hAnsi="Traditional Arabic" w:cs="Traditional Arabic"/>
          <w:b/>
          <w:bCs/>
          <w:sz w:val="36"/>
          <w:szCs w:val="36"/>
          <w:rtl/>
        </w:rPr>
      </w:pPr>
      <w:r>
        <w:rPr>
          <w:rFonts w:ascii="Traditional Arabic" w:hAnsi="Traditional Arabic" w:cs="Traditional Arabic" w:hint="cs"/>
          <w:b/>
          <w:bCs/>
          <w:sz w:val="36"/>
          <w:szCs w:val="36"/>
          <w:rtl/>
          <w:lang w:bidi="ar-DZ"/>
        </w:rPr>
        <w:t xml:space="preserve"> سادسا.</w:t>
      </w:r>
      <w:r w:rsidR="001012CB" w:rsidRPr="00935AC3">
        <w:rPr>
          <w:rFonts w:ascii="Traditional Arabic" w:hAnsi="Traditional Arabic" w:cs="Traditional Arabic"/>
          <w:b/>
          <w:bCs/>
          <w:sz w:val="36"/>
          <w:szCs w:val="36"/>
          <w:rtl/>
        </w:rPr>
        <w:t xml:space="preserve"> انجازاته العمرانية:</w:t>
      </w:r>
    </w:p>
    <w:p w:rsidR="001012CB" w:rsidRPr="00935AC3" w:rsidRDefault="001012CB" w:rsidP="004E432E">
      <w:pPr>
        <w:bidi/>
        <w:spacing w:after="240"/>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rPr>
        <w:t xml:space="preserve">  طور </w:t>
      </w:r>
      <w:r w:rsidR="004E432E">
        <w:rPr>
          <w:rFonts w:ascii="Traditional Arabic" w:hAnsi="Traditional Arabic" w:cs="Traditional Arabic" w:hint="cs"/>
          <w:sz w:val="36"/>
          <w:szCs w:val="36"/>
          <w:rtl/>
        </w:rPr>
        <w:t>إ</w:t>
      </w:r>
      <w:r w:rsidRPr="00935AC3">
        <w:rPr>
          <w:rFonts w:ascii="Traditional Arabic" w:hAnsi="Traditional Arabic" w:cs="Traditional Arabic"/>
          <w:sz w:val="36"/>
          <w:szCs w:val="36"/>
          <w:rtl/>
        </w:rPr>
        <w:t xml:space="preserve">دريس الوما الملاحة على نهر يوبي. </w:t>
      </w:r>
      <w:r w:rsidR="004E432E" w:rsidRPr="00935AC3">
        <w:rPr>
          <w:rFonts w:ascii="Traditional Arabic" w:hAnsi="Traditional Arabic" w:cs="Traditional Arabic" w:hint="cs"/>
          <w:sz w:val="36"/>
          <w:szCs w:val="36"/>
          <w:rtl/>
        </w:rPr>
        <w:t>وأمر</w:t>
      </w:r>
      <w:r w:rsidRPr="00935AC3">
        <w:rPr>
          <w:rFonts w:ascii="Traditional Arabic" w:hAnsi="Traditional Arabic" w:cs="Traditional Arabic"/>
          <w:sz w:val="36"/>
          <w:szCs w:val="36"/>
          <w:rtl/>
        </w:rPr>
        <w:t xml:space="preserve"> ببناء مراكب كبيرة لقواته البحرية. </w:t>
      </w:r>
      <w:proofErr w:type="gramStart"/>
      <w:r w:rsidRPr="00935AC3">
        <w:rPr>
          <w:rFonts w:ascii="Traditional Arabic" w:hAnsi="Traditional Arabic" w:cs="Traditional Arabic"/>
          <w:sz w:val="36"/>
          <w:szCs w:val="36"/>
          <w:rtl/>
        </w:rPr>
        <w:t>أما</w:t>
      </w:r>
      <w:proofErr w:type="gramEnd"/>
      <w:r w:rsidRPr="00935AC3">
        <w:rPr>
          <w:rFonts w:ascii="Traditional Arabic" w:hAnsi="Traditional Arabic" w:cs="Traditional Arabic"/>
          <w:sz w:val="36"/>
          <w:szCs w:val="36"/>
          <w:rtl/>
        </w:rPr>
        <w:t xml:space="preserve"> بالنسبة للنقل البري، فقد استورد عددا أكبر بكثير من الجمال لتحل محل البغال والثيران والحمير. وكان الماي العظيم أيضا بناءا عظيما، حيث أقام مساجد جديدة من الطوب في المدن التي حلت محل المباني القديمة. كما أسس بيتًا في مكة المكرمة لحجاج بورنو. وبعد سقوط سونغاي في عام 1591، أصبح الماي ادريس زعيم المسلمين السود بلا منازع، كما أصبحت كانم بونو الخلافة التي ورثت سنغاي. </w:t>
      </w:r>
    </w:p>
    <w:p w:rsidR="001012CB" w:rsidRPr="00935AC3" w:rsidRDefault="001012CB" w:rsidP="00414E49">
      <w:pPr>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سا</w:t>
      </w:r>
      <w:r w:rsidR="00414E49">
        <w:rPr>
          <w:rFonts w:ascii="Traditional Arabic" w:hAnsi="Traditional Arabic" w:cs="Traditional Arabic" w:hint="cs"/>
          <w:b/>
          <w:bCs/>
          <w:sz w:val="36"/>
          <w:szCs w:val="36"/>
          <w:rtl/>
          <w:lang w:bidi="ar-DZ"/>
        </w:rPr>
        <w:t>بع</w:t>
      </w:r>
      <w:r w:rsidRPr="00935AC3">
        <w:rPr>
          <w:rFonts w:ascii="Traditional Arabic" w:hAnsi="Traditional Arabic" w:cs="Traditional Arabic"/>
          <w:b/>
          <w:bCs/>
          <w:sz w:val="36"/>
          <w:szCs w:val="36"/>
          <w:rtl/>
          <w:lang w:bidi="ar-DZ"/>
        </w:rPr>
        <w:t>ا</w:t>
      </w:r>
      <w:r w:rsidR="00414E49">
        <w:rPr>
          <w:rFonts w:ascii="Traditional Arabic" w:hAnsi="Traditional Arabic" w:cs="Traditional Arabic" w:hint="cs"/>
          <w:b/>
          <w:bCs/>
          <w:sz w:val="36"/>
          <w:szCs w:val="36"/>
          <w:rtl/>
          <w:lang w:bidi="ar-DZ"/>
        </w:rPr>
        <w:t>.</w:t>
      </w:r>
      <w:r w:rsidRPr="00935AC3">
        <w:rPr>
          <w:rFonts w:ascii="Traditional Arabic" w:hAnsi="Traditional Arabic" w:cs="Traditional Arabic"/>
          <w:b/>
          <w:bCs/>
          <w:sz w:val="36"/>
          <w:szCs w:val="36"/>
          <w:rtl/>
          <w:lang w:bidi="ar-DZ"/>
        </w:rPr>
        <w:t xml:space="preserve"> </w:t>
      </w:r>
      <w:proofErr w:type="gramStart"/>
      <w:r w:rsidRPr="00935AC3">
        <w:rPr>
          <w:rFonts w:ascii="Traditional Arabic" w:hAnsi="Traditional Arabic" w:cs="Traditional Arabic"/>
          <w:b/>
          <w:bCs/>
          <w:sz w:val="36"/>
          <w:szCs w:val="36"/>
          <w:rtl/>
          <w:lang w:bidi="ar-DZ"/>
        </w:rPr>
        <w:t>تنظيماته</w:t>
      </w:r>
      <w:proofErr w:type="gramEnd"/>
      <w:r w:rsidRPr="00935AC3">
        <w:rPr>
          <w:rFonts w:ascii="Traditional Arabic" w:hAnsi="Traditional Arabic" w:cs="Traditional Arabic"/>
          <w:b/>
          <w:bCs/>
          <w:sz w:val="36"/>
          <w:szCs w:val="36"/>
          <w:rtl/>
          <w:lang w:bidi="ar-DZ"/>
        </w:rPr>
        <w:t xml:space="preserve"> الاقتصادية:</w:t>
      </w:r>
    </w:p>
    <w:p w:rsidR="001012CB" w:rsidRPr="00935AC3" w:rsidRDefault="001012CB" w:rsidP="00025F7A">
      <w:pPr>
        <w:bidi/>
        <w:spacing w:after="240"/>
        <w:rPr>
          <w:rFonts w:ascii="Traditional Arabic" w:hAnsi="Traditional Arabic" w:cs="Traditional Arabic"/>
          <w:sz w:val="36"/>
          <w:szCs w:val="36"/>
        </w:rPr>
      </w:pPr>
      <w:r w:rsidRPr="00935AC3">
        <w:rPr>
          <w:rFonts w:ascii="Traditional Arabic" w:hAnsi="Traditional Arabic" w:cs="Traditional Arabic"/>
          <w:sz w:val="36"/>
          <w:szCs w:val="36"/>
          <w:rtl/>
        </w:rPr>
        <w:t xml:space="preserve">      عرفت مملكة ك</w:t>
      </w:r>
      <w:r w:rsidR="004E432E">
        <w:rPr>
          <w:rFonts w:ascii="Traditional Arabic" w:hAnsi="Traditional Arabic" w:cs="Traditional Arabic"/>
          <w:sz w:val="36"/>
          <w:szCs w:val="36"/>
          <w:rtl/>
        </w:rPr>
        <w:t>انم بورنو تحت سلطة ألوما ثراء و</w:t>
      </w:r>
      <w:r w:rsidRPr="00935AC3">
        <w:rPr>
          <w:rFonts w:ascii="Traditional Arabic" w:hAnsi="Traditional Arabic" w:cs="Traditional Arabic"/>
          <w:sz w:val="36"/>
          <w:szCs w:val="36"/>
          <w:rtl/>
        </w:rPr>
        <w:t xml:space="preserve">مداخيل معتبرة. </w:t>
      </w:r>
      <w:proofErr w:type="gramStart"/>
      <w:r w:rsidRPr="00935AC3">
        <w:rPr>
          <w:rFonts w:ascii="Traditional Arabic" w:hAnsi="Traditional Arabic" w:cs="Traditional Arabic"/>
          <w:sz w:val="36"/>
          <w:szCs w:val="36"/>
          <w:rtl/>
        </w:rPr>
        <w:t>وكان</w:t>
      </w:r>
      <w:proofErr w:type="gramEnd"/>
      <w:r w:rsidRPr="00935AC3">
        <w:rPr>
          <w:rFonts w:ascii="Traditional Arabic" w:hAnsi="Traditional Arabic" w:cs="Traditional Arabic"/>
          <w:sz w:val="36"/>
          <w:szCs w:val="36"/>
          <w:rtl/>
        </w:rPr>
        <w:t xml:space="preserve"> مصدر هذه الإيرادات هي الجزية (أو الغنيمة إذا كان يجب احتلال الأشخاص المتمردين) </w:t>
      </w:r>
      <w:r w:rsidR="004E432E" w:rsidRPr="00935AC3">
        <w:rPr>
          <w:rFonts w:ascii="Traditional Arabic" w:hAnsi="Traditional Arabic" w:cs="Traditional Arabic" w:hint="cs"/>
          <w:sz w:val="36"/>
          <w:szCs w:val="36"/>
          <w:rtl/>
        </w:rPr>
        <w:t>بالإضافة</w:t>
      </w:r>
      <w:r w:rsidRPr="00935AC3">
        <w:rPr>
          <w:rFonts w:ascii="Traditional Arabic" w:hAnsi="Traditional Arabic" w:cs="Traditional Arabic"/>
          <w:sz w:val="36"/>
          <w:szCs w:val="36"/>
          <w:rtl/>
        </w:rPr>
        <w:t xml:space="preserve"> </w:t>
      </w:r>
      <w:r w:rsidR="004E432E" w:rsidRPr="00935AC3">
        <w:rPr>
          <w:rFonts w:ascii="Traditional Arabic" w:hAnsi="Traditional Arabic" w:cs="Traditional Arabic" w:hint="cs"/>
          <w:sz w:val="36"/>
          <w:szCs w:val="36"/>
          <w:rtl/>
        </w:rPr>
        <w:t>إلى</w:t>
      </w:r>
      <w:r w:rsidRPr="00935AC3">
        <w:rPr>
          <w:rFonts w:ascii="Traditional Arabic" w:hAnsi="Traditional Arabic" w:cs="Traditional Arabic"/>
          <w:sz w:val="36"/>
          <w:szCs w:val="36"/>
          <w:rtl/>
        </w:rPr>
        <w:t xml:space="preserve"> والغرامات الحكومية والرسوم التجارية. على عكس غرب إفريقيا ، لم يكن لدى المنطقة التشادية الذهب، لكنها كانت مركزيا لواحدة من الطرق الأكثر </w:t>
      </w:r>
      <w:r w:rsidR="004E432E" w:rsidRPr="00935AC3">
        <w:rPr>
          <w:rFonts w:ascii="Traditional Arabic" w:hAnsi="Traditional Arabic" w:cs="Traditional Arabic" w:hint="cs"/>
          <w:sz w:val="36"/>
          <w:szCs w:val="36"/>
          <w:rtl/>
        </w:rPr>
        <w:t>ملائمة</w:t>
      </w:r>
      <w:r w:rsidRPr="00935AC3">
        <w:rPr>
          <w:rFonts w:ascii="Traditional Arabic" w:hAnsi="Traditional Arabic" w:cs="Traditional Arabic"/>
          <w:sz w:val="36"/>
          <w:szCs w:val="36"/>
          <w:rtl/>
        </w:rPr>
        <w:t xml:space="preserve"> للتجارة عبر الصحراء الكبرى. فبين بحيرة تشاد وفزان ، تم وضع سلسلة من الآبار والواحات، ومن فزان كانت تمتد مسالك سهلة باتجاه شمال إفريقيا والبحر المتوسط، إذ تم إرسال العديد من السلع إلى الشمال، بما في ذلك النترون (كربونات الصوديوم) ، والقطن ، وجوز الكولا ، والعاج ، وريش النعام، والعطور ، والشمع ، والجلود ، ولكن التجارة الأكثر ربحية كانت في العبيد. وشملت الواردات الملح ، والخيول ، والحرير ، والزجاج ، والسكاكين ، والنحاس</w:t>
      </w:r>
      <w:r w:rsidR="00B54918" w:rsidRPr="00B54918">
        <w:rPr>
          <w:rStyle w:val="Appelnotedebasdep"/>
          <w:rFonts w:ascii="Traditional Arabic" w:hAnsi="Traditional Arabic" w:cs="Traditional Arabic"/>
          <w:b/>
          <w:bCs/>
          <w:sz w:val="36"/>
          <w:szCs w:val="36"/>
          <w:rtl/>
        </w:rPr>
        <w:footnoteReference w:id="167"/>
      </w:r>
      <w:r w:rsidRPr="00935AC3">
        <w:rPr>
          <w:rFonts w:ascii="Traditional Arabic" w:hAnsi="Traditional Arabic" w:cs="Traditional Arabic"/>
          <w:sz w:val="36"/>
          <w:szCs w:val="36"/>
          <w:rtl/>
        </w:rPr>
        <w:t xml:space="preserve">. </w:t>
      </w:r>
    </w:p>
    <w:p w:rsidR="001012CB" w:rsidRPr="00935AC3" w:rsidRDefault="00884E8B" w:rsidP="00754015">
      <w:pPr>
        <w:bidi/>
        <w:spacing w:after="240"/>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     </w:t>
      </w:r>
      <w:r w:rsidR="00B54918">
        <w:rPr>
          <w:rFonts w:ascii="Traditional Arabic" w:hAnsi="Traditional Arabic" w:cs="Traditional Arabic"/>
          <w:sz w:val="36"/>
          <w:szCs w:val="36"/>
          <w:rtl/>
        </w:rPr>
        <w:t>اهتم</w:t>
      </w:r>
      <w:r w:rsidR="001012CB" w:rsidRPr="00935AC3">
        <w:rPr>
          <w:rFonts w:ascii="Traditional Arabic" w:hAnsi="Traditional Arabic" w:cs="Traditional Arabic"/>
          <w:sz w:val="36"/>
          <w:szCs w:val="36"/>
          <w:rtl/>
        </w:rPr>
        <w:t xml:space="preserve"> ألوما باهتمام</w:t>
      </w:r>
      <w:r w:rsidR="00B54918">
        <w:rPr>
          <w:rFonts w:ascii="Traditional Arabic" w:hAnsi="Traditional Arabic" w:cs="Traditional Arabic" w:hint="cs"/>
          <w:sz w:val="36"/>
          <w:szCs w:val="36"/>
          <w:rtl/>
          <w:lang w:bidi="ar-DZ"/>
        </w:rPr>
        <w:t>ا</w:t>
      </w:r>
      <w:r w:rsidR="001012CB" w:rsidRPr="00935AC3">
        <w:rPr>
          <w:rFonts w:ascii="Traditional Arabic" w:hAnsi="Traditional Arabic" w:cs="Traditional Arabic"/>
          <w:sz w:val="36"/>
          <w:szCs w:val="36"/>
          <w:rtl/>
        </w:rPr>
        <w:t xml:space="preserve"> بالغ</w:t>
      </w:r>
      <w:r w:rsidR="00B54918">
        <w:rPr>
          <w:rFonts w:ascii="Traditional Arabic" w:hAnsi="Traditional Arabic" w:cs="Traditional Arabic" w:hint="cs"/>
          <w:sz w:val="36"/>
          <w:szCs w:val="36"/>
          <w:rtl/>
        </w:rPr>
        <w:t>ا</w:t>
      </w:r>
      <w:r w:rsidR="00B54918">
        <w:rPr>
          <w:rFonts w:ascii="Traditional Arabic" w:hAnsi="Traditional Arabic" w:cs="Traditional Arabic"/>
          <w:sz w:val="36"/>
          <w:szCs w:val="36"/>
          <w:rtl/>
        </w:rPr>
        <w:t xml:space="preserve"> </w:t>
      </w:r>
      <w:r w:rsidR="001012CB" w:rsidRPr="00935AC3">
        <w:rPr>
          <w:rFonts w:ascii="Traditional Arabic" w:hAnsi="Traditional Arabic" w:cs="Traditional Arabic"/>
          <w:sz w:val="36"/>
          <w:szCs w:val="36"/>
          <w:rtl/>
        </w:rPr>
        <w:t xml:space="preserve"> </w:t>
      </w:r>
      <w:r w:rsidR="00B54918">
        <w:rPr>
          <w:rFonts w:ascii="Traditional Arabic" w:hAnsi="Traditional Arabic" w:cs="Traditional Arabic" w:hint="cs"/>
          <w:sz w:val="36"/>
          <w:szCs w:val="36"/>
          <w:rtl/>
        </w:rPr>
        <w:t>ب</w:t>
      </w:r>
      <w:r w:rsidR="001012CB" w:rsidRPr="00935AC3">
        <w:rPr>
          <w:rFonts w:ascii="Traditional Arabic" w:hAnsi="Traditional Arabic" w:cs="Traditional Arabic"/>
          <w:sz w:val="36"/>
          <w:szCs w:val="36"/>
          <w:rtl/>
        </w:rPr>
        <w:t xml:space="preserve">التجارة والمسائل الاقتصادية الأخرى. </w:t>
      </w:r>
      <w:proofErr w:type="gramStart"/>
      <w:r w:rsidR="001012CB" w:rsidRPr="00935AC3">
        <w:rPr>
          <w:rFonts w:ascii="Traditional Arabic" w:hAnsi="Traditional Arabic" w:cs="Traditional Arabic"/>
          <w:sz w:val="36"/>
          <w:szCs w:val="36"/>
          <w:rtl/>
        </w:rPr>
        <w:t>ويُنسب</w:t>
      </w:r>
      <w:proofErr w:type="gramEnd"/>
      <w:r w:rsidR="001012CB" w:rsidRPr="00935AC3">
        <w:rPr>
          <w:rFonts w:ascii="Traditional Arabic" w:hAnsi="Traditional Arabic" w:cs="Traditional Arabic"/>
          <w:sz w:val="36"/>
          <w:szCs w:val="36"/>
          <w:rtl/>
        </w:rPr>
        <w:t xml:space="preserve"> إليه الفضل في تطهير الطرق من قطاع الطرق</w:t>
      </w:r>
      <w:r>
        <w:rPr>
          <w:rFonts w:ascii="Traditional Arabic" w:hAnsi="Traditional Arabic" w:cs="Traditional Arabic"/>
          <w:sz w:val="36"/>
          <w:szCs w:val="36"/>
          <w:rtl/>
        </w:rPr>
        <w:t>، وتصميم قوارب أفضل لبحيرة تشاد</w:t>
      </w:r>
      <w:r w:rsidR="001012CB" w:rsidRPr="00935AC3">
        <w:rPr>
          <w:rFonts w:ascii="Traditional Arabic" w:hAnsi="Traditional Arabic" w:cs="Traditional Arabic"/>
          <w:sz w:val="36"/>
          <w:szCs w:val="36"/>
          <w:rtl/>
        </w:rPr>
        <w:t xml:space="preserve">، </w:t>
      </w:r>
      <w:r w:rsidR="00B54918">
        <w:rPr>
          <w:rFonts w:ascii="Traditional Arabic" w:hAnsi="Traditional Arabic" w:cs="Traditional Arabic"/>
          <w:sz w:val="36"/>
          <w:szCs w:val="36"/>
          <w:rtl/>
        </w:rPr>
        <w:t>وإدخال وحدات قياس قياسية للحبوب</w:t>
      </w:r>
      <w:r w:rsidR="001012CB" w:rsidRPr="00935AC3">
        <w:rPr>
          <w:rFonts w:ascii="Traditional Arabic" w:hAnsi="Traditional Arabic" w:cs="Traditional Arabic"/>
          <w:sz w:val="36"/>
          <w:szCs w:val="36"/>
          <w:rtl/>
        </w:rPr>
        <w:t>، ونقل المزارعين إلى أراضي جديد</w:t>
      </w:r>
      <w:r>
        <w:rPr>
          <w:rFonts w:ascii="Traditional Arabic" w:hAnsi="Traditional Arabic" w:cs="Traditional Arabic"/>
          <w:sz w:val="36"/>
          <w:szCs w:val="36"/>
          <w:rtl/>
        </w:rPr>
        <w:t xml:space="preserve">ة. </w:t>
      </w:r>
      <w:proofErr w:type="gramStart"/>
      <w:r>
        <w:rPr>
          <w:rFonts w:ascii="Traditional Arabic" w:hAnsi="Traditional Arabic" w:cs="Traditional Arabic"/>
          <w:sz w:val="36"/>
          <w:szCs w:val="36"/>
          <w:rtl/>
        </w:rPr>
        <w:t>بالإضافة</w:t>
      </w:r>
      <w:proofErr w:type="gramEnd"/>
      <w:r>
        <w:rPr>
          <w:rFonts w:ascii="Traditional Arabic" w:hAnsi="Traditional Arabic" w:cs="Traditional Arabic"/>
          <w:sz w:val="36"/>
          <w:szCs w:val="36"/>
          <w:rtl/>
        </w:rPr>
        <w:t xml:space="preserve"> إلى ذلك</w:t>
      </w:r>
      <w:r w:rsidR="001012CB" w:rsidRPr="00935AC3">
        <w:rPr>
          <w:rFonts w:ascii="Traditional Arabic" w:hAnsi="Traditional Arabic" w:cs="Traditional Arabic"/>
          <w:sz w:val="36"/>
          <w:szCs w:val="36"/>
          <w:rtl/>
        </w:rPr>
        <w:t>، قام بتحسين سهولة وأمن العبور من خلال الإمبراطورية بهدف جعلها آمنة إلى درجة أن "المرأة الوحيدة المكسوة بالذهب قد تمشي مع لا تخشى إلا الله.</w:t>
      </w:r>
    </w:p>
    <w:p w:rsidR="001012CB" w:rsidRPr="00935AC3" w:rsidRDefault="00414E49" w:rsidP="00414E49">
      <w:pPr>
        <w:bidi/>
        <w:spacing w:after="240"/>
        <w:ind w:firstLine="708"/>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ثامنا.</w:t>
      </w:r>
      <w:r w:rsidR="001012CB" w:rsidRPr="00935AC3">
        <w:rPr>
          <w:rFonts w:ascii="Traditional Arabic" w:hAnsi="Traditional Arabic" w:cs="Traditional Arabic"/>
          <w:b/>
          <w:bCs/>
          <w:sz w:val="36"/>
          <w:szCs w:val="36"/>
          <w:rtl/>
          <w:lang w:bidi="ar-DZ"/>
        </w:rPr>
        <w:t xml:space="preserve"> وفاته: </w:t>
      </w:r>
    </w:p>
    <w:p w:rsidR="001012CB" w:rsidRDefault="001012CB" w:rsidP="008F468D">
      <w:pPr>
        <w:bidi/>
        <w:spacing w:after="240"/>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توفي ادريس الوما في </w:t>
      </w:r>
      <w:r w:rsidR="00884E8B" w:rsidRPr="00935AC3">
        <w:rPr>
          <w:rFonts w:ascii="Traditional Arabic" w:hAnsi="Traditional Arabic" w:cs="Traditional Arabic" w:hint="cs"/>
          <w:sz w:val="36"/>
          <w:szCs w:val="36"/>
          <w:rtl/>
          <w:lang w:bidi="ar-DZ"/>
        </w:rPr>
        <w:t>إحدى</w:t>
      </w:r>
      <w:r w:rsidRPr="00935AC3">
        <w:rPr>
          <w:rFonts w:ascii="Traditional Arabic" w:hAnsi="Traditional Arabic" w:cs="Traditional Arabic"/>
          <w:sz w:val="36"/>
          <w:szCs w:val="36"/>
          <w:rtl/>
          <w:lang w:bidi="ar-DZ"/>
        </w:rPr>
        <w:t xml:space="preserve"> حروبه ضد قبيلة من الجنوب، ربما تكون قبيلة كامركوس</w:t>
      </w:r>
      <w:r w:rsidR="00884E8B">
        <w:rPr>
          <w:rFonts w:ascii="Traditional Arabic" w:hAnsi="Traditional Arabic" w:cs="Traditional Arabic" w:hint="cs"/>
          <w:sz w:val="36"/>
          <w:szCs w:val="36"/>
          <w:rtl/>
          <w:lang w:bidi="ar-DZ"/>
        </w:rPr>
        <w:t xml:space="preserve"> </w:t>
      </w:r>
      <w:r w:rsidRPr="00884E8B">
        <w:rPr>
          <w:rFonts w:asciiTheme="majorBidi" w:hAnsiTheme="majorBidi" w:cstheme="majorBidi"/>
          <w:sz w:val="28"/>
          <w:szCs w:val="28"/>
          <w:rtl/>
          <w:lang w:bidi="ar-DZ"/>
        </w:rPr>
        <w:t>(</w:t>
      </w:r>
      <w:r w:rsidRPr="00884E8B">
        <w:rPr>
          <w:rFonts w:asciiTheme="majorBidi" w:hAnsiTheme="majorBidi" w:cstheme="majorBidi"/>
          <w:sz w:val="28"/>
          <w:szCs w:val="28"/>
          <w:lang w:bidi="ar-DZ"/>
        </w:rPr>
        <w:t>Gamergous</w:t>
      </w:r>
      <w:r w:rsidRPr="00884E8B">
        <w:rPr>
          <w:rFonts w:asciiTheme="majorBidi" w:hAnsiTheme="majorBidi" w:cstheme="majorBidi"/>
          <w:sz w:val="28"/>
          <w:szCs w:val="28"/>
          <w:rtl/>
          <w:lang w:bidi="ar-DZ"/>
        </w:rPr>
        <w:t>)</w:t>
      </w:r>
      <w:r w:rsidRPr="00935AC3">
        <w:rPr>
          <w:rFonts w:ascii="Traditional Arabic" w:hAnsi="Traditional Arabic" w:cs="Traditional Arabic"/>
          <w:sz w:val="36"/>
          <w:szCs w:val="36"/>
          <w:rtl/>
          <w:lang w:bidi="ar-DZ"/>
        </w:rPr>
        <w:t xml:space="preserve">، حيث سقط في منطقة ألاو قرب </w:t>
      </w:r>
      <w:r w:rsidR="00884E8B">
        <w:rPr>
          <w:rFonts w:ascii="Traditional Arabic" w:hAnsi="Traditional Arabic" w:cs="Traditional Arabic" w:hint="cs"/>
          <w:sz w:val="36"/>
          <w:szCs w:val="36"/>
          <w:rtl/>
          <w:lang w:bidi="ar-DZ"/>
        </w:rPr>
        <w:t>أ</w:t>
      </w:r>
      <w:r w:rsidRPr="00935AC3">
        <w:rPr>
          <w:rFonts w:ascii="Traditional Arabic" w:hAnsi="Traditional Arabic" w:cs="Traditional Arabic"/>
          <w:sz w:val="36"/>
          <w:szCs w:val="36"/>
          <w:rtl/>
          <w:lang w:bidi="ar-DZ"/>
        </w:rPr>
        <w:t>وجي</w:t>
      </w:r>
      <w:r w:rsidR="00754015">
        <w:rPr>
          <w:rFonts w:ascii="Traditional Arabic" w:hAnsi="Traditional Arabic" w:cs="Traditional Arabic"/>
          <w:sz w:val="36"/>
          <w:szCs w:val="36"/>
          <w:rtl/>
          <w:lang w:bidi="ar-DZ"/>
        </w:rPr>
        <w:t xml:space="preserve"> حيث قُتل عن طريق حربة رماه بها</w:t>
      </w:r>
      <w:r w:rsidRPr="00935AC3">
        <w:rPr>
          <w:rFonts w:ascii="Traditional Arabic" w:hAnsi="Traditional Arabic" w:cs="Traditional Arabic"/>
          <w:sz w:val="36"/>
          <w:szCs w:val="36"/>
          <w:rtl/>
          <w:lang w:bidi="ar-DZ"/>
        </w:rPr>
        <w:t xml:space="preserve"> </w:t>
      </w:r>
      <w:r w:rsidR="005A2A0B">
        <w:rPr>
          <w:rFonts w:ascii="Traditional Arabic" w:hAnsi="Traditional Arabic" w:cs="Traditional Arabic" w:hint="cs"/>
          <w:sz w:val="36"/>
          <w:szCs w:val="36"/>
          <w:rtl/>
          <w:lang w:bidi="ar-DZ"/>
        </w:rPr>
        <w:t>أ</w:t>
      </w:r>
      <w:r w:rsidR="006B4F94">
        <w:rPr>
          <w:rFonts w:ascii="Traditional Arabic" w:hAnsi="Traditional Arabic" w:cs="Traditional Arabic"/>
          <w:sz w:val="36"/>
          <w:szCs w:val="36"/>
          <w:rtl/>
          <w:lang w:bidi="ar-DZ"/>
        </w:rPr>
        <w:t xml:space="preserve">حد الوثنيين كان متخفيا داخل </w:t>
      </w:r>
      <w:r w:rsidR="006B4F94">
        <w:rPr>
          <w:rFonts w:ascii="Traditional Arabic" w:hAnsi="Traditional Arabic" w:cs="Traditional Arabic" w:hint="cs"/>
          <w:sz w:val="36"/>
          <w:szCs w:val="36"/>
          <w:rtl/>
          <w:lang w:bidi="ar-DZ"/>
        </w:rPr>
        <w:t>إ</w:t>
      </w:r>
      <w:r w:rsidRPr="00935AC3">
        <w:rPr>
          <w:rFonts w:ascii="Traditional Arabic" w:hAnsi="Traditional Arabic" w:cs="Traditional Arabic"/>
          <w:sz w:val="36"/>
          <w:szCs w:val="36"/>
          <w:rtl/>
          <w:lang w:bidi="ar-DZ"/>
        </w:rPr>
        <w:t>حد</w:t>
      </w:r>
      <w:r w:rsidR="006B4F94">
        <w:rPr>
          <w:rFonts w:ascii="Traditional Arabic" w:hAnsi="Traditional Arabic" w:cs="Traditional Arabic" w:hint="cs"/>
          <w:sz w:val="36"/>
          <w:szCs w:val="36"/>
          <w:rtl/>
          <w:lang w:bidi="ar-DZ"/>
        </w:rPr>
        <w:t>ى</w:t>
      </w:r>
      <w:r w:rsidRPr="00935AC3">
        <w:rPr>
          <w:rFonts w:ascii="Traditional Arabic" w:hAnsi="Traditional Arabic" w:cs="Traditional Arabic"/>
          <w:sz w:val="36"/>
          <w:szCs w:val="36"/>
          <w:rtl/>
          <w:lang w:bidi="ar-DZ"/>
        </w:rPr>
        <w:t xml:space="preserve"> </w:t>
      </w:r>
      <w:r w:rsidR="00DA0844" w:rsidRPr="00935AC3">
        <w:rPr>
          <w:rFonts w:ascii="Traditional Arabic" w:hAnsi="Traditional Arabic" w:cs="Traditional Arabic"/>
          <w:sz w:val="36"/>
          <w:szCs w:val="36"/>
          <w:rtl/>
          <w:lang w:bidi="ar-DZ"/>
        </w:rPr>
        <w:t>الأشجار</w:t>
      </w:r>
      <w:r w:rsidR="005A2A0B">
        <w:rPr>
          <w:rFonts w:ascii="Traditional Arabic" w:hAnsi="Traditional Arabic" w:cs="Traditional Arabic"/>
          <w:sz w:val="36"/>
          <w:szCs w:val="36"/>
          <w:rtl/>
          <w:lang w:bidi="ar-DZ"/>
        </w:rPr>
        <w:t>، و</w:t>
      </w:r>
      <w:r w:rsidRPr="00935AC3">
        <w:rPr>
          <w:rFonts w:ascii="Traditional Arabic" w:hAnsi="Traditional Arabic" w:cs="Traditional Arabic"/>
          <w:sz w:val="36"/>
          <w:szCs w:val="36"/>
          <w:rtl/>
          <w:lang w:bidi="ar-DZ"/>
        </w:rPr>
        <w:t>دفن هناك قرب بركة ماء</w:t>
      </w:r>
      <w:r w:rsidR="00754015">
        <w:rPr>
          <w:rFonts w:ascii="Traditional Arabic" w:hAnsi="Traditional Arabic" w:cs="Traditional Arabic"/>
          <w:sz w:val="36"/>
          <w:szCs w:val="36"/>
          <w:rtl/>
          <w:lang w:bidi="ar-DZ"/>
        </w:rPr>
        <w:t xml:space="preserve"> و</w:t>
      </w:r>
      <w:r w:rsidRPr="00935AC3">
        <w:rPr>
          <w:rFonts w:ascii="Traditional Arabic" w:hAnsi="Traditional Arabic" w:cs="Traditional Arabic"/>
          <w:sz w:val="36"/>
          <w:szCs w:val="36"/>
          <w:rtl/>
          <w:lang w:bidi="ar-DZ"/>
        </w:rPr>
        <w:t>التي ما تزال تحمل اسمه إلى اليوم</w:t>
      </w:r>
      <w:r w:rsidR="0077750B" w:rsidRPr="00884E8B">
        <w:rPr>
          <w:rStyle w:val="Appelnotedebasdep"/>
          <w:rFonts w:ascii="Traditional Arabic" w:hAnsi="Traditional Arabic" w:cs="Traditional Arabic"/>
          <w:b/>
          <w:bCs/>
          <w:sz w:val="36"/>
          <w:szCs w:val="36"/>
          <w:rtl/>
          <w:lang w:bidi="ar-DZ"/>
        </w:rPr>
        <w:footnoteReference w:id="168"/>
      </w:r>
      <w:r w:rsidRPr="00935AC3">
        <w:rPr>
          <w:rFonts w:ascii="Traditional Arabic" w:hAnsi="Traditional Arabic" w:cs="Traditional Arabic"/>
          <w:sz w:val="36"/>
          <w:szCs w:val="36"/>
          <w:rtl/>
          <w:lang w:bidi="ar-DZ"/>
        </w:rPr>
        <w:t>.</w:t>
      </w:r>
    </w:p>
    <w:p w:rsidR="008F468D" w:rsidRPr="008F468D" w:rsidRDefault="00D046FC" w:rsidP="008F468D">
      <w:pPr>
        <w:bidi/>
        <w:spacing w:after="240"/>
        <w:rPr>
          <w:rFonts w:ascii="Traditional Arabic" w:hAnsi="Traditional Arabic" w:cs="Traditional Arabic"/>
          <w:b/>
          <w:bCs/>
          <w:sz w:val="36"/>
          <w:szCs w:val="36"/>
          <w:rtl/>
          <w:lang w:bidi="ar-DZ"/>
        </w:rPr>
      </w:pPr>
      <w:r w:rsidRPr="008F468D">
        <w:rPr>
          <w:rFonts w:ascii="Traditional Arabic" w:hAnsi="Traditional Arabic" w:cs="Traditional Arabic" w:hint="cs"/>
          <w:b/>
          <w:bCs/>
          <w:sz w:val="36"/>
          <w:szCs w:val="36"/>
          <w:rtl/>
          <w:lang w:bidi="ar-DZ"/>
        </w:rPr>
        <w:t xml:space="preserve">  </w:t>
      </w:r>
      <w:r w:rsidR="008F468D" w:rsidRPr="008F468D">
        <w:rPr>
          <w:rFonts w:ascii="Traditional Arabic" w:hAnsi="Traditional Arabic" w:cs="Traditional Arabic" w:hint="cs"/>
          <w:b/>
          <w:bCs/>
          <w:sz w:val="36"/>
          <w:szCs w:val="36"/>
          <w:rtl/>
          <w:lang w:bidi="ar-DZ"/>
        </w:rPr>
        <w:t>تاسعا</w:t>
      </w:r>
      <w:r w:rsidR="008F468D">
        <w:rPr>
          <w:rFonts w:ascii="Traditional Arabic" w:hAnsi="Traditional Arabic" w:cs="Traditional Arabic" w:hint="cs"/>
          <w:sz w:val="36"/>
          <w:szCs w:val="36"/>
          <w:rtl/>
          <w:lang w:bidi="ar-DZ"/>
        </w:rPr>
        <w:t>.</w:t>
      </w:r>
      <w:r w:rsidR="008F468D" w:rsidRPr="008F468D">
        <w:rPr>
          <w:rFonts w:ascii="Traditional Arabic" w:hAnsi="Traditional Arabic" w:cs="Traditional Arabic" w:hint="cs"/>
          <w:b/>
          <w:bCs/>
          <w:sz w:val="36"/>
          <w:szCs w:val="36"/>
          <w:rtl/>
          <w:lang w:bidi="ar-DZ"/>
        </w:rPr>
        <w:t>مصير مملكة كانم بورنو بعد وفاة إدريس ألوما:</w:t>
      </w:r>
    </w:p>
    <w:p w:rsidR="00D6735E" w:rsidRDefault="00D046FC" w:rsidP="008F468D">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شكلت وفاة إدريس ألوما نهاية القمة في هرم تطور مملكة كانم بورنو،</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أن الدولة حافظت لبعض سنوات بعد وفاته على ازدهارها، وخاصة في عهد أبنائه الثلاثة الأوائل الذين خلفوه، وهم ؛ محمد الملقب بــوكالماراني(1617-1632)</w:t>
      </w:r>
      <w:r w:rsidR="00800FF1">
        <w:rPr>
          <w:rFonts w:ascii="Traditional Arabic" w:hAnsi="Traditional Arabic" w:cs="Traditional Arabic" w:hint="cs"/>
          <w:sz w:val="36"/>
          <w:szCs w:val="36"/>
          <w:rtl/>
          <w:lang w:bidi="ar-DZ"/>
        </w:rPr>
        <w:t xml:space="preserve"> الذي كان رجلا فطنا، صبورا وكريما مما جعل كل الأصوات المعارضة تصمت، وبعد أخوه </w:t>
      </w:r>
      <w:r>
        <w:rPr>
          <w:rFonts w:ascii="Traditional Arabic" w:hAnsi="Traditional Arabic" w:cs="Traditional Arabic" w:hint="cs"/>
          <w:sz w:val="36"/>
          <w:szCs w:val="36"/>
          <w:rtl/>
          <w:lang w:bidi="ar-DZ"/>
        </w:rPr>
        <w:t xml:space="preserve"> إبراهيم</w:t>
      </w:r>
      <w:r w:rsidR="00800FF1">
        <w:rPr>
          <w:rFonts w:ascii="Traditional Arabic" w:hAnsi="Traditional Arabic" w:cs="Traditional Arabic" w:hint="cs"/>
          <w:sz w:val="36"/>
          <w:szCs w:val="36"/>
          <w:rtl/>
          <w:lang w:bidi="ar-DZ"/>
        </w:rPr>
        <w:t>(1632-1639)، وهو ابن الغامسو أي بن السلطانة الأم، ثم جاء الحاج عمر(1639-1659)، الذي توقفت في عهده الفتوحات واختار أن يعيش على أمجاد الفتوحات السابقة</w:t>
      </w:r>
      <w:r>
        <w:rPr>
          <w:rFonts w:ascii="Traditional Arabic" w:hAnsi="Traditional Arabic" w:cs="Traditional Arabic" w:hint="cs"/>
          <w:sz w:val="36"/>
          <w:szCs w:val="36"/>
          <w:rtl/>
          <w:lang w:bidi="ar-DZ"/>
        </w:rPr>
        <w:t xml:space="preserve"> لكن </w:t>
      </w:r>
      <w:r w:rsidR="00800FF1">
        <w:rPr>
          <w:rFonts w:ascii="Traditional Arabic" w:hAnsi="Traditional Arabic" w:cs="Traditional Arabic" w:hint="cs"/>
          <w:sz w:val="36"/>
          <w:szCs w:val="36"/>
          <w:rtl/>
          <w:lang w:bidi="ar-DZ"/>
        </w:rPr>
        <w:t xml:space="preserve">بعد وفاة هذا الأخير وفي عهد ابنه الماي علي(1657-1694)، يبدو أن الأمور بدأت تضطرب، فخلال عودة هذا الملك من رحلة الحج الثالثة سنة 1667م، وجد أن </w:t>
      </w:r>
      <w:r w:rsidR="00FE4461">
        <w:rPr>
          <w:rFonts w:ascii="Traditional Arabic" w:hAnsi="Traditional Arabic" w:cs="Traditional Arabic" w:hint="cs"/>
          <w:sz w:val="36"/>
          <w:szCs w:val="36"/>
          <w:rtl/>
          <w:lang w:bidi="ar-DZ"/>
        </w:rPr>
        <w:t>المملكة تعرضت لهجمات طوارق منطقة الآير والكوارارفة، والذين كانوا يعيشون ازهي أيامهم و الذين كانوا يرهبون كل السودان الأوسط. و لقد أرسل الماي علي عدة فرق من الجيش من اجل  للحد من خطرهم لكن بدون جدوى.</w:t>
      </w:r>
      <w:r w:rsidR="00D6735E">
        <w:rPr>
          <w:rFonts w:ascii="Traditional Arabic" w:hAnsi="Traditional Arabic" w:cs="Traditional Arabic" w:hint="cs"/>
          <w:sz w:val="36"/>
          <w:szCs w:val="36"/>
          <w:rtl/>
          <w:lang w:bidi="ar-DZ"/>
        </w:rPr>
        <w:t xml:space="preserve"> بل و تمت محاصرته داخل عاصمته من طرف العدوين معا الآير </w:t>
      </w:r>
      <w:r w:rsidR="00D6735E">
        <w:rPr>
          <w:rFonts w:ascii="Traditional Arabic" w:hAnsi="Traditional Arabic" w:cs="Traditional Arabic" w:hint="cs"/>
          <w:sz w:val="36"/>
          <w:szCs w:val="36"/>
          <w:rtl/>
          <w:lang w:bidi="ar-DZ"/>
        </w:rPr>
        <w:lastRenderedPageBreak/>
        <w:t>والكوارارفة، قبل ان يتمكن من هزمهم كل واحد على حدى. و في عهد الماي علي ضربت البلاد مجاعة كبيرة  بسبب الفوضى العارمة و انعدام الأمن</w:t>
      </w:r>
      <w:r w:rsidR="00D6735E" w:rsidRPr="00D6735E">
        <w:rPr>
          <w:rStyle w:val="Appelnotedebasdep"/>
          <w:rFonts w:ascii="Traditional Arabic" w:hAnsi="Traditional Arabic" w:cs="Traditional Arabic"/>
          <w:b/>
          <w:bCs/>
          <w:sz w:val="36"/>
          <w:szCs w:val="36"/>
          <w:rtl/>
          <w:lang w:bidi="ar-DZ"/>
        </w:rPr>
        <w:footnoteReference w:id="169"/>
      </w:r>
    </w:p>
    <w:p w:rsidR="00D6735E" w:rsidRPr="00D6735E" w:rsidRDefault="00D6735E" w:rsidP="00D6735E">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وعموما فغن انهيار المملكة بعد هذا الملك اخذ يتسارع، فقد خلفه ابنه إدريس (1694-1711)، ثم دوناما ابن علي(1711-1726) الذي شهدت البلاد في عهده مجاعة كبيرة دامت سبع سنوات، بعد ذلك </w:t>
      </w:r>
      <w:r w:rsidR="008F468D">
        <w:rPr>
          <w:rFonts w:ascii="Traditional Arabic" w:hAnsi="Traditional Arabic" w:cs="Traditional Arabic" w:hint="cs"/>
          <w:sz w:val="36"/>
          <w:szCs w:val="36"/>
          <w:rtl/>
          <w:lang w:bidi="ar-DZ"/>
        </w:rPr>
        <w:t xml:space="preserve">تعرضت البلاد إلى هجمات الفلاتة من بلاد الهوسا ، وهنا </w:t>
      </w:r>
      <w:r>
        <w:rPr>
          <w:rFonts w:ascii="Traditional Arabic" w:hAnsi="Traditional Arabic" w:cs="Traditional Arabic" w:hint="cs"/>
          <w:sz w:val="36"/>
          <w:szCs w:val="36"/>
          <w:rtl/>
          <w:lang w:bidi="ar-DZ"/>
        </w:rPr>
        <w:t>بدأ عهد حكم الفقهاء.</w:t>
      </w:r>
      <w:r w:rsidR="008F468D">
        <w:rPr>
          <w:rFonts w:ascii="Traditional Arabic" w:hAnsi="Traditional Arabic" w:cs="Traditional Arabic" w:hint="cs"/>
          <w:sz w:val="36"/>
          <w:szCs w:val="36"/>
          <w:rtl/>
          <w:lang w:bidi="ar-DZ"/>
        </w:rPr>
        <w:t xml:space="preserve"> يقودهم محمد الأمين الكانمي الذي حارب البدع و قاوم الاعتداء الفولاتي و بالتالي أصبح هو الحاكم الجديد للبلاد، وزال حكم السيفيين و بدأ عهد حكم الفقهاء الذي استمر إلى غاية الاحتلال الفرنسي لتشاد</w:t>
      </w:r>
      <w:r w:rsidR="008F468D" w:rsidRPr="008F468D">
        <w:rPr>
          <w:rStyle w:val="Appelnotedebasdep"/>
          <w:rFonts w:ascii="Traditional Arabic" w:hAnsi="Traditional Arabic" w:cs="Traditional Arabic"/>
          <w:b/>
          <w:bCs/>
          <w:sz w:val="36"/>
          <w:szCs w:val="36"/>
          <w:rtl/>
          <w:lang w:bidi="ar-DZ"/>
        </w:rPr>
        <w:footnoteReference w:id="170"/>
      </w:r>
      <w:r w:rsidR="008F468D" w:rsidRPr="008F468D">
        <w:rPr>
          <w:rFonts w:ascii="Traditional Arabic" w:hAnsi="Traditional Arabic" w:cs="Traditional Arabic" w:hint="cs"/>
          <w:b/>
          <w:bCs/>
          <w:sz w:val="36"/>
          <w:szCs w:val="36"/>
          <w:rtl/>
          <w:lang w:bidi="ar-DZ"/>
        </w:rPr>
        <w:t>.</w:t>
      </w:r>
    </w:p>
    <w:p w:rsidR="00D046FC" w:rsidRPr="00935AC3" w:rsidRDefault="00D046FC" w:rsidP="00D046FC">
      <w:pPr>
        <w:bidi/>
        <w:rPr>
          <w:rFonts w:ascii="Traditional Arabic" w:hAnsi="Traditional Arabic" w:cs="Traditional Arabic"/>
          <w:sz w:val="36"/>
          <w:szCs w:val="36"/>
          <w:rtl/>
          <w:lang w:bidi="ar-DZ"/>
        </w:rPr>
      </w:pPr>
    </w:p>
    <w:p w:rsidR="001012CB" w:rsidRPr="00935AC3" w:rsidRDefault="001012CB" w:rsidP="001012CB">
      <w:pPr>
        <w:bidi/>
        <w:ind w:firstLine="708"/>
        <w:rPr>
          <w:rFonts w:ascii="Traditional Arabic" w:hAnsi="Traditional Arabic" w:cs="Traditional Arabic"/>
          <w:sz w:val="36"/>
          <w:szCs w:val="36"/>
        </w:rPr>
      </w:pPr>
    </w:p>
    <w:p w:rsidR="001012CB" w:rsidRPr="00E54CD6" w:rsidRDefault="001012CB" w:rsidP="001012CB">
      <w:pPr>
        <w:bidi/>
        <w:ind w:firstLine="708"/>
        <w:rPr>
          <w:rFonts w:ascii="Traditional Arabic" w:hAnsi="Traditional Arabic" w:cs="Traditional Arabic"/>
          <w:sz w:val="36"/>
          <w:szCs w:val="36"/>
        </w:rPr>
      </w:pPr>
    </w:p>
    <w:p w:rsidR="001012CB" w:rsidRDefault="001012CB" w:rsidP="001012CB">
      <w:pPr>
        <w:bidi/>
        <w:rPr>
          <w:rFonts w:ascii="Traditional Arabic" w:hAnsi="Traditional Arabic" w:cs="Traditional Arabic"/>
          <w:sz w:val="36"/>
          <w:szCs w:val="36"/>
          <w:lang w:bidi="ar-DZ"/>
        </w:rPr>
      </w:pPr>
    </w:p>
    <w:p w:rsidR="00831C4D" w:rsidRDefault="00831C4D" w:rsidP="00831C4D">
      <w:pPr>
        <w:bidi/>
        <w:rPr>
          <w:rFonts w:ascii="Traditional Arabic" w:hAnsi="Traditional Arabic" w:cs="Traditional Arabic"/>
          <w:sz w:val="36"/>
          <w:szCs w:val="36"/>
          <w:lang w:bidi="ar-DZ"/>
        </w:rPr>
      </w:pPr>
    </w:p>
    <w:p w:rsidR="00831C4D" w:rsidRDefault="00831C4D" w:rsidP="00831C4D">
      <w:pPr>
        <w:bidi/>
        <w:rPr>
          <w:rFonts w:ascii="Traditional Arabic" w:hAnsi="Traditional Arabic" w:cs="Traditional Arabic"/>
          <w:sz w:val="36"/>
          <w:szCs w:val="36"/>
          <w:lang w:bidi="ar-DZ"/>
        </w:rPr>
      </w:pPr>
    </w:p>
    <w:p w:rsidR="00831C4D" w:rsidRDefault="00831C4D" w:rsidP="00831C4D">
      <w:pPr>
        <w:bidi/>
        <w:rPr>
          <w:rFonts w:ascii="Traditional Arabic" w:hAnsi="Traditional Arabic" w:cs="Traditional Arabic"/>
          <w:sz w:val="36"/>
          <w:szCs w:val="36"/>
          <w:lang w:bidi="ar-DZ"/>
        </w:rPr>
      </w:pPr>
    </w:p>
    <w:p w:rsidR="00831C4D" w:rsidRDefault="00831C4D" w:rsidP="00831C4D">
      <w:pPr>
        <w:bidi/>
        <w:rPr>
          <w:rFonts w:ascii="Traditional Arabic" w:hAnsi="Traditional Arabic" w:cs="Traditional Arabic"/>
          <w:sz w:val="36"/>
          <w:szCs w:val="36"/>
          <w:lang w:bidi="ar-DZ"/>
        </w:rPr>
      </w:pPr>
    </w:p>
    <w:p w:rsidR="00831C4D" w:rsidRDefault="00831C4D" w:rsidP="00831C4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D046FC" w:rsidRDefault="00D046FC" w:rsidP="00D046FC">
      <w:pPr>
        <w:bidi/>
        <w:rPr>
          <w:rFonts w:ascii="Traditional Arabic" w:hAnsi="Traditional Arabic" w:cs="Traditional Arabic"/>
          <w:sz w:val="36"/>
          <w:szCs w:val="36"/>
          <w:rtl/>
          <w:lang w:bidi="ar-DZ"/>
        </w:rPr>
      </w:pPr>
    </w:p>
    <w:p w:rsidR="00D046FC" w:rsidRDefault="00D046FC" w:rsidP="00D046FC">
      <w:pPr>
        <w:bidi/>
        <w:rPr>
          <w:rFonts w:ascii="Traditional Arabic" w:hAnsi="Traditional Arabic" w:cs="Traditional Arabic"/>
          <w:sz w:val="36"/>
          <w:szCs w:val="36"/>
          <w:lang w:bidi="ar-DZ"/>
        </w:rPr>
      </w:pPr>
    </w:p>
    <w:p w:rsidR="008F468D" w:rsidRDefault="008F468D" w:rsidP="008F468D">
      <w:pPr>
        <w:bidi/>
        <w:jc w:val="center"/>
        <w:rPr>
          <w:rFonts w:ascii="Traditional Arabic" w:hAnsi="Traditional Arabic" w:cs="Traditional Arabic"/>
          <w:b/>
          <w:bCs/>
          <w:sz w:val="38"/>
          <w:szCs w:val="38"/>
          <w:lang w:bidi="ar-DZ"/>
        </w:rPr>
      </w:pPr>
      <w:proofErr w:type="gramStart"/>
      <w:r w:rsidRPr="00831C4D">
        <w:rPr>
          <w:rFonts w:ascii="Traditional Arabic" w:hAnsi="Traditional Arabic" w:cs="Traditional Arabic"/>
          <w:b/>
          <w:bCs/>
          <w:sz w:val="38"/>
          <w:szCs w:val="38"/>
          <w:rtl/>
          <w:lang w:bidi="ar-DZ"/>
        </w:rPr>
        <w:lastRenderedPageBreak/>
        <w:t>المحور</w:t>
      </w:r>
      <w:proofErr w:type="gramEnd"/>
      <w:r w:rsidRPr="00831C4D">
        <w:rPr>
          <w:rFonts w:ascii="Traditional Arabic" w:hAnsi="Traditional Arabic" w:cs="Traditional Arabic"/>
          <w:b/>
          <w:bCs/>
          <w:sz w:val="38"/>
          <w:szCs w:val="38"/>
          <w:rtl/>
          <w:lang w:bidi="ar-DZ"/>
        </w:rPr>
        <w:t xml:space="preserve"> السادس</w:t>
      </w:r>
    </w:p>
    <w:p w:rsidR="008F468D" w:rsidRDefault="008F468D" w:rsidP="008F468D">
      <w:pPr>
        <w:bidi/>
        <w:rPr>
          <w:rFonts w:ascii="Traditional Arabic" w:hAnsi="Traditional Arabic" w:cs="Traditional Arabic"/>
          <w:b/>
          <w:bCs/>
          <w:sz w:val="38"/>
          <w:szCs w:val="38"/>
          <w:shd w:val="clear" w:color="auto" w:fill="FFFFFF"/>
        </w:rPr>
      </w:pPr>
      <w:r>
        <w:rPr>
          <w:rFonts w:ascii="Traditional Arabic" w:hAnsi="Traditional Arabic" w:cs="Traditional Arabic" w:hint="cs"/>
          <w:b/>
          <w:bCs/>
          <w:sz w:val="38"/>
          <w:szCs w:val="38"/>
          <w:rtl/>
          <w:lang w:bidi="ar-DZ"/>
        </w:rPr>
        <w:t xml:space="preserve">                                     </w:t>
      </w:r>
      <w:r w:rsidRPr="00831C4D">
        <w:rPr>
          <w:rFonts w:ascii="Traditional Arabic" w:hAnsi="Traditional Arabic" w:cs="Traditional Arabic"/>
          <w:b/>
          <w:bCs/>
          <w:sz w:val="38"/>
          <w:szCs w:val="38"/>
          <w:shd w:val="clear" w:color="auto" w:fill="FFFFFF"/>
          <w:rtl/>
        </w:rPr>
        <w:t>نزينغا</w:t>
      </w:r>
      <w:r w:rsidRPr="00831C4D">
        <w:rPr>
          <w:rFonts w:ascii="Traditional Arabic" w:hAnsi="Traditional Arabic" w:cs="Traditional Arabic"/>
          <w:b/>
          <w:bCs/>
          <w:sz w:val="38"/>
          <w:szCs w:val="38"/>
          <w:shd w:val="clear" w:color="auto" w:fill="FFFFFF"/>
          <w:rtl/>
          <w:lang w:bidi="ar-DZ"/>
        </w:rPr>
        <w:t xml:space="preserve"> </w:t>
      </w:r>
      <w:r>
        <w:rPr>
          <w:rFonts w:ascii="Traditional Arabic" w:hAnsi="Traditional Arabic" w:cs="Traditional Arabic" w:hint="cs"/>
          <w:b/>
          <w:bCs/>
          <w:sz w:val="38"/>
          <w:szCs w:val="38"/>
          <w:shd w:val="clear" w:color="auto" w:fill="FFFFFF"/>
          <w:rtl/>
          <w:lang w:bidi="ar-DZ"/>
        </w:rPr>
        <w:t>الملكة الداهية</w:t>
      </w:r>
    </w:p>
    <w:p w:rsidR="00831C4D" w:rsidRPr="008F468D" w:rsidRDefault="00831C4D" w:rsidP="00831C4D">
      <w:pPr>
        <w:bidi/>
        <w:rPr>
          <w:rFonts w:ascii="Traditional Arabic" w:hAnsi="Traditional Arabic" w:cs="Traditional Arabic"/>
          <w:sz w:val="36"/>
          <w:szCs w:val="36"/>
          <w:lang w:bidi="ar-DZ"/>
        </w:rPr>
      </w:pPr>
    </w:p>
    <w:p w:rsidR="008F468D" w:rsidRPr="008F468D" w:rsidRDefault="008F468D" w:rsidP="00751F70">
      <w:pPr>
        <w:bidi/>
        <w:rPr>
          <w:rFonts w:ascii="Traditional Arabic" w:hAnsi="Traditional Arabic" w:cs="Traditional Arabic"/>
          <w:b/>
          <w:bCs/>
          <w:sz w:val="32"/>
          <w:szCs w:val="32"/>
          <w:shd w:val="clear" w:color="auto" w:fill="FFFFFF"/>
          <w:rtl/>
        </w:rPr>
      </w:pPr>
      <w:r w:rsidRPr="008F468D">
        <w:rPr>
          <w:rFonts w:ascii="Traditional Arabic" w:hAnsi="Traditional Arabic" w:cs="Traditional Arabic" w:hint="cs"/>
          <w:b/>
          <w:bCs/>
          <w:sz w:val="32"/>
          <w:szCs w:val="32"/>
          <w:shd w:val="clear" w:color="auto" w:fill="FFFFFF"/>
          <w:rtl/>
          <w:lang w:bidi="ar-DZ"/>
        </w:rPr>
        <w:t>أولا</w:t>
      </w:r>
      <w:r>
        <w:rPr>
          <w:rFonts w:ascii="Traditional Arabic" w:hAnsi="Traditional Arabic" w:cs="Traditional Arabic" w:hint="cs"/>
          <w:b/>
          <w:bCs/>
          <w:sz w:val="32"/>
          <w:szCs w:val="32"/>
          <w:shd w:val="clear" w:color="auto" w:fill="FFFFFF"/>
          <w:rtl/>
          <w:lang w:bidi="ar-DZ"/>
        </w:rPr>
        <w:t>.</w:t>
      </w:r>
      <w:r w:rsidRPr="008F468D">
        <w:rPr>
          <w:rFonts w:ascii="Traditional Arabic" w:hAnsi="Traditional Arabic" w:cs="Traditional Arabic"/>
          <w:b/>
          <w:bCs/>
          <w:sz w:val="32"/>
          <w:szCs w:val="32"/>
          <w:shd w:val="clear" w:color="auto" w:fill="FFFFFF"/>
          <w:rtl/>
        </w:rPr>
        <w:t xml:space="preserve"> </w:t>
      </w:r>
      <w:proofErr w:type="gramStart"/>
      <w:r w:rsidRPr="008F468D">
        <w:rPr>
          <w:rFonts w:ascii="Traditional Arabic" w:hAnsi="Traditional Arabic" w:cs="Traditional Arabic"/>
          <w:b/>
          <w:bCs/>
          <w:sz w:val="32"/>
          <w:szCs w:val="32"/>
          <w:shd w:val="clear" w:color="auto" w:fill="FFFFFF"/>
          <w:rtl/>
          <w:lang w:bidi="ar-DZ"/>
        </w:rPr>
        <w:t>المَولد</w:t>
      </w:r>
      <w:proofErr w:type="gramEnd"/>
      <w:r w:rsidRPr="008F468D">
        <w:rPr>
          <w:rFonts w:ascii="Traditional Arabic" w:hAnsi="Traditional Arabic" w:cs="Traditional Arabic"/>
          <w:b/>
          <w:bCs/>
          <w:sz w:val="32"/>
          <w:szCs w:val="32"/>
          <w:shd w:val="clear" w:color="auto" w:fill="FFFFFF"/>
          <w:rtl/>
          <w:lang w:bidi="ar-DZ"/>
        </w:rPr>
        <w:t xml:space="preserve"> و النشأة:</w:t>
      </w:r>
    </w:p>
    <w:p w:rsidR="00751F70" w:rsidRPr="00751F70" w:rsidRDefault="00751F70" w:rsidP="00751F70">
      <w:pPr>
        <w:pStyle w:val="NormalWeb"/>
        <w:shd w:val="clear" w:color="auto" w:fill="FFFFFF"/>
        <w:bidi/>
        <w:spacing w:before="0" w:beforeAutospacing="0" w:after="0" w:afterAutospacing="0" w:line="276" w:lineRule="auto"/>
        <w:jc w:val="both"/>
        <w:rPr>
          <w:rFonts w:ascii="Traditional Arabic" w:hAnsi="Traditional Arabic" w:cs="Traditional Arabic"/>
          <w:b/>
          <w:bCs/>
          <w:sz w:val="32"/>
          <w:szCs w:val="32"/>
          <w:rtl/>
          <w:lang w:bidi="ar-DZ"/>
        </w:rPr>
      </w:pPr>
      <w:r w:rsidRPr="00751F70">
        <w:rPr>
          <w:rFonts w:ascii="Traditional Arabic" w:hAnsi="Traditional Arabic" w:cs="Traditional Arabic" w:hint="cs"/>
          <w:b/>
          <w:bCs/>
          <w:sz w:val="32"/>
          <w:szCs w:val="32"/>
          <w:rtl/>
          <w:lang w:bidi="ar-DZ"/>
        </w:rPr>
        <w:t>ثانيا</w:t>
      </w:r>
      <w:r w:rsidRPr="00751F70">
        <w:rPr>
          <w:rFonts w:ascii="Traditional Arabic" w:hAnsi="Traditional Arabic" w:cs="Traditional Arabic"/>
          <w:b/>
          <w:bCs/>
          <w:sz w:val="32"/>
          <w:szCs w:val="32"/>
          <w:rtl/>
          <w:lang w:bidi="ar-DZ"/>
        </w:rPr>
        <w:t xml:space="preserve">. توليها </w:t>
      </w:r>
      <w:proofErr w:type="gramStart"/>
      <w:r w:rsidRPr="00751F70">
        <w:rPr>
          <w:rFonts w:ascii="Traditional Arabic" w:hAnsi="Traditional Arabic" w:cs="Traditional Arabic"/>
          <w:b/>
          <w:bCs/>
          <w:sz w:val="32"/>
          <w:szCs w:val="32"/>
          <w:rtl/>
          <w:lang w:bidi="ar-DZ"/>
        </w:rPr>
        <w:t>الحكم</w:t>
      </w:r>
      <w:proofErr w:type="gramEnd"/>
      <w:r w:rsidRPr="00751F70">
        <w:rPr>
          <w:rFonts w:ascii="Traditional Arabic" w:hAnsi="Traditional Arabic" w:cs="Traditional Arabic"/>
          <w:b/>
          <w:bCs/>
          <w:sz w:val="32"/>
          <w:szCs w:val="32"/>
          <w:rtl/>
          <w:lang w:bidi="ar-DZ"/>
        </w:rPr>
        <w:t>:</w:t>
      </w:r>
    </w:p>
    <w:p w:rsidR="00751F70" w:rsidRPr="00751F70" w:rsidRDefault="00751F70" w:rsidP="00751F70">
      <w:pPr>
        <w:pStyle w:val="NormalWeb"/>
        <w:shd w:val="clear" w:color="auto" w:fill="FFFFFF"/>
        <w:bidi/>
        <w:spacing w:before="0" w:beforeAutospacing="0" w:after="0" w:afterAutospacing="0" w:line="276" w:lineRule="auto"/>
        <w:jc w:val="both"/>
        <w:rPr>
          <w:rFonts w:ascii="Traditional Arabic" w:hAnsi="Traditional Arabic" w:cs="Traditional Arabic"/>
          <w:b/>
          <w:bCs/>
          <w:sz w:val="32"/>
          <w:szCs w:val="32"/>
          <w:rtl/>
          <w:lang w:bidi="ar-DZ"/>
        </w:rPr>
      </w:pPr>
      <w:r w:rsidRPr="00751F70">
        <w:rPr>
          <w:rFonts w:ascii="Traditional Arabic" w:hAnsi="Traditional Arabic" w:cs="Traditional Arabic" w:hint="cs"/>
          <w:b/>
          <w:bCs/>
          <w:sz w:val="32"/>
          <w:szCs w:val="32"/>
          <w:rtl/>
          <w:lang w:bidi="ar-DZ"/>
        </w:rPr>
        <w:t>ثالثا</w:t>
      </w:r>
      <w:r w:rsidRPr="00751F70">
        <w:rPr>
          <w:rFonts w:ascii="Traditional Arabic" w:hAnsi="Traditional Arabic" w:cs="Traditional Arabic"/>
          <w:b/>
          <w:bCs/>
          <w:sz w:val="32"/>
          <w:szCs w:val="32"/>
          <w:rtl/>
          <w:lang w:bidi="ar-DZ"/>
        </w:rPr>
        <w:t xml:space="preserve">. حربها </w:t>
      </w:r>
      <w:r w:rsidRPr="00751F70">
        <w:rPr>
          <w:rFonts w:ascii="Traditional Arabic" w:hAnsi="Traditional Arabic" w:cs="Traditional Arabic" w:hint="cs"/>
          <w:b/>
          <w:bCs/>
          <w:sz w:val="32"/>
          <w:szCs w:val="32"/>
          <w:rtl/>
          <w:lang w:bidi="ar-DZ"/>
        </w:rPr>
        <w:t>ضد</w:t>
      </w:r>
      <w:r w:rsidRPr="00751F70">
        <w:rPr>
          <w:rFonts w:ascii="Traditional Arabic" w:hAnsi="Traditional Arabic" w:cs="Traditional Arabic"/>
          <w:b/>
          <w:bCs/>
          <w:sz w:val="32"/>
          <w:szCs w:val="32"/>
          <w:rtl/>
          <w:lang w:bidi="ar-DZ"/>
        </w:rPr>
        <w:t xml:space="preserve"> البرتغال:</w:t>
      </w:r>
    </w:p>
    <w:p w:rsidR="00751F70" w:rsidRPr="00751F70" w:rsidRDefault="00751F70" w:rsidP="00751F70">
      <w:pPr>
        <w:pStyle w:val="NormalWeb"/>
        <w:shd w:val="clear" w:color="auto" w:fill="FFFFFF"/>
        <w:bidi/>
        <w:spacing w:before="0" w:beforeAutospacing="0" w:after="0" w:afterAutospacing="0" w:line="276" w:lineRule="auto"/>
        <w:jc w:val="both"/>
        <w:rPr>
          <w:rFonts w:ascii="Traditional Arabic" w:hAnsi="Traditional Arabic" w:cs="Traditional Arabic"/>
          <w:b/>
          <w:bCs/>
          <w:sz w:val="32"/>
          <w:szCs w:val="32"/>
          <w:rtl/>
          <w:lang w:bidi="ar-DZ"/>
        </w:rPr>
      </w:pPr>
      <w:r w:rsidRPr="00751F70">
        <w:rPr>
          <w:rFonts w:ascii="Traditional Arabic" w:hAnsi="Traditional Arabic" w:cs="Traditional Arabic" w:hint="cs"/>
          <w:b/>
          <w:bCs/>
          <w:sz w:val="32"/>
          <w:szCs w:val="32"/>
          <w:rtl/>
          <w:lang w:bidi="ar-DZ"/>
        </w:rPr>
        <w:t>رابعا</w:t>
      </w:r>
      <w:r w:rsidRPr="00751F70">
        <w:rPr>
          <w:rFonts w:ascii="Traditional Arabic" w:hAnsi="Traditional Arabic" w:cs="Traditional Arabic"/>
          <w:b/>
          <w:bCs/>
          <w:sz w:val="32"/>
          <w:szCs w:val="32"/>
          <w:rtl/>
          <w:lang w:bidi="ar-DZ"/>
        </w:rPr>
        <w:t xml:space="preserve">. نهاية الملكة نزينغا: </w:t>
      </w:r>
    </w:p>
    <w:p w:rsidR="00831C4D" w:rsidRDefault="00831C4D" w:rsidP="00831C4D">
      <w:pPr>
        <w:bidi/>
        <w:rPr>
          <w:rFonts w:ascii="Traditional Arabic" w:hAnsi="Traditional Arabic" w:cs="Traditional Arabic"/>
          <w:sz w:val="36"/>
          <w:szCs w:val="36"/>
          <w:lang w:bidi="ar-DZ"/>
        </w:rPr>
      </w:pPr>
    </w:p>
    <w:p w:rsidR="00831C4D" w:rsidRDefault="00831C4D" w:rsidP="00831C4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8F468D" w:rsidRDefault="008F468D" w:rsidP="008F468D">
      <w:pPr>
        <w:bidi/>
        <w:rPr>
          <w:rFonts w:ascii="Traditional Arabic" w:hAnsi="Traditional Arabic" w:cs="Traditional Arabic"/>
          <w:sz w:val="36"/>
          <w:szCs w:val="36"/>
          <w:rtl/>
          <w:lang w:bidi="ar-DZ"/>
        </w:rPr>
      </w:pPr>
    </w:p>
    <w:p w:rsidR="00751F70" w:rsidRDefault="00751F70" w:rsidP="00751F70">
      <w:pPr>
        <w:bidi/>
        <w:rPr>
          <w:rFonts w:ascii="Traditional Arabic" w:hAnsi="Traditional Arabic" w:cs="Traditional Arabic"/>
          <w:sz w:val="36"/>
          <w:szCs w:val="36"/>
          <w:lang w:bidi="ar-DZ"/>
        </w:rPr>
      </w:pPr>
    </w:p>
    <w:p w:rsidR="00831C4D" w:rsidRDefault="00831C4D" w:rsidP="008F468D">
      <w:pPr>
        <w:bidi/>
        <w:jc w:val="center"/>
        <w:rPr>
          <w:rFonts w:ascii="Traditional Arabic" w:hAnsi="Traditional Arabic" w:cs="Traditional Arabic"/>
          <w:b/>
          <w:bCs/>
          <w:sz w:val="38"/>
          <w:szCs w:val="38"/>
          <w:lang w:bidi="ar-DZ"/>
        </w:rPr>
      </w:pPr>
      <w:proofErr w:type="gramStart"/>
      <w:r w:rsidRPr="00831C4D">
        <w:rPr>
          <w:rFonts w:ascii="Traditional Arabic" w:hAnsi="Traditional Arabic" w:cs="Traditional Arabic"/>
          <w:b/>
          <w:bCs/>
          <w:sz w:val="38"/>
          <w:szCs w:val="38"/>
          <w:rtl/>
          <w:lang w:bidi="ar-DZ"/>
        </w:rPr>
        <w:t>المحور</w:t>
      </w:r>
      <w:proofErr w:type="gramEnd"/>
      <w:r w:rsidRPr="00831C4D">
        <w:rPr>
          <w:rFonts w:ascii="Traditional Arabic" w:hAnsi="Traditional Arabic" w:cs="Traditional Arabic"/>
          <w:b/>
          <w:bCs/>
          <w:sz w:val="38"/>
          <w:szCs w:val="38"/>
          <w:rtl/>
          <w:lang w:bidi="ar-DZ"/>
        </w:rPr>
        <w:t xml:space="preserve"> السادس</w:t>
      </w:r>
    </w:p>
    <w:p w:rsidR="00831C4D" w:rsidRDefault="00831C4D" w:rsidP="008F468D">
      <w:pPr>
        <w:bidi/>
        <w:spacing w:after="480"/>
        <w:jc w:val="center"/>
        <w:rPr>
          <w:rFonts w:ascii="Traditional Arabic" w:hAnsi="Traditional Arabic" w:cs="Traditional Arabic"/>
          <w:b/>
          <w:bCs/>
          <w:sz w:val="38"/>
          <w:szCs w:val="38"/>
          <w:shd w:val="clear" w:color="auto" w:fill="FFFFFF"/>
        </w:rPr>
      </w:pPr>
      <w:r w:rsidRPr="00831C4D">
        <w:rPr>
          <w:rFonts w:ascii="Traditional Arabic" w:hAnsi="Traditional Arabic" w:cs="Traditional Arabic"/>
          <w:b/>
          <w:bCs/>
          <w:sz w:val="38"/>
          <w:szCs w:val="38"/>
          <w:shd w:val="clear" w:color="auto" w:fill="FFFFFF"/>
          <w:rtl/>
        </w:rPr>
        <w:t>نزينغا</w:t>
      </w:r>
      <w:r w:rsidRPr="00831C4D">
        <w:rPr>
          <w:rFonts w:ascii="Traditional Arabic" w:hAnsi="Traditional Arabic" w:cs="Traditional Arabic"/>
          <w:b/>
          <w:bCs/>
          <w:sz w:val="38"/>
          <w:szCs w:val="38"/>
          <w:shd w:val="clear" w:color="auto" w:fill="FFFFFF"/>
          <w:rtl/>
          <w:lang w:bidi="ar-DZ"/>
        </w:rPr>
        <w:t xml:space="preserve"> </w:t>
      </w:r>
      <w:r w:rsidR="008F468D">
        <w:rPr>
          <w:rFonts w:ascii="Traditional Arabic" w:hAnsi="Traditional Arabic" w:cs="Traditional Arabic" w:hint="cs"/>
          <w:b/>
          <w:bCs/>
          <w:sz w:val="38"/>
          <w:szCs w:val="38"/>
          <w:shd w:val="clear" w:color="auto" w:fill="FFFFFF"/>
          <w:rtl/>
          <w:lang w:bidi="ar-DZ"/>
        </w:rPr>
        <w:t>الملكة الداهية</w:t>
      </w:r>
    </w:p>
    <w:p w:rsidR="00831C4D" w:rsidRPr="00831C4D" w:rsidRDefault="00831C4D" w:rsidP="00831C4D">
      <w:pPr>
        <w:bidi/>
        <w:spacing w:after="120"/>
        <w:rPr>
          <w:rFonts w:ascii="Traditional Arabic" w:hAnsi="Traditional Arabic" w:cs="Traditional Arabic"/>
          <w:b/>
          <w:bCs/>
          <w:sz w:val="38"/>
          <w:szCs w:val="38"/>
          <w:shd w:val="clear" w:color="auto" w:fill="FFFFFF"/>
          <w:rtl/>
        </w:rPr>
      </w:pPr>
      <w:r>
        <w:rPr>
          <w:rFonts w:ascii="Traditional Arabic" w:hAnsi="Traditional Arabic" w:cs="Traditional Arabic" w:hint="cs"/>
          <w:b/>
          <w:bCs/>
          <w:sz w:val="38"/>
          <w:szCs w:val="38"/>
          <w:shd w:val="clear" w:color="auto" w:fill="FFFFFF"/>
          <w:rtl/>
          <w:lang w:bidi="ar-DZ"/>
        </w:rPr>
        <w:t>أولا:</w:t>
      </w:r>
      <w:r w:rsidRPr="00831C4D">
        <w:rPr>
          <w:rFonts w:ascii="Traditional Arabic" w:hAnsi="Traditional Arabic" w:cs="Traditional Arabic"/>
          <w:b/>
          <w:bCs/>
          <w:sz w:val="36"/>
          <w:szCs w:val="36"/>
          <w:shd w:val="clear" w:color="auto" w:fill="FFFFFF"/>
          <w:rtl/>
        </w:rPr>
        <w:t xml:space="preserve"> </w:t>
      </w:r>
      <w:proofErr w:type="gramStart"/>
      <w:r w:rsidRPr="00831C4D">
        <w:rPr>
          <w:rFonts w:ascii="Traditional Arabic" w:hAnsi="Traditional Arabic" w:cs="Traditional Arabic"/>
          <w:b/>
          <w:bCs/>
          <w:sz w:val="36"/>
          <w:szCs w:val="36"/>
          <w:shd w:val="clear" w:color="auto" w:fill="FFFFFF"/>
          <w:rtl/>
          <w:lang w:bidi="ar-DZ"/>
        </w:rPr>
        <w:t>المَولد</w:t>
      </w:r>
      <w:proofErr w:type="gramEnd"/>
      <w:r w:rsidRPr="00831C4D">
        <w:rPr>
          <w:rFonts w:ascii="Traditional Arabic" w:hAnsi="Traditional Arabic" w:cs="Traditional Arabic"/>
          <w:b/>
          <w:bCs/>
          <w:sz w:val="36"/>
          <w:szCs w:val="36"/>
          <w:shd w:val="clear" w:color="auto" w:fill="FFFFFF"/>
          <w:rtl/>
          <w:lang w:bidi="ar-DZ"/>
        </w:rPr>
        <w:t xml:space="preserve"> و النشأة:</w:t>
      </w:r>
    </w:p>
    <w:p w:rsidR="00831C4D" w:rsidRPr="00831C4D" w:rsidRDefault="00831C4D" w:rsidP="00831C4D">
      <w:pPr>
        <w:bidi/>
        <w:spacing w:after="120"/>
        <w:rPr>
          <w:rFonts w:ascii="Traditional Arabic" w:hAnsi="Traditional Arabic" w:cs="Traditional Arabic"/>
          <w:b/>
          <w:bCs/>
          <w:sz w:val="36"/>
          <w:szCs w:val="36"/>
          <w:rtl/>
          <w:lang w:bidi="ar-DZ"/>
        </w:rPr>
      </w:pPr>
      <w:r w:rsidRPr="00831C4D">
        <w:rPr>
          <w:rFonts w:ascii="Traditional Arabic" w:hAnsi="Traditional Arabic" w:cs="Traditional Arabic"/>
          <w:sz w:val="36"/>
          <w:szCs w:val="36"/>
          <w:shd w:val="clear" w:color="auto" w:fill="FFFFFF"/>
          <w:rtl/>
        </w:rPr>
        <w:t xml:space="preserve">   </w:t>
      </w:r>
      <w:r w:rsidR="00751F70">
        <w:rPr>
          <w:rFonts w:ascii="Traditional Arabic" w:hAnsi="Traditional Arabic" w:cs="Traditional Arabic" w:hint="cs"/>
          <w:sz w:val="36"/>
          <w:szCs w:val="36"/>
          <w:shd w:val="clear" w:color="auto" w:fill="FFFFFF"/>
          <w:rtl/>
        </w:rPr>
        <w:t xml:space="preserve">    </w:t>
      </w:r>
      <w:r w:rsidRPr="00831C4D">
        <w:rPr>
          <w:rFonts w:ascii="Traditional Arabic" w:hAnsi="Traditional Arabic" w:cs="Traditional Arabic"/>
          <w:sz w:val="36"/>
          <w:szCs w:val="36"/>
          <w:shd w:val="clear" w:color="auto" w:fill="FFFFFF"/>
          <w:rtl/>
        </w:rPr>
        <w:t>وتدعى أيضا " نجولا آنا نزينغا مباندا "</w:t>
      </w:r>
      <w:hyperlink r:id="rId9" w:anchor="cite_note-1" w:history="1"/>
      <w:r w:rsidRPr="00831C4D">
        <w:rPr>
          <w:rFonts w:ascii="Traditional Arabic" w:hAnsi="Traditional Arabic" w:cs="Traditional Arabic"/>
          <w:sz w:val="36"/>
          <w:szCs w:val="36"/>
          <w:shd w:val="clear" w:color="auto" w:fill="FFFFFF"/>
          <w:rtl/>
        </w:rPr>
        <w:t>، وهو نفس الاسم الذي استخدمه البرتغاليون في تسمية المنطقة فيما بعد وهو</w:t>
      </w:r>
      <w:r>
        <w:rPr>
          <w:rFonts w:ascii="Traditional Arabic" w:hAnsi="Traditional Arabic" w:cs="Traditional Arabic" w:hint="cs"/>
          <w:sz w:val="36"/>
          <w:szCs w:val="36"/>
          <w:shd w:val="clear" w:color="auto" w:fill="FFFFFF"/>
          <w:rtl/>
        </w:rPr>
        <w:t xml:space="preserve"> </w:t>
      </w:r>
      <w:r>
        <w:rPr>
          <w:rFonts w:ascii="Traditional Arabic" w:hAnsi="Traditional Arabic" w:cs="Traditional Arabic" w:hint="cs"/>
          <w:sz w:val="36"/>
          <w:szCs w:val="36"/>
          <w:rtl/>
        </w:rPr>
        <w:t>أنغولا</w:t>
      </w:r>
      <w:r w:rsidRPr="00831C4D">
        <w:rPr>
          <w:rFonts w:ascii="Traditional Arabic" w:hAnsi="Traditional Arabic" w:cs="Traditional Arabic"/>
          <w:sz w:val="36"/>
          <w:szCs w:val="36"/>
          <w:rtl/>
        </w:rPr>
        <w:t>،</w:t>
      </w:r>
      <w:r w:rsidRPr="00831C4D">
        <w:rPr>
          <w:rFonts w:ascii="Traditional Arabic" w:hAnsi="Traditional Arabic" w:cs="Traditional Arabic"/>
          <w:sz w:val="36"/>
          <w:szCs w:val="36"/>
          <w:shd w:val="clear" w:color="auto" w:fill="FFFFFF"/>
          <w:rtl/>
        </w:rPr>
        <w:t xml:space="preserve"> وكانت تُدعي أيضا بالملكة نزينغا</w:t>
      </w:r>
      <w:hyperlink r:id="rId10" w:anchor="cite_note-2" w:history="1"/>
      <w:r w:rsidRPr="00831C4D">
        <w:rPr>
          <w:rFonts w:ascii="Traditional Arabic" w:hAnsi="Traditional Arabic" w:cs="Traditional Arabic"/>
          <w:sz w:val="36"/>
          <w:szCs w:val="36"/>
          <w:shd w:val="clear" w:color="auto" w:fill="FFFFFF"/>
          <w:rtl/>
        </w:rPr>
        <w:t>، وهي واحدة من أشهر النساء الإفريقيات في مقاومة الاستعمار الأوربي،</w:t>
      </w:r>
      <w:r>
        <w:rPr>
          <w:rFonts w:ascii="Traditional Arabic" w:hAnsi="Traditional Arabic" w:cs="Traditional Arabic" w:hint="cs"/>
          <w:sz w:val="36"/>
          <w:szCs w:val="36"/>
          <w:shd w:val="clear" w:color="auto" w:fill="FFFFFF"/>
          <w:rtl/>
        </w:rPr>
        <w:t>قادت الحرب</w:t>
      </w:r>
      <w:r w:rsidRPr="00831C4D">
        <w:rPr>
          <w:rFonts w:ascii="Traditional Arabic" w:hAnsi="Traditional Arabic" w:cs="Traditional Arabic"/>
          <w:sz w:val="36"/>
          <w:szCs w:val="36"/>
          <w:shd w:val="clear" w:color="auto" w:fill="FFFFFF"/>
        </w:rPr>
        <w:t> </w:t>
      </w:r>
      <w:r w:rsidRPr="00831C4D">
        <w:rPr>
          <w:rFonts w:ascii="Traditional Arabic" w:hAnsi="Traditional Arabic" w:cs="Traditional Arabic"/>
          <w:sz w:val="36"/>
          <w:szCs w:val="36"/>
          <w:shd w:val="clear" w:color="auto" w:fill="FFFFFF"/>
          <w:rtl/>
        </w:rPr>
        <w:t>ضد البرتغاليين في أنغولا لمدة أربعة عقود كاملة (1620 – 1660</w:t>
      </w:r>
      <w:r>
        <w:rPr>
          <w:rFonts w:ascii="Traditional Arabic" w:hAnsi="Traditional Arabic" w:cs="Traditional Arabic" w:hint="cs"/>
          <w:sz w:val="36"/>
          <w:szCs w:val="36"/>
          <w:shd w:val="clear" w:color="auto" w:fill="FFFFFF"/>
          <w:rtl/>
        </w:rPr>
        <w:t>م</w:t>
      </w:r>
      <w:r w:rsidRPr="00831C4D">
        <w:rPr>
          <w:rFonts w:ascii="Traditional Arabic" w:hAnsi="Traditional Arabic" w:cs="Traditional Arabic"/>
          <w:sz w:val="36"/>
          <w:szCs w:val="36"/>
          <w:shd w:val="clear" w:color="auto" w:fill="FFFFFF"/>
          <w:rtl/>
        </w:rPr>
        <w:t>)</w:t>
      </w:r>
      <w:r w:rsidRPr="00831C4D">
        <w:rPr>
          <w:rStyle w:val="Appelnotedebasdep"/>
          <w:rFonts w:ascii="Traditional Arabic" w:hAnsi="Traditional Arabic" w:cs="Traditional Arabic"/>
          <w:b/>
          <w:bCs/>
          <w:sz w:val="36"/>
          <w:szCs w:val="36"/>
          <w:shd w:val="clear" w:color="auto" w:fill="FFFFFF"/>
          <w:rtl/>
        </w:rPr>
        <w:footnoteReference w:id="171"/>
      </w:r>
      <w:r w:rsidRPr="00831C4D">
        <w:rPr>
          <w:rFonts w:ascii="Traditional Arabic" w:hAnsi="Traditional Arabic" w:cs="Traditional Arabic"/>
          <w:sz w:val="36"/>
          <w:szCs w:val="36"/>
          <w:shd w:val="clear" w:color="auto" w:fill="FFFFFF"/>
          <w:rtl/>
        </w:rPr>
        <w:t>.</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lang w:bidi="ar-DZ"/>
        </w:rPr>
      </w:pPr>
      <w:r w:rsidRPr="00831C4D">
        <w:rPr>
          <w:rFonts w:ascii="Traditional Arabic" w:hAnsi="Traditional Arabic" w:cs="Traditional Arabic"/>
          <w:sz w:val="36"/>
          <w:szCs w:val="36"/>
        </w:rPr>
        <w:t xml:space="preserve"> </w:t>
      </w:r>
      <w:r w:rsidRPr="00831C4D">
        <w:rPr>
          <w:rFonts w:ascii="Traditional Arabic" w:hAnsi="Traditional Arabic" w:cs="Traditional Arabic"/>
          <w:sz w:val="36"/>
          <w:szCs w:val="36"/>
          <w:rtl/>
        </w:rPr>
        <w:t xml:space="preserve"> </w:t>
      </w:r>
      <w:r w:rsidR="00751F70">
        <w:rPr>
          <w:rFonts w:ascii="Traditional Arabic" w:hAnsi="Traditional Arabic" w:cs="Traditional Arabic" w:hint="cs"/>
          <w:sz w:val="36"/>
          <w:szCs w:val="36"/>
          <w:rtl/>
        </w:rPr>
        <w:t xml:space="preserve">  </w:t>
      </w:r>
      <w:r w:rsidRPr="00831C4D">
        <w:rPr>
          <w:rFonts w:ascii="Traditional Arabic" w:hAnsi="Traditional Arabic" w:cs="Traditional Arabic"/>
          <w:sz w:val="36"/>
          <w:szCs w:val="36"/>
          <w:rtl/>
        </w:rPr>
        <w:t xml:space="preserve">  وُلِدت الملكة </w:t>
      </w:r>
      <w:r w:rsidRPr="00831C4D">
        <w:rPr>
          <w:rFonts w:ascii="Traditional Arabic" w:hAnsi="Traditional Arabic" w:cs="Traditional Arabic"/>
          <w:sz w:val="36"/>
          <w:szCs w:val="36"/>
          <w:rtl/>
          <w:lang w:bidi="ar-DZ"/>
        </w:rPr>
        <w:t>نزينغا عام 1581م، في كيدونغا</w:t>
      </w:r>
      <w:r w:rsidRPr="00831C4D">
        <w:rPr>
          <w:rFonts w:asciiTheme="majorBidi" w:hAnsiTheme="majorBidi" w:cstheme="majorBidi"/>
          <w:sz w:val="28"/>
          <w:szCs w:val="28"/>
          <w:rtl/>
          <w:lang w:bidi="ar-DZ"/>
        </w:rPr>
        <w:t>(</w:t>
      </w:r>
      <w:r w:rsidRPr="00831C4D">
        <w:rPr>
          <w:rFonts w:asciiTheme="majorBidi" w:hAnsiTheme="majorBidi" w:cstheme="majorBidi"/>
          <w:sz w:val="28"/>
          <w:szCs w:val="28"/>
          <w:lang w:bidi="ar-DZ"/>
        </w:rPr>
        <w:t>Kidonga</w:t>
      </w:r>
      <w:r w:rsidRPr="00831C4D">
        <w:rPr>
          <w:rFonts w:asciiTheme="majorBidi" w:hAnsiTheme="majorBidi" w:cstheme="majorBidi"/>
          <w:sz w:val="28"/>
          <w:szCs w:val="28"/>
          <w:rtl/>
          <w:lang w:bidi="ar-DZ"/>
        </w:rPr>
        <w:t>)</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عاصمة ندونغ، وهي مملكة إفريقية صغيرة تقع في غرب المستعمرة البرتغالية المعروفة بأنغولا، حيث وُلدت في عائلة ملكية لهذه البلاد، والدها كليوانج</w:t>
      </w:r>
      <w:r w:rsidRPr="00831C4D">
        <w:rPr>
          <w:rFonts w:ascii="Traditional Arabic" w:hAnsi="Traditional Arabic" w:cs="Traditional Arabic"/>
          <w:sz w:val="36"/>
          <w:szCs w:val="36"/>
          <w:lang w:bidi="ar-DZ"/>
        </w:rPr>
        <w:t xml:space="preserve"> </w:t>
      </w:r>
      <w:r w:rsidRPr="00831C4D">
        <w:rPr>
          <w:rFonts w:asciiTheme="majorBidi" w:hAnsiTheme="majorBidi" w:cstheme="majorBidi"/>
          <w:sz w:val="28"/>
          <w:szCs w:val="28"/>
          <w:rtl/>
          <w:lang w:bidi="ar-DZ"/>
        </w:rPr>
        <w:t>(</w:t>
      </w:r>
      <w:r w:rsidRPr="00831C4D">
        <w:rPr>
          <w:rFonts w:asciiTheme="majorBidi" w:hAnsiTheme="majorBidi" w:cstheme="majorBidi"/>
          <w:sz w:val="28"/>
          <w:szCs w:val="28"/>
          <w:lang w:bidi="ar-DZ"/>
        </w:rPr>
        <w:t>Kiluanji</w:t>
      </w:r>
      <w:r w:rsidRPr="00831C4D">
        <w:rPr>
          <w:rFonts w:asciiTheme="majorBidi" w:hAnsiTheme="majorBidi" w:cstheme="majorBidi"/>
          <w:sz w:val="28"/>
          <w:szCs w:val="28"/>
          <w:rtl/>
          <w:lang w:bidi="ar-DZ"/>
        </w:rPr>
        <w:t>)</w:t>
      </w:r>
      <w:r w:rsidRPr="00831C4D">
        <w:rPr>
          <w:rFonts w:ascii="Traditional Arabic" w:hAnsi="Traditional Arabic" w:cs="Traditional Arabic"/>
          <w:sz w:val="36"/>
          <w:szCs w:val="36"/>
          <w:rtl/>
          <w:lang w:bidi="ar-DZ"/>
        </w:rPr>
        <w:t xml:space="preserve"> كان ملكا لمملكة ندونغا،</w:t>
      </w:r>
      <w:r w:rsidRPr="00831C4D">
        <w:rPr>
          <w:rFonts w:ascii="Traditional Arabic" w:hAnsi="Traditional Arabic" w:cs="Traditional Arabic"/>
          <w:sz w:val="36"/>
          <w:szCs w:val="36"/>
          <w:lang w:bidi="ar-DZ"/>
        </w:rPr>
        <w:t> </w:t>
      </w:r>
      <w:r w:rsidRPr="00831C4D">
        <w:rPr>
          <w:rFonts w:ascii="Traditional Arabic" w:hAnsi="Traditional Arabic" w:cs="Traditional Arabic"/>
          <w:sz w:val="36"/>
          <w:szCs w:val="36"/>
          <w:rtl/>
          <w:lang w:bidi="ar-DZ"/>
        </w:rPr>
        <w:t>و الذي كان لديه أيضا ابنًا وبنتان أخربتان. عندما وُلِدت نزينغا كانت ولادتها صعبة حيث التف حول عنقها الحبل السرِّي، ويبدو أن اسمها اشتُقَّ من هذه الحادثة، فكلمة نزينغا مشتق من الفعل كوزينغا</w:t>
      </w:r>
      <w:r w:rsidRPr="00831C4D">
        <w:rPr>
          <w:rFonts w:asciiTheme="majorBidi" w:hAnsiTheme="majorBidi" w:cstheme="majorBidi"/>
          <w:sz w:val="28"/>
          <w:szCs w:val="28"/>
          <w:rtl/>
          <w:lang w:bidi="ar-DZ"/>
        </w:rPr>
        <w:t>(</w:t>
      </w:r>
      <w:r w:rsidRPr="00831C4D">
        <w:rPr>
          <w:rFonts w:asciiTheme="majorBidi" w:hAnsiTheme="majorBidi" w:cstheme="majorBidi"/>
          <w:sz w:val="28"/>
          <w:szCs w:val="28"/>
          <w:lang w:bidi="ar-DZ"/>
        </w:rPr>
        <w:t>Kujinga</w:t>
      </w:r>
      <w:r w:rsidRPr="00831C4D">
        <w:rPr>
          <w:rFonts w:asciiTheme="majorBidi" w:hAnsiTheme="majorBidi" w:cstheme="majorBidi"/>
          <w:sz w:val="28"/>
          <w:szCs w:val="28"/>
          <w:rtl/>
          <w:lang w:bidi="ar-DZ"/>
        </w:rPr>
        <w:t>)</w:t>
      </w:r>
      <w:r w:rsidRPr="00831C4D">
        <w:rPr>
          <w:rFonts w:ascii="Traditional Arabic" w:hAnsi="Traditional Arabic" w:cs="Traditional Arabic"/>
          <w:sz w:val="36"/>
          <w:szCs w:val="36"/>
          <w:rtl/>
          <w:lang w:bidi="ar-DZ"/>
        </w:rPr>
        <w:t xml:space="preserve"> في اللغة المحلية والذي يعني "التفَّ"، كما أنَّ كهنة المملكة تنبئوا لها بمستقبل استثنائي، لهذا حظيت من طرف والدها برعاية مميزة. فلقد وفَّر لها والدها تربية عسكرية بالأساس، حيث تعلَّمت منذ سن مبكر رقصا إيقاعيا مكنها من مراوغة وتجنب ضربات السِّهام، ومن المصارعة جسد لجسد، </w:t>
      </w:r>
      <w:r>
        <w:rPr>
          <w:rFonts w:ascii="Traditional Arabic" w:hAnsi="Traditional Arabic" w:cs="Traditional Arabic"/>
          <w:sz w:val="36"/>
          <w:szCs w:val="36"/>
          <w:rtl/>
          <w:lang w:bidi="ar-DZ"/>
        </w:rPr>
        <w:t>كما تعلمت فنون القتال بالحربة والقوس، و</w:t>
      </w:r>
      <w:r w:rsidRPr="00831C4D">
        <w:rPr>
          <w:rFonts w:ascii="Traditional Arabic" w:hAnsi="Traditional Arabic" w:cs="Traditional Arabic"/>
          <w:sz w:val="36"/>
          <w:szCs w:val="36"/>
          <w:rtl/>
          <w:lang w:bidi="ar-DZ"/>
        </w:rPr>
        <w:t>لكن الشيء الذي ابهر الجميع هو تفوُّقِها بمراحل على أخيها الأكبر "مباندي"</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في استعمال الفأس في القتال، و الذي يعد الرمز الملكي لمملكة ندونغو</w:t>
      </w:r>
      <w:r w:rsidRPr="00831C4D">
        <w:rPr>
          <w:rStyle w:val="Appelnotedebasdep"/>
          <w:rFonts w:ascii="Traditional Arabic" w:hAnsi="Traditional Arabic" w:cs="Traditional Arabic"/>
          <w:b/>
          <w:bCs/>
          <w:sz w:val="36"/>
          <w:szCs w:val="36"/>
          <w:rtl/>
          <w:lang w:bidi="ar-DZ"/>
        </w:rPr>
        <w:footnoteReference w:id="172"/>
      </w:r>
      <w:r w:rsidRPr="00831C4D">
        <w:rPr>
          <w:rFonts w:ascii="Traditional Arabic" w:hAnsi="Traditional Arabic" w:cs="Traditional Arabic"/>
          <w:sz w:val="36"/>
          <w:szCs w:val="36"/>
          <w:rtl/>
          <w:lang w:bidi="ar-DZ"/>
        </w:rPr>
        <w:t>.</w:t>
      </w:r>
    </w:p>
    <w:p w:rsidR="00831C4D" w:rsidRPr="00831C4D" w:rsidRDefault="00831C4D" w:rsidP="00B54918">
      <w:pPr>
        <w:pStyle w:val="NormalWeb"/>
        <w:shd w:val="clear" w:color="auto" w:fill="FFFFFF"/>
        <w:bidi/>
        <w:spacing w:before="0" w:beforeAutospacing="0" w:after="240" w:afterAutospacing="0" w:line="276" w:lineRule="auto"/>
        <w:jc w:val="both"/>
        <w:rPr>
          <w:rFonts w:ascii="Traditional Arabic" w:hAnsi="Traditional Arabic" w:cs="Traditional Arabic"/>
          <w:sz w:val="36"/>
          <w:szCs w:val="36"/>
          <w:rtl/>
          <w:lang w:bidi="ar-DZ"/>
        </w:rPr>
      </w:pPr>
      <w:r w:rsidRPr="00831C4D">
        <w:rPr>
          <w:rFonts w:ascii="Traditional Arabic" w:hAnsi="Traditional Arabic" w:cs="Traditional Arabic"/>
          <w:sz w:val="36"/>
          <w:szCs w:val="36"/>
          <w:rtl/>
          <w:lang w:bidi="ar-DZ"/>
        </w:rPr>
        <w:lastRenderedPageBreak/>
        <w:t xml:space="preserve">     كانت نزينغا تتمتع بذكاء</w:t>
      </w:r>
      <w:r w:rsidRPr="00831C4D">
        <w:rPr>
          <w:rFonts w:ascii="Traditional Arabic" w:hAnsi="Traditional Arabic" w:cs="Traditional Arabic"/>
          <w:sz w:val="36"/>
          <w:szCs w:val="36"/>
          <w:lang w:bidi="ar-DZ"/>
        </w:rPr>
        <w:t> </w:t>
      </w:r>
      <w:r w:rsidRPr="00831C4D">
        <w:rPr>
          <w:rFonts w:ascii="Traditional Arabic" w:hAnsi="Traditional Arabic" w:cs="Traditional Arabic"/>
          <w:sz w:val="36"/>
          <w:szCs w:val="36"/>
          <w:rtl/>
          <w:lang w:bidi="ar-DZ"/>
        </w:rPr>
        <w:t>حاد و دهاء سياسي و قائدة ذات رؤيا مستقبلية، تزوجت مرتين في حياتها، المرة الأولى تزوجت أمير مملكة مبوندو يسمى أزيزي</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w:t>
      </w:r>
      <w:r w:rsidRPr="00831C4D">
        <w:rPr>
          <w:rFonts w:ascii="Traditional Arabic" w:hAnsi="Traditional Arabic" w:cs="Traditional Arabic"/>
          <w:sz w:val="36"/>
          <w:szCs w:val="36"/>
          <w:lang w:bidi="ar-DZ"/>
        </w:rPr>
        <w:t>Azeze</w:t>
      </w:r>
      <w:r w:rsidRPr="00831C4D">
        <w:rPr>
          <w:rFonts w:ascii="Traditional Arabic" w:hAnsi="Traditional Arabic" w:cs="Traditional Arabic"/>
          <w:sz w:val="36"/>
          <w:szCs w:val="36"/>
          <w:rtl/>
          <w:lang w:bidi="ar-DZ"/>
        </w:rPr>
        <w:t>) لكنه قُتِل في إحدى المعارك، بعدها تزوجت أحد الزعماء من أجل إقامة تحالف قصد تعزيز الوحدة بين شعبها وقبائل أخرى</w:t>
      </w:r>
      <w:r w:rsidRPr="00831C4D">
        <w:rPr>
          <w:rStyle w:val="Appelnotedebasdep"/>
          <w:rFonts w:ascii="Traditional Arabic" w:hAnsi="Traditional Arabic" w:cs="Traditional Arabic"/>
          <w:b/>
          <w:bCs/>
          <w:sz w:val="36"/>
          <w:szCs w:val="36"/>
          <w:rtl/>
          <w:lang w:bidi="ar-DZ"/>
        </w:rPr>
        <w:footnoteReference w:id="173"/>
      </w:r>
      <w:r w:rsidRPr="00831C4D">
        <w:rPr>
          <w:rFonts w:ascii="Traditional Arabic" w:hAnsi="Traditional Arabic" w:cs="Traditional Arabic"/>
          <w:sz w:val="36"/>
          <w:szCs w:val="36"/>
          <w:rtl/>
          <w:lang w:bidi="ar-DZ"/>
        </w:rPr>
        <w:t>.</w:t>
      </w:r>
    </w:p>
    <w:p w:rsidR="00831C4D" w:rsidRPr="00831C4D" w:rsidRDefault="00751F70" w:rsidP="00831C4D">
      <w:pPr>
        <w:pStyle w:val="NormalWeb"/>
        <w:shd w:val="clear" w:color="auto" w:fill="FFFFFF"/>
        <w:bidi/>
        <w:spacing w:before="0" w:beforeAutospacing="0" w:after="120" w:afterAutospacing="0" w:line="276"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ثانيا</w:t>
      </w:r>
      <w:r w:rsidR="00831C4D" w:rsidRPr="00831C4D">
        <w:rPr>
          <w:rFonts w:ascii="Traditional Arabic" w:hAnsi="Traditional Arabic" w:cs="Traditional Arabic"/>
          <w:b/>
          <w:bCs/>
          <w:sz w:val="36"/>
          <w:szCs w:val="36"/>
          <w:rtl/>
          <w:lang w:bidi="ar-DZ"/>
        </w:rPr>
        <w:t xml:space="preserve">. توليها </w:t>
      </w:r>
      <w:proofErr w:type="gramStart"/>
      <w:r w:rsidR="00831C4D" w:rsidRPr="00831C4D">
        <w:rPr>
          <w:rFonts w:ascii="Traditional Arabic" w:hAnsi="Traditional Arabic" w:cs="Traditional Arabic"/>
          <w:b/>
          <w:bCs/>
          <w:sz w:val="36"/>
          <w:szCs w:val="36"/>
          <w:rtl/>
          <w:lang w:bidi="ar-DZ"/>
        </w:rPr>
        <w:t>الحكم</w:t>
      </w:r>
      <w:proofErr w:type="gramEnd"/>
      <w:r w:rsidR="00831C4D" w:rsidRPr="00831C4D">
        <w:rPr>
          <w:rFonts w:ascii="Traditional Arabic" w:hAnsi="Traditional Arabic" w:cs="Traditional Arabic"/>
          <w:b/>
          <w:bCs/>
          <w:sz w:val="36"/>
          <w:szCs w:val="36"/>
          <w:rtl/>
          <w:lang w:bidi="ar-DZ"/>
        </w:rPr>
        <w:t>:</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rPr>
      </w:pPr>
      <w:r w:rsidRPr="00831C4D">
        <w:rPr>
          <w:rFonts w:ascii="Traditional Arabic" w:hAnsi="Traditional Arabic" w:cs="Traditional Arabic"/>
          <w:sz w:val="36"/>
          <w:szCs w:val="36"/>
          <w:rtl/>
          <w:lang w:bidi="ar-DZ"/>
        </w:rPr>
        <w:t xml:space="preserve"> </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 xml:space="preserve">  حكمت </w:t>
      </w:r>
      <w:r w:rsidRPr="00831C4D">
        <w:rPr>
          <w:rFonts w:ascii="Traditional Arabic" w:hAnsi="Traditional Arabic" w:cs="Traditional Arabic"/>
          <w:sz w:val="36"/>
          <w:szCs w:val="36"/>
          <w:rtl/>
        </w:rPr>
        <w:t>نزينغا مملكة ندونغو خلال الفترة الممتدة (1581 و 1663م) وبالتالي فقد عرفت إفريقيا في عهدها نمواً سريعاً في تجارة العاج و الرقيق، وخاصة منذ أن توغلت البرتغال إلى المنطقة قبل قرن من الزمن على الأقل تولي نزينغا الحكم في ندونغو، وتوطدت القوة البرتغالية في المنطقة، إذ أسَّسُوا عدة مرافئ في المدن الساحلية الأطلسية من أجل تصدير العبيد إلى العالم الجديد، فمنذ 1567م تم بناء أول مرفأ لتجميع العبيد في مستوطنة لواندا (في أنغولا الحاليًة) أين تم تصدير الآلاف من العبيد نحو كوبا و البرازيل</w:t>
      </w:r>
      <w:r w:rsidRPr="00831C4D">
        <w:rPr>
          <w:rStyle w:val="Appelnotedebasdep"/>
          <w:rFonts w:ascii="Traditional Arabic" w:hAnsi="Traditional Arabic" w:cs="Traditional Arabic"/>
          <w:b/>
          <w:bCs/>
          <w:sz w:val="36"/>
          <w:szCs w:val="36"/>
          <w:rtl/>
        </w:rPr>
        <w:footnoteReference w:id="174"/>
      </w:r>
      <w:r w:rsidRPr="00831C4D">
        <w:rPr>
          <w:rFonts w:ascii="Traditional Arabic" w:hAnsi="Traditional Arabic" w:cs="Traditional Arabic"/>
          <w:sz w:val="36"/>
          <w:szCs w:val="36"/>
          <w:rtl/>
        </w:rPr>
        <w:t>، فواجه الحكام الأفارقة معضلة بين الخضوع للتضحية بالاستقلال الاسمي أو تقاوم فتخاطر المقاومة بفقدان العلاقات التجارية المميزة مع البرتغال. فظهرت هنا الملكة نزينغا التي تعاملت مع الوضع بذكاء</w:t>
      </w:r>
      <w:r w:rsidRPr="00831C4D">
        <w:rPr>
          <w:rStyle w:val="Appelnotedebasdep"/>
          <w:rFonts w:ascii="Traditional Arabic" w:hAnsi="Traditional Arabic" w:cs="Traditional Arabic"/>
          <w:b/>
          <w:bCs/>
          <w:sz w:val="36"/>
          <w:szCs w:val="36"/>
          <w:rtl/>
        </w:rPr>
        <w:footnoteReference w:id="175"/>
      </w:r>
      <w:r w:rsidRPr="00831C4D">
        <w:rPr>
          <w:rFonts w:ascii="Traditional Arabic" w:hAnsi="Traditional Arabic" w:cs="Traditional Arabic"/>
          <w:sz w:val="36"/>
          <w:szCs w:val="36"/>
          <w:rtl/>
        </w:rPr>
        <w:t xml:space="preserve">. </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lang w:bidi="ar-DZ"/>
        </w:rPr>
      </w:pPr>
      <w:r w:rsidRPr="00831C4D">
        <w:rPr>
          <w:rFonts w:ascii="Traditional Arabic" w:hAnsi="Traditional Arabic" w:cs="Traditional Arabic"/>
          <w:sz w:val="36"/>
          <w:szCs w:val="36"/>
          <w:rtl/>
        </w:rPr>
        <w:t xml:space="preserve">   استغلت نزينغا ظروف الحرب مع البرتغال  لتمهد طريقها نحو الملك. ف</w:t>
      </w:r>
      <w:r w:rsidRPr="00831C4D">
        <w:rPr>
          <w:rFonts w:ascii="Traditional Arabic" w:hAnsi="Traditional Arabic" w:cs="Traditional Arabic"/>
          <w:sz w:val="36"/>
          <w:szCs w:val="36"/>
          <w:rtl/>
          <w:lang w:bidi="ar-DZ"/>
        </w:rPr>
        <w:t>في سنة 1617م فَقَدت نزينغا والدها، فقام أخوها مباندي بالاستعجال بتسلُّم السلطة متجاهلا اقتراع مجلس النبلاء الذي من المفوض هو من سيختار الملك الجديد للمملكة، حيث أعلن عن نفسه ملكا حتى قبل أن يصل النبلاء المنتخبون إلى العاصمة، و شعورا منه بأنَّه غير شرعي، و خوفا من المعارضة فإن مباندي قام بقتل والدته و العديد من حاشية القصر المهمين، كما قام بقتل</w:t>
      </w:r>
      <w:r w:rsidR="00B54918">
        <w:rPr>
          <w:rFonts w:ascii="Traditional Arabic" w:hAnsi="Traditional Arabic" w:cs="Traditional Arabic"/>
          <w:sz w:val="36"/>
          <w:szCs w:val="36"/>
          <w:rtl/>
          <w:lang w:bidi="ar-DZ"/>
        </w:rPr>
        <w:t xml:space="preserve"> ابن أخته نزينغا حديث الولادة و</w:t>
      </w:r>
      <w:r w:rsidRPr="00831C4D">
        <w:rPr>
          <w:rFonts w:ascii="Traditional Arabic" w:hAnsi="Traditional Arabic" w:cs="Traditional Arabic"/>
          <w:sz w:val="36"/>
          <w:szCs w:val="36"/>
          <w:rtl/>
          <w:lang w:bidi="ar-DZ"/>
        </w:rPr>
        <w:t xml:space="preserve">الذي أنجبته من أحد خلانها، وأمر بتعقيم أخته نزينغا وأخته الأخرى، حتى لا يكون له من ينافسه على </w:t>
      </w:r>
      <w:r w:rsidRPr="00831C4D">
        <w:rPr>
          <w:rFonts w:ascii="Traditional Arabic" w:hAnsi="Traditional Arabic" w:cs="Traditional Arabic"/>
          <w:sz w:val="36"/>
          <w:szCs w:val="36"/>
          <w:rtl/>
          <w:lang w:bidi="ar-DZ"/>
        </w:rPr>
        <w:lastRenderedPageBreak/>
        <w:t>العرش، بعدها دخل في ح</w:t>
      </w:r>
      <w:r w:rsidR="00B54918">
        <w:rPr>
          <w:rFonts w:ascii="Traditional Arabic" w:hAnsi="Traditional Arabic" w:cs="Traditional Arabic"/>
          <w:sz w:val="36"/>
          <w:szCs w:val="36"/>
          <w:rtl/>
          <w:lang w:bidi="ar-DZ"/>
        </w:rPr>
        <w:t>رب بدون هوادة مع البرتغاليين. و</w:t>
      </w:r>
      <w:r w:rsidRPr="00831C4D">
        <w:rPr>
          <w:rFonts w:ascii="Traditional Arabic" w:hAnsi="Traditional Arabic" w:cs="Traditional Arabic"/>
          <w:sz w:val="36"/>
          <w:szCs w:val="36"/>
          <w:rtl/>
          <w:lang w:bidi="ar-DZ"/>
        </w:rPr>
        <w:t>لكن بعد أربع سنوات من الحرب تعرضت مملكته إلى الغزو وسقطت عاصمته، وقرر الهرب إلى المناطق الشرقية من المملكة أين توجد جزر كيندونغا في نهر كوانزا</w:t>
      </w:r>
      <w:r w:rsidRPr="00831C4D">
        <w:rPr>
          <w:rStyle w:val="Appelnotedebasdep"/>
          <w:rFonts w:ascii="Traditional Arabic" w:hAnsi="Traditional Arabic" w:cs="Traditional Arabic"/>
          <w:b/>
          <w:bCs/>
          <w:sz w:val="36"/>
          <w:szCs w:val="36"/>
          <w:rtl/>
          <w:lang w:bidi="ar-DZ"/>
        </w:rPr>
        <w:footnoteReference w:id="176"/>
      </w:r>
      <w:r w:rsidRPr="00831C4D">
        <w:rPr>
          <w:rFonts w:ascii="Traditional Arabic" w:hAnsi="Traditional Arabic" w:cs="Traditional Arabic"/>
          <w:sz w:val="36"/>
          <w:szCs w:val="36"/>
          <w:rtl/>
          <w:lang w:bidi="ar-DZ"/>
        </w:rPr>
        <w:t>.</w:t>
      </w:r>
    </w:p>
    <w:p w:rsid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rPr>
      </w:pPr>
      <w:r w:rsidRPr="00831C4D">
        <w:rPr>
          <w:rFonts w:ascii="Traditional Arabic" w:hAnsi="Traditional Arabic" w:cs="Traditional Arabic"/>
          <w:sz w:val="36"/>
          <w:szCs w:val="36"/>
          <w:rtl/>
        </w:rPr>
        <w:t xml:space="preserve">   فبينما قاد أخوها نجولي بيبوندي (ملك ماتامبا)، تمردًا على الحكم البرتغالي في المنطقة عام 1617م، وانهزم على أيدي قواتهم بقيادة "لويس منديس دي فاسكو"، </w:t>
      </w:r>
      <w:r w:rsidRPr="00831C4D">
        <w:rPr>
          <w:rFonts w:ascii="Traditional Arabic" w:hAnsi="Traditional Arabic" w:cs="Traditional Arabic"/>
          <w:sz w:val="36"/>
          <w:szCs w:val="36"/>
          <w:rtl/>
          <w:lang w:bidi="ar-DZ"/>
        </w:rPr>
        <w:t>و</w:t>
      </w:r>
      <w:r w:rsidRPr="00831C4D">
        <w:rPr>
          <w:rFonts w:ascii="Traditional Arabic" w:hAnsi="Traditional Arabic" w:cs="Traditional Arabic"/>
          <w:sz w:val="36"/>
          <w:szCs w:val="36"/>
          <w:rtl/>
        </w:rPr>
        <w:t>بعد سنوات من غارات البرتغاليين بهدف القبض على</w:t>
      </w:r>
      <w:r w:rsidRPr="00831C4D">
        <w:rPr>
          <w:rFonts w:ascii="Traditional Arabic" w:hAnsi="Traditional Arabic" w:cs="Traditional Arabic"/>
          <w:sz w:val="36"/>
          <w:szCs w:val="36"/>
        </w:rPr>
        <w:t xml:space="preserve">  </w:t>
      </w:r>
      <w:r>
        <w:rPr>
          <w:rFonts w:ascii="Traditional Arabic" w:hAnsi="Traditional Arabic" w:cs="Traditional Arabic" w:hint="cs"/>
          <w:sz w:val="36"/>
          <w:szCs w:val="36"/>
          <w:rtl/>
          <w:lang w:bidi="ar-DZ"/>
        </w:rPr>
        <w:t>العبيد</w:t>
      </w:r>
      <w:r w:rsidRPr="00831C4D">
        <w:rPr>
          <w:rFonts w:ascii="Traditional Arabic" w:hAnsi="Traditional Arabic" w:cs="Traditional Arabic"/>
          <w:sz w:val="36"/>
          <w:szCs w:val="36"/>
          <w:rtl/>
        </w:rPr>
        <w:t xml:space="preserve"> الأفريقيين،</w:t>
      </w:r>
      <w:r w:rsidRPr="00831C4D">
        <w:rPr>
          <w:rFonts w:ascii="Traditional Arabic" w:hAnsi="Traditional Arabic" w:cs="Traditional Arabic"/>
          <w:sz w:val="36"/>
          <w:szCs w:val="36"/>
        </w:rPr>
        <w:t xml:space="preserve"> </w:t>
      </w:r>
      <w:r w:rsidRPr="00831C4D">
        <w:rPr>
          <w:rFonts w:ascii="Traditional Arabic" w:hAnsi="Traditional Arabic" w:cs="Traditional Arabic"/>
          <w:sz w:val="36"/>
          <w:szCs w:val="36"/>
          <w:rtl/>
        </w:rPr>
        <w:t xml:space="preserve">والتي تخللها معارك متقطعة، لجأت نزينجا  إلى التفاوض من أجل الحصول </w:t>
      </w:r>
      <w:r>
        <w:rPr>
          <w:rFonts w:ascii="Traditional Arabic" w:hAnsi="Traditional Arabic" w:cs="Traditional Arabic" w:hint="cs"/>
          <w:sz w:val="36"/>
          <w:szCs w:val="36"/>
          <w:rtl/>
        </w:rPr>
        <w:t xml:space="preserve"> على هدنة، </w:t>
      </w:r>
      <w:r w:rsidRPr="00831C4D">
        <w:rPr>
          <w:rFonts w:ascii="Traditional Arabic" w:hAnsi="Traditional Arabic" w:cs="Traditional Arabic"/>
          <w:sz w:val="36"/>
          <w:szCs w:val="36"/>
          <w:rtl/>
        </w:rPr>
        <w:t xml:space="preserve">حيث استغلت هزيمة أخيها الذي اضطر إلى إرسالها كمبعوثة له سنة 1621م للتفاوض مع الحاكم البرتغالي الجديد في لواندا و هو </w:t>
      </w:r>
      <w:r w:rsidRPr="00831C4D">
        <w:rPr>
          <w:rFonts w:ascii="Traditional Arabic" w:hAnsi="Traditional Arabic" w:cs="Traditional Arabic"/>
          <w:sz w:val="36"/>
          <w:szCs w:val="36"/>
          <w:rtl/>
          <w:lang w:bidi="ar-DZ"/>
        </w:rPr>
        <w:t>"</w:t>
      </w:r>
      <w:r w:rsidRPr="00831C4D">
        <w:rPr>
          <w:rFonts w:ascii="Traditional Arabic" w:hAnsi="Traditional Arabic" w:cs="Traditional Arabic"/>
          <w:sz w:val="36"/>
          <w:szCs w:val="36"/>
          <w:rtl/>
        </w:rPr>
        <w:t xml:space="preserve">جواو كاريرا دي سوزا" </w:t>
      </w:r>
      <w:r w:rsidRPr="00831C4D">
        <w:rPr>
          <w:rFonts w:asciiTheme="majorBidi" w:hAnsiTheme="majorBidi" w:cstheme="majorBidi"/>
          <w:sz w:val="28"/>
          <w:szCs w:val="28"/>
          <w:rtl/>
        </w:rPr>
        <w:t>(</w:t>
      </w:r>
      <w:r w:rsidRPr="00831C4D">
        <w:rPr>
          <w:rFonts w:asciiTheme="majorBidi" w:hAnsiTheme="majorBidi" w:cstheme="majorBidi"/>
          <w:sz w:val="28"/>
          <w:szCs w:val="28"/>
        </w:rPr>
        <w:t>Joao Carreia de Sousa</w:t>
      </w:r>
      <w:r w:rsidRPr="00831C4D">
        <w:rPr>
          <w:rFonts w:asciiTheme="majorBidi" w:hAnsiTheme="majorBidi" w:cstheme="majorBidi"/>
          <w:sz w:val="28"/>
          <w:szCs w:val="28"/>
          <w:rtl/>
        </w:rPr>
        <w:t>)،</w:t>
      </w:r>
      <w:r w:rsidRPr="00831C4D">
        <w:rPr>
          <w:rFonts w:ascii="Traditional Arabic" w:hAnsi="Traditional Arabic" w:cs="Traditional Arabic"/>
          <w:sz w:val="36"/>
          <w:szCs w:val="36"/>
          <w:rtl/>
        </w:rPr>
        <w:t xml:space="preserve"> فلقد أثبتت مهارة و حنكة كبيرتين في التفاوض منذ أول مرافعة لها أمام الحاكم البرتغالي، حيث وعدته بالعيش بسلام مع المستوطنين البرتغاليين، لكنها رفضت رفضا قاطعا أن تدفع مملكة ندونغو إتاوات سنوية في شكل عبيد كل سنة للبرتغال، و خاطبت الحاكم البرتغالي قائلة: « من وُلِد حرا فلا بد أن يحافظ على حريته و لا يجب ان يخضع لغيره أبدا»</w:t>
      </w:r>
      <w:r w:rsidRPr="00B54918">
        <w:rPr>
          <w:rStyle w:val="Appelnotedebasdep"/>
          <w:rFonts w:ascii="Traditional Arabic" w:hAnsi="Traditional Arabic" w:cs="Traditional Arabic"/>
          <w:b/>
          <w:bCs/>
          <w:sz w:val="36"/>
          <w:szCs w:val="36"/>
          <w:rtl/>
        </w:rPr>
        <w:footnoteReference w:id="177"/>
      </w:r>
      <w:r w:rsidRPr="00831C4D">
        <w:rPr>
          <w:rFonts w:ascii="Traditional Arabic" w:hAnsi="Traditional Arabic" w:cs="Traditional Arabic"/>
          <w:sz w:val="36"/>
          <w:szCs w:val="36"/>
          <w:rtl/>
        </w:rPr>
        <w:t xml:space="preserve">. </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831C4D">
        <w:rPr>
          <w:rFonts w:ascii="Traditional Arabic" w:hAnsi="Traditional Arabic" w:cs="Traditional Arabic"/>
          <w:sz w:val="36"/>
          <w:szCs w:val="36"/>
          <w:rtl/>
        </w:rPr>
        <w:t>ومن اجل أن تنال ثقة الحاكم البرتغالي قامت باعتناق الديانة المسيحية من اجل تعزيز المعاهدة، كما اتخذت لنفسها اسما برتغاليا وهو "دونا آنا دي سوزا" و هذا حتى توهم عدوها الحاكم البرتغالي</w:t>
      </w:r>
      <w:r w:rsidRPr="00831C4D">
        <w:rPr>
          <w:rFonts w:ascii="Traditional Arabic" w:hAnsi="Traditional Arabic" w:cs="Traditional Arabic"/>
          <w:sz w:val="36"/>
          <w:szCs w:val="36"/>
          <w:rtl/>
          <w:lang w:bidi="ar-DZ"/>
        </w:rPr>
        <w:t xml:space="preserve"> بأنه أصبح قدوة و أبا روحيا لها، بل دفعها دهاؤها السياسي إلى وعد البرتغاليين</w:t>
      </w:r>
      <w:r w:rsidRPr="00831C4D">
        <w:rPr>
          <w:rFonts w:ascii="Traditional Arabic" w:hAnsi="Traditional Arabic" w:cs="Traditional Arabic"/>
          <w:sz w:val="36"/>
          <w:szCs w:val="36"/>
          <w:rtl/>
        </w:rPr>
        <w:t xml:space="preserve"> بتسهيل مهمات الحملات التبشيرية في بلادها، رغم انها بعيدا عنه كانت تمارس طقوسها الوثنية بكل إخلاص</w:t>
      </w:r>
      <w:r w:rsidRPr="00831C4D">
        <w:rPr>
          <w:rFonts w:ascii="Traditional Arabic" w:hAnsi="Traditional Arabic" w:cs="Traditional Arabic"/>
          <w:sz w:val="36"/>
          <w:szCs w:val="36"/>
        </w:rPr>
        <w:t>.</w:t>
      </w:r>
      <w:r w:rsidRPr="00831C4D">
        <w:rPr>
          <w:rStyle w:val="Appelnotedebasdep"/>
          <w:rFonts w:ascii="Traditional Arabic" w:hAnsi="Traditional Arabic" w:cs="Traditional Arabic"/>
          <w:b/>
          <w:bCs/>
          <w:sz w:val="36"/>
          <w:szCs w:val="36"/>
        </w:rPr>
        <w:footnoteReference w:id="178"/>
      </w:r>
      <w:r w:rsidRPr="00831C4D">
        <w:rPr>
          <w:rFonts w:ascii="Traditional Arabic" w:hAnsi="Traditional Arabic" w:cs="Traditional Arabic"/>
          <w:sz w:val="36"/>
          <w:szCs w:val="36"/>
          <w:rtl/>
        </w:rPr>
        <w:t xml:space="preserve"> </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Pr>
      </w:pPr>
      <w:r w:rsidRPr="00831C4D">
        <w:rPr>
          <w:rFonts w:ascii="Traditional Arabic" w:hAnsi="Traditional Arabic" w:cs="Traditional Arabic"/>
          <w:sz w:val="36"/>
          <w:szCs w:val="36"/>
          <w:rtl/>
        </w:rPr>
        <w:t xml:space="preserve">    </w:t>
      </w:r>
      <w:proofErr w:type="gramStart"/>
      <w:r w:rsidRPr="00831C4D">
        <w:rPr>
          <w:rFonts w:ascii="Traditional Arabic" w:hAnsi="Traditional Arabic" w:cs="Traditional Arabic"/>
          <w:sz w:val="36"/>
          <w:szCs w:val="36"/>
          <w:rtl/>
        </w:rPr>
        <w:t>وبذلك</w:t>
      </w:r>
      <w:proofErr w:type="gramEnd"/>
      <w:r w:rsidRPr="00831C4D">
        <w:rPr>
          <w:rFonts w:ascii="Traditional Arabic" w:hAnsi="Traditional Arabic" w:cs="Traditional Arabic"/>
          <w:sz w:val="36"/>
          <w:szCs w:val="36"/>
          <w:rtl/>
        </w:rPr>
        <w:t xml:space="preserve"> اكتسبت حليفًا في الكفاح ضد أعدائها الأفارقة، وفي الوقت نفسه دعت إلى وقف غارات العبيد البرتغاليين في مملكتها.</w:t>
      </w:r>
      <w:r w:rsidRPr="00831C4D">
        <w:rPr>
          <w:rFonts w:ascii="Traditional Arabic" w:hAnsi="Traditional Arabic" w:cs="Traditional Arabic"/>
          <w:sz w:val="36"/>
          <w:szCs w:val="36"/>
          <w:rtl/>
          <w:lang w:bidi="ar-DZ"/>
        </w:rPr>
        <w:t xml:space="preserve"> وبعد مرور سنتين من هذه الاتفاقية و استتباب الأمن وتخلُّصها من إخطار أعدائها الداخليين أيضا قامت نزينغا بقبل أخيها و قطعت رؤوس منافسيها</w:t>
      </w:r>
      <w:r w:rsidRPr="00831C4D">
        <w:rPr>
          <w:rFonts w:ascii="Traditional Arabic" w:hAnsi="Traditional Arabic" w:cs="Traditional Arabic"/>
          <w:sz w:val="36"/>
          <w:szCs w:val="36"/>
          <w:rtl/>
        </w:rPr>
        <w:t xml:space="preserve"> الخطيرين و تم </w:t>
      </w:r>
      <w:r w:rsidRPr="00831C4D">
        <w:rPr>
          <w:rFonts w:ascii="Traditional Arabic" w:hAnsi="Traditional Arabic" w:cs="Traditional Arabic"/>
          <w:sz w:val="36"/>
          <w:szCs w:val="36"/>
          <w:rtl/>
        </w:rPr>
        <w:lastRenderedPageBreak/>
        <w:t>انتخابها من طرف مجلس النبلاء كملكة لمملكة ندونغو و ذلك في سن 42 سنة، وبالتالي كانت أول امرأة تتوج كملة لندونغو</w:t>
      </w:r>
      <w:r w:rsidRPr="00831C4D">
        <w:rPr>
          <w:rStyle w:val="Appelnotedebasdep"/>
          <w:rFonts w:ascii="Traditional Arabic" w:hAnsi="Traditional Arabic" w:cs="Traditional Arabic"/>
          <w:b/>
          <w:bCs/>
          <w:sz w:val="36"/>
          <w:szCs w:val="36"/>
          <w:rtl/>
        </w:rPr>
        <w:footnoteReference w:id="179"/>
      </w:r>
      <w:r w:rsidRPr="00831C4D">
        <w:rPr>
          <w:rFonts w:ascii="Traditional Arabic" w:hAnsi="Traditional Arabic" w:cs="Traditional Arabic"/>
          <w:sz w:val="36"/>
          <w:szCs w:val="36"/>
          <w:rtl/>
        </w:rPr>
        <w:t>.</w:t>
      </w:r>
    </w:p>
    <w:p w:rsidR="00831C4D" w:rsidRPr="00831C4D" w:rsidRDefault="00751F70" w:rsidP="00751F70">
      <w:pPr>
        <w:pStyle w:val="NormalWeb"/>
        <w:shd w:val="clear" w:color="auto" w:fill="FFFFFF"/>
        <w:bidi/>
        <w:spacing w:before="0" w:beforeAutospacing="0" w:after="120" w:afterAutospacing="0" w:line="276"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ثالثا</w:t>
      </w:r>
      <w:r w:rsidR="00831C4D" w:rsidRPr="00831C4D">
        <w:rPr>
          <w:rFonts w:ascii="Traditional Arabic" w:hAnsi="Traditional Arabic" w:cs="Traditional Arabic"/>
          <w:b/>
          <w:bCs/>
          <w:sz w:val="36"/>
          <w:szCs w:val="36"/>
          <w:rtl/>
          <w:lang w:bidi="ar-DZ"/>
        </w:rPr>
        <w:t xml:space="preserve">. حربها </w:t>
      </w:r>
      <w:r>
        <w:rPr>
          <w:rFonts w:ascii="Traditional Arabic" w:hAnsi="Traditional Arabic" w:cs="Traditional Arabic" w:hint="cs"/>
          <w:b/>
          <w:bCs/>
          <w:sz w:val="36"/>
          <w:szCs w:val="36"/>
          <w:rtl/>
          <w:lang w:bidi="ar-DZ"/>
        </w:rPr>
        <w:t>ضد</w:t>
      </w:r>
      <w:r w:rsidR="00831C4D" w:rsidRPr="00831C4D">
        <w:rPr>
          <w:rFonts w:ascii="Traditional Arabic" w:hAnsi="Traditional Arabic" w:cs="Traditional Arabic"/>
          <w:b/>
          <w:bCs/>
          <w:sz w:val="36"/>
          <w:szCs w:val="36"/>
          <w:rtl/>
          <w:lang w:bidi="ar-DZ"/>
        </w:rPr>
        <w:t xml:space="preserve">  البرتغال:</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lang w:bidi="ar-DZ"/>
        </w:rPr>
      </w:pPr>
      <w:r w:rsidRPr="00831C4D">
        <w:rPr>
          <w:rFonts w:ascii="Traditional Arabic" w:hAnsi="Traditional Arabic" w:cs="Traditional Arabic"/>
          <w:sz w:val="36"/>
          <w:szCs w:val="36"/>
        </w:rPr>
        <w:t xml:space="preserve">   </w:t>
      </w:r>
      <w:r w:rsidRPr="00831C4D">
        <w:rPr>
          <w:rFonts w:ascii="Traditional Arabic" w:hAnsi="Traditional Arabic" w:cs="Traditional Arabic"/>
          <w:sz w:val="36"/>
          <w:szCs w:val="36"/>
          <w:rtl/>
        </w:rPr>
        <w:t xml:space="preserve"> </w:t>
      </w:r>
      <w:r w:rsidRPr="00831C4D">
        <w:rPr>
          <w:rFonts w:ascii="Traditional Arabic" w:hAnsi="Traditional Arabic" w:cs="Traditional Arabic"/>
          <w:sz w:val="36"/>
          <w:szCs w:val="36"/>
          <w:rtl/>
          <w:lang w:bidi="ar-DZ"/>
        </w:rPr>
        <w:t xml:space="preserve"> منذ أن تولَّت نزينغا عرش ندونغو قررت أن تعطي هيبة لمملكتها، ففي سنة 1624م أعلنت أن ندونغو مملكة مستقلة و أن العبيد الموجودين على أراضيها لا يمكن تسليمهم لمالكيهم السابقين، فلقد قدمت الملكة الملاذ الآمن لكل العبيد الهاربين و رحبت بهم ، و أصبحوا يشكلون أهم شريحة مساندة لها في الحكم، كما تصدت بكل شراسة للتمرُّدات التي تعرضت لها من طرف تجار العبيد البرتغاليين، وبذلت قصارى جهدها لمنع أخذ العبيد من ندونغو،</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 xml:space="preserve">حيث كانت البرتغال قد أسست أول مستوطنة في إفريقيا لتجميع العبيد في أَمباكا </w:t>
      </w:r>
      <w:r w:rsidRPr="00244F77">
        <w:rPr>
          <w:rFonts w:asciiTheme="majorBidi" w:hAnsiTheme="majorBidi" w:cstheme="majorBidi"/>
          <w:sz w:val="28"/>
          <w:szCs w:val="28"/>
          <w:rtl/>
          <w:lang w:bidi="ar-DZ"/>
        </w:rPr>
        <w:t>(</w:t>
      </w:r>
      <w:r w:rsidRPr="00244F77">
        <w:rPr>
          <w:rFonts w:asciiTheme="majorBidi" w:hAnsiTheme="majorBidi" w:cstheme="majorBidi"/>
          <w:sz w:val="28"/>
          <w:szCs w:val="28"/>
          <w:lang w:bidi="ar-DZ"/>
        </w:rPr>
        <w:t>Ambaka</w:t>
      </w:r>
      <w:r w:rsidRPr="00244F77">
        <w:rPr>
          <w:rFonts w:asciiTheme="majorBidi" w:hAnsiTheme="majorBidi" w:cstheme="majorBidi"/>
          <w:sz w:val="28"/>
          <w:szCs w:val="28"/>
          <w:rtl/>
          <w:lang w:bidi="ar-DZ"/>
        </w:rPr>
        <w:t>)</w:t>
      </w:r>
      <w:r w:rsidRPr="00831C4D">
        <w:rPr>
          <w:rFonts w:ascii="Traditional Arabic" w:hAnsi="Traditional Arabic" w:cs="Traditional Arabic"/>
          <w:sz w:val="36"/>
          <w:szCs w:val="36"/>
          <w:rtl/>
          <w:lang w:bidi="ar-DZ"/>
        </w:rPr>
        <w:t xml:space="preserve"> سنة 1616م، وذلك تحت إدارة الحاكم البرتغالي لويس منداس فاسكونسيلو</w:t>
      </w:r>
      <w:r w:rsidRPr="00831C4D">
        <w:rPr>
          <w:rFonts w:ascii="Traditional Arabic" w:hAnsi="Traditional Arabic" w:cs="Traditional Arabic"/>
          <w:sz w:val="36"/>
          <w:szCs w:val="36"/>
          <w:lang w:bidi="ar-DZ"/>
        </w:rPr>
        <w:t xml:space="preserve"> </w:t>
      </w:r>
      <w:r w:rsidRPr="00244F77">
        <w:rPr>
          <w:rFonts w:asciiTheme="majorBidi" w:hAnsiTheme="majorBidi" w:cstheme="majorBidi"/>
          <w:sz w:val="28"/>
          <w:szCs w:val="28"/>
          <w:rtl/>
          <w:lang w:bidi="ar-DZ"/>
        </w:rPr>
        <w:t>(</w:t>
      </w:r>
      <w:r w:rsidRPr="00244F77">
        <w:rPr>
          <w:rFonts w:asciiTheme="majorBidi" w:hAnsiTheme="majorBidi" w:cstheme="majorBidi"/>
          <w:sz w:val="28"/>
          <w:szCs w:val="28"/>
          <w:lang w:bidi="ar-DZ"/>
        </w:rPr>
        <w:t>Louis Mendes vasconcelos</w:t>
      </w:r>
      <w:r w:rsidRPr="00244F77">
        <w:rPr>
          <w:rFonts w:asciiTheme="majorBidi" w:hAnsiTheme="majorBidi" w:cstheme="majorBidi"/>
          <w:sz w:val="28"/>
          <w:szCs w:val="28"/>
          <w:rtl/>
          <w:lang w:bidi="ar-DZ"/>
        </w:rPr>
        <w:t>)</w:t>
      </w:r>
      <w:r w:rsidRPr="00831C4D">
        <w:rPr>
          <w:rFonts w:ascii="Traditional Arabic" w:hAnsi="Traditional Arabic" w:cs="Traditional Arabic"/>
          <w:sz w:val="36"/>
          <w:szCs w:val="36"/>
          <w:rtl/>
          <w:lang w:bidi="ar-DZ"/>
        </w:rPr>
        <w:t>، والذي أصبح يُهدِّد بشكل مباشر مملكة ندونغو، ثمَّ تمّ بناء مركز أخز لتجميع العبيد في لواندا.</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lang w:bidi="ar-DZ"/>
        </w:rPr>
      </w:pPr>
      <w:r w:rsidRPr="00831C4D">
        <w:rPr>
          <w:rFonts w:ascii="Traditional Arabic" w:hAnsi="Traditional Arabic" w:cs="Traditional Arabic"/>
          <w:sz w:val="36"/>
          <w:szCs w:val="36"/>
          <w:rtl/>
          <w:lang w:bidi="ar-DZ"/>
        </w:rPr>
        <w:t xml:space="preserve">       لهذا حاولت الملكة  إقامة تحالف بين ندوغو والبرتغال</w:t>
      </w:r>
      <w:r w:rsidRPr="00831C4D">
        <w:rPr>
          <w:rStyle w:val="Appelnotedebasdep"/>
          <w:rFonts w:ascii="Traditional Arabic" w:hAnsi="Traditional Arabic" w:cs="Traditional Arabic"/>
          <w:b/>
          <w:bCs/>
          <w:sz w:val="36"/>
          <w:szCs w:val="36"/>
          <w:rtl/>
        </w:rPr>
        <w:footnoteReference w:id="180"/>
      </w:r>
      <w:r w:rsidRPr="00831C4D">
        <w:rPr>
          <w:rFonts w:ascii="Traditional Arabic" w:hAnsi="Traditional Arabic" w:cs="Traditional Arabic"/>
          <w:sz w:val="36"/>
          <w:szCs w:val="36"/>
          <w:rtl/>
          <w:lang w:bidi="ar-DZ"/>
        </w:rPr>
        <w:t>، لكن بعد سنتين من إقامة الصلح مع البرتغاليين قام هؤلاء بنقض هذا الصلح، فهاجموا مرة أخرى ندونغو فاندلعت الحرب مرة أخرى فحاربت نزينغا و قاتلت البرتغاليين</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في العديد من المعارك بين سنتي 1624 و1661، حيث حاربت </w:t>
      </w:r>
      <w:r w:rsidRPr="00831C4D">
        <w:rPr>
          <w:rFonts w:ascii="Traditional Arabic" w:hAnsi="Traditional Arabic" w:cs="Traditional Arabic"/>
          <w:sz w:val="36"/>
          <w:szCs w:val="36"/>
          <w:lang w:bidi="ar-DZ"/>
        </w:rPr>
        <w:t xml:space="preserve">; </w:t>
      </w:r>
      <w:r w:rsidRPr="00831C4D">
        <w:rPr>
          <w:rFonts w:ascii="Traditional Arabic" w:hAnsi="Traditional Arabic" w:cs="Traditional Arabic"/>
          <w:sz w:val="36"/>
          <w:szCs w:val="36"/>
          <w:rtl/>
          <w:lang w:bidi="ar-DZ"/>
        </w:rPr>
        <w:t>وقاتلت كملكة شرسة ، مستعملة طقوس الأفارقة البدائيين من نهب و سلب ومصِّ دماءَ أعدائهم فأدخلت الرعب في صفوف أعدائها، لكن البرتغاليون انتصروا بدورهم في العديد من المعارك، قبل مجيء الهولنديين إلى المنطقة فاستغلت الملكة ل احتلال الهولنديين لواندا سنة 1641، وطردهم للبرتغاليين للتحالف معهم على مبدأ عدو العدو صديق، وقامت بإرسال عبيد إلى الشركة الهولندية للهند الشرقية، وبمساعدة الهولنديين تمكنت من إلحاق هزيمة شنيعة بالبرتغاليين سنة 1648م</w:t>
      </w:r>
      <w:r w:rsidRPr="00831C4D">
        <w:rPr>
          <w:rStyle w:val="Appelnotedebasdep"/>
          <w:rFonts w:ascii="Traditional Arabic" w:hAnsi="Traditional Arabic" w:cs="Traditional Arabic"/>
          <w:b/>
          <w:bCs/>
          <w:sz w:val="36"/>
          <w:szCs w:val="36"/>
          <w:rtl/>
          <w:lang w:bidi="ar-DZ"/>
        </w:rPr>
        <w:footnoteReference w:id="181"/>
      </w:r>
      <w:r w:rsidRPr="00831C4D">
        <w:rPr>
          <w:rFonts w:ascii="Traditional Arabic" w:hAnsi="Traditional Arabic" w:cs="Traditional Arabic"/>
          <w:sz w:val="36"/>
          <w:szCs w:val="36"/>
          <w:rtl/>
          <w:lang w:bidi="ar-DZ"/>
        </w:rPr>
        <w:t>،</w:t>
      </w:r>
    </w:p>
    <w:p w:rsidR="00831C4D" w:rsidRPr="00831C4D" w:rsidRDefault="00831C4D" w:rsidP="00831C4D">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rtl/>
          <w:lang w:bidi="ar-DZ"/>
        </w:rPr>
      </w:pPr>
      <w:r w:rsidRPr="00831C4D">
        <w:rPr>
          <w:rFonts w:ascii="Traditional Arabic" w:hAnsi="Traditional Arabic" w:cs="Traditional Arabic"/>
          <w:sz w:val="36"/>
          <w:szCs w:val="36"/>
          <w:rtl/>
          <w:lang w:bidi="ar-DZ"/>
        </w:rPr>
        <w:lastRenderedPageBreak/>
        <w:t xml:space="preserve">    في سنة 1656م أصبحت الملكة نزينغا ملكة لمملكتين هما ندونغو وماتمبا بعدما ضمت هذه الأخيرة  إليها وخ</w:t>
      </w:r>
      <w:r w:rsidR="00244F77">
        <w:rPr>
          <w:rFonts w:ascii="Traditional Arabic" w:hAnsi="Traditional Arabic" w:cs="Traditional Arabic"/>
          <w:sz w:val="36"/>
          <w:szCs w:val="36"/>
          <w:rtl/>
          <w:lang w:bidi="ar-DZ"/>
        </w:rPr>
        <w:t>لصتها من الاستعمار البرتغالي، و</w:t>
      </w:r>
      <w:r w:rsidRPr="00831C4D">
        <w:rPr>
          <w:rFonts w:ascii="Traditional Arabic" w:hAnsi="Traditional Arabic" w:cs="Traditional Arabic"/>
          <w:sz w:val="36"/>
          <w:szCs w:val="36"/>
          <w:rtl/>
          <w:lang w:bidi="ar-DZ"/>
        </w:rPr>
        <w:t>حولتها إلى اكبر مركز تجاري في المنطقة</w:t>
      </w:r>
      <w:r w:rsidRPr="00831C4D">
        <w:rPr>
          <w:rStyle w:val="Appelnotedebasdep"/>
          <w:rFonts w:ascii="Traditional Arabic" w:hAnsi="Traditional Arabic" w:cs="Traditional Arabic"/>
          <w:b/>
          <w:bCs/>
          <w:sz w:val="36"/>
          <w:szCs w:val="36"/>
          <w:rtl/>
          <w:lang w:bidi="ar-DZ"/>
        </w:rPr>
        <w:footnoteReference w:id="182"/>
      </w:r>
      <w:r w:rsidRPr="00831C4D">
        <w:rPr>
          <w:rFonts w:ascii="Traditional Arabic" w:hAnsi="Traditional Arabic" w:cs="Traditional Arabic"/>
          <w:sz w:val="36"/>
          <w:szCs w:val="36"/>
          <w:rtl/>
          <w:lang w:bidi="ar-DZ"/>
        </w:rPr>
        <w:t>، فقد استغلت بدهاء سياسي كبير ظروف الصراع بين القوى الأوربية والمنافسة التجارية الشرسة بينهما وبين مبشري الكنيستين المسيحيتين اليسوعية والفرانشيسكانية</w:t>
      </w:r>
      <w:r w:rsidR="00244F77">
        <w:rPr>
          <w:rFonts w:ascii="Traditional Arabic" w:hAnsi="Traditional Arabic" w:cs="Traditional Arabic"/>
          <w:sz w:val="36"/>
          <w:szCs w:val="36"/>
          <w:rtl/>
          <w:lang w:bidi="ar-DZ"/>
        </w:rPr>
        <w:t>، و</w:t>
      </w:r>
      <w:r w:rsidRPr="00831C4D">
        <w:rPr>
          <w:rFonts w:ascii="Traditional Arabic" w:hAnsi="Traditional Arabic" w:cs="Traditional Arabic"/>
          <w:sz w:val="36"/>
          <w:szCs w:val="36"/>
          <w:rtl/>
          <w:lang w:bidi="ar-DZ"/>
        </w:rPr>
        <w:t>فرضت على البرتغاليين هدنة أخرى عطلت استقرارهم في المنطقة لعدة سنوات. كما انها تحولت في آخر حياتها بعد بلوغها سن 75 إلى</w:t>
      </w:r>
      <w:r w:rsidR="00244F77">
        <w:rPr>
          <w:rFonts w:ascii="Traditional Arabic" w:hAnsi="Traditional Arabic" w:cs="Traditional Arabic"/>
          <w:sz w:val="36"/>
          <w:szCs w:val="36"/>
          <w:rtl/>
          <w:lang w:bidi="ar-DZ"/>
        </w:rPr>
        <w:t xml:space="preserve"> مبشرة للديانة المسيحية و</w:t>
      </w:r>
      <w:r w:rsidRPr="00831C4D">
        <w:rPr>
          <w:rFonts w:ascii="Traditional Arabic" w:hAnsi="Traditional Arabic" w:cs="Traditional Arabic"/>
          <w:sz w:val="36"/>
          <w:szCs w:val="36"/>
          <w:rtl/>
          <w:lang w:bidi="ar-DZ"/>
        </w:rPr>
        <w:t>حولت مملكتها إلى مملكة مسيحية</w:t>
      </w:r>
      <w:r w:rsidRPr="00831C4D">
        <w:rPr>
          <w:rStyle w:val="Appelnotedebasdep"/>
          <w:rFonts w:ascii="Traditional Arabic" w:hAnsi="Traditional Arabic" w:cs="Traditional Arabic"/>
          <w:b/>
          <w:bCs/>
          <w:sz w:val="36"/>
          <w:szCs w:val="36"/>
          <w:rtl/>
          <w:lang w:bidi="ar-DZ"/>
        </w:rPr>
        <w:footnoteReference w:id="183"/>
      </w:r>
      <w:r w:rsidRPr="00831C4D">
        <w:rPr>
          <w:rFonts w:ascii="Traditional Arabic" w:hAnsi="Traditional Arabic" w:cs="Traditional Arabic"/>
          <w:sz w:val="36"/>
          <w:szCs w:val="36"/>
          <w:rtl/>
          <w:lang w:bidi="ar-DZ"/>
        </w:rPr>
        <w:t>.</w:t>
      </w:r>
    </w:p>
    <w:p w:rsidR="00831C4D" w:rsidRPr="00831C4D" w:rsidRDefault="00751F70" w:rsidP="00831C4D">
      <w:pPr>
        <w:pStyle w:val="NormalWeb"/>
        <w:shd w:val="clear" w:color="auto" w:fill="FFFFFF"/>
        <w:bidi/>
        <w:spacing w:before="0" w:beforeAutospacing="0" w:after="120" w:afterAutospacing="0" w:line="276"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رابعا</w:t>
      </w:r>
      <w:r w:rsidR="00831C4D" w:rsidRPr="00831C4D">
        <w:rPr>
          <w:rFonts w:ascii="Traditional Arabic" w:hAnsi="Traditional Arabic" w:cs="Traditional Arabic"/>
          <w:b/>
          <w:bCs/>
          <w:sz w:val="36"/>
          <w:szCs w:val="36"/>
          <w:rtl/>
          <w:lang w:bidi="ar-DZ"/>
        </w:rPr>
        <w:t xml:space="preserve">. نهاية الملكة نزينغا: </w:t>
      </w:r>
    </w:p>
    <w:p w:rsidR="00831C4D" w:rsidRDefault="00831C4D" w:rsidP="00B54918">
      <w:pPr>
        <w:pStyle w:val="NormalWeb"/>
        <w:shd w:val="clear" w:color="auto" w:fill="FFFFFF"/>
        <w:bidi/>
        <w:spacing w:before="0" w:beforeAutospacing="0" w:after="120" w:afterAutospacing="0" w:line="276" w:lineRule="auto"/>
        <w:jc w:val="both"/>
        <w:rPr>
          <w:rFonts w:ascii="Traditional Arabic" w:hAnsi="Traditional Arabic" w:cs="Traditional Arabic"/>
          <w:sz w:val="36"/>
          <w:szCs w:val="36"/>
          <w:lang w:bidi="ar-DZ"/>
        </w:rPr>
      </w:pPr>
      <w:r w:rsidRPr="00831C4D">
        <w:rPr>
          <w:rFonts w:ascii="Traditional Arabic" w:hAnsi="Traditional Arabic" w:cs="Traditional Arabic"/>
          <w:sz w:val="36"/>
          <w:szCs w:val="36"/>
          <w:rtl/>
        </w:rPr>
        <w:t xml:space="preserve">    عندما بلغت 75 سنة من عمرها خصَّصت نزينغا ما تبقَّى من حياتها لنشر المسيحية في ندونغو وماتمبا، واختارت من بين</w:t>
      </w:r>
      <w:r w:rsidRPr="00831C4D">
        <w:rPr>
          <w:rFonts w:ascii="Traditional Arabic" w:hAnsi="Traditional Arabic" w:cs="Traditional Arabic"/>
          <w:sz w:val="36"/>
          <w:szCs w:val="36"/>
          <w:rtl/>
          <w:lang w:bidi="ar-DZ"/>
        </w:rPr>
        <w:t xml:space="preserve"> حاشيتها شاب اسمه سيباستيا</w:t>
      </w:r>
      <w:r w:rsidRPr="00831C4D">
        <w:rPr>
          <w:rFonts w:ascii="Traditional Arabic" w:hAnsi="Traditional Arabic" w:cs="Traditional Arabic"/>
          <w:sz w:val="36"/>
          <w:szCs w:val="36"/>
          <w:lang w:bidi="ar-DZ"/>
        </w:rPr>
        <w:t xml:space="preserve"> </w:t>
      </w:r>
      <w:r w:rsidRPr="00244F77">
        <w:rPr>
          <w:rFonts w:asciiTheme="majorBidi" w:hAnsiTheme="majorBidi" w:cstheme="majorBidi"/>
          <w:sz w:val="28"/>
          <w:szCs w:val="28"/>
          <w:rtl/>
          <w:lang w:bidi="ar-DZ"/>
        </w:rPr>
        <w:t>(</w:t>
      </w:r>
      <w:r w:rsidRPr="00244F77">
        <w:rPr>
          <w:rFonts w:asciiTheme="majorBidi" w:hAnsiTheme="majorBidi" w:cstheme="majorBidi"/>
          <w:sz w:val="28"/>
          <w:szCs w:val="28"/>
          <w:lang w:bidi="ar-DZ"/>
        </w:rPr>
        <w:t>Sébastéao</w:t>
      </w:r>
      <w:r w:rsidRPr="00244F77">
        <w:rPr>
          <w:rFonts w:asciiTheme="majorBidi" w:hAnsiTheme="majorBidi" w:cstheme="majorBidi"/>
          <w:sz w:val="28"/>
          <w:szCs w:val="28"/>
          <w:rtl/>
          <w:lang w:bidi="ar-DZ"/>
        </w:rPr>
        <w:t xml:space="preserve">) </w:t>
      </w:r>
      <w:r w:rsidRPr="00831C4D">
        <w:rPr>
          <w:rFonts w:ascii="Traditional Arabic" w:hAnsi="Traditional Arabic" w:cs="Traditional Arabic"/>
          <w:sz w:val="36"/>
          <w:szCs w:val="36"/>
          <w:rtl/>
          <w:lang w:bidi="ar-DZ"/>
        </w:rPr>
        <w:t>وتخلَّت عن أربعين رجل من خلَّانها، وتزوجته حسب المراسيم المسيحية، كما أعلنت عن توقيف طقوس التضحية البشرية التي كانت معتادة عليها، وفي سنة 1661م تلقت رسالة من البابا أَلِكسندر السابع يدعوها فيها بالأخت في المسيحية ويعترف لها باستقلال مملكتها، و بعد ثلاثة أيام من تلقيها تلك الرسالة توفيت الملكة نزينغا</w:t>
      </w:r>
      <w:r w:rsidRPr="00831C4D">
        <w:rPr>
          <w:rStyle w:val="Appelnotedebasdep"/>
          <w:rFonts w:ascii="Traditional Arabic" w:hAnsi="Traditional Arabic" w:cs="Traditional Arabic"/>
          <w:b/>
          <w:bCs/>
          <w:sz w:val="36"/>
          <w:szCs w:val="36"/>
          <w:rtl/>
          <w:lang w:bidi="ar-DZ"/>
        </w:rPr>
        <w:footnoteReference w:id="184"/>
      </w:r>
      <w:r w:rsidRPr="00831C4D">
        <w:rPr>
          <w:rFonts w:ascii="Traditional Arabic" w:hAnsi="Traditional Arabic" w:cs="Traditional Arabic"/>
          <w:sz w:val="36"/>
          <w:szCs w:val="36"/>
          <w:rtl/>
          <w:lang w:bidi="ar-DZ"/>
        </w:rPr>
        <w:t>.</w:t>
      </w:r>
    </w:p>
    <w:p w:rsidR="00E52606" w:rsidRDefault="00E52606" w:rsidP="00E54CD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751F70" w:rsidRDefault="00751F70" w:rsidP="00751F70">
      <w:pPr>
        <w:bidi/>
        <w:jc w:val="center"/>
        <w:rPr>
          <w:rFonts w:ascii="Traditional Arabic" w:hAnsi="Traditional Arabic" w:cs="Traditional Arabic"/>
          <w:b/>
          <w:bCs/>
          <w:sz w:val="36"/>
          <w:szCs w:val="36"/>
          <w:lang w:bidi="ar-DZ"/>
        </w:rPr>
      </w:pPr>
      <w:proofErr w:type="gramStart"/>
      <w:r w:rsidRPr="00E54CD6">
        <w:rPr>
          <w:rFonts w:ascii="Traditional Arabic" w:hAnsi="Traditional Arabic" w:cs="Traditional Arabic"/>
          <w:b/>
          <w:bCs/>
          <w:sz w:val="36"/>
          <w:szCs w:val="36"/>
          <w:rtl/>
          <w:lang w:bidi="ar-DZ"/>
        </w:rPr>
        <w:t>المحور</w:t>
      </w:r>
      <w:proofErr w:type="gramEnd"/>
      <w:r w:rsidRPr="00E54CD6">
        <w:rPr>
          <w:rFonts w:ascii="Traditional Arabic" w:hAnsi="Traditional Arabic" w:cs="Traditional Arabic"/>
          <w:b/>
          <w:bCs/>
          <w:sz w:val="36"/>
          <w:szCs w:val="36"/>
          <w:rtl/>
          <w:lang w:bidi="ar-DZ"/>
        </w:rPr>
        <w:t xml:space="preserve"> السابع</w:t>
      </w:r>
    </w:p>
    <w:p w:rsidR="00751F70" w:rsidRPr="004F64A1" w:rsidRDefault="00751F70" w:rsidP="00751F70">
      <w:pPr>
        <w:bidi/>
        <w:spacing w:after="480"/>
        <w:jc w:val="center"/>
        <w:rPr>
          <w:rFonts w:ascii="Traditional Arabic" w:hAnsi="Traditional Arabic" w:cs="Traditional Arabic"/>
          <w:b/>
          <w:bCs/>
          <w:sz w:val="36"/>
          <w:szCs w:val="36"/>
          <w:shd w:val="clear" w:color="auto" w:fill="FFFFFF"/>
          <w:rtl/>
        </w:rPr>
      </w:pPr>
      <w:r w:rsidRPr="00E54CD6">
        <w:rPr>
          <w:rFonts w:ascii="Traditional Arabic" w:hAnsi="Traditional Arabic" w:cs="Traditional Arabic"/>
          <w:b/>
          <w:bCs/>
          <w:sz w:val="36"/>
          <w:szCs w:val="36"/>
          <w:rtl/>
          <w:lang w:bidi="ar-DZ"/>
        </w:rPr>
        <w:t xml:space="preserve"> </w:t>
      </w:r>
      <w:proofErr w:type="gramStart"/>
      <w:r>
        <w:rPr>
          <w:rFonts w:ascii="Traditional Arabic" w:hAnsi="Traditional Arabic" w:cs="Traditional Arabic" w:hint="cs"/>
          <w:b/>
          <w:bCs/>
          <w:sz w:val="36"/>
          <w:szCs w:val="36"/>
          <w:rtl/>
          <w:lang w:bidi="ar-DZ"/>
        </w:rPr>
        <w:t>الإمام</w:t>
      </w:r>
      <w:proofErr w:type="gramEnd"/>
      <w:r>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shd w:val="clear" w:color="auto" w:fill="FFFFFF"/>
          <w:rtl/>
        </w:rPr>
        <w:t>أ</w:t>
      </w:r>
      <w:r w:rsidRPr="00E54CD6">
        <w:rPr>
          <w:rFonts w:ascii="Traditional Arabic" w:hAnsi="Traditional Arabic" w:cs="Traditional Arabic"/>
          <w:b/>
          <w:bCs/>
          <w:sz w:val="36"/>
          <w:szCs w:val="36"/>
          <w:shd w:val="clear" w:color="auto" w:fill="FFFFFF"/>
          <w:rtl/>
        </w:rPr>
        <w:t xml:space="preserve">حمد بن </w:t>
      </w:r>
      <w:r w:rsidRPr="00E54CD6">
        <w:rPr>
          <w:rFonts w:ascii="Traditional Arabic" w:hAnsi="Traditional Arabic" w:cs="Traditional Arabic" w:hint="cs"/>
          <w:b/>
          <w:bCs/>
          <w:sz w:val="36"/>
          <w:szCs w:val="36"/>
          <w:shd w:val="clear" w:color="auto" w:fill="FFFFFF"/>
          <w:rtl/>
        </w:rPr>
        <w:t>إبراهيم</w:t>
      </w:r>
      <w:r w:rsidRPr="004F64A1">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وجهاده بالحبشة</w:t>
      </w:r>
    </w:p>
    <w:p w:rsidR="00751F70" w:rsidRPr="00751F70" w:rsidRDefault="00751F70" w:rsidP="00751F70">
      <w:pPr>
        <w:bidi/>
        <w:rPr>
          <w:rFonts w:ascii="Traditional Arabic" w:hAnsi="Traditional Arabic" w:cs="Traditional Arabic"/>
          <w:b/>
          <w:bCs/>
          <w:sz w:val="32"/>
          <w:szCs w:val="32"/>
          <w:shd w:val="clear" w:color="auto" w:fill="FFFFFF"/>
          <w:rtl/>
        </w:rPr>
      </w:pPr>
      <w:r w:rsidRPr="00751F70">
        <w:rPr>
          <w:rFonts w:ascii="Traditional Arabic" w:hAnsi="Traditional Arabic" w:cs="Traditional Arabic" w:hint="cs"/>
          <w:b/>
          <w:bCs/>
          <w:sz w:val="32"/>
          <w:szCs w:val="32"/>
          <w:shd w:val="clear" w:color="auto" w:fill="FFFFFF"/>
          <w:rtl/>
        </w:rPr>
        <w:t xml:space="preserve">أولا.الظروف التي ظهر فيها أحمد </w:t>
      </w:r>
      <w:proofErr w:type="gramStart"/>
      <w:r w:rsidRPr="00751F70">
        <w:rPr>
          <w:rFonts w:ascii="Traditional Arabic" w:hAnsi="Traditional Arabic" w:cs="Traditional Arabic" w:hint="cs"/>
          <w:b/>
          <w:bCs/>
          <w:sz w:val="32"/>
          <w:szCs w:val="32"/>
          <w:shd w:val="clear" w:color="auto" w:fill="FFFFFF"/>
          <w:rtl/>
        </w:rPr>
        <w:t>بن</w:t>
      </w:r>
      <w:proofErr w:type="gramEnd"/>
      <w:r w:rsidRPr="00751F70">
        <w:rPr>
          <w:rFonts w:ascii="Traditional Arabic" w:hAnsi="Traditional Arabic" w:cs="Traditional Arabic" w:hint="cs"/>
          <w:b/>
          <w:bCs/>
          <w:sz w:val="32"/>
          <w:szCs w:val="32"/>
          <w:shd w:val="clear" w:color="auto" w:fill="FFFFFF"/>
          <w:rtl/>
        </w:rPr>
        <w:t xml:space="preserve"> إبراهيم:</w:t>
      </w:r>
    </w:p>
    <w:p w:rsidR="00751F70" w:rsidRPr="00751F70" w:rsidRDefault="00751F70" w:rsidP="00751F70">
      <w:pPr>
        <w:bidi/>
        <w:rPr>
          <w:rFonts w:ascii="Traditional Arabic" w:hAnsi="Traditional Arabic" w:cs="Traditional Arabic"/>
          <w:b/>
          <w:bCs/>
          <w:sz w:val="32"/>
          <w:szCs w:val="32"/>
          <w:shd w:val="clear" w:color="auto" w:fill="FFFFFF"/>
          <w:rtl/>
        </w:rPr>
      </w:pPr>
      <w:r w:rsidRPr="00751F70">
        <w:rPr>
          <w:rFonts w:ascii="Traditional Arabic" w:hAnsi="Traditional Arabic" w:cs="Traditional Arabic" w:hint="cs"/>
          <w:b/>
          <w:bCs/>
          <w:sz w:val="32"/>
          <w:szCs w:val="32"/>
          <w:shd w:val="clear" w:color="auto" w:fill="FFFFFF"/>
          <w:rtl/>
        </w:rPr>
        <w:t xml:space="preserve">ثانيا: مولده </w:t>
      </w:r>
      <w:proofErr w:type="gramStart"/>
      <w:r w:rsidRPr="00751F70">
        <w:rPr>
          <w:rFonts w:ascii="Traditional Arabic" w:hAnsi="Traditional Arabic" w:cs="Traditional Arabic" w:hint="cs"/>
          <w:b/>
          <w:bCs/>
          <w:sz w:val="32"/>
          <w:szCs w:val="32"/>
          <w:shd w:val="clear" w:color="auto" w:fill="FFFFFF"/>
          <w:rtl/>
        </w:rPr>
        <w:t>ونشأته</w:t>
      </w:r>
      <w:proofErr w:type="gramEnd"/>
      <w:r w:rsidRPr="00751F70">
        <w:rPr>
          <w:rFonts w:ascii="Traditional Arabic" w:hAnsi="Traditional Arabic" w:cs="Traditional Arabic" w:hint="cs"/>
          <w:b/>
          <w:bCs/>
          <w:sz w:val="32"/>
          <w:szCs w:val="32"/>
          <w:shd w:val="clear" w:color="auto" w:fill="FFFFFF"/>
          <w:rtl/>
        </w:rPr>
        <w:t xml:space="preserve">: </w:t>
      </w:r>
    </w:p>
    <w:p w:rsidR="00751F70" w:rsidRPr="00751F70" w:rsidRDefault="00751F70" w:rsidP="00751F70">
      <w:pPr>
        <w:bidi/>
        <w:ind w:left="-113"/>
        <w:rPr>
          <w:rFonts w:ascii="Traditional Arabic" w:hAnsi="Traditional Arabic" w:cs="Traditional Arabic"/>
          <w:b/>
          <w:bCs/>
          <w:sz w:val="32"/>
          <w:szCs w:val="32"/>
          <w:shd w:val="clear" w:color="auto" w:fill="FFFFFF"/>
          <w:rtl/>
        </w:rPr>
      </w:pPr>
      <w:r>
        <w:rPr>
          <w:rFonts w:ascii="Traditional Arabic" w:hAnsi="Traditional Arabic" w:cs="Traditional Arabic"/>
          <w:b/>
          <w:bCs/>
          <w:sz w:val="32"/>
          <w:szCs w:val="32"/>
          <w:shd w:val="clear" w:color="auto" w:fill="FFFFFF"/>
          <w:rtl/>
        </w:rPr>
        <w:t xml:space="preserve">  </w:t>
      </w:r>
      <w:r w:rsidRPr="00751F70">
        <w:rPr>
          <w:rFonts w:ascii="Traditional Arabic" w:hAnsi="Traditional Arabic" w:cs="Traditional Arabic" w:hint="cs"/>
          <w:b/>
          <w:bCs/>
          <w:sz w:val="32"/>
          <w:szCs w:val="32"/>
          <w:shd w:val="clear" w:color="auto" w:fill="FFFFFF"/>
          <w:rtl/>
        </w:rPr>
        <w:t xml:space="preserve">ثالثا. </w:t>
      </w:r>
      <w:proofErr w:type="gramStart"/>
      <w:r w:rsidRPr="00751F70">
        <w:rPr>
          <w:rFonts w:ascii="Traditional Arabic" w:hAnsi="Traditional Arabic" w:cs="Traditional Arabic" w:hint="cs"/>
          <w:b/>
          <w:bCs/>
          <w:sz w:val="32"/>
          <w:szCs w:val="32"/>
          <w:shd w:val="clear" w:color="auto" w:fill="FFFFFF"/>
          <w:rtl/>
        </w:rPr>
        <w:t>ظروف</w:t>
      </w:r>
      <w:proofErr w:type="gramEnd"/>
      <w:r w:rsidRPr="00751F70">
        <w:rPr>
          <w:rFonts w:ascii="Traditional Arabic" w:hAnsi="Traditional Arabic" w:cs="Traditional Arabic" w:hint="cs"/>
          <w:b/>
          <w:bCs/>
          <w:sz w:val="32"/>
          <w:szCs w:val="32"/>
          <w:shd w:val="clear" w:color="auto" w:fill="FFFFFF"/>
          <w:rtl/>
        </w:rPr>
        <w:t xml:space="preserve"> إعلانه الجهاد:</w:t>
      </w:r>
    </w:p>
    <w:p w:rsidR="00E52606" w:rsidRPr="00751F70" w:rsidRDefault="00751F70" w:rsidP="00751F70">
      <w:pPr>
        <w:bidi/>
        <w:ind w:left="-113"/>
        <w:rPr>
          <w:rFonts w:ascii="Traditional Arabic" w:hAnsi="Traditional Arabic" w:cs="Traditional Arabic"/>
          <w:b/>
          <w:bCs/>
          <w:sz w:val="32"/>
          <w:szCs w:val="32"/>
          <w:rtl/>
        </w:rPr>
      </w:pPr>
      <w:r w:rsidRPr="00751F70">
        <w:rPr>
          <w:rFonts w:ascii="Traditional Arabic" w:hAnsi="Traditional Arabic" w:cs="Traditional Arabic" w:hint="cs"/>
          <w:b/>
          <w:bCs/>
          <w:sz w:val="32"/>
          <w:szCs w:val="32"/>
          <w:shd w:val="clear" w:color="auto" w:fill="FFFFFF"/>
          <w:rtl/>
        </w:rPr>
        <w:t xml:space="preserve">رابعا.جهاده </w:t>
      </w:r>
      <w:proofErr w:type="gramStart"/>
      <w:r w:rsidRPr="00751F70">
        <w:rPr>
          <w:rFonts w:ascii="Traditional Arabic" w:hAnsi="Traditional Arabic" w:cs="Traditional Arabic" w:hint="cs"/>
          <w:b/>
          <w:bCs/>
          <w:sz w:val="32"/>
          <w:szCs w:val="32"/>
          <w:shd w:val="clear" w:color="auto" w:fill="FFFFFF"/>
          <w:rtl/>
        </w:rPr>
        <w:t>ضد</w:t>
      </w:r>
      <w:proofErr w:type="gramEnd"/>
      <w:r w:rsidRPr="00751F70">
        <w:rPr>
          <w:rFonts w:ascii="Traditional Arabic" w:hAnsi="Traditional Arabic" w:cs="Traditional Arabic" w:hint="cs"/>
          <w:b/>
          <w:bCs/>
          <w:sz w:val="32"/>
          <w:szCs w:val="32"/>
          <w:shd w:val="clear" w:color="auto" w:fill="FFFFFF"/>
          <w:rtl/>
        </w:rPr>
        <w:t xml:space="preserve"> ملوك الحبشة المسيحيين</w:t>
      </w:r>
    </w:p>
    <w:p w:rsidR="00E52606" w:rsidRDefault="00E52606" w:rsidP="00E5260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E52606" w:rsidRDefault="00E52606" w:rsidP="00E52606">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751F70" w:rsidRDefault="00751F70" w:rsidP="00751F70">
      <w:pPr>
        <w:bidi/>
        <w:spacing w:after="240"/>
        <w:jc w:val="center"/>
        <w:rPr>
          <w:rFonts w:ascii="Traditional Arabic" w:hAnsi="Traditional Arabic" w:cs="Traditional Arabic"/>
          <w:b/>
          <w:bCs/>
          <w:sz w:val="36"/>
          <w:szCs w:val="36"/>
          <w:rtl/>
          <w:lang w:bidi="ar-DZ"/>
        </w:rPr>
      </w:pPr>
    </w:p>
    <w:p w:rsidR="00605A35" w:rsidRDefault="00605A35" w:rsidP="00605A35">
      <w:pPr>
        <w:bidi/>
        <w:spacing w:after="240"/>
        <w:rPr>
          <w:rFonts w:ascii="Traditional Arabic" w:hAnsi="Traditional Arabic" w:cs="Traditional Arabic"/>
          <w:b/>
          <w:bCs/>
          <w:sz w:val="36"/>
          <w:szCs w:val="36"/>
          <w:lang w:bidi="ar-DZ"/>
        </w:rPr>
      </w:pPr>
    </w:p>
    <w:p w:rsidR="00E54CD6" w:rsidRDefault="004F64A1" w:rsidP="00605A35">
      <w:pPr>
        <w:bidi/>
        <w:spacing w:after="240"/>
        <w:jc w:val="center"/>
        <w:rPr>
          <w:rFonts w:ascii="Traditional Arabic" w:hAnsi="Traditional Arabic" w:cs="Traditional Arabic"/>
          <w:b/>
          <w:bCs/>
          <w:sz w:val="36"/>
          <w:szCs w:val="36"/>
          <w:lang w:bidi="ar-DZ"/>
        </w:rPr>
      </w:pPr>
      <w:proofErr w:type="gramStart"/>
      <w:r w:rsidRPr="00E54CD6">
        <w:rPr>
          <w:rFonts w:ascii="Traditional Arabic" w:hAnsi="Traditional Arabic" w:cs="Traditional Arabic"/>
          <w:b/>
          <w:bCs/>
          <w:sz w:val="36"/>
          <w:szCs w:val="36"/>
          <w:rtl/>
          <w:lang w:bidi="ar-DZ"/>
        </w:rPr>
        <w:lastRenderedPageBreak/>
        <w:t>المحور</w:t>
      </w:r>
      <w:proofErr w:type="gramEnd"/>
      <w:r w:rsidRPr="00E54CD6">
        <w:rPr>
          <w:rFonts w:ascii="Traditional Arabic" w:hAnsi="Traditional Arabic" w:cs="Traditional Arabic"/>
          <w:b/>
          <w:bCs/>
          <w:sz w:val="36"/>
          <w:szCs w:val="36"/>
          <w:rtl/>
          <w:lang w:bidi="ar-DZ"/>
        </w:rPr>
        <w:t xml:space="preserve"> السابع</w:t>
      </w:r>
    </w:p>
    <w:p w:rsidR="004F64A1" w:rsidRPr="004F64A1" w:rsidRDefault="004F64A1" w:rsidP="00605A35">
      <w:pPr>
        <w:bidi/>
        <w:spacing w:after="240"/>
        <w:jc w:val="center"/>
        <w:rPr>
          <w:rFonts w:ascii="Traditional Arabic" w:hAnsi="Traditional Arabic" w:cs="Traditional Arabic"/>
          <w:b/>
          <w:bCs/>
          <w:sz w:val="36"/>
          <w:szCs w:val="36"/>
          <w:shd w:val="clear" w:color="auto" w:fill="FFFFFF"/>
          <w:rtl/>
        </w:rPr>
      </w:pPr>
      <w:r w:rsidRPr="00E54CD6">
        <w:rPr>
          <w:rFonts w:ascii="Traditional Arabic" w:hAnsi="Traditional Arabic" w:cs="Traditional Arabic"/>
          <w:b/>
          <w:bCs/>
          <w:sz w:val="36"/>
          <w:szCs w:val="36"/>
          <w:rtl/>
          <w:lang w:bidi="ar-DZ"/>
        </w:rPr>
        <w:t xml:space="preserve"> </w:t>
      </w:r>
      <w:proofErr w:type="gramStart"/>
      <w:r w:rsidR="00605A35">
        <w:rPr>
          <w:rFonts w:ascii="Traditional Arabic" w:hAnsi="Traditional Arabic" w:cs="Traditional Arabic" w:hint="cs"/>
          <w:b/>
          <w:bCs/>
          <w:sz w:val="36"/>
          <w:szCs w:val="36"/>
          <w:rtl/>
          <w:lang w:bidi="ar-DZ"/>
        </w:rPr>
        <w:t>الإمام</w:t>
      </w:r>
      <w:proofErr w:type="gramEnd"/>
      <w:r w:rsidR="00605A35">
        <w:rPr>
          <w:rFonts w:ascii="Traditional Arabic" w:hAnsi="Traditional Arabic" w:cs="Traditional Arabic" w:hint="cs"/>
          <w:b/>
          <w:bCs/>
          <w:sz w:val="36"/>
          <w:szCs w:val="36"/>
          <w:rtl/>
          <w:lang w:bidi="ar-DZ"/>
        </w:rPr>
        <w:t xml:space="preserve"> </w:t>
      </w:r>
      <w:r w:rsidR="00E54CD6">
        <w:rPr>
          <w:rFonts w:ascii="Traditional Arabic" w:hAnsi="Traditional Arabic" w:cs="Traditional Arabic" w:hint="cs"/>
          <w:b/>
          <w:bCs/>
          <w:sz w:val="36"/>
          <w:szCs w:val="36"/>
          <w:shd w:val="clear" w:color="auto" w:fill="FFFFFF"/>
          <w:rtl/>
        </w:rPr>
        <w:t>أ</w:t>
      </w:r>
      <w:r w:rsidRPr="00E54CD6">
        <w:rPr>
          <w:rFonts w:ascii="Traditional Arabic" w:hAnsi="Traditional Arabic" w:cs="Traditional Arabic"/>
          <w:b/>
          <w:bCs/>
          <w:sz w:val="36"/>
          <w:szCs w:val="36"/>
          <w:shd w:val="clear" w:color="auto" w:fill="FFFFFF"/>
          <w:rtl/>
        </w:rPr>
        <w:t xml:space="preserve">حمد بن </w:t>
      </w:r>
      <w:r w:rsidR="00E54CD6" w:rsidRPr="00E54CD6">
        <w:rPr>
          <w:rFonts w:ascii="Traditional Arabic" w:hAnsi="Traditional Arabic" w:cs="Traditional Arabic" w:hint="cs"/>
          <w:b/>
          <w:bCs/>
          <w:sz w:val="36"/>
          <w:szCs w:val="36"/>
          <w:shd w:val="clear" w:color="auto" w:fill="FFFFFF"/>
          <w:rtl/>
        </w:rPr>
        <w:t>إبراهيم</w:t>
      </w:r>
      <w:r w:rsidRPr="004F64A1">
        <w:rPr>
          <w:rFonts w:ascii="Traditional Arabic" w:hAnsi="Traditional Arabic" w:cs="Traditional Arabic"/>
          <w:b/>
          <w:bCs/>
          <w:sz w:val="36"/>
          <w:szCs w:val="36"/>
          <w:shd w:val="clear" w:color="auto" w:fill="FFFFFF"/>
          <w:rtl/>
        </w:rPr>
        <w:t xml:space="preserve"> </w:t>
      </w:r>
      <w:r w:rsidR="00605A35">
        <w:rPr>
          <w:rFonts w:ascii="Traditional Arabic" w:hAnsi="Traditional Arabic" w:cs="Traditional Arabic" w:hint="cs"/>
          <w:b/>
          <w:bCs/>
          <w:sz w:val="36"/>
          <w:szCs w:val="36"/>
          <w:shd w:val="clear" w:color="auto" w:fill="FFFFFF"/>
          <w:rtl/>
        </w:rPr>
        <w:t>وجهاده بالحبشة</w:t>
      </w:r>
    </w:p>
    <w:p w:rsidR="00E54CD6" w:rsidRDefault="00ED2512" w:rsidP="00E54CD6">
      <w:pPr>
        <w:bidi/>
        <w:spacing w:after="120"/>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أولا.</w:t>
      </w:r>
      <w:r w:rsidR="00E52606">
        <w:rPr>
          <w:rFonts w:ascii="Traditional Arabic" w:hAnsi="Traditional Arabic" w:cs="Traditional Arabic" w:hint="cs"/>
          <w:b/>
          <w:bCs/>
          <w:sz w:val="36"/>
          <w:szCs w:val="36"/>
          <w:shd w:val="clear" w:color="auto" w:fill="FFFFFF"/>
          <w:rtl/>
        </w:rPr>
        <w:t xml:space="preserve">الظروف التي ظهر فيها أحمد </w:t>
      </w:r>
      <w:proofErr w:type="gramStart"/>
      <w:r w:rsidR="00E52606">
        <w:rPr>
          <w:rFonts w:ascii="Traditional Arabic" w:hAnsi="Traditional Arabic" w:cs="Traditional Arabic" w:hint="cs"/>
          <w:b/>
          <w:bCs/>
          <w:sz w:val="36"/>
          <w:szCs w:val="36"/>
          <w:shd w:val="clear" w:color="auto" w:fill="FFFFFF"/>
          <w:rtl/>
        </w:rPr>
        <w:t>بن</w:t>
      </w:r>
      <w:proofErr w:type="gramEnd"/>
      <w:r w:rsidR="00E52606">
        <w:rPr>
          <w:rFonts w:ascii="Traditional Arabic" w:hAnsi="Traditional Arabic" w:cs="Traditional Arabic" w:hint="cs"/>
          <w:b/>
          <w:bCs/>
          <w:sz w:val="36"/>
          <w:szCs w:val="36"/>
          <w:shd w:val="clear" w:color="auto" w:fill="FFFFFF"/>
          <w:rtl/>
        </w:rPr>
        <w:t xml:space="preserve"> </w:t>
      </w:r>
      <w:r w:rsidR="00605A35">
        <w:rPr>
          <w:rFonts w:ascii="Traditional Arabic" w:hAnsi="Traditional Arabic" w:cs="Traditional Arabic" w:hint="cs"/>
          <w:b/>
          <w:bCs/>
          <w:sz w:val="36"/>
          <w:szCs w:val="36"/>
          <w:shd w:val="clear" w:color="auto" w:fill="FFFFFF"/>
          <w:rtl/>
        </w:rPr>
        <w:t>إبراهيم</w:t>
      </w:r>
      <w:r w:rsidR="00E52606">
        <w:rPr>
          <w:rFonts w:ascii="Traditional Arabic" w:hAnsi="Traditional Arabic" w:cs="Traditional Arabic" w:hint="cs"/>
          <w:b/>
          <w:bCs/>
          <w:sz w:val="36"/>
          <w:szCs w:val="36"/>
          <w:shd w:val="clear" w:color="auto" w:fill="FFFFFF"/>
          <w:rtl/>
        </w:rPr>
        <w:t>:</w:t>
      </w:r>
    </w:p>
    <w:p w:rsidR="00E52606" w:rsidRDefault="00E54CD6" w:rsidP="00E52606">
      <w:pPr>
        <w:bidi/>
        <w:spacing w:after="12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004F64A1" w:rsidRPr="004F64A1">
        <w:rPr>
          <w:rFonts w:ascii="Traditional Arabic" w:hAnsi="Traditional Arabic" w:cs="Traditional Arabic"/>
          <w:sz w:val="36"/>
          <w:szCs w:val="36"/>
          <w:shd w:val="clear" w:color="auto" w:fill="FFFFFF"/>
          <w:rtl/>
        </w:rPr>
        <w:t xml:space="preserve"> </w:t>
      </w:r>
      <w:r w:rsidR="00DB464B">
        <w:rPr>
          <w:rFonts w:ascii="Traditional Arabic" w:hAnsi="Traditional Arabic" w:cs="Traditional Arabic" w:hint="cs"/>
          <w:sz w:val="36"/>
          <w:szCs w:val="36"/>
          <w:shd w:val="clear" w:color="auto" w:fill="FFFFFF"/>
          <w:rtl/>
        </w:rPr>
        <w:t xml:space="preserve">خلال العصور الوسطى كانت منطقة القرن الإفريقي التي تضم اليوم بلاد الصومال </w:t>
      </w:r>
      <w:r w:rsidR="003F01E9">
        <w:rPr>
          <w:rFonts w:ascii="Traditional Arabic" w:hAnsi="Traditional Arabic" w:cs="Traditional Arabic" w:hint="cs"/>
          <w:sz w:val="36"/>
          <w:szCs w:val="36"/>
          <w:shd w:val="clear" w:color="auto" w:fill="FFFFFF"/>
          <w:rtl/>
        </w:rPr>
        <w:t>و</w:t>
      </w:r>
      <w:r w:rsidR="00DB464B">
        <w:rPr>
          <w:rFonts w:ascii="Traditional Arabic" w:hAnsi="Traditional Arabic" w:cs="Traditional Arabic" w:hint="cs"/>
          <w:sz w:val="36"/>
          <w:szCs w:val="36"/>
          <w:shd w:val="clear" w:color="auto" w:fill="FFFFFF"/>
          <w:rtl/>
        </w:rPr>
        <w:t>إثيوبيا وإيريتيريا وجيبوتي منطقة صراع بين</w:t>
      </w:r>
      <w:r w:rsidR="003F01E9">
        <w:rPr>
          <w:rFonts w:ascii="Traditional Arabic" w:hAnsi="Traditional Arabic" w:cs="Traditional Arabic" w:hint="cs"/>
          <w:sz w:val="36"/>
          <w:szCs w:val="36"/>
          <w:shd w:val="clear" w:color="auto" w:fill="FFFFFF"/>
          <w:rtl/>
        </w:rPr>
        <w:t xml:space="preserve"> مملكة الحبشة المسيحية</w:t>
      </w:r>
      <w:r w:rsidR="00DB464B">
        <w:rPr>
          <w:rFonts w:ascii="Traditional Arabic" w:hAnsi="Traditional Arabic" w:cs="Traditional Arabic" w:hint="cs"/>
          <w:sz w:val="36"/>
          <w:szCs w:val="36"/>
          <w:shd w:val="clear" w:color="auto" w:fill="FFFFFF"/>
          <w:rtl/>
        </w:rPr>
        <w:t xml:space="preserve"> الذين كانت تمثل</w:t>
      </w:r>
      <w:r w:rsidR="003F01E9">
        <w:rPr>
          <w:rFonts w:ascii="Traditional Arabic" w:hAnsi="Traditional Arabic" w:cs="Traditional Arabic" w:hint="cs"/>
          <w:sz w:val="36"/>
          <w:szCs w:val="36"/>
          <w:shd w:val="clear" w:color="auto" w:fill="FFFFFF"/>
          <w:rtl/>
        </w:rPr>
        <w:t>ها الأسرة السليمانية وملكها الملقب بالنجاشي</w:t>
      </w:r>
      <w:r w:rsidR="00DB464B">
        <w:rPr>
          <w:rFonts w:ascii="Traditional Arabic" w:hAnsi="Traditional Arabic" w:cs="Traditional Arabic" w:hint="cs"/>
          <w:sz w:val="36"/>
          <w:szCs w:val="36"/>
          <w:shd w:val="clear" w:color="auto" w:fill="FFFFFF"/>
          <w:rtl/>
        </w:rPr>
        <w:t>،</w:t>
      </w:r>
      <w:r w:rsidR="003F01E9">
        <w:rPr>
          <w:rFonts w:ascii="Traditional Arabic" w:hAnsi="Traditional Arabic" w:cs="Traditional Arabic" w:hint="cs"/>
          <w:sz w:val="36"/>
          <w:szCs w:val="36"/>
          <w:shd w:val="clear" w:color="auto" w:fill="FFFFFF"/>
          <w:rtl/>
        </w:rPr>
        <w:t xml:space="preserve"> و</w:t>
      </w:r>
      <w:r w:rsidR="00DB464B">
        <w:rPr>
          <w:rFonts w:ascii="Traditional Arabic" w:hAnsi="Traditional Arabic" w:cs="Traditional Arabic" w:hint="cs"/>
          <w:sz w:val="36"/>
          <w:szCs w:val="36"/>
          <w:shd w:val="clear" w:color="auto" w:fill="FFFFFF"/>
          <w:rtl/>
        </w:rPr>
        <w:t>بين المسلمين الذي كانوا منتشرين ضمن دويلات إسلامية صغيرة تسمى بلاد الزيلع أو بلاد الطراز الإسلامي</w:t>
      </w:r>
      <w:r w:rsidR="003F01E9">
        <w:rPr>
          <w:rFonts w:ascii="Traditional Arabic" w:hAnsi="Traditional Arabic" w:cs="Traditional Arabic" w:hint="cs"/>
          <w:sz w:val="36"/>
          <w:szCs w:val="36"/>
          <w:shd w:val="clear" w:color="auto" w:fill="FFFFFF"/>
          <w:rtl/>
        </w:rPr>
        <w:t>(</w:t>
      </w:r>
      <w:r w:rsidR="00DB464B">
        <w:rPr>
          <w:rFonts w:ascii="Traditional Arabic" w:hAnsi="Traditional Arabic" w:cs="Traditional Arabic" w:hint="cs"/>
          <w:sz w:val="36"/>
          <w:szCs w:val="36"/>
          <w:shd w:val="clear" w:color="auto" w:fill="FFFFFF"/>
          <w:rtl/>
        </w:rPr>
        <w:t xml:space="preserve">التي كانت تتكوم من </w:t>
      </w:r>
      <w:r w:rsidR="003F01E9">
        <w:rPr>
          <w:rFonts w:ascii="Traditional Arabic" w:hAnsi="Traditional Arabic" w:cs="Traditional Arabic" w:hint="cs"/>
          <w:sz w:val="36"/>
          <w:szCs w:val="36"/>
          <w:shd w:val="clear" w:color="auto" w:fill="FFFFFF"/>
          <w:rtl/>
        </w:rPr>
        <w:t>إمارات</w:t>
      </w:r>
      <w:r w:rsidR="00DB464B">
        <w:rPr>
          <w:rFonts w:ascii="Traditional Arabic" w:hAnsi="Traditional Arabic" w:cs="Traditional Arabic" w:hint="cs"/>
          <w:sz w:val="36"/>
          <w:szCs w:val="36"/>
          <w:shd w:val="clear" w:color="auto" w:fill="FFFFFF"/>
          <w:rtl/>
        </w:rPr>
        <w:t xml:space="preserve"> كل من عدل، هرر، إيفات، دوارو، </w:t>
      </w:r>
      <w:r w:rsidR="003F01E9">
        <w:rPr>
          <w:rFonts w:ascii="Traditional Arabic" w:hAnsi="Traditional Arabic" w:cs="Traditional Arabic" w:hint="cs"/>
          <w:sz w:val="36"/>
          <w:szCs w:val="36"/>
          <w:shd w:val="clear" w:color="auto" w:fill="FFFFFF"/>
          <w:rtl/>
        </w:rPr>
        <w:t xml:space="preserve">بالي، داره، هدية، شوا، ومملكة شرخة). </w:t>
      </w:r>
      <w:r w:rsidR="00DB464B">
        <w:rPr>
          <w:rFonts w:ascii="Traditional Arabic" w:hAnsi="Traditional Arabic" w:cs="Traditional Arabic" w:hint="cs"/>
          <w:sz w:val="36"/>
          <w:szCs w:val="36"/>
          <w:shd w:val="clear" w:color="auto" w:fill="FFFFFF"/>
          <w:rtl/>
        </w:rPr>
        <w:t>ولم تكن الحدود ثابتة  بين هذه الدول لهذا كان الصراع والغزو هو الوضع الذي ميز العلاقات بينهم وخاصة بين البلاد الزيلع المسلمة و مملكة الحبشة المسيحية</w:t>
      </w:r>
      <w:r w:rsidR="003F01E9" w:rsidRPr="00E52606">
        <w:rPr>
          <w:rStyle w:val="Appelnotedebasdep"/>
          <w:rFonts w:ascii="Traditional Arabic" w:hAnsi="Traditional Arabic" w:cs="Traditional Arabic"/>
          <w:b/>
          <w:bCs/>
          <w:sz w:val="36"/>
          <w:szCs w:val="36"/>
          <w:shd w:val="clear" w:color="auto" w:fill="FFFFFF"/>
          <w:rtl/>
        </w:rPr>
        <w:footnoteReference w:id="185"/>
      </w:r>
      <w:r w:rsidR="00DB464B">
        <w:rPr>
          <w:rFonts w:ascii="Traditional Arabic" w:hAnsi="Traditional Arabic" w:cs="Traditional Arabic" w:hint="cs"/>
          <w:sz w:val="36"/>
          <w:szCs w:val="36"/>
          <w:shd w:val="clear" w:color="auto" w:fill="FFFFFF"/>
          <w:rtl/>
        </w:rPr>
        <w:t xml:space="preserve">. </w:t>
      </w:r>
    </w:p>
    <w:p w:rsidR="00077C06" w:rsidRDefault="00E52606" w:rsidP="00272B20">
      <w:pPr>
        <w:bidi/>
        <w:spacing w:after="12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003F01E9">
        <w:rPr>
          <w:rFonts w:ascii="Traditional Arabic" w:hAnsi="Traditional Arabic" w:cs="Traditional Arabic" w:hint="cs"/>
          <w:sz w:val="36"/>
          <w:szCs w:val="36"/>
          <w:shd w:val="clear" w:color="auto" w:fill="FFFFFF"/>
          <w:rtl/>
        </w:rPr>
        <w:t>و</w:t>
      </w:r>
      <w:r w:rsidR="003A1626">
        <w:rPr>
          <w:rFonts w:ascii="Traditional Arabic" w:hAnsi="Traditional Arabic" w:cs="Traditional Arabic" w:hint="cs"/>
          <w:sz w:val="36"/>
          <w:szCs w:val="36"/>
          <w:shd w:val="clear" w:color="auto" w:fill="FFFFFF"/>
          <w:rtl/>
        </w:rPr>
        <w:t xml:space="preserve">مع </w:t>
      </w:r>
      <w:r w:rsidR="003F01E9">
        <w:rPr>
          <w:rFonts w:ascii="Traditional Arabic" w:hAnsi="Traditional Arabic" w:cs="Traditional Arabic" w:hint="cs"/>
          <w:sz w:val="36"/>
          <w:szCs w:val="36"/>
          <w:shd w:val="clear" w:color="auto" w:fill="FFFFFF"/>
          <w:rtl/>
        </w:rPr>
        <w:t>ظهور</w:t>
      </w:r>
      <w:r w:rsidR="00E54CD6">
        <w:rPr>
          <w:rFonts w:ascii="Traditional Arabic" w:hAnsi="Traditional Arabic" w:cs="Traditional Arabic"/>
          <w:sz w:val="36"/>
          <w:szCs w:val="36"/>
          <w:shd w:val="clear" w:color="auto" w:fill="FFFFFF"/>
          <w:rtl/>
        </w:rPr>
        <w:t xml:space="preserve"> </w:t>
      </w:r>
      <w:r w:rsidR="003A1626">
        <w:rPr>
          <w:rFonts w:ascii="Traditional Arabic" w:hAnsi="Traditional Arabic" w:cs="Traditional Arabic" w:hint="cs"/>
          <w:sz w:val="36"/>
          <w:szCs w:val="36"/>
          <w:shd w:val="clear" w:color="auto" w:fill="FFFFFF"/>
          <w:rtl/>
        </w:rPr>
        <w:t>الأسرة السليمانية</w:t>
      </w:r>
      <w:r w:rsidR="003A1626" w:rsidRPr="003A1626">
        <w:rPr>
          <w:rStyle w:val="Appelnotedebasdep"/>
          <w:rFonts w:ascii="Traditional Arabic" w:hAnsi="Traditional Arabic" w:cs="Traditional Arabic"/>
          <w:b/>
          <w:bCs/>
          <w:sz w:val="36"/>
          <w:szCs w:val="36"/>
          <w:shd w:val="clear" w:color="auto" w:fill="FFFFFF"/>
          <w:rtl/>
        </w:rPr>
        <w:footnoteReference w:id="186"/>
      </w:r>
      <w:r w:rsidR="003A1626" w:rsidRPr="003A1626">
        <w:rPr>
          <w:rFonts w:ascii="Traditional Arabic" w:hAnsi="Traditional Arabic" w:cs="Traditional Arabic" w:hint="cs"/>
          <w:b/>
          <w:bCs/>
          <w:sz w:val="36"/>
          <w:szCs w:val="36"/>
          <w:shd w:val="clear" w:color="auto" w:fill="FFFFFF"/>
          <w:rtl/>
        </w:rPr>
        <w:t xml:space="preserve"> </w:t>
      </w:r>
      <w:r w:rsidR="003A1626">
        <w:rPr>
          <w:rFonts w:ascii="Traditional Arabic" w:hAnsi="Traditional Arabic" w:cs="Traditional Arabic" w:hint="cs"/>
          <w:sz w:val="36"/>
          <w:szCs w:val="36"/>
          <w:shd w:val="clear" w:color="auto" w:fill="FFFFFF"/>
          <w:rtl/>
        </w:rPr>
        <w:t xml:space="preserve">المتعصبة </w:t>
      </w:r>
      <w:r w:rsidR="00E54CD6">
        <w:rPr>
          <w:rFonts w:ascii="Traditional Arabic" w:hAnsi="Traditional Arabic" w:cs="Traditional Arabic"/>
          <w:sz w:val="36"/>
          <w:szCs w:val="36"/>
          <w:shd w:val="clear" w:color="auto" w:fill="FFFFFF"/>
          <w:rtl/>
        </w:rPr>
        <w:t xml:space="preserve">ملوك </w:t>
      </w:r>
      <w:r w:rsidR="00E54CD6">
        <w:rPr>
          <w:rFonts w:ascii="Traditional Arabic" w:hAnsi="Traditional Arabic" w:cs="Traditional Arabic" w:hint="cs"/>
          <w:sz w:val="36"/>
          <w:szCs w:val="36"/>
          <w:shd w:val="clear" w:color="auto" w:fill="FFFFFF"/>
          <w:rtl/>
        </w:rPr>
        <w:t>أ</w:t>
      </w:r>
      <w:r w:rsidR="004F64A1" w:rsidRPr="004F64A1">
        <w:rPr>
          <w:rFonts w:ascii="Traditional Arabic" w:hAnsi="Traditional Arabic" w:cs="Traditional Arabic"/>
          <w:sz w:val="36"/>
          <w:szCs w:val="36"/>
          <w:shd w:val="clear" w:color="auto" w:fill="FFFFFF"/>
          <w:rtl/>
        </w:rPr>
        <w:t>حباش متعصبين للمسيحية خلال القرن 16م مثل النجاشي (لبن</w:t>
      </w:r>
      <w:r>
        <w:rPr>
          <w:rFonts w:ascii="Traditional Arabic" w:hAnsi="Traditional Arabic" w:cs="Traditional Arabic"/>
          <w:sz w:val="36"/>
          <w:szCs w:val="36"/>
          <w:shd w:val="clear" w:color="auto" w:fill="FFFFFF"/>
          <w:rtl/>
        </w:rPr>
        <w:t xml:space="preserve">ا دنجل) </w:t>
      </w:r>
      <w:r w:rsidR="003F01E9">
        <w:rPr>
          <w:rFonts w:ascii="Traditional Arabic" w:hAnsi="Traditional Arabic" w:cs="Traditional Arabic"/>
          <w:sz w:val="36"/>
          <w:szCs w:val="36"/>
          <w:shd w:val="clear" w:color="auto" w:fill="FFFFFF"/>
          <w:rtl/>
        </w:rPr>
        <w:t>الملقب بذاود الثالث، و</w:t>
      </w:r>
      <w:r w:rsidR="004F64A1" w:rsidRPr="004F64A1">
        <w:rPr>
          <w:rFonts w:ascii="Traditional Arabic" w:hAnsi="Traditional Arabic" w:cs="Traditional Arabic"/>
          <w:sz w:val="36"/>
          <w:szCs w:val="36"/>
          <w:shd w:val="clear" w:color="auto" w:fill="FFFFFF"/>
          <w:rtl/>
        </w:rPr>
        <w:t xml:space="preserve">ابنه كلاوديوس حيث عانى المسلمون في عهدهم </w:t>
      </w:r>
      <w:r w:rsidR="00DB464B" w:rsidRPr="004F64A1">
        <w:rPr>
          <w:rFonts w:ascii="Traditional Arabic" w:hAnsi="Traditional Arabic" w:cs="Traditional Arabic" w:hint="cs"/>
          <w:sz w:val="36"/>
          <w:szCs w:val="36"/>
          <w:shd w:val="clear" w:color="auto" w:fill="FFFFFF"/>
          <w:rtl/>
        </w:rPr>
        <w:t>أياما</w:t>
      </w:r>
      <w:r w:rsidR="003A1626">
        <w:rPr>
          <w:rFonts w:ascii="Traditional Arabic" w:hAnsi="Traditional Arabic" w:cs="Traditional Arabic"/>
          <w:sz w:val="36"/>
          <w:szCs w:val="36"/>
          <w:shd w:val="clear" w:color="auto" w:fill="FFFFFF"/>
          <w:rtl/>
        </w:rPr>
        <w:t xml:space="preserve"> عصيبة</w:t>
      </w:r>
      <w:r w:rsidR="003A1626">
        <w:rPr>
          <w:rFonts w:ascii="Traditional Arabic" w:hAnsi="Traditional Arabic" w:cs="Traditional Arabic" w:hint="cs"/>
          <w:sz w:val="36"/>
          <w:szCs w:val="36"/>
          <w:shd w:val="clear" w:color="auto" w:fill="FFFFFF"/>
          <w:rtl/>
        </w:rPr>
        <w:t xml:space="preserve">، حيث شنوا حروبا دامية على المسلمين الزيالعة، و اضطهدوهم، و ضموا </w:t>
      </w:r>
      <w:r w:rsidR="007A72B3">
        <w:rPr>
          <w:rFonts w:ascii="Traditional Arabic" w:hAnsi="Traditional Arabic" w:cs="Traditional Arabic" w:hint="cs"/>
          <w:sz w:val="36"/>
          <w:szCs w:val="36"/>
          <w:shd w:val="clear" w:color="auto" w:fill="FFFFFF"/>
          <w:rtl/>
        </w:rPr>
        <w:t>أراضيهم</w:t>
      </w:r>
      <w:r w:rsidR="003A1626">
        <w:rPr>
          <w:rFonts w:ascii="Traditional Arabic" w:hAnsi="Traditional Arabic" w:cs="Traditional Arabic" w:hint="cs"/>
          <w:sz w:val="36"/>
          <w:szCs w:val="36"/>
          <w:shd w:val="clear" w:color="auto" w:fill="FFFFFF"/>
          <w:rtl/>
        </w:rPr>
        <w:t xml:space="preserve"> </w:t>
      </w:r>
      <w:r w:rsidR="007A72B3">
        <w:rPr>
          <w:rFonts w:ascii="Traditional Arabic" w:hAnsi="Traditional Arabic" w:cs="Traditional Arabic" w:hint="cs"/>
          <w:sz w:val="36"/>
          <w:szCs w:val="36"/>
          <w:shd w:val="clear" w:color="auto" w:fill="FFFFFF"/>
          <w:rtl/>
        </w:rPr>
        <w:t>إلى أراضي</w:t>
      </w:r>
      <w:r w:rsidR="003A1626">
        <w:rPr>
          <w:rFonts w:ascii="Traditional Arabic" w:hAnsi="Traditional Arabic" w:cs="Traditional Arabic" w:hint="cs"/>
          <w:sz w:val="36"/>
          <w:szCs w:val="36"/>
          <w:shd w:val="clear" w:color="auto" w:fill="FFFFFF"/>
          <w:rtl/>
        </w:rPr>
        <w:t xml:space="preserve"> مملكة الحبشة المسيحية</w:t>
      </w:r>
      <w:r w:rsidR="007A72B3">
        <w:rPr>
          <w:rFonts w:ascii="Traditional Arabic" w:hAnsi="Traditional Arabic" w:cs="Traditional Arabic" w:hint="cs"/>
          <w:sz w:val="36"/>
          <w:szCs w:val="36"/>
          <w:shd w:val="clear" w:color="auto" w:fill="FFFFFF"/>
          <w:rtl/>
        </w:rPr>
        <w:t>،</w:t>
      </w:r>
      <w:r w:rsidR="003A1626">
        <w:rPr>
          <w:rFonts w:ascii="Traditional Arabic" w:hAnsi="Traditional Arabic" w:cs="Traditional Arabic"/>
          <w:sz w:val="36"/>
          <w:szCs w:val="36"/>
          <w:shd w:val="clear" w:color="auto" w:fill="FFFFFF"/>
          <w:rtl/>
        </w:rPr>
        <w:t xml:space="preserve"> و</w:t>
      </w:r>
      <w:r w:rsidR="004F64A1" w:rsidRPr="004F64A1">
        <w:rPr>
          <w:rFonts w:ascii="Traditional Arabic" w:hAnsi="Traditional Arabic" w:cs="Traditional Arabic"/>
          <w:sz w:val="36"/>
          <w:szCs w:val="36"/>
          <w:shd w:val="clear" w:color="auto" w:fill="FFFFFF"/>
          <w:rtl/>
        </w:rPr>
        <w:t xml:space="preserve">تقلصت مملكتهم </w:t>
      </w:r>
      <w:r w:rsidR="00E54CD6"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w:t>
      </w:r>
      <w:r w:rsidR="00E54CD6" w:rsidRPr="004F64A1">
        <w:rPr>
          <w:rFonts w:ascii="Traditional Arabic" w:hAnsi="Traditional Arabic" w:cs="Traditional Arabic" w:hint="cs"/>
          <w:sz w:val="36"/>
          <w:szCs w:val="36"/>
          <w:shd w:val="clear" w:color="auto" w:fill="FFFFFF"/>
          <w:rtl/>
        </w:rPr>
        <w:t>أن</w:t>
      </w:r>
      <w:r w:rsidR="004F64A1" w:rsidRPr="004F64A1">
        <w:rPr>
          <w:rFonts w:ascii="Traditional Arabic" w:hAnsi="Traditional Arabic" w:cs="Traditional Arabic"/>
          <w:sz w:val="36"/>
          <w:szCs w:val="36"/>
          <w:shd w:val="clear" w:color="auto" w:fill="FFFFFF"/>
          <w:rtl/>
        </w:rPr>
        <w:t xml:space="preserve"> </w:t>
      </w:r>
      <w:r w:rsidR="00E54CD6" w:rsidRPr="004F64A1">
        <w:rPr>
          <w:rFonts w:ascii="Traditional Arabic" w:hAnsi="Traditional Arabic" w:cs="Traditional Arabic" w:hint="cs"/>
          <w:sz w:val="36"/>
          <w:szCs w:val="36"/>
          <w:shd w:val="clear" w:color="auto" w:fill="FFFFFF"/>
          <w:rtl/>
        </w:rPr>
        <w:t>أصب</w:t>
      </w:r>
      <w:r w:rsidR="00E54CD6">
        <w:rPr>
          <w:rFonts w:ascii="Traditional Arabic" w:hAnsi="Traditional Arabic" w:cs="Traditional Arabic" w:hint="cs"/>
          <w:sz w:val="36"/>
          <w:szCs w:val="36"/>
          <w:shd w:val="clear" w:color="auto" w:fill="FFFFFF"/>
          <w:rtl/>
        </w:rPr>
        <w:t>حت</w:t>
      </w:r>
      <w:r w:rsidR="00E54CD6">
        <w:rPr>
          <w:rFonts w:ascii="Traditional Arabic" w:hAnsi="Traditional Arabic" w:cs="Traditional Arabic"/>
          <w:sz w:val="36"/>
          <w:szCs w:val="36"/>
          <w:shd w:val="clear" w:color="auto" w:fill="FFFFFF"/>
          <w:rtl/>
        </w:rPr>
        <w:t xml:space="preserve"> تضم هرر فقط، و</w:t>
      </w:r>
      <w:r w:rsidR="004F64A1" w:rsidRPr="004F64A1">
        <w:rPr>
          <w:rFonts w:ascii="Traditional Arabic" w:hAnsi="Traditional Arabic" w:cs="Traditional Arabic"/>
          <w:sz w:val="36"/>
          <w:szCs w:val="36"/>
          <w:shd w:val="clear" w:color="auto" w:fill="FFFFFF"/>
          <w:rtl/>
        </w:rPr>
        <w:t xml:space="preserve">التي كادت </w:t>
      </w:r>
      <w:r w:rsidR="00E54CD6" w:rsidRPr="004F64A1">
        <w:rPr>
          <w:rFonts w:ascii="Traditional Arabic" w:hAnsi="Traditional Arabic" w:cs="Traditional Arabic" w:hint="cs"/>
          <w:sz w:val="36"/>
          <w:szCs w:val="36"/>
          <w:shd w:val="clear" w:color="auto" w:fill="FFFFFF"/>
          <w:rtl/>
        </w:rPr>
        <w:t>أن</w:t>
      </w:r>
      <w:r w:rsidR="004F64A1" w:rsidRPr="004F64A1">
        <w:rPr>
          <w:rFonts w:ascii="Traditional Arabic" w:hAnsi="Traditional Arabic" w:cs="Traditional Arabic"/>
          <w:sz w:val="36"/>
          <w:szCs w:val="36"/>
          <w:shd w:val="clear" w:color="auto" w:fill="FFFFFF"/>
          <w:rtl/>
        </w:rPr>
        <w:t xml:space="preserve"> تسقط نها</w:t>
      </w:r>
      <w:r w:rsidR="00E54CD6">
        <w:rPr>
          <w:rFonts w:ascii="Traditional Arabic" w:hAnsi="Traditional Arabic" w:cs="Traditional Arabic" w:hint="cs"/>
          <w:sz w:val="36"/>
          <w:szCs w:val="36"/>
          <w:shd w:val="clear" w:color="auto" w:fill="FFFFFF"/>
          <w:rtl/>
        </w:rPr>
        <w:t>ئ</w:t>
      </w:r>
      <w:r w:rsidR="004F64A1" w:rsidRPr="004F64A1">
        <w:rPr>
          <w:rFonts w:ascii="Traditional Arabic" w:hAnsi="Traditional Arabic" w:cs="Traditional Arabic"/>
          <w:sz w:val="36"/>
          <w:szCs w:val="36"/>
          <w:shd w:val="clear" w:color="auto" w:fill="FFFFFF"/>
          <w:rtl/>
        </w:rPr>
        <w:t>يا</w:t>
      </w:r>
      <w:r w:rsidR="007A72B3">
        <w:rPr>
          <w:rFonts w:ascii="Traditional Arabic" w:hAnsi="Traditional Arabic" w:cs="Traditional Arabic" w:hint="cs"/>
          <w:sz w:val="36"/>
          <w:szCs w:val="36"/>
          <w:shd w:val="clear" w:color="auto" w:fill="FFFFFF"/>
          <w:rtl/>
        </w:rPr>
        <w:t>. ولم يكتف ملوك الحبشة بالاعتداءات بل تعدى بهم الأمر إلى العمل على تنصير مسلمي الزيلع إج</w:t>
      </w:r>
      <w:r w:rsidR="00F745E2">
        <w:rPr>
          <w:rFonts w:ascii="Traditional Arabic" w:hAnsi="Traditional Arabic" w:cs="Traditional Arabic" w:hint="cs"/>
          <w:sz w:val="36"/>
          <w:szCs w:val="36"/>
          <w:shd w:val="clear" w:color="auto" w:fill="FFFFFF"/>
          <w:rtl/>
        </w:rPr>
        <w:t xml:space="preserve">باريا متخذين في ذلك كل الوسائل </w:t>
      </w:r>
      <w:r w:rsidR="007A72B3">
        <w:rPr>
          <w:rFonts w:ascii="Traditional Arabic" w:hAnsi="Traditional Arabic" w:cs="Traditional Arabic" w:hint="cs"/>
          <w:sz w:val="36"/>
          <w:szCs w:val="36"/>
          <w:shd w:val="clear" w:color="auto" w:fill="FFFFFF"/>
          <w:rtl/>
        </w:rPr>
        <w:t>من ترغيب و ترهيب، وقيامهم بحرق المصاحف و تخريب المساجد، وتعذيب</w:t>
      </w:r>
      <w:r w:rsidR="00F745E2">
        <w:rPr>
          <w:rFonts w:ascii="Traditional Arabic" w:hAnsi="Traditional Arabic" w:cs="Traditional Arabic" w:hint="cs"/>
          <w:sz w:val="36"/>
          <w:szCs w:val="36"/>
          <w:shd w:val="clear" w:color="auto" w:fill="FFFFFF"/>
          <w:rtl/>
        </w:rPr>
        <w:t xml:space="preserve"> النصارى الذين اعتنقوا الإسلام،</w:t>
      </w:r>
      <w:r w:rsidR="004F64A1" w:rsidRPr="004F64A1">
        <w:rPr>
          <w:rFonts w:ascii="Traditional Arabic" w:hAnsi="Traditional Arabic" w:cs="Traditional Arabic"/>
          <w:sz w:val="36"/>
          <w:szCs w:val="36"/>
          <w:shd w:val="clear" w:color="auto" w:fill="FFFFFF"/>
          <w:rtl/>
        </w:rPr>
        <w:t xml:space="preserve"> </w:t>
      </w:r>
      <w:r w:rsidR="00E57D92">
        <w:rPr>
          <w:rFonts w:ascii="Traditional Arabic" w:hAnsi="Traditional Arabic" w:cs="Traditional Arabic" w:hint="cs"/>
          <w:sz w:val="36"/>
          <w:szCs w:val="36"/>
          <w:shd w:val="clear" w:color="auto" w:fill="FFFFFF"/>
          <w:rtl/>
        </w:rPr>
        <w:t xml:space="preserve">وانتهى بهم الأمر إلى فرض الجزية على </w:t>
      </w:r>
      <w:r w:rsidR="00BE5E27">
        <w:rPr>
          <w:rFonts w:ascii="Traditional Arabic" w:hAnsi="Traditional Arabic" w:cs="Traditional Arabic" w:hint="cs"/>
          <w:sz w:val="36"/>
          <w:szCs w:val="36"/>
          <w:shd w:val="clear" w:color="auto" w:fill="FFFFFF"/>
          <w:rtl/>
        </w:rPr>
        <w:lastRenderedPageBreak/>
        <w:t>الأمراء</w:t>
      </w:r>
      <w:r w:rsidR="00E57D92">
        <w:rPr>
          <w:rFonts w:ascii="Traditional Arabic" w:hAnsi="Traditional Arabic" w:cs="Traditional Arabic" w:hint="cs"/>
          <w:sz w:val="36"/>
          <w:szCs w:val="36"/>
          <w:shd w:val="clear" w:color="auto" w:fill="FFFFFF"/>
          <w:rtl/>
        </w:rPr>
        <w:t xml:space="preserve"> المسلمين الذي رضخ عدد منهم </w:t>
      </w:r>
      <w:r w:rsidR="00BE5E27">
        <w:rPr>
          <w:rFonts w:ascii="Traditional Arabic" w:hAnsi="Traditional Arabic" w:cs="Traditional Arabic" w:hint="cs"/>
          <w:sz w:val="36"/>
          <w:szCs w:val="36"/>
          <w:shd w:val="clear" w:color="auto" w:fill="FFFFFF"/>
          <w:rtl/>
        </w:rPr>
        <w:t>إلى</w:t>
      </w:r>
      <w:r w:rsidR="00E57D92">
        <w:rPr>
          <w:rFonts w:ascii="Traditional Arabic" w:hAnsi="Traditional Arabic" w:cs="Traditional Arabic" w:hint="cs"/>
          <w:sz w:val="36"/>
          <w:szCs w:val="36"/>
          <w:shd w:val="clear" w:color="auto" w:fill="FFFFFF"/>
          <w:rtl/>
        </w:rPr>
        <w:t xml:space="preserve"> شروط السلم مع الحبشة مثل سلطان عدل.</w:t>
      </w:r>
      <w:r w:rsidR="00272B20">
        <w:rPr>
          <w:rFonts w:ascii="Traditional Arabic" w:hAnsi="Traditional Arabic" w:cs="Traditional Arabic" w:hint="cs"/>
          <w:sz w:val="36"/>
          <w:szCs w:val="36"/>
          <w:shd w:val="clear" w:color="auto" w:fill="FFFFFF"/>
          <w:rtl/>
        </w:rPr>
        <w:t xml:space="preserve"> الذي أصبح يحارب المسلمين باعتبارهم أعداء ملك الحبشة التي أصبح يدافع عن سياستها بحكم الصلح الذي بينهما</w:t>
      </w:r>
      <w:r w:rsidR="002A285B">
        <w:rPr>
          <w:rFonts w:ascii="Traditional Arabic" w:hAnsi="Traditional Arabic" w:cs="Traditional Arabic" w:hint="cs"/>
          <w:sz w:val="36"/>
          <w:szCs w:val="36"/>
          <w:shd w:val="clear" w:color="auto" w:fill="FFFFFF"/>
          <w:rtl/>
        </w:rPr>
        <w:t xml:space="preserve"> خاصة بعد مقتل  الامير شهاب الدين  أحمد بدلاي </w:t>
      </w:r>
      <w:r w:rsidR="00272B20" w:rsidRPr="00E57D92">
        <w:rPr>
          <w:rStyle w:val="Appelnotedebasdep"/>
          <w:rFonts w:ascii="Traditional Arabic" w:hAnsi="Traditional Arabic" w:cs="Traditional Arabic"/>
          <w:b/>
          <w:bCs/>
          <w:sz w:val="36"/>
          <w:szCs w:val="36"/>
          <w:shd w:val="clear" w:color="auto" w:fill="FFFFFF"/>
          <w:rtl/>
        </w:rPr>
        <w:footnoteReference w:id="187"/>
      </w:r>
      <w:r w:rsidR="00272B20">
        <w:rPr>
          <w:rFonts w:ascii="Traditional Arabic" w:hAnsi="Traditional Arabic" w:cs="Traditional Arabic" w:hint="cs"/>
          <w:sz w:val="36"/>
          <w:szCs w:val="36"/>
          <w:shd w:val="clear" w:color="auto" w:fill="FFFFFF"/>
          <w:rtl/>
        </w:rPr>
        <w:t>.</w:t>
      </w:r>
    </w:p>
    <w:p w:rsidR="00E52606" w:rsidRDefault="00077C06" w:rsidP="00272B20">
      <w:pPr>
        <w:bidi/>
        <w:spacing w:after="20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في هذه الظروف ظهر</w:t>
      </w:r>
      <w:r w:rsidR="00272B20">
        <w:rPr>
          <w:rFonts w:ascii="Traditional Arabic" w:hAnsi="Traditional Arabic" w:cs="Traditional Arabic" w:hint="cs"/>
          <w:sz w:val="36"/>
          <w:szCs w:val="36"/>
          <w:shd w:val="clear" w:color="auto" w:fill="FFFFFF"/>
          <w:rtl/>
        </w:rPr>
        <w:t xml:space="preserve"> </w:t>
      </w:r>
      <w:proofErr w:type="gramStart"/>
      <w:r w:rsidR="004F64A1" w:rsidRPr="004F64A1">
        <w:rPr>
          <w:rFonts w:ascii="Traditional Arabic" w:hAnsi="Traditional Arabic" w:cs="Traditional Arabic"/>
          <w:sz w:val="36"/>
          <w:szCs w:val="36"/>
          <w:shd w:val="clear" w:color="auto" w:fill="FFFFFF"/>
          <w:rtl/>
        </w:rPr>
        <w:t>احمد</w:t>
      </w:r>
      <w:proofErr w:type="gramEnd"/>
      <w:r w:rsidR="004F64A1" w:rsidRPr="004F64A1">
        <w:rPr>
          <w:rFonts w:ascii="Traditional Arabic" w:hAnsi="Traditional Arabic" w:cs="Traditional Arabic"/>
          <w:sz w:val="36"/>
          <w:szCs w:val="36"/>
          <w:shd w:val="clear" w:color="auto" w:fill="FFFFFF"/>
          <w:rtl/>
        </w:rPr>
        <w:t xml:space="preserve"> بن </w:t>
      </w:r>
      <w:r w:rsidR="00E54CD6" w:rsidRPr="004F64A1">
        <w:rPr>
          <w:rFonts w:ascii="Traditional Arabic" w:hAnsi="Traditional Arabic" w:cs="Traditional Arabic" w:hint="cs"/>
          <w:sz w:val="36"/>
          <w:szCs w:val="36"/>
          <w:shd w:val="clear" w:color="auto" w:fill="FFFFFF"/>
          <w:rtl/>
        </w:rPr>
        <w:t>إبراهيم</w:t>
      </w:r>
      <w:r w:rsidR="007A72B3">
        <w:rPr>
          <w:rFonts w:ascii="Traditional Arabic" w:hAnsi="Traditional Arabic" w:cs="Traditional Arabic" w:hint="cs"/>
          <w:sz w:val="36"/>
          <w:szCs w:val="36"/>
          <w:shd w:val="clear" w:color="auto" w:fill="FFFFFF"/>
          <w:rtl/>
        </w:rPr>
        <w:t xml:space="preserve"> </w:t>
      </w:r>
      <w:r w:rsidR="004F64A1" w:rsidRPr="004F64A1">
        <w:rPr>
          <w:rFonts w:ascii="Traditional Arabic" w:hAnsi="Traditional Arabic" w:cs="Traditional Arabic"/>
          <w:sz w:val="36"/>
          <w:szCs w:val="36"/>
          <w:shd w:val="clear" w:color="auto" w:fill="FFFFFF"/>
          <w:rtl/>
        </w:rPr>
        <w:t xml:space="preserve">الذي تولى </w:t>
      </w:r>
      <w:r w:rsidR="00E54CD6" w:rsidRPr="004F64A1">
        <w:rPr>
          <w:rFonts w:ascii="Traditional Arabic" w:hAnsi="Traditional Arabic" w:cs="Traditional Arabic" w:hint="cs"/>
          <w:sz w:val="36"/>
          <w:szCs w:val="36"/>
          <w:shd w:val="clear" w:color="auto" w:fill="FFFFFF"/>
          <w:rtl/>
        </w:rPr>
        <w:t>أمر</w:t>
      </w:r>
      <w:r w:rsidR="00E54CD6">
        <w:rPr>
          <w:rFonts w:ascii="Traditional Arabic" w:hAnsi="Traditional Arabic" w:cs="Traditional Arabic"/>
          <w:sz w:val="36"/>
          <w:szCs w:val="36"/>
          <w:shd w:val="clear" w:color="auto" w:fill="FFFFFF"/>
          <w:rtl/>
        </w:rPr>
        <w:t xml:space="preserve"> المسلمين</w:t>
      </w:r>
      <w:r w:rsidR="00DB464B">
        <w:rPr>
          <w:rFonts w:ascii="Traditional Arabic" w:hAnsi="Traditional Arabic" w:cs="Traditional Arabic" w:hint="cs"/>
          <w:sz w:val="36"/>
          <w:szCs w:val="36"/>
          <w:shd w:val="clear" w:color="auto" w:fill="FFFFFF"/>
          <w:rtl/>
        </w:rPr>
        <w:t>.</w:t>
      </w:r>
      <w:r w:rsidR="00E54CD6">
        <w:rPr>
          <w:rFonts w:ascii="Traditional Arabic" w:hAnsi="Traditional Arabic" w:cs="Traditional Arabic"/>
          <w:sz w:val="36"/>
          <w:szCs w:val="36"/>
          <w:shd w:val="clear" w:color="auto" w:fill="FFFFFF"/>
          <w:rtl/>
        </w:rPr>
        <w:t xml:space="preserve"> وجمع كلمتهم و</w:t>
      </w:r>
      <w:r w:rsidR="004F64A1" w:rsidRPr="004F64A1">
        <w:rPr>
          <w:rFonts w:ascii="Traditional Arabic" w:hAnsi="Traditional Arabic" w:cs="Traditional Arabic"/>
          <w:sz w:val="36"/>
          <w:szCs w:val="36"/>
          <w:shd w:val="clear" w:color="auto" w:fill="FFFFFF"/>
          <w:rtl/>
        </w:rPr>
        <w:t xml:space="preserve">لقبوه </w:t>
      </w:r>
      <w:r w:rsidR="00E54CD6" w:rsidRPr="004F64A1">
        <w:rPr>
          <w:rFonts w:ascii="Traditional Arabic" w:hAnsi="Traditional Arabic" w:cs="Traditional Arabic" w:hint="cs"/>
          <w:sz w:val="36"/>
          <w:szCs w:val="36"/>
          <w:shd w:val="clear" w:color="auto" w:fill="FFFFFF"/>
          <w:rtl/>
        </w:rPr>
        <w:t>بالإمام</w:t>
      </w:r>
      <w:r w:rsidR="003A1626">
        <w:rPr>
          <w:rFonts w:ascii="Traditional Arabic" w:hAnsi="Traditional Arabic" w:cs="Traditional Arabic"/>
          <w:sz w:val="36"/>
          <w:szCs w:val="36"/>
          <w:shd w:val="clear" w:color="auto" w:fill="FFFFFF"/>
          <w:rtl/>
        </w:rPr>
        <w:t xml:space="preserve"> ، وبالغازي وبصاحب الفتح،</w:t>
      </w:r>
      <w:r w:rsidR="00E57D92">
        <w:rPr>
          <w:rFonts w:ascii="Traditional Arabic" w:hAnsi="Traditional Arabic" w:cs="Traditional Arabic"/>
          <w:sz w:val="36"/>
          <w:szCs w:val="36"/>
          <w:shd w:val="clear" w:color="auto" w:fill="FFFFFF"/>
          <w:rtl/>
        </w:rPr>
        <w:t>، و</w:t>
      </w:r>
      <w:r w:rsidR="004F64A1" w:rsidRPr="004F64A1">
        <w:rPr>
          <w:rFonts w:ascii="Traditional Arabic" w:hAnsi="Traditional Arabic" w:cs="Traditional Arabic"/>
          <w:sz w:val="36"/>
          <w:szCs w:val="36"/>
          <w:shd w:val="clear" w:color="auto" w:fill="FFFFFF"/>
          <w:rtl/>
        </w:rPr>
        <w:t xml:space="preserve">لقبه </w:t>
      </w:r>
      <w:r w:rsidR="00E54CD6" w:rsidRPr="004F64A1">
        <w:rPr>
          <w:rFonts w:ascii="Traditional Arabic" w:hAnsi="Traditional Arabic" w:cs="Traditional Arabic" w:hint="cs"/>
          <w:sz w:val="36"/>
          <w:szCs w:val="36"/>
          <w:shd w:val="clear" w:color="auto" w:fill="FFFFFF"/>
          <w:rtl/>
        </w:rPr>
        <w:t>الأحباش</w:t>
      </w:r>
      <w:r w:rsidR="004F64A1" w:rsidRPr="004F64A1">
        <w:rPr>
          <w:rFonts w:ascii="Traditional Arabic" w:hAnsi="Traditional Arabic" w:cs="Traditional Arabic"/>
          <w:sz w:val="36"/>
          <w:szCs w:val="36"/>
          <w:shd w:val="clear" w:color="auto" w:fill="FFFFFF"/>
          <w:rtl/>
        </w:rPr>
        <w:t xml:space="preserve"> بالغراني (</w:t>
      </w:r>
      <w:r w:rsidR="004F64A1" w:rsidRPr="004F64A1">
        <w:rPr>
          <w:rFonts w:ascii="Traditional Arabic" w:hAnsi="Traditional Arabic" w:cs="Traditional Arabic"/>
          <w:sz w:val="36"/>
          <w:szCs w:val="36"/>
          <w:shd w:val="clear" w:color="auto" w:fill="FFFFFF"/>
        </w:rPr>
        <w:t>Gragn</w:t>
      </w:r>
      <w:r w:rsidR="004F64A1" w:rsidRPr="004F64A1">
        <w:rPr>
          <w:rFonts w:ascii="Traditional Arabic" w:hAnsi="Traditional Arabic" w:cs="Traditional Arabic"/>
          <w:sz w:val="36"/>
          <w:szCs w:val="36"/>
          <w:shd w:val="clear" w:color="auto" w:fill="FFFFFF"/>
          <w:rtl/>
        </w:rPr>
        <w:t xml:space="preserve">) أي </w:t>
      </w:r>
      <w:r w:rsidR="00DB464B" w:rsidRPr="004F64A1">
        <w:rPr>
          <w:rFonts w:ascii="Traditional Arabic" w:hAnsi="Traditional Arabic" w:cs="Traditional Arabic" w:hint="cs"/>
          <w:sz w:val="36"/>
          <w:szCs w:val="36"/>
          <w:shd w:val="clear" w:color="auto" w:fill="FFFFFF"/>
          <w:rtl/>
        </w:rPr>
        <w:t>الأعسر</w:t>
      </w:r>
      <w:r w:rsidR="003A1626">
        <w:rPr>
          <w:rFonts w:ascii="Traditional Arabic" w:hAnsi="Traditional Arabic" w:cs="Traditional Arabic"/>
          <w:sz w:val="36"/>
          <w:szCs w:val="36"/>
          <w:shd w:val="clear" w:color="auto" w:fill="FFFFFF"/>
          <w:rtl/>
        </w:rPr>
        <w:t>، و</w:t>
      </w:r>
      <w:r w:rsidR="004F64A1" w:rsidRPr="004F64A1">
        <w:rPr>
          <w:rFonts w:ascii="Traditional Arabic" w:hAnsi="Traditional Arabic" w:cs="Traditional Arabic"/>
          <w:sz w:val="36"/>
          <w:szCs w:val="36"/>
          <w:shd w:val="clear" w:color="auto" w:fill="FFFFFF"/>
          <w:rtl/>
        </w:rPr>
        <w:t xml:space="preserve">لقد عمل على التوغل </w:t>
      </w:r>
      <w:r w:rsidR="00DB464B"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داخل </w:t>
      </w:r>
      <w:r w:rsidR="00DB464B" w:rsidRPr="004F64A1">
        <w:rPr>
          <w:rFonts w:ascii="Traditional Arabic" w:hAnsi="Traditional Arabic" w:cs="Traditional Arabic" w:hint="cs"/>
          <w:sz w:val="36"/>
          <w:szCs w:val="36"/>
          <w:shd w:val="clear" w:color="auto" w:fill="FFFFFF"/>
          <w:rtl/>
        </w:rPr>
        <w:t>الأراضي</w:t>
      </w:r>
      <w:r w:rsidR="004F64A1" w:rsidRPr="004F64A1">
        <w:rPr>
          <w:rFonts w:ascii="Traditional Arabic" w:hAnsi="Traditional Arabic" w:cs="Traditional Arabic"/>
          <w:sz w:val="36"/>
          <w:szCs w:val="36"/>
          <w:shd w:val="clear" w:color="auto" w:fill="FFFFFF"/>
          <w:rtl/>
        </w:rPr>
        <w:t xml:space="preserve"> الحبشية فوصل </w:t>
      </w:r>
      <w:r w:rsidR="00DB464B"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w:t>
      </w:r>
      <w:r w:rsidR="00DB464B" w:rsidRPr="004F64A1">
        <w:rPr>
          <w:rFonts w:ascii="Traditional Arabic" w:hAnsi="Traditional Arabic" w:cs="Traditional Arabic" w:hint="cs"/>
          <w:sz w:val="36"/>
          <w:szCs w:val="36"/>
          <w:shd w:val="clear" w:color="auto" w:fill="FFFFFF"/>
          <w:rtl/>
        </w:rPr>
        <w:t>الأقاليم</w:t>
      </w:r>
      <w:r w:rsidR="004F64A1" w:rsidRPr="004F64A1">
        <w:rPr>
          <w:rFonts w:ascii="Traditional Arabic" w:hAnsi="Traditional Arabic" w:cs="Traditional Arabic"/>
          <w:sz w:val="36"/>
          <w:szCs w:val="36"/>
          <w:shd w:val="clear" w:color="auto" w:fill="FFFFFF"/>
          <w:rtl/>
        </w:rPr>
        <w:t xml:space="preserve"> الشمالية و انتصر عليهم</w:t>
      </w:r>
      <w:r w:rsidR="00E57D92">
        <w:rPr>
          <w:rFonts w:ascii="Traditional Arabic" w:hAnsi="Traditional Arabic" w:cs="Traditional Arabic"/>
          <w:sz w:val="36"/>
          <w:szCs w:val="36"/>
          <w:shd w:val="clear" w:color="auto" w:fill="FFFFFF"/>
          <w:rtl/>
        </w:rPr>
        <w:t xml:space="preserve"> في عدة مواقع حتى كاد ان يفنيهم، و</w:t>
      </w:r>
      <w:r w:rsidR="004F64A1" w:rsidRPr="004F64A1">
        <w:rPr>
          <w:rFonts w:ascii="Traditional Arabic" w:hAnsi="Traditional Arabic" w:cs="Traditional Arabic"/>
          <w:sz w:val="36"/>
          <w:szCs w:val="36"/>
          <w:shd w:val="clear" w:color="auto" w:fill="FFFFFF"/>
          <w:rtl/>
        </w:rPr>
        <w:t xml:space="preserve">قد جاهد </w:t>
      </w:r>
      <w:r w:rsidR="00DB464B" w:rsidRPr="004F64A1">
        <w:rPr>
          <w:rFonts w:ascii="Traditional Arabic" w:hAnsi="Traditional Arabic" w:cs="Traditional Arabic" w:hint="cs"/>
          <w:sz w:val="36"/>
          <w:szCs w:val="36"/>
          <w:shd w:val="clear" w:color="auto" w:fill="FFFFFF"/>
          <w:rtl/>
        </w:rPr>
        <w:t>الإمام</w:t>
      </w:r>
      <w:r w:rsidR="004F64A1" w:rsidRPr="004F64A1">
        <w:rPr>
          <w:rFonts w:ascii="Traditional Arabic" w:hAnsi="Traditional Arabic" w:cs="Traditional Arabic"/>
          <w:sz w:val="36"/>
          <w:szCs w:val="36"/>
          <w:shd w:val="clear" w:color="auto" w:fill="FFFFFF"/>
          <w:rtl/>
        </w:rPr>
        <w:t xml:space="preserve"> احمد </w:t>
      </w:r>
      <w:r w:rsidR="00E52606" w:rsidRPr="004F64A1">
        <w:rPr>
          <w:rFonts w:ascii="Traditional Arabic" w:hAnsi="Traditional Arabic" w:cs="Traditional Arabic" w:hint="cs"/>
          <w:sz w:val="36"/>
          <w:szCs w:val="36"/>
          <w:shd w:val="clear" w:color="auto" w:fill="FFFFFF"/>
          <w:rtl/>
        </w:rPr>
        <w:t>الأحباش</w:t>
      </w:r>
      <w:r w:rsidR="004F64A1" w:rsidRPr="004F64A1">
        <w:rPr>
          <w:rFonts w:ascii="Traditional Arabic" w:hAnsi="Traditional Arabic" w:cs="Traditional Arabic"/>
          <w:sz w:val="36"/>
          <w:szCs w:val="36"/>
          <w:shd w:val="clear" w:color="auto" w:fill="FFFFFF"/>
          <w:rtl/>
        </w:rPr>
        <w:t xml:space="preserve"> لمدة 12 سنة من سنة 1531 </w:t>
      </w:r>
      <w:r w:rsidR="00E52606"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1543م، وكان يحارب بجيش قدر عدده بعشرة آلاف مقاتل </w:t>
      </w:r>
      <w:r w:rsidR="00E52606"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أن استشهد في </w:t>
      </w:r>
      <w:r w:rsidR="00E52606" w:rsidRPr="004F64A1">
        <w:rPr>
          <w:rFonts w:ascii="Traditional Arabic" w:hAnsi="Traditional Arabic" w:cs="Traditional Arabic" w:hint="cs"/>
          <w:sz w:val="36"/>
          <w:szCs w:val="36"/>
          <w:shd w:val="clear" w:color="auto" w:fill="FFFFFF"/>
          <w:rtl/>
        </w:rPr>
        <w:t>إحدى</w:t>
      </w:r>
      <w:r w:rsidR="004F64A1" w:rsidRPr="004F64A1">
        <w:rPr>
          <w:rFonts w:ascii="Traditional Arabic" w:hAnsi="Traditional Arabic" w:cs="Traditional Arabic"/>
          <w:sz w:val="36"/>
          <w:szCs w:val="36"/>
          <w:shd w:val="clear" w:color="auto" w:fill="FFFFFF"/>
          <w:rtl/>
        </w:rPr>
        <w:t xml:space="preserve"> المعارك</w:t>
      </w:r>
      <w:r w:rsidR="004F64A1" w:rsidRPr="004F64A1">
        <w:rPr>
          <w:rStyle w:val="Appelnotedebasdep"/>
          <w:rFonts w:ascii="Traditional Arabic" w:hAnsi="Traditional Arabic" w:cs="Traditional Arabic"/>
          <w:b/>
          <w:bCs/>
          <w:sz w:val="36"/>
          <w:szCs w:val="36"/>
          <w:shd w:val="clear" w:color="auto" w:fill="FFFFFF"/>
          <w:rtl/>
        </w:rPr>
        <w:footnoteReference w:id="188"/>
      </w:r>
      <w:r w:rsidR="00E52606">
        <w:rPr>
          <w:rFonts w:ascii="Traditional Arabic" w:hAnsi="Traditional Arabic" w:cs="Traditional Arabic"/>
          <w:sz w:val="36"/>
          <w:szCs w:val="36"/>
          <w:shd w:val="clear" w:color="auto" w:fill="FFFFFF"/>
          <w:rtl/>
        </w:rPr>
        <w:t>.</w:t>
      </w:r>
    </w:p>
    <w:p w:rsidR="003A1626" w:rsidRPr="003A1626" w:rsidRDefault="003A1626" w:rsidP="00272B20">
      <w:pPr>
        <w:bidi/>
        <w:spacing w:after="200"/>
        <w:rPr>
          <w:rFonts w:ascii="Traditional Arabic" w:hAnsi="Traditional Arabic" w:cs="Traditional Arabic"/>
          <w:b/>
          <w:bCs/>
          <w:sz w:val="36"/>
          <w:szCs w:val="36"/>
          <w:shd w:val="clear" w:color="auto" w:fill="FFFFFF"/>
          <w:rtl/>
        </w:rPr>
      </w:pPr>
      <w:r w:rsidRPr="003A1626">
        <w:rPr>
          <w:rFonts w:ascii="Traditional Arabic" w:hAnsi="Traditional Arabic" w:cs="Traditional Arabic" w:hint="cs"/>
          <w:b/>
          <w:bCs/>
          <w:sz w:val="36"/>
          <w:szCs w:val="36"/>
          <w:shd w:val="clear" w:color="auto" w:fill="FFFFFF"/>
          <w:rtl/>
        </w:rPr>
        <w:t xml:space="preserve">ثانيا: مولده </w:t>
      </w:r>
      <w:proofErr w:type="gramStart"/>
      <w:r w:rsidRPr="003A1626">
        <w:rPr>
          <w:rFonts w:ascii="Traditional Arabic" w:hAnsi="Traditional Arabic" w:cs="Traditional Arabic" w:hint="cs"/>
          <w:b/>
          <w:bCs/>
          <w:sz w:val="36"/>
          <w:szCs w:val="36"/>
          <w:shd w:val="clear" w:color="auto" w:fill="FFFFFF"/>
          <w:rtl/>
        </w:rPr>
        <w:t>ونشأته</w:t>
      </w:r>
      <w:proofErr w:type="gramEnd"/>
      <w:r w:rsidRPr="003A1626">
        <w:rPr>
          <w:rFonts w:ascii="Traditional Arabic" w:hAnsi="Traditional Arabic" w:cs="Traditional Arabic" w:hint="cs"/>
          <w:b/>
          <w:bCs/>
          <w:sz w:val="36"/>
          <w:szCs w:val="36"/>
          <w:shd w:val="clear" w:color="auto" w:fill="FFFFFF"/>
          <w:rtl/>
        </w:rPr>
        <w:t xml:space="preserve">: </w:t>
      </w:r>
    </w:p>
    <w:p w:rsidR="00D74185" w:rsidRDefault="00E52606" w:rsidP="00D74185">
      <w:pPr>
        <w:bidi/>
        <w:spacing w:after="20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00272B20">
        <w:rPr>
          <w:rFonts w:ascii="Traditional Arabic" w:hAnsi="Traditional Arabic" w:cs="Traditional Arabic" w:hint="cs"/>
          <w:sz w:val="36"/>
          <w:szCs w:val="36"/>
          <w:shd w:val="clear" w:color="auto" w:fill="FFFFFF"/>
          <w:rtl/>
        </w:rPr>
        <w:t xml:space="preserve">ولد الإمام أحمد بن إبراهيم عام912 هجرية الموافق 1506ميلادية في </w:t>
      </w:r>
      <w:r w:rsidR="003C006F" w:rsidRPr="003C006F">
        <w:rPr>
          <w:rFonts w:ascii="Traditional Arabic" w:hAnsi="Traditional Arabic" w:cs="Traditional Arabic"/>
          <w:color w:val="050505"/>
          <w:sz w:val="36"/>
          <w:szCs w:val="36"/>
          <w:shd w:val="clear" w:color="auto" w:fill="FFFFFF"/>
          <w:rtl/>
        </w:rPr>
        <w:t>في قبيلة "جدبورسي" وهي مدينة</w:t>
      </w:r>
      <w:r w:rsidR="003C006F">
        <w:rPr>
          <w:rFonts w:ascii="Segoe UI Historic" w:hAnsi="Segoe UI Historic" w:cs="Times New Roman"/>
          <w:color w:val="050505"/>
          <w:sz w:val="19"/>
          <w:szCs w:val="19"/>
          <w:shd w:val="clear" w:color="auto" w:fill="FFFFFF"/>
          <w:rtl/>
        </w:rPr>
        <w:t xml:space="preserve"> </w:t>
      </w:r>
      <w:r w:rsidR="003C006F" w:rsidRPr="003C006F">
        <w:rPr>
          <w:rFonts w:ascii="Traditional Arabic" w:hAnsi="Traditional Arabic" w:cs="Traditional Arabic"/>
          <w:color w:val="050505"/>
          <w:sz w:val="36"/>
          <w:szCs w:val="36"/>
          <w:shd w:val="clear" w:color="auto" w:fill="FFFFFF"/>
          <w:rtl/>
        </w:rPr>
        <w:t>ساحلية تقع في شمال غرب الصومال (التي كانت جزءا من سلطنة عدل)</w:t>
      </w:r>
      <w:r w:rsidR="003C006F">
        <w:rPr>
          <w:rFonts w:ascii="Segoe UI Historic" w:hAnsi="Segoe UI Historic" w:cs="Times New Roman"/>
          <w:color w:val="050505"/>
          <w:sz w:val="19"/>
          <w:szCs w:val="19"/>
          <w:shd w:val="clear" w:color="auto" w:fill="FFFFFF"/>
          <w:rtl/>
        </w:rPr>
        <w:t xml:space="preserve"> </w:t>
      </w:r>
      <w:r w:rsidR="00272B20">
        <w:rPr>
          <w:rFonts w:ascii="Traditional Arabic" w:hAnsi="Traditional Arabic" w:cs="Traditional Arabic" w:hint="cs"/>
          <w:sz w:val="36"/>
          <w:szCs w:val="36"/>
          <w:shd w:val="clear" w:color="auto" w:fill="FFFFFF"/>
          <w:rtl/>
        </w:rPr>
        <w:t>عاصمة سلطنة عدل في عهد سلطانها الأمير محمد محفوظ</w:t>
      </w:r>
      <w:r w:rsidR="002A285B" w:rsidRPr="00385CAA">
        <w:rPr>
          <w:rStyle w:val="Appelnotedebasdep"/>
          <w:rFonts w:ascii="Traditional Arabic" w:hAnsi="Traditional Arabic" w:cs="Traditional Arabic"/>
          <w:b/>
          <w:bCs/>
          <w:sz w:val="36"/>
          <w:szCs w:val="36"/>
          <w:shd w:val="clear" w:color="auto" w:fill="FFFFFF"/>
          <w:rtl/>
        </w:rPr>
        <w:footnoteReference w:id="189"/>
      </w:r>
      <w:r w:rsidR="00272B20">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w:t>
      </w:r>
      <w:r w:rsidR="003C006F">
        <w:rPr>
          <w:rFonts w:ascii="Traditional Arabic" w:hAnsi="Traditional Arabic" w:cs="Traditional Arabic" w:hint="cs"/>
          <w:sz w:val="36"/>
          <w:szCs w:val="36"/>
          <w:shd w:val="clear" w:color="auto" w:fill="FFFFFF"/>
          <w:rtl/>
        </w:rPr>
        <w:t>ا</w:t>
      </w:r>
      <w:r w:rsidR="003C006F">
        <w:rPr>
          <w:rFonts w:ascii="Traditional Arabic" w:hAnsi="Traditional Arabic" w:cs="Traditional Arabic"/>
          <w:sz w:val="36"/>
          <w:szCs w:val="36"/>
          <w:shd w:val="clear" w:color="auto" w:fill="FFFFFF"/>
          <w:rtl/>
        </w:rPr>
        <w:t>ش</w:t>
      </w:r>
      <w:r w:rsidR="003C006F">
        <w:rPr>
          <w:rFonts w:ascii="Traditional Arabic" w:hAnsi="Traditional Arabic" w:cs="Traditional Arabic" w:hint="cs"/>
          <w:sz w:val="36"/>
          <w:szCs w:val="36"/>
          <w:shd w:val="clear" w:color="auto" w:fill="FFFFFF"/>
          <w:rtl/>
        </w:rPr>
        <w:t>ته</w:t>
      </w:r>
      <w:r w:rsidR="003C006F" w:rsidRPr="003C006F">
        <w:rPr>
          <w:rFonts w:ascii="Traditional Arabic" w:hAnsi="Traditional Arabic" w:cs="Traditional Arabic"/>
          <w:sz w:val="36"/>
          <w:szCs w:val="36"/>
          <w:shd w:val="clear" w:color="auto" w:fill="FFFFFF"/>
          <w:rtl/>
        </w:rPr>
        <w:t>ر ب</w:t>
      </w:r>
      <w:r w:rsidR="003C006F">
        <w:rPr>
          <w:rFonts w:ascii="Traditional Arabic" w:hAnsi="Traditional Arabic" w:cs="Traditional Arabic" w:hint="cs"/>
          <w:sz w:val="36"/>
          <w:szCs w:val="36"/>
          <w:shd w:val="clear" w:color="auto" w:fill="FFFFFF"/>
          <w:rtl/>
        </w:rPr>
        <w:t xml:space="preserve">اسم </w:t>
      </w:r>
      <w:r w:rsidR="003C006F" w:rsidRPr="003C006F">
        <w:rPr>
          <w:rFonts w:ascii="Traditional Arabic" w:hAnsi="Traditional Arabic" w:cs="Traditional Arabic"/>
          <w:sz w:val="36"/>
          <w:szCs w:val="36"/>
          <w:shd w:val="clear" w:color="auto" w:fill="FFFFFF"/>
          <w:rtl/>
        </w:rPr>
        <w:t>أحمد جران</w:t>
      </w:r>
      <w:r w:rsidR="003C006F">
        <w:rPr>
          <w:rFonts w:ascii="Traditional Arabic" w:hAnsi="Traditional Arabic" w:cs="Traditional Arabic" w:hint="cs"/>
          <w:sz w:val="36"/>
          <w:szCs w:val="36"/>
          <w:shd w:val="clear" w:color="auto" w:fill="FFFFFF"/>
          <w:rtl/>
        </w:rPr>
        <w:t>،</w:t>
      </w:r>
      <w:r w:rsidR="003C006F" w:rsidRPr="003C006F">
        <w:rPr>
          <w:rFonts w:ascii="Traditional Arabic" w:hAnsi="Traditional Arabic" w:cs="Traditional Arabic"/>
          <w:sz w:val="36"/>
          <w:szCs w:val="36"/>
          <w:shd w:val="clear" w:color="auto" w:fill="FFFFFF"/>
          <w:rtl/>
        </w:rPr>
        <w:t xml:space="preserve"> </w:t>
      </w:r>
      <w:r w:rsidR="003C006F">
        <w:rPr>
          <w:rFonts w:ascii="Traditional Arabic" w:hAnsi="Traditional Arabic" w:cs="Traditional Arabic" w:hint="cs"/>
          <w:sz w:val="36"/>
          <w:szCs w:val="36"/>
          <w:shd w:val="clear" w:color="auto" w:fill="FFFFFF"/>
          <w:rtl/>
        </w:rPr>
        <w:t>و</w:t>
      </w:r>
      <w:r w:rsidR="003C006F" w:rsidRPr="003C006F">
        <w:rPr>
          <w:rFonts w:ascii="Traditional Arabic" w:hAnsi="Traditional Arabic" w:cs="Traditional Arabic"/>
          <w:sz w:val="36"/>
          <w:szCs w:val="36"/>
          <w:shd w:val="clear" w:color="auto" w:fill="FFFFFF"/>
          <w:rtl/>
        </w:rPr>
        <w:t>هو الاسم الذي اختاره لنفسه بعد أن أسلم</w:t>
      </w:r>
      <w:r w:rsidR="003C006F">
        <w:rPr>
          <w:rFonts w:ascii="Traditional Arabic" w:hAnsi="Traditional Arabic" w:cs="Traditional Arabic" w:hint="cs"/>
          <w:sz w:val="36"/>
          <w:szCs w:val="36"/>
          <w:shd w:val="clear" w:color="auto" w:fill="FFFFFF"/>
          <w:rtl/>
        </w:rPr>
        <w:t xml:space="preserve">، </w:t>
      </w:r>
      <w:r w:rsidR="008033F0">
        <w:rPr>
          <w:rFonts w:ascii="Traditional Arabic" w:hAnsi="Traditional Arabic" w:cs="Traditional Arabic" w:hint="cs"/>
          <w:sz w:val="36"/>
          <w:szCs w:val="36"/>
          <w:shd w:val="clear" w:color="auto" w:fill="FFFFFF"/>
          <w:rtl/>
        </w:rPr>
        <w:t>ولقب أيضا بالغران أي الأشول، و</w:t>
      </w:r>
      <w:r w:rsidR="003C006F">
        <w:rPr>
          <w:rFonts w:ascii="Traditional Arabic" w:hAnsi="Traditional Arabic" w:cs="Traditional Arabic" w:hint="cs"/>
          <w:sz w:val="36"/>
          <w:szCs w:val="36"/>
          <w:shd w:val="clear" w:color="auto" w:fill="FFFFFF"/>
          <w:rtl/>
        </w:rPr>
        <w:t xml:space="preserve">لقد </w:t>
      </w:r>
      <w:r w:rsidR="003C006F" w:rsidRPr="003C006F">
        <w:rPr>
          <w:rFonts w:ascii="Traditional Arabic" w:hAnsi="Traditional Arabic" w:cs="Traditional Arabic"/>
          <w:sz w:val="36"/>
          <w:szCs w:val="36"/>
          <w:shd w:val="clear" w:color="auto" w:fill="FFFFFF"/>
          <w:rtl/>
        </w:rPr>
        <w:t>كان ابن</w:t>
      </w:r>
      <w:r w:rsidR="003C006F">
        <w:rPr>
          <w:rFonts w:ascii="Traditional Arabic" w:hAnsi="Traditional Arabic" w:cs="Traditional Arabic"/>
          <w:sz w:val="36"/>
          <w:szCs w:val="36"/>
          <w:shd w:val="clear" w:color="auto" w:fill="FFFFFF"/>
          <w:rtl/>
        </w:rPr>
        <w:t>ًا لقسيس في مقاطعة أيجو بالحبشة</w:t>
      </w:r>
      <w:r w:rsidR="003C006F">
        <w:rPr>
          <w:rFonts w:ascii="Traditional Arabic" w:hAnsi="Traditional Arabic" w:cs="Traditional Arabic" w:hint="cs"/>
          <w:sz w:val="36"/>
          <w:szCs w:val="36"/>
          <w:shd w:val="clear" w:color="auto" w:fill="FFFFFF"/>
          <w:rtl/>
        </w:rPr>
        <w:t>، ثم</w:t>
      </w:r>
      <w:r w:rsidR="003C006F" w:rsidRPr="003C006F">
        <w:rPr>
          <w:rFonts w:ascii="Traditional Arabic" w:hAnsi="Traditional Arabic" w:cs="Traditional Arabic"/>
          <w:sz w:val="36"/>
          <w:szCs w:val="36"/>
          <w:shd w:val="clear" w:color="auto" w:fill="FFFFFF"/>
          <w:rtl/>
        </w:rPr>
        <w:t xml:space="preserve"> اتصل بالمسلمين وسمع بعض دعاتهم في مقاطعة عدل، فدخل الإسلام مقتنعًا به، متحمسًا لدعوته</w:t>
      </w:r>
      <w:r w:rsidR="003C006F">
        <w:rPr>
          <w:rFonts w:ascii="Traditional Arabic" w:hAnsi="Traditional Arabic" w:cs="Traditional Arabic" w:hint="cs"/>
          <w:sz w:val="36"/>
          <w:szCs w:val="36"/>
          <w:shd w:val="clear" w:color="auto" w:fill="FFFFFF"/>
          <w:rtl/>
        </w:rPr>
        <w:t>،</w:t>
      </w:r>
      <w:r w:rsidR="008033F0" w:rsidRPr="008033F0">
        <w:rPr>
          <w:rFonts w:ascii="Arial" w:hAnsi="Arial"/>
          <w:color w:val="000000"/>
          <w:sz w:val="20"/>
          <w:szCs w:val="20"/>
          <w:shd w:val="clear" w:color="auto" w:fill="FFFFFF"/>
          <w:rtl/>
        </w:rPr>
        <w:t xml:space="preserve"> </w:t>
      </w:r>
      <w:r w:rsidR="008033F0" w:rsidRPr="008033F0">
        <w:rPr>
          <w:rFonts w:ascii="Traditional Arabic" w:hAnsi="Traditional Arabic" w:cs="Traditional Arabic"/>
          <w:color w:val="000000"/>
          <w:sz w:val="36"/>
          <w:szCs w:val="36"/>
          <w:shd w:val="clear" w:color="auto" w:fill="FFFFFF"/>
          <w:rtl/>
        </w:rPr>
        <w:t>نشأ أحمد في مملكة عدل</w:t>
      </w:r>
      <w:r w:rsidR="008033F0" w:rsidRPr="008033F0">
        <w:rPr>
          <w:rFonts w:ascii="Traditional Arabic" w:hAnsi="Traditional Arabic" w:cs="Traditional Arabic"/>
          <w:color w:val="000000"/>
          <w:sz w:val="36"/>
          <w:szCs w:val="36"/>
          <w:shd w:val="clear" w:color="auto" w:fill="FFFFFF"/>
        </w:rPr>
        <w:t> </w:t>
      </w:r>
      <w:r w:rsidR="008033F0" w:rsidRPr="008033F0">
        <w:rPr>
          <w:rFonts w:ascii="Traditional Arabic" w:hAnsi="Traditional Arabic" w:cs="Traditional Arabic"/>
          <w:color w:val="000000"/>
          <w:sz w:val="36"/>
          <w:szCs w:val="36"/>
          <w:shd w:val="clear" w:color="auto" w:fill="FFFFFF"/>
          <w:rtl/>
        </w:rPr>
        <w:t>صراع على السلطة</w:t>
      </w:r>
      <w:r w:rsidR="008033F0">
        <w:rPr>
          <w:rFonts w:ascii="Traditional Arabic" w:hAnsi="Traditional Arabic" w:cs="Traditional Arabic" w:hint="cs"/>
          <w:color w:val="000000"/>
          <w:sz w:val="36"/>
          <w:szCs w:val="36"/>
          <w:shd w:val="clear" w:color="auto" w:fill="FFFFFF"/>
          <w:rtl/>
        </w:rPr>
        <w:t xml:space="preserve">، </w:t>
      </w:r>
      <w:r w:rsidR="008033F0" w:rsidRPr="008033F0">
        <w:rPr>
          <w:rFonts w:ascii="Traditional Arabic" w:hAnsi="Traditional Arabic" w:cs="Traditional Arabic"/>
          <w:color w:val="000000"/>
          <w:sz w:val="36"/>
          <w:szCs w:val="36"/>
          <w:shd w:val="clear" w:color="auto" w:fill="FFFFFF"/>
          <w:rtl/>
        </w:rPr>
        <w:t>بين الطبقة الأرستقراطية الإسلامية التقليدية</w:t>
      </w:r>
      <w:r w:rsidR="008033F0">
        <w:rPr>
          <w:rFonts w:ascii="Traditional Arabic" w:hAnsi="Traditional Arabic" w:cs="Traditional Arabic" w:hint="cs"/>
          <w:color w:val="000000"/>
          <w:sz w:val="36"/>
          <w:szCs w:val="36"/>
          <w:shd w:val="clear" w:color="auto" w:fill="FFFFFF"/>
          <w:rtl/>
        </w:rPr>
        <w:t>،</w:t>
      </w:r>
      <w:r w:rsidR="008033F0" w:rsidRPr="008033F0">
        <w:rPr>
          <w:rFonts w:ascii="Traditional Arabic" w:hAnsi="Traditional Arabic" w:cs="Traditional Arabic"/>
          <w:color w:val="000000"/>
          <w:sz w:val="36"/>
          <w:szCs w:val="36"/>
          <w:shd w:val="clear" w:color="auto" w:fill="FFFFFF"/>
          <w:rtl/>
        </w:rPr>
        <w:t xml:space="preserve"> التي تمثلها بصفة خاصة فئة التجار ومن يساندها من العلماء، وكانت هذه تدعو إلى دعم السلام مع الحبشة </w:t>
      </w:r>
      <w:r w:rsidR="008033F0">
        <w:rPr>
          <w:rFonts w:ascii="Traditional Arabic" w:hAnsi="Traditional Arabic" w:cs="Traditional Arabic" w:hint="cs"/>
          <w:color w:val="000000"/>
          <w:sz w:val="36"/>
          <w:szCs w:val="36"/>
          <w:shd w:val="clear" w:color="auto" w:fill="FFFFFF"/>
          <w:rtl/>
        </w:rPr>
        <w:t>المسيحية</w:t>
      </w:r>
      <w:r w:rsidR="008033F0" w:rsidRPr="008033F0">
        <w:rPr>
          <w:rFonts w:ascii="Traditional Arabic" w:hAnsi="Traditional Arabic" w:cs="Traditional Arabic"/>
          <w:color w:val="000000"/>
          <w:sz w:val="36"/>
          <w:szCs w:val="36"/>
          <w:shd w:val="clear" w:color="auto" w:fill="FFFFFF"/>
          <w:rtl/>
        </w:rPr>
        <w:t xml:space="preserve"> ولو بتأدية الجزية</w:t>
      </w:r>
      <w:r w:rsidR="008033F0">
        <w:rPr>
          <w:rFonts w:ascii="Traditional Arabic" w:hAnsi="Traditional Arabic" w:cs="Traditional Arabic" w:hint="cs"/>
          <w:color w:val="000000"/>
          <w:sz w:val="36"/>
          <w:szCs w:val="36"/>
          <w:shd w:val="clear" w:color="auto" w:fill="FFFFFF"/>
          <w:rtl/>
        </w:rPr>
        <w:t>،</w:t>
      </w:r>
      <w:r w:rsidR="008033F0" w:rsidRPr="008033F0">
        <w:rPr>
          <w:rFonts w:ascii="Traditional Arabic" w:hAnsi="Traditional Arabic" w:cs="Traditional Arabic"/>
          <w:color w:val="000000"/>
          <w:sz w:val="36"/>
          <w:szCs w:val="36"/>
          <w:shd w:val="clear" w:color="auto" w:fill="FFFFFF"/>
          <w:rtl/>
        </w:rPr>
        <w:t xml:space="preserve"> وذلك لضمان مصالحها الاقتصادية، وبين الفئة العسكرية من الصوماليين المسلمين</w:t>
      </w:r>
      <w:r w:rsidR="008033F0">
        <w:rPr>
          <w:rFonts w:ascii="Traditional Arabic" w:hAnsi="Traditional Arabic" w:cs="Traditional Arabic" w:hint="cs"/>
          <w:color w:val="000000"/>
          <w:sz w:val="36"/>
          <w:szCs w:val="36"/>
          <w:shd w:val="clear" w:color="auto" w:fill="FFFFFF"/>
          <w:rtl/>
        </w:rPr>
        <w:t>،</w:t>
      </w:r>
      <w:r w:rsidR="008033F0" w:rsidRPr="008033F0">
        <w:rPr>
          <w:rFonts w:ascii="Traditional Arabic" w:hAnsi="Traditional Arabic" w:cs="Traditional Arabic"/>
          <w:color w:val="000000"/>
          <w:sz w:val="36"/>
          <w:szCs w:val="36"/>
          <w:shd w:val="clear" w:color="auto" w:fill="FFFFFF"/>
          <w:rtl/>
        </w:rPr>
        <w:t xml:space="preserve"> التي كانت تسعى للتخلص من التبعية الحبشية عن طريق الجهاد، والتوسع في أرض الحبشة</w:t>
      </w:r>
      <w:r w:rsidR="003C006F" w:rsidRPr="008033F0">
        <w:rPr>
          <w:rFonts w:ascii="Traditional Arabic" w:hAnsi="Traditional Arabic" w:cs="Traditional Arabic"/>
          <w:sz w:val="36"/>
          <w:szCs w:val="36"/>
          <w:shd w:val="clear" w:color="auto" w:fill="FFFFFF"/>
          <w:rtl/>
        </w:rPr>
        <w:t xml:space="preserve"> </w:t>
      </w:r>
      <w:r w:rsidR="008033F0">
        <w:rPr>
          <w:rFonts w:ascii="Traditional Arabic" w:hAnsi="Traditional Arabic" w:cs="Traditional Arabic" w:hint="cs"/>
          <w:sz w:val="36"/>
          <w:szCs w:val="36"/>
          <w:shd w:val="clear" w:color="auto" w:fill="FFFFFF"/>
          <w:rtl/>
        </w:rPr>
        <w:t xml:space="preserve">      و</w:t>
      </w:r>
      <w:r w:rsidR="003C006F">
        <w:rPr>
          <w:rFonts w:ascii="Traditional Arabic" w:hAnsi="Traditional Arabic" w:cs="Traditional Arabic" w:hint="cs"/>
          <w:sz w:val="36"/>
          <w:szCs w:val="36"/>
          <w:shd w:val="clear" w:color="auto" w:fill="FFFFFF"/>
          <w:rtl/>
        </w:rPr>
        <w:t xml:space="preserve">على العموم فإن </w:t>
      </w:r>
      <w:r w:rsidR="00272B20">
        <w:rPr>
          <w:rFonts w:ascii="Traditional Arabic" w:hAnsi="Traditional Arabic" w:cs="Traditional Arabic" w:hint="cs"/>
          <w:sz w:val="36"/>
          <w:szCs w:val="36"/>
          <w:shd w:val="clear" w:color="auto" w:fill="FFFFFF"/>
          <w:rtl/>
        </w:rPr>
        <w:t>الأمام</w:t>
      </w:r>
      <w:r w:rsidR="004F64A1" w:rsidRPr="004F64A1">
        <w:rPr>
          <w:rFonts w:ascii="Traditional Arabic" w:hAnsi="Traditional Arabic" w:cs="Traditional Arabic"/>
          <w:sz w:val="36"/>
          <w:szCs w:val="36"/>
          <w:shd w:val="clear" w:color="auto" w:fill="FFFFFF"/>
          <w:rtl/>
        </w:rPr>
        <w:t xml:space="preserve"> أحمد </w:t>
      </w:r>
      <w:r w:rsidR="003C006F">
        <w:rPr>
          <w:rFonts w:ascii="Traditional Arabic" w:hAnsi="Traditional Arabic" w:cs="Traditional Arabic" w:hint="cs"/>
          <w:sz w:val="36"/>
          <w:szCs w:val="36"/>
          <w:shd w:val="clear" w:color="auto" w:fill="FFFFFF"/>
          <w:rtl/>
        </w:rPr>
        <w:t>كان</w:t>
      </w:r>
      <w:r w:rsidR="008033F0">
        <w:rPr>
          <w:rFonts w:ascii="Traditional Arabic" w:hAnsi="Traditional Arabic" w:cs="Traditional Arabic" w:hint="cs"/>
          <w:sz w:val="36"/>
          <w:szCs w:val="36"/>
          <w:shd w:val="clear" w:color="auto" w:fill="FFFFFF"/>
          <w:rtl/>
        </w:rPr>
        <w:t xml:space="preserve"> </w:t>
      </w:r>
      <w:r w:rsidR="003C006F">
        <w:rPr>
          <w:rFonts w:ascii="Traditional Arabic" w:hAnsi="Traditional Arabic" w:cs="Traditional Arabic" w:hint="cs"/>
          <w:sz w:val="36"/>
          <w:szCs w:val="36"/>
          <w:shd w:val="clear" w:color="auto" w:fill="FFFFFF"/>
          <w:rtl/>
        </w:rPr>
        <w:t xml:space="preserve">في بداية حياته </w:t>
      </w:r>
      <w:r w:rsidR="004F64A1" w:rsidRPr="004F64A1">
        <w:rPr>
          <w:rFonts w:ascii="Traditional Arabic" w:hAnsi="Traditional Arabic" w:cs="Traditional Arabic"/>
          <w:sz w:val="36"/>
          <w:szCs w:val="36"/>
          <w:shd w:val="clear" w:color="auto" w:fill="FFFFFF"/>
          <w:rtl/>
        </w:rPr>
        <w:t xml:space="preserve">فارسا في جيش </w:t>
      </w:r>
      <w:r w:rsidR="004F64A1" w:rsidRPr="004F64A1">
        <w:rPr>
          <w:rFonts w:ascii="Traditional Arabic" w:hAnsi="Traditional Arabic" w:cs="Traditional Arabic"/>
          <w:sz w:val="36"/>
          <w:szCs w:val="36"/>
          <w:shd w:val="clear" w:color="auto" w:fill="FFFFFF"/>
          <w:rtl/>
        </w:rPr>
        <w:lastRenderedPageBreak/>
        <w:t>(</w:t>
      </w:r>
      <w:r w:rsidR="004F64A1" w:rsidRPr="003C006F">
        <w:rPr>
          <w:rFonts w:ascii="Traditional Arabic" w:hAnsi="Traditional Arabic" w:cs="Traditional Arabic"/>
          <w:sz w:val="36"/>
          <w:szCs w:val="36"/>
          <w:shd w:val="clear" w:color="auto" w:fill="FFFFFF"/>
          <w:rtl/>
        </w:rPr>
        <w:t>الجراد أبون</w:t>
      </w:r>
      <w:r w:rsidR="004F64A1" w:rsidRPr="004F64A1">
        <w:rPr>
          <w:rFonts w:ascii="Traditional Arabic" w:hAnsi="Traditional Arabic" w:cs="Traditional Arabic"/>
          <w:sz w:val="36"/>
          <w:szCs w:val="36"/>
          <w:shd w:val="clear" w:color="auto" w:fill="FFFFFF"/>
          <w:rtl/>
        </w:rPr>
        <w:t>)</w:t>
      </w:r>
      <w:r w:rsidR="004F64A1" w:rsidRPr="004F64A1">
        <w:rPr>
          <w:rStyle w:val="Appelnotedebasdep"/>
          <w:rFonts w:ascii="Traditional Arabic" w:hAnsi="Traditional Arabic" w:cs="Traditional Arabic"/>
          <w:b/>
          <w:bCs/>
          <w:sz w:val="36"/>
          <w:szCs w:val="36"/>
          <w:shd w:val="clear" w:color="auto" w:fill="FFFFFF"/>
          <w:rtl/>
        </w:rPr>
        <w:footnoteReference w:id="190"/>
      </w:r>
      <w:r>
        <w:rPr>
          <w:rFonts w:ascii="Traditional Arabic" w:hAnsi="Traditional Arabic" w:cs="Traditional Arabic" w:hint="cs"/>
          <w:sz w:val="36"/>
          <w:szCs w:val="36"/>
          <w:shd w:val="clear" w:color="auto" w:fill="FFFFFF"/>
          <w:vertAlign w:val="superscript"/>
          <w:rtl/>
        </w:rPr>
        <w:t xml:space="preserve"> </w:t>
      </w:r>
      <w:r w:rsidRPr="004F64A1">
        <w:rPr>
          <w:rFonts w:ascii="Traditional Arabic" w:hAnsi="Traditional Arabic" w:cs="Traditional Arabic" w:hint="cs"/>
          <w:sz w:val="36"/>
          <w:szCs w:val="36"/>
          <w:shd w:val="clear" w:color="auto" w:fill="FFFFFF"/>
          <w:rtl/>
        </w:rPr>
        <w:t>أمير</w:t>
      </w:r>
      <w:r w:rsidR="004F64A1" w:rsidRPr="004F64A1">
        <w:rPr>
          <w:rFonts w:ascii="Traditional Arabic" w:hAnsi="Traditional Arabic" w:cs="Traditional Arabic"/>
          <w:sz w:val="36"/>
          <w:szCs w:val="36"/>
          <w:shd w:val="clear" w:color="auto" w:fill="FFFFFF"/>
          <w:rtl/>
        </w:rPr>
        <w:t xml:space="preserve"> مقاطعة عدل، </w:t>
      </w:r>
      <w:r>
        <w:rPr>
          <w:rFonts w:ascii="Traditional Arabic" w:hAnsi="Traditional Arabic" w:cs="Traditional Arabic"/>
          <w:sz w:val="36"/>
          <w:szCs w:val="36"/>
          <w:shd w:val="clear" w:color="auto" w:fill="FFFFFF"/>
          <w:rtl/>
        </w:rPr>
        <w:t>الذي كان رجلا صالحا أقام الحق و</w:t>
      </w:r>
      <w:r w:rsidRPr="004F64A1">
        <w:rPr>
          <w:rFonts w:ascii="Traditional Arabic" w:hAnsi="Traditional Arabic" w:cs="Traditional Arabic" w:hint="cs"/>
          <w:sz w:val="36"/>
          <w:szCs w:val="36"/>
          <w:shd w:val="clear" w:color="auto" w:fill="FFFFFF"/>
          <w:rtl/>
        </w:rPr>
        <w:t>أمر</w:t>
      </w:r>
      <w:r>
        <w:rPr>
          <w:rFonts w:ascii="Traditional Arabic" w:hAnsi="Traditional Arabic" w:cs="Traditional Arabic"/>
          <w:sz w:val="36"/>
          <w:szCs w:val="36"/>
          <w:shd w:val="clear" w:color="auto" w:fill="FFFFFF"/>
          <w:rtl/>
        </w:rPr>
        <w:t xml:space="preserve"> بالمعروف ونهي عن المنكر وقتل قطاع الطرق و</w:t>
      </w:r>
      <w:r w:rsidRPr="004F64A1">
        <w:rPr>
          <w:rFonts w:ascii="Traditional Arabic" w:hAnsi="Traditional Arabic" w:cs="Traditional Arabic" w:hint="cs"/>
          <w:sz w:val="36"/>
          <w:szCs w:val="36"/>
          <w:shd w:val="clear" w:color="auto" w:fill="FFFFFF"/>
          <w:rtl/>
        </w:rPr>
        <w:t>أبطل</w:t>
      </w:r>
      <w:r>
        <w:rPr>
          <w:rFonts w:ascii="Traditional Arabic" w:hAnsi="Traditional Arabic" w:cs="Traditional Arabic"/>
          <w:sz w:val="36"/>
          <w:szCs w:val="36"/>
          <w:shd w:val="clear" w:color="auto" w:fill="FFFFFF"/>
          <w:rtl/>
        </w:rPr>
        <w:t xml:space="preserve"> الخمور و</w:t>
      </w:r>
      <w:r w:rsidR="004F64A1" w:rsidRPr="004F64A1">
        <w:rPr>
          <w:rFonts w:ascii="Traditional Arabic" w:hAnsi="Traditional Arabic" w:cs="Traditional Arabic"/>
          <w:sz w:val="36"/>
          <w:szCs w:val="36"/>
          <w:shd w:val="clear" w:color="auto" w:fill="FFFFFF"/>
          <w:rtl/>
        </w:rPr>
        <w:t>اللعب و</w:t>
      </w:r>
      <w:r>
        <w:rPr>
          <w:rFonts w:ascii="Traditional Arabic" w:hAnsi="Traditional Arabic" w:cs="Traditional Arabic"/>
          <w:sz w:val="36"/>
          <w:szCs w:val="36"/>
          <w:shd w:val="clear" w:color="auto" w:fill="FFFFFF"/>
          <w:rtl/>
        </w:rPr>
        <w:t>الرقص والطبول وعمرت البلاد و</w:t>
      </w:r>
      <w:r w:rsidRPr="004F64A1">
        <w:rPr>
          <w:rFonts w:ascii="Traditional Arabic" w:hAnsi="Traditional Arabic" w:cs="Traditional Arabic" w:hint="cs"/>
          <w:sz w:val="36"/>
          <w:szCs w:val="36"/>
          <w:shd w:val="clear" w:color="auto" w:fill="FFFFFF"/>
          <w:rtl/>
        </w:rPr>
        <w:t>أحب</w:t>
      </w:r>
      <w:r w:rsidR="004F64A1" w:rsidRPr="004F64A1">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ال</w:t>
      </w:r>
      <w:r>
        <w:rPr>
          <w:rFonts w:ascii="Traditional Arabic" w:hAnsi="Traditional Arabic" w:cs="Traditional Arabic" w:hint="cs"/>
          <w:sz w:val="36"/>
          <w:szCs w:val="36"/>
          <w:shd w:val="clear" w:color="auto" w:fill="FFFFFF"/>
          <w:rtl/>
          <w:lang w:bidi="ar-DZ"/>
        </w:rPr>
        <w:t>أ</w:t>
      </w:r>
      <w:r w:rsidRPr="004F64A1">
        <w:rPr>
          <w:rFonts w:ascii="Traditional Arabic" w:hAnsi="Traditional Arabic" w:cs="Traditional Arabic" w:hint="cs"/>
          <w:sz w:val="36"/>
          <w:szCs w:val="36"/>
          <w:shd w:val="clear" w:color="auto" w:fill="FFFFFF"/>
          <w:rtl/>
        </w:rPr>
        <w:t>شراف</w:t>
      </w:r>
      <w:r w:rsidR="00E57D92">
        <w:rPr>
          <w:rFonts w:ascii="Traditional Arabic" w:hAnsi="Traditional Arabic" w:cs="Traditional Arabic"/>
          <w:sz w:val="36"/>
          <w:szCs w:val="36"/>
          <w:shd w:val="clear" w:color="auto" w:fill="FFFFFF"/>
          <w:rtl/>
        </w:rPr>
        <w:t xml:space="preserve"> والفقهاء و</w:t>
      </w:r>
      <w:r>
        <w:rPr>
          <w:rFonts w:ascii="Traditional Arabic" w:hAnsi="Traditional Arabic" w:cs="Traditional Arabic"/>
          <w:sz w:val="36"/>
          <w:szCs w:val="36"/>
          <w:shd w:val="clear" w:color="auto" w:fill="FFFFFF"/>
          <w:rtl/>
        </w:rPr>
        <w:t>المشايخ و</w:t>
      </w:r>
      <w:r w:rsidR="004F64A1" w:rsidRPr="004F64A1">
        <w:rPr>
          <w:rFonts w:ascii="Traditional Arabic" w:hAnsi="Traditional Arabic" w:cs="Traditional Arabic"/>
          <w:sz w:val="36"/>
          <w:szCs w:val="36"/>
          <w:shd w:val="clear" w:color="auto" w:fill="FFFFFF"/>
          <w:rtl/>
        </w:rPr>
        <w:t>سيطر على مملكته</w:t>
      </w:r>
      <w:r w:rsidR="004F64A1" w:rsidRPr="004F64A1">
        <w:rPr>
          <w:rStyle w:val="Appelnotedebasdep"/>
          <w:rFonts w:ascii="Traditional Arabic" w:hAnsi="Traditional Arabic" w:cs="Traditional Arabic"/>
          <w:b/>
          <w:bCs/>
          <w:sz w:val="36"/>
          <w:szCs w:val="36"/>
          <w:shd w:val="clear" w:color="auto" w:fill="FFFFFF"/>
          <w:rtl/>
        </w:rPr>
        <w:footnoteReference w:id="191"/>
      </w:r>
      <w:r w:rsidR="00385CAA">
        <w:rPr>
          <w:rFonts w:ascii="Traditional Arabic" w:hAnsi="Traditional Arabic" w:cs="Traditional Arabic"/>
          <w:sz w:val="36"/>
          <w:szCs w:val="36"/>
          <w:shd w:val="clear" w:color="auto" w:fill="FFFFFF"/>
          <w:rtl/>
        </w:rPr>
        <w:t>.</w:t>
      </w:r>
      <w:r w:rsidR="00385CAA">
        <w:rPr>
          <w:rFonts w:ascii="Traditional Arabic" w:hAnsi="Traditional Arabic" w:cs="Traditional Arabic" w:hint="cs"/>
          <w:sz w:val="36"/>
          <w:szCs w:val="36"/>
          <w:shd w:val="clear" w:color="auto" w:fill="FFFFFF"/>
          <w:rtl/>
        </w:rPr>
        <w:t xml:space="preserve"> </w:t>
      </w:r>
      <w:r w:rsidR="004F64A1" w:rsidRPr="004F64A1">
        <w:rPr>
          <w:rFonts w:ascii="Traditional Arabic" w:hAnsi="Traditional Arabic" w:cs="Traditional Arabic"/>
          <w:sz w:val="36"/>
          <w:szCs w:val="36"/>
          <w:shd w:val="clear" w:color="auto" w:fill="FFFFFF"/>
          <w:rtl/>
        </w:rPr>
        <w:t>وقد تم ذلك بعد أن نقل عاصمة دولة عدل في عام 1521 إلى مدينة هرر كانت الحبشة في ذلك الوقت تحت حكم الملك "لبني دنجل"</w:t>
      </w:r>
      <w:r w:rsidR="00385CAA">
        <w:rPr>
          <w:rFonts w:ascii="Traditional Arabic" w:hAnsi="Traditional Arabic" w:cs="Traditional Arabic" w:hint="cs"/>
          <w:sz w:val="36"/>
          <w:szCs w:val="36"/>
          <w:shd w:val="clear" w:color="auto" w:fill="FFFFFF"/>
          <w:rtl/>
        </w:rPr>
        <w:t xml:space="preserve"> واستغل فرصة ضعف هذا الملك الذي كان صغيرا في السن </w:t>
      </w:r>
      <w:r w:rsidR="00385CAA">
        <w:rPr>
          <w:rFonts w:ascii="Traditional Arabic" w:hAnsi="Traditional Arabic" w:cs="Traditional Arabic"/>
          <w:sz w:val="36"/>
          <w:szCs w:val="36"/>
          <w:shd w:val="clear" w:color="auto" w:fill="FFFFFF"/>
          <w:rtl/>
        </w:rPr>
        <w:t xml:space="preserve"> </w:t>
      </w:r>
      <w:r w:rsidR="00385CAA">
        <w:rPr>
          <w:rFonts w:ascii="Traditional Arabic" w:hAnsi="Traditional Arabic" w:cs="Traditional Arabic" w:hint="cs"/>
          <w:sz w:val="36"/>
          <w:szCs w:val="36"/>
          <w:shd w:val="clear" w:color="auto" w:fill="FFFFFF"/>
          <w:rtl/>
        </w:rPr>
        <w:t>ف</w:t>
      </w:r>
      <w:r w:rsidR="004F64A1" w:rsidRPr="004F64A1">
        <w:rPr>
          <w:rFonts w:ascii="Traditional Arabic" w:hAnsi="Traditional Arabic" w:cs="Traditional Arabic"/>
          <w:sz w:val="36"/>
          <w:szCs w:val="36"/>
          <w:shd w:val="clear" w:color="auto" w:fill="FFFFFF"/>
          <w:rtl/>
        </w:rPr>
        <w:t xml:space="preserve">كانت أمه الملكة هيلانه وصية عليه تتحكم في </w:t>
      </w:r>
      <w:r w:rsidR="003554D1" w:rsidRPr="004F64A1">
        <w:rPr>
          <w:rFonts w:ascii="Traditional Arabic" w:hAnsi="Traditional Arabic" w:cs="Traditional Arabic" w:hint="cs"/>
          <w:sz w:val="36"/>
          <w:szCs w:val="36"/>
          <w:shd w:val="clear" w:color="auto" w:fill="FFFFFF"/>
          <w:rtl/>
        </w:rPr>
        <w:t>أمور</w:t>
      </w:r>
      <w:r w:rsidR="004F64A1" w:rsidRPr="004F64A1">
        <w:rPr>
          <w:rFonts w:ascii="Traditional Arabic" w:hAnsi="Traditional Arabic" w:cs="Traditional Arabic"/>
          <w:sz w:val="36"/>
          <w:szCs w:val="36"/>
          <w:shd w:val="clear" w:color="auto" w:fill="FFFFFF"/>
          <w:rtl/>
        </w:rPr>
        <w:t xml:space="preserve"> الدولة وكان الملك الشاب يستهين بقوة المسلمين</w:t>
      </w:r>
      <w:r w:rsidR="00385CAA">
        <w:rPr>
          <w:rFonts w:ascii="Traditional Arabic" w:hAnsi="Traditional Arabic" w:cs="Traditional Arabic" w:hint="cs"/>
          <w:sz w:val="36"/>
          <w:szCs w:val="36"/>
          <w:shd w:val="clear" w:color="auto" w:fill="FFFFFF"/>
          <w:rtl/>
        </w:rPr>
        <w:t>، لهذا لم تأخذ الأمر بحزم</w:t>
      </w:r>
      <w:r w:rsidR="00ED2512">
        <w:rPr>
          <w:rFonts w:ascii="Traditional Arabic" w:hAnsi="Traditional Arabic" w:cs="Traditional Arabic" w:hint="cs"/>
          <w:sz w:val="36"/>
          <w:szCs w:val="36"/>
          <w:shd w:val="clear" w:color="auto" w:fill="FFFFFF"/>
          <w:rtl/>
        </w:rPr>
        <w:t xml:space="preserve">، ولقد تمكن الجراد أبون أن يتحكم في زمام الإمارة  الإسلامية عدل بينما كان السلطان </w:t>
      </w:r>
      <w:r w:rsidR="003C006F">
        <w:rPr>
          <w:rFonts w:ascii="Traditional Arabic" w:hAnsi="Traditional Arabic" w:cs="Traditional Arabic" w:hint="cs"/>
          <w:sz w:val="36"/>
          <w:szCs w:val="36"/>
          <w:shd w:val="clear" w:color="auto" w:fill="FFFFFF"/>
          <w:rtl/>
        </w:rPr>
        <w:t>أبو</w:t>
      </w:r>
      <w:r w:rsidR="00ED2512">
        <w:rPr>
          <w:rFonts w:ascii="Traditional Arabic" w:hAnsi="Traditional Arabic" w:cs="Traditional Arabic" w:hint="cs"/>
          <w:sz w:val="36"/>
          <w:szCs w:val="36"/>
          <w:shd w:val="clear" w:color="auto" w:fill="FFFFFF"/>
          <w:rtl/>
        </w:rPr>
        <w:t xml:space="preserve"> بكر مجرد ظلا لنفسه</w:t>
      </w:r>
      <w:r w:rsidR="00ED2512" w:rsidRPr="003C006F">
        <w:rPr>
          <w:rFonts w:ascii="Traditional Arabic" w:hAnsi="Traditional Arabic" w:cs="Traditional Arabic"/>
          <w:sz w:val="36"/>
          <w:szCs w:val="36"/>
          <w:shd w:val="clear" w:color="auto" w:fill="FFFFFF"/>
          <w:rtl/>
        </w:rPr>
        <w:t xml:space="preserve">. </w:t>
      </w:r>
    </w:p>
    <w:p w:rsidR="00436D46" w:rsidRPr="003C006F" w:rsidRDefault="00D74185" w:rsidP="00605A35">
      <w:pPr>
        <w:bidi/>
        <w:spacing w:after="20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هناك روايات تقول بان الإمام حمد كان الشقيق الأصغر للجراد أبون، الذي يكون</w:t>
      </w:r>
      <w:r w:rsidR="00436D46">
        <w:rPr>
          <w:rFonts w:ascii="Traditional Arabic" w:hAnsi="Traditional Arabic" w:cs="Traditional Arabic" w:hint="cs"/>
          <w:sz w:val="36"/>
          <w:szCs w:val="36"/>
          <w:shd w:val="clear" w:color="auto" w:fill="FFFFFF"/>
          <w:rtl/>
        </w:rPr>
        <w:t xml:space="preserve"> قد أصر على ضمه إلى صفوف جيشه و</w:t>
      </w:r>
      <w:r>
        <w:rPr>
          <w:rFonts w:ascii="Traditional Arabic" w:hAnsi="Traditional Arabic" w:cs="Traditional Arabic" w:hint="cs"/>
          <w:sz w:val="36"/>
          <w:szCs w:val="36"/>
          <w:shd w:val="clear" w:color="auto" w:fill="FFFFFF"/>
          <w:rtl/>
        </w:rPr>
        <w:t>هو في عمر 12 سنة فقط، وهو ما جع</w:t>
      </w:r>
      <w:r w:rsidR="00436D46">
        <w:rPr>
          <w:rFonts w:ascii="Traditional Arabic" w:hAnsi="Traditional Arabic" w:cs="Traditional Arabic" w:hint="cs"/>
          <w:sz w:val="36"/>
          <w:szCs w:val="36"/>
          <w:shd w:val="clear" w:color="auto" w:fill="FFFFFF"/>
          <w:rtl/>
        </w:rPr>
        <w:t>ل الأمير محفوظ حاكم هرر يقول له</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لم يعرف الجيش في تاريخه دخول طفل في الثانية عشر من عمره... أيسرُّك أن تراه مذبوحا أمامك</w:t>
      </w:r>
      <w:r>
        <w:rPr>
          <w:rFonts w:ascii="Traditional Arabic" w:hAnsi="Traditional Arabic" w:cs="Traditional Arabic"/>
          <w:sz w:val="36"/>
          <w:szCs w:val="36"/>
          <w:shd w:val="clear" w:color="auto" w:fill="FFFFFF"/>
          <w:rtl/>
        </w:rPr>
        <w:t>»</w:t>
      </w:r>
      <w:r w:rsidR="00436D46" w:rsidRPr="00F745E2">
        <w:rPr>
          <w:rStyle w:val="Appelnotedebasdep"/>
          <w:rFonts w:ascii="Traditional Arabic" w:hAnsi="Traditional Arabic" w:cs="Traditional Arabic"/>
          <w:b/>
          <w:bCs/>
          <w:sz w:val="36"/>
          <w:szCs w:val="36"/>
          <w:shd w:val="clear" w:color="auto" w:fill="FFFFFF"/>
          <w:rtl/>
        </w:rPr>
        <w:footnoteReference w:id="192"/>
      </w:r>
      <w:r w:rsidR="00F745E2">
        <w:rPr>
          <w:rFonts w:ascii="Traditional Arabic" w:hAnsi="Traditional Arabic" w:cs="Traditional Arabic" w:hint="cs"/>
          <w:sz w:val="36"/>
          <w:szCs w:val="36"/>
          <w:shd w:val="clear" w:color="auto" w:fill="FFFFFF"/>
          <w:rtl/>
        </w:rPr>
        <w:t>،</w:t>
      </w:r>
      <w:r>
        <w:rPr>
          <w:rFonts w:ascii="Traditional Arabic" w:hAnsi="Traditional Arabic" w:cs="Traditional Arabic" w:hint="cs"/>
          <w:sz w:val="36"/>
          <w:szCs w:val="36"/>
          <w:shd w:val="clear" w:color="auto" w:fill="FFFFFF"/>
          <w:rtl/>
        </w:rPr>
        <w:t xml:space="preserve"> </w:t>
      </w:r>
      <w:r w:rsidR="00F745E2">
        <w:rPr>
          <w:rFonts w:ascii="Traditional Arabic" w:hAnsi="Traditional Arabic" w:cs="Traditional Arabic" w:hint="cs"/>
          <w:sz w:val="36"/>
          <w:szCs w:val="36"/>
          <w:shd w:val="clear" w:color="auto" w:fill="FFFFFF"/>
          <w:rtl/>
        </w:rPr>
        <w:t>واستمر احمد غران في العمل في صفوف جيش أخيه جراد أبون إلى غاية مقتله من طرف</w:t>
      </w:r>
      <w:r w:rsidR="00436D46">
        <w:rPr>
          <w:rFonts w:ascii="Traditional Arabic" w:hAnsi="Traditional Arabic" w:cs="Traditional Arabic" w:hint="cs"/>
          <w:sz w:val="36"/>
          <w:szCs w:val="36"/>
          <w:shd w:val="clear" w:color="auto" w:fill="FFFFFF"/>
          <w:rtl/>
        </w:rPr>
        <w:t xml:space="preserve"> بعض قبائل الصومال التي كانت ترى في إصلاحات الجراد ابون تهديدا لنشاطها في السلب والنهب وقطع الطرق، والذين كانوا مدفوعين ومدعومين من الأمير أبي بكر الذي كان يشعر انه لم يكن يملك من السلطة إلا الاسم أمام تعاظم مكانة و قوة الجراد أبون</w:t>
      </w:r>
      <w:r w:rsidR="00436D46" w:rsidRPr="00436D46">
        <w:rPr>
          <w:rStyle w:val="Appelnotedebasdep"/>
          <w:rFonts w:ascii="Traditional Arabic" w:hAnsi="Traditional Arabic" w:cs="Traditional Arabic"/>
          <w:b/>
          <w:bCs/>
          <w:sz w:val="36"/>
          <w:szCs w:val="36"/>
          <w:shd w:val="clear" w:color="auto" w:fill="FFFFFF"/>
          <w:rtl/>
        </w:rPr>
        <w:footnoteReference w:id="193"/>
      </w:r>
      <w:r w:rsidR="00436D46">
        <w:rPr>
          <w:rFonts w:ascii="Traditional Arabic" w:hAnsi="Traditional Arabic" w:cs="Traditional Arabic" w:hint="cs"/>
          <w:sz w:val="36"/>
          <w:szCs w:val="36"/>
          <w:shd w:val="clear" w:color="auto" w:fill="FFFFFF"/>
          <w:rtl/>
        </w:rPr>
        <w:t>.</w:t>
      </w:r>
    </w:p>
    <w:p w:rsidR="00ED2512" w:rsidRPr="00ED2512" w:rsidRDefault="00385CAA" w:rsidP="00815933">
      <w:pPr>
        <w:bidi/>
        <w:spacing w:after="120"/>
        <w:ind w:left="-283"/>
        <w:rPr>
          <w:rFonts w:ascii="Traditional Arabic" w:hAnsi="Traditional Arabic" w:cs="Traditional Arabic"/>
          <w:b/>
          <w:bCs/>
          <w:sz w:val="36"/>
          <w:szCs w:val="36"/>
          <w:shd w:val="clear" w:color="auto" w:fill="FFFFFF"/>
          <w:rtl/>
        </w:rPr>
      </w:pPr>
      <w:r w:rsidRPr="00ED2512">
        <w:rPr>
          <w:rFonts w:ascii="Traditional Arabic" w:hAnsi="Traditional Arabic" w:cs="Traditional Arabic"/>
          <w:b/>
          <w:bCs/>
          <w:sz w:val="36"/>
          <w:szCs w:val="36"/>
          <w:shd w:val="clear" w:color="auto" w:fill="FFFFFF"/>
          <w:rtl/>
        </w:rPr>
        <w:t xml:space="preserve">    </w:t>
      </w:r>
      <w:r w:rsidR="00ED2512" w:rsidRPr="00ED2512">
        <w:rPr>
          <w:rFonts w:ascii="Traditional Arabic" w:hAnsi="Traditional Arabic" w:cs="Traditional Arabic" w:hint="cs"/>
          <w:b/>
          <w:bCs/>
          <w:sz w:val="36"/>
          <w:szCs w:val="36"/>
          <w:shd w:val="clear" w:color="auto" w:fill="FFFFFF"/>
          <w:rtl/>
        </w:rPr>
        <w:t xml:space="preserve">ثالثا. </w:t>
      </w:r>
      <w:proofErr w:type="gramStart"/>
      <w:r w:rsidR="00ED2512" w:rsidRPr="00ED2512">
        <w:rPr>
          <w:rFonts w:ascii="Traditional Arabic" w:hAnsi="Traditional Arabic" w:cs="Traditional Arabic" w:hint="cs"/>
          <w:b/>
          <w:bCs/>
          <w:sz w:val="36"/>
          <w:szCs w:val="36"/>
          <w:shd w:val="clear" w:color="auto" w:fill="FFFFFF"/>
          <w:rtl/>
        </w:rPr>
        <w:t>ظروف</w:t>
      </w:r>
      <w:proofErr w:type="gramEnd"/>
      <w:r w:rsidR="00ED2512" w:rsidRPr="00ED2512">
        <w:rPr>
          <w:rFonts w:ascii="Traditional Arabic" w:hAnsi="Traditional Arabic" w:cs="Traditional Arabic" w:hint="cs"/>
          <w:b/>
          <w:bCs/>
          <w:sz w:val="36"/>
          <w:szCs w:val="36"/>
          <w:shd w:val="clear" w:color="auto" w:fill="FFFFFF"/>
          <w:rtl/>
        </w:rPr>
        <w:t xml:space="preserve"> </w:t>
      </w:r>
      <w:r w:rsidR="00815933">
        <w:rPr>
          <w:rFonts w:ascii="Traditional Arabic" w:hAnsi="Traditional Arabic" w:cs="Traditional Arabic" w:hint="cs"/>
          <w:b/>
          <w:bCs/>
          <w:sz w:val="36"/>
          <w:szCs w:val="36"/>
          <w:shd w:val="clear" w:color="auto" w:fill="FFFFFF"/>
          <w:rtl/>
        </w:rPr>
        <w:t>إعلانه الجهاد</w:t>
      </w:r>
      <w:r w:rsidR="00ED2512" w:rsidRPr="00ED2512">
        <w:rPr>
          <w:rFonts w:ascii="Traditional Arabic" w:hAnsi="Traditional Arabic" w:cs="Traditional Arabic" w:hint="cs"/>
          <w:b/>
          <w:bCs/>
          <w:sz w:val="36"/>
          <w:szCs w:val="36"/>
          <w:shd w:val="clear" w:color="auto" w:fill="FFFFFF"/>
          <w:rtl/>
        </w:rPr>
        <w:t>:</w:t>
      </w:r>
    </w:p>
    <w:p w:rsidR="004F64A1" w:rsidRPr="004F64A1" w:rsidRDefault="00ED2512" w:rsidP="00D01460">
      <w:pPr>
        <w:bidi/>
        <w:spacing w:after="12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00385CAA">
        <w:rPr>
          <w:rFonts w:ascii="Traditional Arabic" w:hAnsi="Traditional Arabic" w:cs="Traditional Arabic"/>
          <w:sz w:val="36"/>
          <w:szCs w:val="36"/>
          <w:shd w:val="clear" w:color="auto" w:fill="FFFFFF"/>
          <w:rtl/>
        </w:rPr>
        <w:t xml:space="preserve"> </w:t>
      </w:r>
      <w:r w:rsidR="00436D46">
        <w:rPr>
          <w:rFonts w:ascii="Traditional Arabic" w:hAnsi="Traditional Arabic" w:cs="Traditional Arabic" w:hint="cs"/>
          <w:sz w:val="36"/>
          <w:szCs w:val="36"/>
          <w:shd w:val="clear" w:color="auto" w:fill="FFFFFF"/>
          <w:rtl/>
        </w:rPr>
        <w:t>بعد م</w:t>
      </w:r>
      <w:r w:rsidR="00385CAA">
        <w:rPr>
          <w:rFonts w:ascii="Traditional Arabic" w:hAnsi="Traditional Arabic" w:cs="Traditional Arabic" w:hint="cs"/>
          <w:sz w:val="36"/>
          <w:szCs w:val="36"/>
          <w:shd w:val="clear" w:color="auto" w:fill="FFFFFF"/>
          <w:rtl/>
        </w:rPr>
        <w:t>ق</w:t>
      </w:r>
      <w:r w:rsidR="00436D46">
        <w:rPr>
          <w:rFonts w:ascii="Traditional Arabic" w:hAnsi="Traditional Arabic" w:cs="Traditional Arabic" w:hint="cs"/>
          <w:sz w:val="36"/>
          <w:szCs w:val="36"/>
          <w:shd w:val="clear" w:color="auto" w:fill="FFFFFF"/>
          <w:rtl/>
        </w:rPr>
        <w:t>تلِ</w:t>
      </w:r>
      <w:r w:rsidR="004F64A1" w:rsidRPr="004F64A1">
        <w:rPr>
          <w:rFonts w:ascii="Traditional Arabic" w:hAnsi="Traditional Arabic" w:cs="Traditional Arabic"/>
          <w:sz w:val="36"/>
          <w:szCs w:val="36"/>
          <w:shd w:val="clear" w:color="auto" w:fill="FFFFFF"/>
          <w:rtl/>
        </w:rPr>
        <w:t xml:space="preserve"> الجراد ابون من طرف قطاع الطرق </w:t>
      </w:r>
      <w:r>
        <w:rPr>
          <w:rFonts w:ascii="Traditional Arabic" w:hAnsi="Traditional Arabic" w:cs="Traditional Arabic" w:hint="cs"/>
          <w:sz w:val="36"/>
          <w:szCs w:val="36"/>
          <w:shd w:val="clear" w:color="auto" w:fill="FFFFFF"/>
          <w:rtl/>
        </w:rPr>
        <w:t>استعاد</w:t>
      </w:r>
      <w:r w:rsidR="004F64A1" w:rsidRPr="004F64A1">
        <w:rPr>
          <w:rFonts w:ascii="Traditional Arabic" w:hAnsi="Traditional Arabic" w:cs="Traditional Arabic"/>
          <w:sz w:val="36"/>
          <w:szCs w:val="36"/>
          <w:shd w:val="clear" w:color="auto" w:fill="FFFFFF"/>
          <w:rtl/>
        </w:rPr>
        <w:t xml:space="preserve"> السلطان </w:t>
      </w:r>
      <w:r w:rsidR="003554D1" w:rsidRPr="004F64A1">
        <w:rPr>
          <w:rFonts w:ascii="Traditional Arabic" w:hAnsi="Traditional Arabic" w:cs="Traditional Arabic" w:hint="cs"/>
          <w:sz w:val="36"/>
          <w:szCs w:val="36"/>
          <w:shd w:val="clear" w:color="auto" w:fill="FFFFFF"/>
          <w:rtl/>
        </w:rPr>
        <w:t>أبو</w:t>
      </w:r>
      <w:r>
        <w:rPr>
          <w:rFonts w:ascii="Traditional Arabic" w:hAnsi="Traditional Arabic" w:cs="Traditional Arabic"/>
          <w:sz w:val="36"/>
          <w:szCs w:val="36"/>
          <w:shd w:val="clear" w:color="auto" w:fill="FFFFFF"/>
          <w:rtl/>
        </w:rPr>
        <w:t xml:space="preserve"> بكر</w:t>
      </w:r>
      <w:r w:rsidR="004F64A1" w:rsidRPr="004F64A1">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زمام حكم إمارته، و كان السلطان ابو بكر </w:t>
      </w:r>
      <w:r>
        <w:rPr>
          <w:rFonts w:ascii="Traditional Arabic" w:hAnsi="Traditional Arabic" w:cs="Traditional Arabic"/>
          <w:sz w:val="36"/>
          <w:szCs w:val="36"/>
          <w:shd w:val="clear" w:color="auto" w:fill="FFFFFF"/>
          <w:rtl/>
        </w:rPr>
        <w:t>من ذرية المجاهد سعد الدين</w:t>
      </w:r>
      <w:r w:rsidR="004F64A1" w:rsidRPr="004F64A1">
        <w:rPr>
          <w:rFonts w:ascii="Traditional Arabic" w:hAnsi="Traditional Arabic" w:cs="Traditional Arabic"/>
          <w:sz w:val="36"/>
          <w:szCs w:val="36"/>
          <w:shd w:val="clear" w:color="auto" w:fill="FFFFFF"/>
          <w:rtl/>
        </w:rPr>
        <w:t>،</w:t>
      </w:r>
      <w:r>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لكن حفيده كان خاضعا للأحباش، ضعيفا</w:t>
      </w:r>
      <w:r>
        <w:rPr>
          <w:rFonts w:ascii="Traditional Arabic" w:hAnsi="Traditional Arabic" w:cs="Traditional Arabic"/>
          <w:sz w:val="36"/>
          <w:szCs w:val="36"/>
          <w:shd w:val="clear" w:color="auto" w:fill="FFFFFF"/>
          <w:rtl/>
        </w:rPr>
        <w:t xml:space="preserve"> ظهر في </w:t>
      </w:r>
      <w:r>
        <w:rPr>
          <w:rFonts w:ascii="Traditional Arabic" w:hAnsi="Traditional Arabic" w:cs="Traditional Arabic"/>
          <w:sz w:val="36"/>
          <w:szCs w:val="36"/>
          <w:shd w:val="clear" w:color="auto" w:fill="FFFFFF"/>
          <w:rtl/>
        </w:rPr>
        <w:lastRenderedPageBreak/>
        <w:t>عهده قطاع الطرق وشرب الخمور و</w:t>
      </w:r>
      <w:r w:rsidR="004F64A1" w:rsidRPr="004F64A1">
        <w:rPr>
          <w:rFonts w:ascii="Traditional Arabic" w:hAnsi="Traditional Arabic" w:cs="Traditional Arabic"/>
          <w:sz w:val="36"/>
          <w:szCs w:val="36"/>
          <w:shd w:val="clear" w:color="auto" w:fill="FFFFFF"/>
          <w:rtl/>
        </w:rPr>
        <w:t xml:space="preserve">كثر الظلم، </w:t>
      </w:r>
      <w:r>
        <w:rPr>
          <w:rFonts w:ascii="Traditional Arabic" w:hAnsi="Traditional Arabic" w:cs="Traditional Arabic" w:hint="cs"/>
          <w:sz w:val="36"/>
          <w:szCs w:val="36"/>
          <w:shd w:val="clear" w:color="auto" w:fill="FFFFFF"/>
          <w:rtl/>
        </w:rPr>
        <w:t xml:space="preserve">مما أثار غضب </w:t>
      </w:r>
      <w:r>
        <w:rPr>
          <w:rFonts w:ascii="Traditional Arabic" w:hAnsi="Traditional Arabic" w:cs="Traditional Arabic"/>
          <w:sz w:val="36"/>
          <w:szCs w:val="36"/>
          <w:shd w:val="clear" w:color="auto" w:fill="FFFFFF"/>
          <w:rtl/>
        </w:rPr>
        <w:t>الفقهاء و</w:t>
      </w:r>
      <w:r w:rsidRPr="004F64A1">
        <w:rPr>
          <w:rFonts w:ascii="Traditional Arabic" w:hAnsi="Traditional Arabic" w:cs="Traditional Arabic"/>
          <w:sz w:val="36"/>
          <w:szCs w:val="36"/>
          <w:shd w:val="clear" w:color="auto" w:fill="FFFFFF"/>
          <w:rtl/>
        </w:rPr>
        <w:t>شيوخ ا</w:t>
      </w:r>
      <w:r>
        <w:rPr>
          <w:rFonts w:ascii="Traditional Arabic" w:hAnsi="Traditional Arabic" w:cs="Traditional Arabic"/>
          <w:sz w:val="36"/>
          <w:szCs w:val="36"/>
          <w:shd w:val="clear" w:color="auto" w:fill="FFFFFF"/>
          <w:rtl/>
        </w:rPr>
        <w:t xml:space="preserve">لدين </w:t>
      </w:r>
      <w:r>
        <w:rPr>
          <w:rFonts w:ascii="Traditional Arabic" w:hAnsi="Traditional Arabic" w:cs="Traditional Arabic" w:hint="cs"/>
          <w:sz w:val="36"/>
          <w:szCs w:val="36"/>
          <w:shd w:val="clear" w:color="auto" w:fill="FFFFFF"/>
          <w:rtl/>
        </w:rPr>
        <w:t xml:space="preserve">الذين </w:t>
      </w:r>
      <w:r w:rsidR="004F64A1" w:rsidRPr="004F64A1">
        <w:rPr>
          <w:rFonts w:ascii="Traditional Arabic" w:hAnsi="Traditional Arabic" w:cs="Traditional Arabic"/>
          <w:sz w:val="36"/>
          <w:szCs w:val="36"/>
          <w:shd w:val="clear" w:color="auto" w:fill="FFFFFF"/>
          <w:rtl/>
        </w:rPr>
        <w:t>اشتك</w:t>
      </w:r>
      <w:r>
        <w:rPr>
          <w:rFonts w:ascii="Traditional Arabic" w:hAnsi="Traditional Arabic" w:cs="Traditional Arabic" w:hint="cs"/>
          <w:sz w:val="36"/>
          <w:szCs w:val="36"/>
          <w:shd w:val="clear" w:color="auto" w:fill="FFFFFF"/>
          <w:rtl/>
        </w:rPr>
        <w:t>وا</w:t>
      </w:r>
      <w:r w:rsidR="004F64A1" w:rsidRPr="004F64A1">
        <w:rPr>
          <w:rFonts w:ascii="Traditional Arabic" w:hAnsi="Traditional Arabic" w:cs="Traditional Arabic"/>
          <w:sz w:val="36"/>
          <w:szCs w:val="36"/>
          <w:shd w:val="clear" w:color="auto" w:fill="FFFFFF"/>
          <w:rtl/>
        </w:rPr>
        <w:t xml:space="preserve"> من </w:t>
      </w:r>
      <w:r w:rsidRPr="004F64A1">
        <w:rPr>
          <w:rFonts w:ascii="Traditional Arabic" w:hAnsi="Traditional Arabic" w:cs="Traditional Arabic" w:hint="cs"/>
          <w:sz w:val="36"/>
          <w:szCs w:val="36"/>
          <w:shd w:val="clear" w:color="auto" w:fill="FFFFFF"/>
          <w:rtl/>
        </w:rPr>
        <w:t>أمره</w:t>
      </w:r>
      <w:r>
        <w:rPr>
          <w:rFonts w:ascii="Traditional Arabic" w:hAnsi="Traditional Arabic" w:cs="Traditional Arabic"/>
          <w:sz w:val="36"/>
          <w:szCs w:val="36"/>
          <w:shd w:val="clear" w:color="auto" w:fill="FFFFFF"/>
          <w:rtl/>
        </w:rPr>
        <w:t xml:space="preserve"> بسبب تركه للأمر بالمعروف والنهي عن المنكر و</w:t>
      </w:r>
      <w:r w:rsidR="004F64A1" w:rsidRPr="004F64A1">
        <w:rPr>
          <w:rFonts w:ascii="Traditional Arabic" w:hAnsi="Traditional Arabic" w:cs="Traditional Arabic"/>
          <w:sz w:val="36"/>
          <w:szCs w:val="36"/>
          <w:shd w:val="clear" w:color="auto" w:fill="FFFFFF"/>
          <w:rtl/>
        </w:rPr>
        <w:t xml:space="preserve">انتشار المحرمات، ولم يجد الناس من ينصفهم ، ولما علم </w:t>
      </w:r>
      <w:r w:rsidRPr="004F64A1">
        <w:rPr>
          <w:rFonts w:ascii="Traditional Arabic" w:hAnsi="Traditional Arabic" w:cs="Traditional Arabic" w:hint="cs"/>
          <w:sz w:val="36"/>
          <w:szCs w:val="36"/>
          <w:shd w:val="clear" w:color="auto" w:fill="FFFFFF"/>
          <w:rtl/>
        </w:rPr>
        <w:t>الإمام</w:t>
      </w:r>
      <w:r w:rsidR="004F64A1" w:rsidRPr="004F64A1">
        <w:rPr>
          <w:rFonts w:ascii="Traditional Arabic" w:hAnsi="Traditional Arabic" w:cs="Traditional Arabic"/>
          <w:sz w:val="36"/>
          <w:szCs w:val="36"/>
          <w:shd w:val="clear" w:color="auto" w:fill="FFFFFF"/>
          <w:rtl/>
        </w:rPr>
        <w:t xml:space="preserve"> احمد بخروجه عن منهج الكتاب و السنة هرب من البلاد هو و جماعة من عساكره</w:t>
      </w:r>
      <w:r w:rsidR="00B4039D">
        <w:rPr>
          <w:rFonts w:ascii="Traditional Arabic" w:hAnsi="Traditional Arabic" w:cs="Traditional Arabic" w:hint="cs"/>
          <w:sz w:val="36"/>
          <w:szCs w:val="36"/>
          <w:shd w:val="clear" w:color="auto" w:fill="FFFFFF"/>
          <w:rtl/>
        </w:rPr>
        <w:t xml:space="preserve"> ولجؤوا </w:t>
      </w:r>
      <w:r w:rsidR="004F64A1" w:rsidRPr="004F64A1">
        <w:rPr>
          <w:rFonts w:ascii="Traditional Arabic" w:hAnsi="Traditional Arabic" w:cs="Traditional Arabic"/>
          <w:sz w:val="36"/>
          <w:szCs w:val="36"/>
          <w:shd w:val="clear" w:color="auto" w:fill="FFFFFF"/>
          <w:rtl/>
        </w:rPr>
        <w:t xml:space="preserve"> </w:t>
      </w:r>
      <w:r w:rsidR="008033F0"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منطقة</w:t>
      </w:r>
      <w:r w:rsidR="004F64A1" w:rsidRPr="004F64A1">
        <w:rPr>
          <w:rFonts w:ascii="Traditional Arabic" w:hAnsi="Traditional Arabic" w:cs="Traditional Arabic"/>
          <w:b/>
          <w:bCs/>
          <w:sz w:val="36"/>
          <w:szCs w:val="36"/>
          <w:shd w:val="clear" w:color="auto" w:fill="FFFFFF"/>
          <w:rtl/>
        </w:rPr>
        <w:t xml:space="preserve"> ( آبت) </w:t>
      </w:r>
      <w:r w:rsidR="00B4039D">
        <w:rPr>
          <w:rFonts w:ascii="Traditional Arabic" w:hAnsi="Traditional Arabic" w:cs="Traditional Arabic"/>
          <w:sz w:val="36"/>
          <w:szCs w:val="36"/>
          <w:shd w:val="clear" w:color="auto" w:fill="FFFFFF"/>
          <w:rtl/>
        </w:rPr>
        <w:t>و</w:t>
      </w:r>
      <w:r w:rsidR="004F64A1" w:rsidRPr="004F64A1">
        <w:rPr>
          <w:rFonts w:ascii="Traditional Arabic" w:hAnsi="Traditional Arabic" w:cs="Traditional Arabic"/>
          <w:sz w:val="36"/>
          <w:szCs w:val="36"/>
          <w:shd w:val="clear" w:color="auto" w:fill="FFFFFF"/>
          <w:rtl/>
        </w:rPr>
        <w:t xml:space="preserve">كان عدد خيولهم </w:t>
      </w:r>
      <w:r w:rsidR="003554D1" w:rsidRPr="004F64A1">
        <w:rPr>
          <w:rFonts w:ascii="Traditional Arabic" w:hAnsi="Traditional Arabic" w:cs="Traditional Arabic" w:hint="cs"/>
          <w:sz w:val="36"/>
          <w:szCs w:val="36"/>
          <w:shd w:val="clear" w:color="auto" w:fill="FFFFFF"/>
          <w:rtl/>
        </w:rPr>
        <w:t>أكثر</w:t>
      </w:r>
      <w:r w:rsidR="004F64A1" w:rsidRPr="004F64A1">
        <w:rPr>
          <w:rFonts w:ascii="Traditional Arabic" w:hAnsi="Traditional Arabic" w:cs="Traditional Arabic"/>
          <w:sz w:val="36"/>
          <w:szCs w:val="36"/>
          <w:shd w:val="clear" w:color="auto" w:fill="FFFFFF"/>
          <w:rtl/>
        </w:rPr>
        <w:t xml:space="preserve"> من مائة فنصبوا الجراد عمر الدين</w:t>
      </w:r>
      <w:r w:rsidR="00B4039D">
        <w:rPr>
          <w:rFonts w:ascii="Traditional Arabic" w:hAnsi="Traditional Arabic" w:cs="Traditional Arabic" w:hint="cs"/>
          <w:sz w:val="36"/>
          <w:szCs w:val="36"/>
          <w:shd w:val="clear" w:color="auto" w:fill="FFFFFF"/>
          <w:rtl/>
        </w:rPr>
        <w:t xml:space="preserve"> زعيما عليهم</w:t>
      </w:r>
      <w:r w:rsidR="00B4039D">
        <w:rPr>
          <w:rFonts w:ascii="Traditional Arabic" w:hAnsi="Traditional Arabic" w:cs="Traditional Arabic"/>
          <w:sz w:val="36"/>
          <w:szCs w:val="36"/>
          <w:shd w:val="clear" w:color="auto" w:fill="FFFFFF"/>
          <w:rtl/>
        </w:rPr>
        <w:t xml:space="preserve"> و</w:t>
      </w:r>
      <w:r w:rsidR="00B4039D" w:rsidRPr="004F64A1">
        <w:rPr>
          <w:rFonts w:ascii="Traditional Arabic" w:hAnsi="Traditional Arabic" w:cs="Traditional Arabic" w:hint="cs"/>
          <w:sz w:val="36"/>
          <w:szCs w:val="36"/>
          <w:shd w:val="clear" w:color="auto" w:fill="FFFFFF"/>
          <w:rtl/>
        </w:rPr>
        <w:t>أعلنو</w:t>
      </w:r>
      <w:r w:rsidR="00B4039D">
        <w:rPr>
          <w:rFonts w:ascii="Traditional Arabic" w:hAnsi="Traditional Arabic" w:cs="Traditional Arabic" w:hint="cs"/>
          <w:sz w:val="36"/>
          <w:szCs w:val="36"/>
          <w:shd w:val="clear" w:color="auto" w:fill="FFFFFF"/>
          <w:rtl/>
        </w:rPr>
        <w:t>ا</w:t>
      </w:r>
      <w:r w:rsidR="004F64A1" w:rsidRPr="004F64A1">
        <w:rPr>
          <w:rFonts w:ascii="Traditional Arabic" w:hAnsi="Traditional Arabic" w:cs="Traditional Arabic"/>
          <w:sz w:val="36"/>
          <w:szCs w:val="36"/>
          <w:shd w:val="clear" w:color="auto" w:fill="FFFFFF"/>
          <w:rtl/>
        </w:rPr>
        <w:t xml:space="preserve"> تمرده</w:t>
      </w:r>
      <w:r w:rsidR="00B4039D">
        <w:rPr>
          <w:rFonts w:ascii="Traditional Arabic" w:hAnsi="Traditional Arabic" w:cs="Traditional Arabic" w:hint="cs"/>
          <w:sz w:val="36"/>
          <w:szCs w:val="36"/>
          <w:shd w:val="clear" w:color="auto" w:fill="FFFFFF"/>
          <w:rtl/>
        </w:rPr>
        <w:t>م</w:t>
      </w:r>
      <w:r w:rsidR="004F64A1" w:rsidRPr="004F64A1">
        <w:rPr>
          <w:rFonts w:ascii="Traditional Arabic" w:hAnsi="Traditional Arabic" w:cs="Traditional Arabic"/>
          <w:sz w:val="36"/>
          <w:szCs w:val="36"/>
          <w:shd w:val="clear" w:color="auto" w:fill="FFFFFF"/>
          <w:rtl/>
        </w:rPr>
        <w:t xml:space="preserve"> على </w:t>
      </w:r>
      <w:r w:rsidR="00B4039D">
        <w:rPr>
          <w:rFonts w:ascii="Traditional Arabic" w:hAnsi="Traditional Arabic" w:cs="Traditional Arabic" w:hint="cs"/>
          <w:sz w:val="36"/>
          <w:szCs w:val="36"/>
          <w:shd w:val="clear" w:color="auto" w:fill="FFFFFF"/>
          <w:rtl/>
        </w:rPr>
        <w:t xml:space="preserve">الأمير </w:t>
      </w:r>
      <w:r w:rsidR="003554D1" w:rsidRPr="004F64A1">
        <w:rPr>
          <w:rFonts w:ascii="Traditional Arabic" w:hAnsi="Traditional Arabic" w:cs="Traditional Arabic" w:hint="cs"/>
          <w:sz w:val="36"/>
          <w:szCs w:val="36"/>
          <w:shd w:val="clear" w:color="auto" w:fill="FFFFFF"/>
          <w:rtl/>
        </w:rPr>
        <w:t>أبي</w:t>
      </w:r>
      <w:r w:rsidR="004F64A1" w:rsidRPr="004F64A1">
        <w:rPr>
          <w:rFonts w:ascii="Traditional Arabic" w:hAnsi="Traditional Arabic" w:cs="Traditional Arabic"/>
          <w:sz w:val="36"/>
          <w:szCs w:val="36"/>
          <w:shd w:val="clear" w:color="auto" w:fill="FFFFFF"/>
          <w:rtl/>
        </w:rPr>
        <w:t xml:space="preserve"> بكر، </w:t>
      </w:r>
      <w:r w:rsidR="00B4039D">
        <w:rPr>
          <w:rFonts w:ascii="Traditional Arabic" w:hAnsi="Traditional Arabic" w:cs="Traditional Arabic" w:hint="cs"/>
          <w:sz w:val="36"/>
          <w:szCs w:val="36"/>
          <w:shd w:val="clear" w:color="auto" w:fill="FFFFFF"/>
          <w:rtl/>
        </w:rPr>
        <w:t>معلنين</w:t>
      </w:r>
      <w:r w:rsidR="00B4039D">
        <w:rPr>
          <w:rFonts w:ascii="Traditional Arabic" w:hAnsi="Traditional Arabic" w:cs="Traditional Arabic"/>
          <w:sz w:val="36"/>
          <w:szCs w:val="36"/>
          <w:shd w:val="clear" w:color="auto" w:fill="FFFFFF"/>
          <w:rtl/>
        </w:rPr>
        <w:t xml:space="preserve"> الجهاد، و</w:t>
      </w:r>
      <w:r w:rsidR="004F64A1" w:rsidRPr="004F64A1">
        <w:rPr>
          <w:rFonts w:ascii="Traditional Arabic" w:hAnsi="Traditional Arabic" w:cs="Traditional Arabic"/>
          <w:sz w:val="36"/>
          <w:szCs w:val="36"/>
          <w:shd w:val="clear" w:color="auto" w:fill="FFFFFF"/>
          <w:rtl/>
        </w:rPr>
        <w:t>كانت أول غارة قام</w:t>
      </w:r>
      <w:r w:rsidR="00B4039D">
        <w:rPr>
          <w:rFonts w:ascii="Traditional Arabic" w:hAnsi="Traditional Arabic" w:cs="Traditional Arabic" w:hint="cs"/>
          <w:sz w:val="36"/>
          <w:szCs w:val="36"/>
          <w:shd w:val="clear" w:color="auto" w:fill="FFFFFF"/>
          <w:rtl/>
        </w:rPr>
        <w:t>وا</w:t>
      </w:r>
      <w:r w:rsidR="004F64A1" w:rsidRPr="004F64A1">
        <w:rPr>
          <w:rFonts w:ascii="Traditional Arabic" w:hAnsi="Traditional Arabic" w:cs="Traditional Arabic"/>
          <w:sz w:val="36"/>
          <w:szCs w:val="36"/>
          <w:shd w:val="clear" w:color="auto" w:fill="FFFFFF"/>
          <w:rtl/>
        </w:rPr>
        <w:t xml:space="preserve"> بها على </w:t>
      </w:r>
      <w:r w:rsidR="003554D1" w:rsidRPr="004F64A1">
        <w:rPr>
          <w:rFonts w:ascii="Traditional Arabic" w:hAnsi="Traditional Arabic" w:cs="Traditional Arabic" w:hint="cs"/>
          <w:sz w:val="36"/>
          <w:szCs w:val="36"/>
          <w:shd w:val="clear" w:color="auto" w:fill="FFFFFF"/>
          <w:rtl/>
        </w:rPr>
        <w:t>الأحباش</w:t>
      </w:r>
      <w:r w:rsidR="004F64A1" w:rsidRPr="004F64A1">
        <w:rPr>
          <w:rFonts w:ascii="Traditional Arabic" w:hAnsi="Traditional Arabic" w:cs="Traditional Arabic"/>
          <w:sz w:val="36"/>
          <w:szCs w:val="36"/>
          <w:shd w:val="clear" w:color="auto" w:fill="FFFFFF"/>
          <w:rtl/>
        </w:rPr>
        <w:t xml:space="preserve"> كانت</w:t>
      </w:r>
      <w:r w:rsidR="00B4039D">
        <w:rPr>
          <w:rFonts w:ascii="Traditional Arabic" w:hAnsi="Traditional Arabic" w:cs="Traditional Arabic" w:hint="cs"/>
          <w:sz w:val="36"/>
          <w:szCs w:val="36"/>
          <w:shd w:val="clear" w:color="auto" w:fill="FFFFFF"/>
          <w:rtl/>
        </w:rPr>
        <w:t xml:space="preserve"> ب</w:t>
      </w:r>
      <w:r w:rsidR="004F64A1" w:rsidRPr="004F64A1">
        <w:rPr>
          <w:rFonts w:ascii="Traditional Arabic" w:hAnsi="Traditional Arabic" w:cs="Traditional Arabic"/>
          <w:sz w:val="36"/>
          <w:szCs w:val="36"/>
          <w:shd w:val="clear" w:color="auto" w:fill="FFFFFF"/>
          <w:rtl/>
        </w:rPr>
        <w:t>هجومه</w:t>
      </w:r>
      <w:r w:rsidR="00B4039D">
        <w:rPr>
          <w:rFonts w:ascii="Traditional Arabic" w:hAnsi="Traditional Arabic" w:cs="Traditional Arabic" w:hint="cs"/>
          <w:sz w:val="36"/>
          <w:szCs w:val="36"/>
          <w:shd w:val="clear" w:color="auto" w:fill="FFFFFF"/>
          <w:rtl/>
        </w:rPr>
        <w:t>م</w:t>
      </w:r>
      <w:r w:rsidR="004F64A1" w:rsidRPr="004F64A1">
        <w:rPr>
          <w:rFonts w:ascii="Traditional Arabic" w:hAnsi="Traditional Arabic" w:cs="Traditional Arabic"/>
          <w:sz w:val="36"/>
          <w:szCs w:val="36"/>
          <w:shd w:val="clear" w:color="auto" w:fill="FFFFFF"/>
          <w:rtl/>
        </w:rPr>
        <w:t xml:space="preserve"> على احد بطارقة</w:t>
      </w:r>
      <w:r w:rsidR="00B4039D">
        <w:rPr>
          <w:rFonts w:ascii="Traditional Arabic" w:hAnsi="Traditional Arabic" w:cs="Traditional Arabic" w:hint="cs"/>
          <w:sz w:val="36"/>
          <w:szCs w:val="36"/>
          <w:shd w:val="clear" w:color="auto" w:fill="FFFFFF"/>
          <w:rtl/>
        </w:rPr>
        <w:t xml:space="preserve"> دوارو</w:t>
      </w:r>
      <w:r w:rsidR="004F64A1" w:rsidRPr="004F64A1">
        <w:rPr>
          <w:rFonts w:ascii="Traditional Arabic" w:hAnsi="Traditional Arabic" w:cs="Traditional Arabic"/>
          <w:sz w:val="36"/>
          <w:szCs w:val="36"/>
          <w:shd w:val="clear" w:color="auto" w:fill="FFFFFF"/>
          <w:rtl/>
        </w:rPr>
        <w:t xml:space="preserve"> الذي قام بسبي نساء المسلمين و اخذ </w:t>
      </w:r>
      <w:r w:rsidR="00B4039D" w:rsidRPr="004F64A1">
        <w:rPr>
          <w:rFonts w:ascii="Traditional Arabic" w:hAnsi="Traditional Arabic" w:cs="Traditional Arabic" w:hint="cs"/>
          <w:sz w:val="36"/>
          <w:szCs w:val="36"/>
          <w:shd w:val="clear" w:color="auto" w:fill="FFFFFF"/>
          <w:rtl/>
        </w:rPr>
        <w:t>أموالهم</w:t>
      </w:r>
      <w:r w:rsidR="00D01460">
        <w:rPr>
          <w:rFonts w:ascii="Traditional Arabic" w:hAnsi="Traditional Arabic" w:cs="Traditional Arabic"/>
          <w:sz w:val="36"/>
          <w:szCs w:val="36"/>
          <w:shd w:val="clear" w:color="auto" w:fill="FFFFFF"/>
          <w:rtl/>
        </w:rPr>
        <w:t xml:space="preserve"> و مواشيهم</w:t>
      </w:r>
      <w:r w:rsidR="004F64A1" w:rsidRPr="004F64A1">
        <w:rPr>
          <w:rFonts w:ascii="Traditional Arabic" w:hAnsi="Traditional Arabic" w:cs="Traditional Arabic"/>
          <w:sz w:val="36"/>
          <w:szCs w:val="36"/>
          <w:shd w:val="clear" w:color="auto" w:fill="FFFFFF"/>
          <w:rtl/>
        </w:rPr>
        <w:t>، فقتل من البطارقة عددا كثيرا ومن الجنود المسيحيين الآلاف، و غنم المسل</w:t>
      </w:r>
      <w:r w:rsidR="00D01460">
        <w:rPr>
          <w:rFonts w:ascii="Traditional Arabic" w:hAnsi="Traditional Arabic" w:cs="Traditional Arabic"/>
          <w:sz w:val="36"/>
          <w:szCs w:val="36"/>
          <w:shd w:val="clear" w:color="auto" w:fill="FFFFFF"/>
          <w:rtl/>
        </w:rPr>
        <w:t>مين ستين فرسا و عدد من البغال والعربات</w:t>
      </w:r>
      <w:r w:rsidR="00D01460">
        <w:rPr>
          <w:rFonts w:ascii="Traditional Arabic" w:hAnsi="Traditional Arabic" w:cs="Traditional Arabic" w:hint="cs"/>
          <w:sz w:val="36"/>
          <w:szCs w:val="36"/>
          <w:shd w:val="clear" w:color="auto" w:fill="FFFFFF"/>
          <w:rtl/>
        </w:rPr>
        <w:t xml:space="preserve"> </w:t>
      </w:r>
      <w:r w:rsidR="004F64A1" w:rsidRPr="004F64A1">
        <w:rPr>
          <w:rFonts w:ascii="Traditional Arabic" w:hAnsi="Traditional Arabic" w:cs="Traditional Arabic"/>
          <w:sz w:val="36"/>
          <w:szCs w:val="36"/>
          <w:shd w:val="clear" w:color="auto" w:fill="FFFFFF"/>
          <w:rtl/>
        </w:rPr>
        <w:t xml:space="preserve">وحرروا </w:t>
      </w:r>
      <w:r w:rsidR="00B4039D" w:rsidRPr="004F64A1">
        <w:rPr>
          <w:rFonts w:ascii="Traditional Arabic" w:hAnsi="Traditional Arabic" w:cs="Traditional Arabic" w:hint="cs"/>
          <w:sz w:val="36"/>
          <w:szCs w:val="36"/>
          <w:shd w:val="clear" w:color="auto" w:fill="FFFFFF"/>
          <w:rtl/>
        </w:rPr>
        <w:t>أسرى</w:t>
      </w:r>
      <w:r w:rsidR="00D01460">
        <w:rPr>
          <w:rFonts w:ascii="Traditional Arabic" w:hAnsi="Traditional Arabic" w:cs="Traditional Arabic"/>
          <w:sz w:val="36"/>
          <w:szCs w:val="36"/>
          <w:shd w:val="clear" w:color="auto" w:fill="FFFFFF"/>
          <w:rtl/>
        </w:rPr>
        <w:t xml:space="preserve"> المسلمين و</w:t>
      </w:r>
      <w:r w:rsidR="004F64A1" w:rsidRPr="004F64A1">
        <w:rPr>
          <w:rFonts w:ascii="Traditional Arabic" w:hAnsi="Traditional Arabic" w:cs="Traditional Arabic"/>
          <w:sz w:val="36"/>
          <w:szCs w:val="36"/>
          <w:shd w:val="clear" w:color="auto" w:fill="FFFFFF"/>
          <w:rtl/>
        </w:rPr>
        <w:t xml:space="preserve">استردوا مواشيهم المغتصبة و كان </w:t>
      </w:r>
      <w:r w:rsidR="00B4039D" w:rsidRPr="004F64A1">
        <w:rPr>
          <w:rFonts w:ascii="Traditional Arabic" w:hAnsi="Traditional Arabic" w:cs="Traditional Arabic" w:hint="cs"/>
          <w:sz w:val="36"/>
          <w:szCs w:val="36"/>
          <w:shd w:val="clear" w:color="auto" w:fill="FFFFFF"/>
          <w:rtl/>
        </w:rPr>
        <w:t>أول</w:t>
      </w:r>
      <w:r w:rsidR="004F64A1" w:rsidRPr="004F64A1">
        <w:rPr>
          <w:rFonts w:ascii="Traditional Arabic" w:hAnsi="Traditional Arabic" w:cs="Traditional Arabic"/>
          <w:sz w:val="36"/>
          <w:szCs w:val="36"/>
          <w:shd w:val="clear" w:color="auto" w:fill="FFFFFF"/>
          <w:rtl/>
        </w:rPr>
        <w:t xml:space="preserve"> انتصار يحققه احمد بن </w:t>
      </w:r>
      <w:r w:rsidR="00B4039D" w:rsidRPr="004F64A1">
        <w:rPr>
          <w:rFonts w:ascii="Traditional Arabic" w:hAnsi="Traditional Arabic" w:cs="Traditional Arabic" w:hint="cs"/>
          <w:sz w:val="36"/>
          <w:szCs w:val="36"/>
          <w:shd w:val="clear" w:color="auto" w:fill="FFFFFF"/>
          <w:rtl/>
        </w:rPr>
        <w:t>إبراهيم</w:t>
      </w:r>
      <w:r w:rsidR="004F64A1" w:rsidRPr="004F64A1">
        <w:rPr>
          <w:rFonts w:ascii="Traditional Arabic" w:hAnsi="Traditional Arabic" w:cs="Traditional Arabic"/>
          <w:sz w:val="36"/>
          <w:szCs w:val="36"/>
          <w:shd w:val="clear" w:color="auto" w:fill="FFFFFF"/>
          <w:rtl/>
        </w:rPr>
        <w:t xml:space="preserve"> على </w:t>
      </w:r>
      <w:r w:rsidR="00B4039D" w:rsidRPr="004F64A1">
        <w:rPr>
          <w:rFonts w:ascii="Traditional Arabic" w:hAnsi="Traditional Arabic" w:cs="Traditional Arabic" w:hint="cs"/>
          <w:sz w:val="36"/>
          <w:szCs w:val="36"/>
          <w:shd w:val="clear" w:color="auto" w:fill="FFFFFF"/>
          <w:rtl/>
        </w:rPr>
        <w:t>الأحباش</w:t>
      </w:r>
      <w:r w:rsidR="00B4039D" w:rsidRPr="00815933">
        <w:rPr>
          <w:rStyle w:val="Appelnotedebasdep"/>
          <w:rFonts w:ascii="Traditional Arabic" w:hAnsi="Traditional Arabic" w:cs="Traditional Arabic"/>
          <w:b/>
          <w:bCs/>
          <w:sz w:val="36"/>
          <w:szCs w:val="36"/>
          <w:shd w:val="clear" w:color="auto" w:fill="FFFFFF"/>
          <w:rtl/>
        </w:rPr>
        <w:footnoteReference w:id="194"/>
      </w:r>
      <w:r w:rsidR="00B4039D" w:rsidRPr="00D01460">
        <w:rPr>
          <w:rFonts w:ascii="Traditional Arabic" w:hAnsi="Traditional Arabic" w:cs="Traditional Arabic" w:hint="cs"/>
          <w:b/>
          <w:bCs/>
          <w:sz w:val="36"/>
          <w:szCs w:val="36"/>
          <w:shd w:val="clear" w:color="auto" w:fill="FFFFFF"/>
          <w:rtl/>
        </w:rPr>
        <w:t>.</w:t>
      </w:r>
      <w:r w:rsidR="004F64A1" w:rsidRPr="004F64A1">
        <w:rPr>
          <w:rFonts w:ascii="Traditional Arabic" w:hAnsi="Traditional Arabic" w:cs="Traditional Arabic"/>
          <w:sz w:val="36"/>
          <w:szCs w:val="36"/>
          <w:shd w:val="clear" w:color="auto" w:fill="FFFFFF"/>
          <w:rtl/>
        </w:rPr>
        <w:t xml:space="preserve"> </w:t>
      </w:r>
    </w:p>
    <w:p w:rsidR="00D01460" w:rsidRDefault="00815933" w:rsidP="00D01460">
      <w:pPr>
        <w:bidi/>
        <w:spacing w:after="120"/>
        <w:rPr>
          <w:rFonts w:ascii="Traditional Arabic" w:hAnsi="Traditional Arabic" w:cs="Traditional Arabic"/>
          <w:sz w:val="36"/>
          <w:szCs w:val="36"/>
          <w:shd w:val="clear" w:color="auto" w:fill="FFFFFF"/>
          <w:rtl/>
          <w:lang w:bidi="ar-DZ"/>
        </w:rPr>
      </w:pPr>
      <w:r>
        <w:rPr>
          <w:rFonts w:ascii="Traditional Arabic" w:hAnsi="Traditional Arabic" w:cs="Traditional Arabic"/>
          <w:sz w:val="36"/>
          <w:szCs w:val="36"/>
          <w:shd w:val="clear" w:color="auto" w:fill="FFFFFF"/>
          <w:rtl/>
        </w:rPr>
        <w:t xml:space="preserve">     و</w:t>
      </w:r>
      <w:r>
        <w:rPr>
          <w:rFonts w:ascii="Traditional Arabic" w:hAnsi="Traditional Arabic" w:cs="Traditional Arabic" w:hint="cs"/>
          <w:sz w:val="36"/>
          <w:szCs w:val="36"/>
          <w:shd w:val="clear" w:color="auto" w:fill="FFFFFF"/>
          <w:rtl/>
        </w:rPr>
        <w:t>ب</w:t>
      </w:r>
      <w:r>
        <w:rPr>
          <w:rFonts w:ascii="Traditional Arabic" w:hAnsi="Traditional Arabic" w:cs="Traditional Arabic"/>
          <w:sz w:val="36"/>
          <w:szCs w:val="36"/>
          <w:shd w:val="clear" w:color="auto" w:fill="FFFFFF"/>
          <w:rtl/>
        </w:rPr>
        <w:t>عدها استشهد</w:t>
      </w:r>
      <w:r>
        <w:rPr>
          <w:rFonts w:ascii="Traditional Arabic" w:hAnsi="Traditional Arabic" w:cs="Traditional Arabic" w:hint="cs"/>
          <w:sz w:val="36"/>
          <w:szCs w:val="36"/>
          <w:shd w:val="clear" w:color="auto" w:fill="FFFFFF"/>
          <w:rtl/>
        </w:rPr>
        <w:t xml:space="preserve"> </w:t>
      </w:r>
      <w:r w:rsidR="003554D1" w:rsidRPr="004F64A1">
        <w:rPr>
          <w:rFonts w:ascii="Traditional Arabic" w:hAnsi="Traditional Arabic" w:cs="Traditional Arabic" w:hint="cs"/>
          <w:sz w:val="36"/>
          <w:szCs w:val="36"/>
          <w:shd w:val="clear" w:color="auto" w:fill="FFFFFF"/>
          <w:rtl/>
        </w:rPr>
        <w:t>الأمير</w:t>
      </w:r>
      <w:r w:rsidR="004F64A1" w:rsidRPr="004F64A1">
        <w:rPr>
          <w:rFonts w:ascii="Traditional Arabic" w:hAnsi="Traditional Arabic" w:cs="Traditional Arabic"/>
          <w:sz w:val="36"/>
          <w:szCs w:val="36"/>
          <w:shd w:val="clear" w:color="auto" w:fill="FFFFFF"/>
          <w:rtl/>
        </w:rPr>
        <w:t xml:space="preserve"> عمر الدين في </w:t>
      </w:r>
      <w:r w:rsidR="003554D1" w:rsidRPr="004F64A1">
        <w:rPr>
          <w:rFonts w:ascii="Traditional Arabic" w:hAnsi="Traditional Arabic" w:cs="Traditional Arabic" w:hint="cs"/>
          <w:sz w:val="36"/>
          <w:szCs w:val="36"/>
          <w:shd w:val="clear" w:color="auto" w:fill="FFFFFF"/>
          <w:rtl/>
        </w:rPr>
        <w:t>إحدى</w:t>
      </w:r>
      <w:r w:rsidR="003554D1">
        <w:rPr>
          <w:rFonts w:ascii="Traditional Arabic" w:hAnsi="Traditional Arabic" w:cs="Traditional Arabic"/>
          <w:sz w:val="36"/>
          <w:szCs w:val="36"/>
          <w:shd w:val="clear" w:color="auto" w:fill="FFFFFF"/>
          <w:rtl/>
        </w:rPr>
        <w:t xml:space="preserve"> المعارك، و</w:t>
      </w:r>
      <w:r w:rsidR="004F64A1" w:rsidRPr="004F64A1">
        <w:rPr>
          <w:rFonts w:ascii="Traditional Arabic" w:hAnsi="Traditional Arabic" w:cs="Traditional Arabic"/>
          <w:sz w:val="36"/>
          <w:szCs w:val="36"/>
          <w:shd w:val="clear" w:color="auto" w:fill="FFFFFF"/>
          <w:rtl/>
        </w:rPr>
        <w:t xml:space="preserve">كان </w:t>
      </w:r>
      <w:r w:rsidR="003554D1" w:rsidRPr="004F64A1">
        <w:rPr>
          <w:rFonts w:ascii="Traditional Arabic" w:hAnsi="Traditional Arabic" w:cs="Traditional Arabic" w:hint="cs"/>
          <w:sz w:val="36"/>
          <w:szCs w:val="36"/>
          <w:shd w:val="clear" w:color="auto" w:fill="FFFFFF"/>
          <w:rtl/>
        </w:rPr>
        <w:t>الإمام</w:t>
      </w:r>
      <w:r w:rsidR="004F64A1" w:rsidRPr="004F64A1">
        <w:rPr>
          <w:rFonts w:ascii="Traditional Arabic" w:hAnsi="Traditional Arabic" w:cs="Traditional Arabic"/>
          <w:sz w:val="36"/>
          <w:szCs w:val="36"/>
          <w:shd w:val="clear" w:color="auto" w:fill="FFFFFF"/>
          <w:rtl/>
        </w:rPr>
        <w:t xml:space="preserve"> احمد يحارب جبهتين </w:t>
      </w:r>
      <w:r w:rsidR="003554D1" w:rsidRPr="004F64A1">
        <w:rPr>
          <w:rFonts w:ascii="Traditional Arabic" w:hAnsi="Traditional Arabic" w:cs="Traditional Arabic" w:hint="cs"/>
          <w:sz w:val="36"/>
          <w:szCs w:val="36"/>
          <w:shd w:val="clear" w:color="auto" w:fill="FFFFFF"/>
          <w:rtl/>
          <w:lang w:bidi="ar-DZ"/>
        </w:rPr>
        <w:t>الإمبراطور</w:t>
      </w:r>
      <w:r w:rsidR="004F64A1" w:rsidRPr="004F64A1">
        <w:rPr>
          <w:rFonts w:ascii="Traditional Arabic" w:hAnsi="Traditional Arabic" w:cs="Traditional Arabic"/>
          <w:sz w:val="36"/>
          <w:szCs w:val="36"/>
          <w:shd w:val="clear" w:color="auto" w:fill="FFFFFF"/>
          <w:rtl/>
          <w:lang w:bidi="ar-DZ"/>
        </w:rPr>
        <w:t xml:space="preserve"> الحبشي</w:t>
      </w:r>
      <w:r w:rsidR="00D01460">
        <w:rPr>
          <w:rFonts w:ascii="Traditional Arabic" w:hAnsi="Traditional Arabic" w:cs="Traditional Arabic"/>
          <w:sz w:val="36"/>
          <w:szCs w:val="36"/>
          <w:shd w:val="clear" w:color="auto" w:fill="FFFFFF"/>
          <w:rtl/>
        </w:rPr>
        <w:t xml:space="preserve"> المسيحي من جهة و</w:t>
      </w:r>
      <w:r w:rsidR="004F64A1" w:rsidRPr="004F64A1">
        <w:rPr>
          <w:rFonts w:ascii="Traditional Arabic" w:hAnsi="Traditional Arabic" w:cs="Traditional Arabic"/>
          <w:sz w:val="36"/>
          <w:szCs w:val="36"/>
          <w:shd w:val="clear" w:color="auto" w:fill="FFFFFF"/>
          <w:rtl/>
        </w:rPr>
        <w:t xml:space="preserve">سلطان عدل </w:t>
      </w:r>
      <w:r w:rsidR="00C32DC7" w:rsidRPr="004F64A1">
        <w:rPr>
          <w:rFonts w:ascii="Traditional Arabic" w:hAnsi="Traditional Arabic" w:cs="Traditional Arabic" w:hint="cs"/>
          <w:sz w:val="36"/>
          <w:szCs w:val="36"/>
          <w:shd w:val="clear" w:color="auto" w:fill="FFFFFF"/>
          <w:rtl/>
        </w:rPr>
        <w:t>أبي</w:t>
      </w:r>
      <w:r w:rsidR="004F64A1" w:rsidRPr="004F64A1">
        <w:rPr>
          <w:rFonts w:ascii="Traditional Arabic" w:hAnsi="Traditional Arabic" w:cs="Traditional Arabic"/>
          <w:sz w:val="36"/>
          <w:szCs w:val="36"/>
          <w:shd w:val="clear" w:color="auto" w:fill="FFFFFF"/>
          <w:rtl/>
        </w:rPr>
        <w:t xml:space="preserve"> بكر الذي غدر بهم</w:t>
      </w:r>
      <w:r w:rsidR="003554D1">
        <w:rPr>
          <w:rFonts w:ascii="Traditional Arabic" w:hAnsi="Traditional Arabic" w:cs="Traditional Arabic"/>
          <w:sz w:val="36"/>
          <w:szCs w:val="36"/>
          <w:shd w:val="clear" w:color="auto" w:fill="FFFFFF"/>
          <w:rtl/>
          <w:lang w:bidi="ar-DZ"/>
        </w:rPr>
        <w:t xml:space="preserve"> و</w:t>
      </w:r>
      <w:r w:rsidR="003554D1" w:rsidRPr="004F64A1">
        <w:rPr>
          <w:rFonts w:ascii="Traditional Arabic" w:hAnsi="Traditional Arabic" w:cs="Traditional Arabic" w:hint="cs"/>
          <w:sz w:val="36"/>
          <w:szCs w:val="36"/>
          <w:shd w:val="clear" w:color="auto" w:fill="FFFFFF"/>
          <w:rtl/>
          <w:lang w:bidi="ar-DZ"/>
        </w:rPr>
        <w:t>أعلن</w:t>
      </w:r>
      <w:r w:rsidR="004F64A1" w:rsidRPr="004F64A1">
        <w:rPr>
          <w:rFonts w:ascii="Traditional Arabic" w:hAnsi="Traditional Arabic" w:cs="Traditional Arabic"/>
          <w:sz w:val="36"/>
          <w:szCs w:val="36"/>
          <w:shd w:val="clear" w:color="auto" w:fill="FFFFFF"/>
          <w:rtl/>
          <w:lang w:bidi="ar-DZ"/>
        </w:rPr>
        <w:t xml:space="preserve"> ولاءه </w:t>
      </w:r>
      <w:r w:rsidR="003554D1" w:rsidRPr="004F64A1">
        <w:rPr>
          <w:rFonts w:ascii="Traditional Arabic" w:hAnsi="Traditional Arabic" w:cs="Traditional Arabic" w:hint="cs"/>
          <w:sz w:val="36"/>
          <w:szCs w:val="36"/>
          <w:shd w:val="clear" w:color="auto" w:fill="FFFFFF"/>
          <w:rtl/>
          <w:lang w:bidi="ar-DZ"/>
        </w:rPr>
        <w:t>للإمبراطور</w:t>
      </w:r>
      <w:r w:rsidR="004F64A1" w:rsidRPr="004F64A1">
        <w:rPr>
          <w:rFonts w:ascii="Traditional Arabic" w:hAnsi="Traditional Arabic" w:cs="Traditional Arabic"/>
          <w:sz w:val="36"/>
          <w:szCs w:val="36"/>
          <w:shd w:val="clear" w:color="auto" w:fill="FFFFFF"/>
          <w:rtl/>
          <w:lang w:bidi="ar-DZ"/>
        </w:rPr>
        <w:t xml:space="preserve"> </w:t>
      </w:r>
      <w:proofErr w:type="gramStart"/>
      <w:r w:rsidR="004F64A1" w:rsidRPr="004F64A1">
        <w:rPr>
          <w:rFonts w:ascii="Traditional Arabic" w:hAnsi="Traditional Arabic" w:cs="Traditional Arabic"/>
          <w:sz w:val="36"/>
          <w:szCs w:val="36"/>
          <w:shd w:val="clear" w:color="auto" w:fill="FFFFFF"/>
          <w:rtl/>
          <w:lang w:bidi="ar-DZ"/>
        </w:rPr>
        <w:t>الحبشي</w:t>
      </w:r>
      <w:r w:rsidR="00D01460" w:rsidRPr="004F64A1">
        <w:rPr>
          <w:rStyle w:val="Appelnotedebasdep"/>
          <w:rFonts w:ascii="Traditional Arabic" w:hAnsi="Traditional Arabic" w:cs="Traditional Arabic"/>
          <w:b/>
          <w:bCs/>
          <w:sz w:val="36"/>
          <w:szCs w:val="36"/>
          <w:shd w:val="clear" w:color="auto" w:fill="FFFFFF"/>
          <w:rtl/>
        </w:rPr>
        <w:footnoteReference w:id="195"/>
      </w:r>
      <w:r w:rsidR="00D01460">
        <w:rPr>
          <w:rFonts w:ascii="Traditional Arabic" w:hAnsi="Traditional Arabic" w:cs="Traditional Arabic" w:hint="cs"/>
          <w:sz w:val="36"/>
          <w:szCs w:val="36"/>
          <w:shd w:val="clear" w:color="auto" w:fill="FFFFFF"/>
          <w:rtl/>
          <w:lang w:bidi="ar-DZ"/>
        </w:rPr>
        <w:t>.</w:t>
      </w:r>
      <w:proofErr w:type="gramEnd"/>
      <w:r w:rsidR="00D01460">
        <w:rPr>
          <w:rFonts w:ascii="Traditional Arabic" w:hAnsi="Traditional Arabic" w:cs="Traditional Arabic" w:hint="cs"/>
          <w:sz w:val="36"/>
          <w:szCs w:val="36"/>
          <w:shd w:val="clear" w:color="auto" w:fill="FFFFFF"/>
          <w:rtl/>
          <w:lang w:bidi="ar-DZ"/>
        </w:rPr>
        <w:t xml:space="preserve"> فدخل الإمام احمد في صراع مع السلطان ابي بكر انهزم فيها الإمام أحمد في البداية في معركة قرن و انسحب إلى مسقط رأسه في بلدة تسمى هبت، حيث كان السلطان يطارده من اجل القضاء عليه،</w:t>
      </w:r>
      <w:r w:rsidR="001A0659">
        <w:rPr>
          <w:rFonts w:ascii="Traditional Arabic" w:hAnsi="Traditional Arabic" w:cs="Traditional Arabic" w:hint="cs"/>
          <w:sz w:val="36"/>
          <w:szCs w:val="36"/>
          <w:shd w:val="clear" w:color="auto" w:fill="FFFFFF"/>
          <w:rtl/>
          <w:lang w:bidi="ar-DZ"/>
        </w:rPr>
        <w:t xml:space="preserve"> لكن الإمام استجمع قواه و هزمه في موقعتين و هزمه و عاد الإمام منتصرا  إلى هرر بينما هرب السلطان أبي بكر إلى عاصمته الأولى دكر.  ورغم محاولات الفقهاء للصلح بينهما  و تم الاتفاق بتقسيم السلطة بين أبي بكر و الإمام احمد، إلا أن الصراع تجدد مرة أخرى و حاول الفقهاء  الصلح بينهما من جديد لكن السلطان آبي بكر رفض ذلك و أصر على التخلص من الإمام و أعلن الحرب من جديد، تمكن من خلالها الإمام احمد من قتل السلطان أبي بكر الذي حل محله أخوه عمر الدين بن محمد كسلطان</w:t>
      </w:r>
      <w:r w:rsidR="00751F70">
        <w:rPr>
          <w:rFonts w:ascii="Traditional Arabic" w:hAnsi="Traditional Arabic" w:cs="Traditional Arabic" w:hint="cs"/>
          <w:sz w:val="36"/>
          <w:szCs w:val="36"/>
          <w:shd w:val="clear" w:color="auto" w:fill="FFFFFF"/>
          <w:rtl/>
          <w:lang w:bidi="ar-DZ"/>
        </w:rPr>
        <w:t xml:space="preserve"> لعدل، فزال الشقاق وعاد السلم و</w:t>
      </w:r>
      <w:r w:rsidR="001A0659">
        <w:rPr>
          <w:rFonts w:ascii="Traditional Arabic" w:hAnsi="Traditional Arabic" w:cs="Traditional Arabic" w:hint="cs"/>
          <w:sz w:val="36"/>
          <w:szCs w:val="36"/>
          <w:shd w:val="clear" w:color="auto" w:fill="FFFFFF"/>
          <w:rtl/>
          <w:lang w:bidi="ar-DZ"/>
        </w:rPr>
        <w:t>الوئام و ليتفرًّغ الإمام احمد بن إبراهيم لجهاد الأحباش وصدهم عن بلاد المسلمين و غزو بلادهم</w:t>
      </w:r>
      <w:r w:rsidR="001A0659" w:rsidRPr="00751F70">
        <w:rPr>
          <w:rStyle w:val="Appelnotedebasdep"/>
          <w:rFonts w:ascii="Traditional Arabic" w:hAnsi="Traditional Arabic" w:cs="Traditional Arabic"/>
          <w:b/>
          <w:bCs/>
          <w:sz w:val="36"/>
          <w:szCs w:val="36"/>
          <w:shd w:val="clear" w:color="auto" w:fill="FFFFFF"/>
          <w:rtl/>
          <w:lang w:bidi="ar-DZ"/>
        </w:rPr>
        <w:footnoteReference w:id="196"/>
      </w:r>
      <w:r w:rsidR="001A0659">
        <w:rPr>
          <w:rFonts w:ascii="Traditional Arabic" w:hAnsi="Traditional Arabic" w:cs="Traditional Arabic" w:hint="cs"/>
          <w:sz w:val="36"/>
          <w:szCs w:val="36"/>
          <w:shd w:val="clear" w:color="auto" w:fill="FFFFFF"/>
          <w:rtl/>
          <w:lang w:bidi="ar-DZ"/>
        </w:rPr>
        <w:t>.</w:t>
      </w:r>
    </w:p>
    <w:p w:rsidR="004F64A1" w:rsidRPr="004F64A1" w:rsidRDefault="004F64A1" w:rsidP="00751F70">
      <w:pPr>
        <w:bidi/>
        <w:spacing w:after="160"/>
        <w:rPr>
          <w:rFonts w:ascii="Traditional Arabic" w:hAnsi="Traditional Arabic" w:cs="Traditional Arabic"/>
          <w:sz w:val="36"/>
          <w:szCs w:val="36"/>
          <w:shd w:val="clear" w:color="auto" w:fill="FFFFFF"/>
          <w:rtl/>
        </w:rPr>
      </w:pPr>
      <w:r w:rsidRPr="004F64A1">
        <w:rPr>
          <w:rFonts w:ascii="Traditional Arabic" w:hAnsi="Traditional Arabic" w:cs="Traditional Arabic"/>
          <w:sz w:val="36"/>
          <w:szCs w:val="36"/>
          <w:shd w:val="clear" w:color="auto" w:fill="FFFFFF"/>
          <w:rtl/>
        </w:rPr>
        <w:lastRenderedPageBreak/>
        <w:t xml:space="preserve"> بعدها تمكن من قتل السلطان </w:t>
      </w:r>
      <w:r w:rsidR="003554D1" w:rsidRPr="004F64A1">
        <w:rPr>
          <w:rFonts w:ascii="Traditional Arabic" w:hAnsi="Traditional Arabic" w:cs="Traditional Arabic" w:hint="cs"/>
          <w:sz w:val="36"/>
          <w:szCs w:val="36"/>
          <w:shd w:val="clear" w:color="auto" w:fill="FFFFFF"/>
          <w:rtl/>
        </w:rPr>
        <w:t>أبي</w:t>
      </w:r>
      <w:r w:rsidRPr="004F64A1">
        <w:rPr>
          <w:rFonts w:ascii="Traditional Arabic" w:hAnsi="Traditional Arabic" w:cs="Traditional Arabic"/>
          <w:sz w:val="36"/>
          <w:szCs w:val="36"/>
          <w:shd w:val="clear" w:color="auto" w:fill="FFFFFF"/>
          <w:rtl/>
        </w:rPr>
        <w:t xml:space="preserve"> بكر و تفرغ لمحاربة </w:t>
      </w:r>
      <w:r w:rsidR="003554D1" w:rsidRPr="004F64A1">
        <w:rPr>
          <w:rFonts w:ascii="Traditional Arabic" w:hAnsi="Traditional Arabic" w:cs="Traditional Arabic" w:hint="cs"/>
          <w:sz w:val="36"/>
          <w:szCs w:val="36"/>
          <w:shd w:val="clear" w:color="auto" w:fill="FFFFFF"/>
          <w:rtl/>
        </w:rPr>
        <w:t>الإمبراطور</w:t>
      </w:r>
      <w:r w:rsidRPr="004F64A1">
        <w:rPr>
          <w:rFonts w:ascii="Traditional Arabic" w:hAnsi="Traditional Arabic" w:cs="Traditional Arabic"/>
          <w:sz w:val="36"/>
          <w:szCs w:val="36"/>
          <w:shd w:val="clear" w:color="auto" w:fill="FFFFFF"/>
          <w:rtl/>
        </w:rPr>
        <w:t>، فمنع مو</w:t>
      </w:r>
      <w:r w:rsidR="003554D1">
        <w:rPr>
          <w:rFonts w:ascii="Traditional Arabic" w:hAnsi="Traditional Arabic" w:cs="Traditional Arabic"/>
          <w:sz w:val="36"/>
          <w:szCs w:val="36"/>
          <w:shd w:val="clear" w:color="auto" w:fill="FFFFFF"/>
          <w:rtl/>
        </w:rPr>
        <w:t>ظفيه من جمع ال</w:t>
      </w:r>
      <w:r w:rsidR="003554D1">
        <w:rPr>
          <w:rFonts w:ascii="Traditional Arabic" w:hAnsi="Traditional Arabic" w:cs="Traditional Arabic" w:hint="cs"/>
          <w:sz w:val="36"/>
          <w:szCs w:val="36"/>
          <w:shd w:val="clear" w:color="auto" w:fill="FFFFFF"/>
          <w:rtl/>
        </w:rPr>
        <w:t>إ</w:t>
      </w:r>
      <w:r w:rsidRPr="004F64A1">
        <w:rPr>
          <w:rFonts w:ascii="Traditional Arabic" w:hAnsi="Traditional Arabic" w:cs="Traditional Arabic"/>
          <w:sz w:val="36"/>
          <w:szCs w:val="36"/>
          <w:shd w:val="clear" w:color="auto" w:fill="FFFFFF"/>
          <w:rtl/>
        </w:rPr>
        <w:t>ت</w:t>
      </w:r>
      <w:r w:rsidR="003554D1">
        <w:rPr>
          <w:rFonts w:ascii="Traditional Arabic" w:hAnsi="Traditional Arabic" w:cs="Traditional Arabic" w:hint="cs"/>
          <w:sz w:val="36"/>
          <w:szCs w:val="36"/>
          <w:shd w:val="clear" w:color="auto" w:fill="FFFFFF"/>
          <w:rtl/>
        </w:rPr>
        <w:t>ا</w:t>
      </w:r>
      <w:r w:rsidRPr="004F64A1">
        <w:rPr>
          <w:rFonts w:ascii="Traditional Arabic" w:hAnsi="Traditional Arabic" w:cs="Traditional Arabic"/>
          <w:sz w:val="36"/>
          <w:szCs w:val="36"/>
          <w:shd w:val="clear" w:color="auto" w:fill="FFFFFF"/>
          <w:rtl/>
        </w:rPr>
        <w:t xml:space="preserve">وات من </w:t>
      </w:r>
      <w:r w:rsidR="003554D1" w:rsidRPr="004F64A1">
        <w:rPr>
          <w:rFonts w:ascii="Traditional Arabic" w:hAnsi="Traditional Arabic" w:cs="Traditional Arabic" w:hint="cs"/>
          <w:sz w:val="36"/>
          <w:szCs w:val="36"/>
          <w:shd w:val="clear" w:color="auto" w:fill="FFFFFF"/>
          <w:rtl/>
        </w:rPr>
        <w:t>أراضي</w:t>
      </w:r>
      <w:r w:rsidRPr="004F64A1">
        <w:rPr>
          <w:rFonts w:ascii="Traditional Arabic" w:hAnsi="Traditional Arabic" w:cs="Traditional Arabic"/>
          <w:sz w:val="36"/>
          <w:szCs w:val="36"/>
          <w:shd w:val="clear" w:color="auto" w:fill="FFFFFF"/>
          <w:rtl/>
        </w:rPr>
        <w:t xml:space="preserve"> المسلمين، أو من أن يدخلو</w:t>
      </w:r>
      <w:r w:rsidR="003554D1">
        <w:rPr>
          <w:rFonts w:ascii="Traditional Arabic" w:hAnsi="Traditional Arabic" w:cs="Traditional Arabic" w:hint="cs"/>
          <w:sz w:val="36"/>
          <w:szCs w:val="36"/>
          <w:shd w:val="clear" w:color="auto" w:fill="FFFFFF"/>
          <w:rtl/>
        </w:rPr>
        <w:t>ا</w:t>
      </w:r>
      <w:r w:rsidRPr="004F64A1">
        <w:rPr>
          <w:rFonts w:ascii="Traditional Arabic" w:hAnsi="Traditional Arabic" w:cs="Traditional Arabic"/>
          <w:sz w:val="36"/>
          <w:szCs w:val="36"/>
          <w:shd w:val="clear" w:color="auto" w:fill="FFFFFF"/>
          <w:rtl/>
        </w:rPr>
        <w:t xml:space="preserve"> عاصمة عدل هرر، و اتخذ راية له، ونظم </w:t>
      </w:r>
      <w:r w:rsidR="003554D1" w:rsidRPr="004F64A1">
        <w:rPr>
          <w:rFonts w:ascii="Traditional Arabic" w:hAnsi="Traditional Arabic" w:cs="Traditional Arabic" w:hint="cs"/>
          <w:sz w:val="36"/>
          <w:szCs w:val="36"/>
          <w:shd w:val="clear" w:color="auto" w:fill="FFFFFF"/>
          <w:rtl/>
        </w:rPr>
        <w:t>أموره</w:t>
      </w:r>
      <w:r w:rsidRPr="004F64A1">
        <w:rPr>
          <w:rFonts w:ascii="Traditional Arabic" w:hAnsi="Traditional Arabic" w:cs="Traditional Arabic"/>
          <w:sz w:val="36"/>
          <w:szCs w:val="36"/>
          <w:shd w:val="clear" w:color="auto" w:fill="FFFFFF"/>
          <w:rtl/>
        </w:rPr>
        <w:t xml:space="preserve"> بتقسيم البلاد </w:t>
      </w:r>
      <w:r w:rsidR="003554D1" w:rsidRPr="004F64A1">
        <w:rPr>
          <w:rFonts w:ascii="Traditional Arabic" w:hAnsi="Traditional Arabic" w:cs="Traditional Arabic" w:hint="cs"/>
          <w:sz w:val="36"/>
          <w:szCs w:val="36"/>
          <w:shd w:val="clear" w:color="auto" w:fill="FFFFFF"/>
          <w:rtl/>
        </w:rPr>
        <w:t>إلى</w:t>
      </w:r>
      <w:r w:rsidRPr="004F64A1">
        <w:rPr>
          <w:rFonts w:ascii="Traditional Arabic" w:hAnsi="Traditional Arabic" w:cs="Traditional Arabic"/>
          <w:sz w:val="36"/>
          <w:szCs w:val="36"/>
          <w:shd w:val="clear" w:color="auto" w:fill="FFFFFF"/>
          <w:rtl/>
        </w:rPr>
        <w:t xml:space="preserve"> خمسة </w:t>
      </w:r>
      <w:r w:rsidR="003554D1" w:rsidRPr="004F64A1">
        <w:rPr>
          <w:rFonts w:ascii="Traditional Arabic" w:hAnsi="Traditional Arabic" w:cs="Traditional Arabic" w:hint="cs"/>
          <w:sz w:val="36"/>
          <w:szCs w:val="36"/>
          <w:shd w:val="clear" w:color="auto" w:fill="FFFFFF"/>
          <w:rtl/>
        </w:rPr>
        <w:t>أقسام</w:t>
      </w:r>
      <w:r w:rsidRPr="004F64A1">
        <w:rPr>
          <w:rFonts w:ascii="Traditional Arabic" w:hAnsi="Traditional Arabic" w:cs="Traditional Arabic"/>
          <w:sz w:val="36"/>
          <w:szCs w:val="36"/>
          <w:shd w:val="clear" w:color="auto" w:fill="FFFFFF"/>
          <w:rtl/>
        </w:rPr>
        <w:t xml:space="preserve"> و عين على كل منها </w:t>
      </w:r>
      <w:r w:rsidR="003554D1" w:rsidRPr="004F64A1">
        <w:rPr>
          <w:rFonts w:ascii="Traditional Arabic" w:hAnsi="Traditional Arabic" w:cs="Traditional Arabic" w:hint="cs"/>
          <w:sz w:val="36"/>
          <w:szCs w:val="36"/>
          <w:shd w:val="clear" w:color="auto" w:fill="FFFFFF"/>
          <w:rtl/>
        </w:rPr>
        <w:t>أميرا</w:t>
      </w:r>
      <w:r w:rsidRPr="004F64A1">
        <w:rPr>
          <w:rFonts w:ascii="Traditional Arabic" w:hAnsi="Traditional Arabic" w:cs="Traditional Arabic"/>
          <w:sz w:val="36"/>
          <w:szCs w:val="36"/>
          <w:shd w:val="clear" w:color="auto" w:fill="FFFFFF"/>
          <w:rtl/>
        </w:rPr>
        <w:t xml:space="preserve"> و كان ذلك سنة 1527م. </w:t>
      </w:r>
    </w:p>
    <w:p w:rsidR="00751F70" w:rsidRPr="00751F70" w:rsidRDefault="004F64A1" w:rsidP="00751F70">
      <w:pPr>
        <w:bidi/>
        <w:spacing w:after="160"/>
        <w:rPr>
          <w:rFonts w:ascii="Traditional Arabic" w:hAnsi="Traditional Arabic" w:cs="Traditional Arabic"/>
          <w:b/>
          <w:bCs/>
          <w:sz w:val="36"/>
          <w:szCs w:val="36"/>
          <w:shd w:val="clear" w:color="auto" w:fill="FFFFFF"/>
          <w:rtl/>
        </w:rPr>
      </w:pPr>
      <w:r w:rsidRPr="00751F70">
        <w:rPr>
          <w:rFonts w:ascii="Traditional Arabic" w:hAnsi="Traditional Arabic" w:cs="Traditional Arabic"/>
          <w:b/>
          <w:bCs/>
          <w:sz w:val="36"/>
          <w:szCs w:val="36"/>
          <w:shd w:val="clear" w:color="auto" w:fill="FFFFFF"/>
          <w:rtl/>
        </w:rPr>
        <w:t xml:space="preserve">     </w:t>
      </w:r>
      <w:r w:rsidR="00751F70" w:rsidRPr="00751F70">
        <w:rPr>
          <w:rFonts w:ascii="Traditional Arabic" w:hAnsi="Traditional Arabic" w:cs="Traditional Arabic" w:hint="cs"/>
          <w:b/>
          <w:bCs/>
          <w:sz w:val="36"/>
          <w:szCs w:val="36"/>
          <w:shd w:val="clear" w:color="auto" w:fill="FFFFFF"/>
          <w:rtl/>
        </w:rPr>
        <w:t xml:space="preserve">رابعا.جهاده </w:t>
      </w:r>
      <w:proofErr w:type="gramStart"/>
      <w:r w:rsidR="00751F70" w:rsidRPr="00751F70">
        <w:rPr>
          <w:rFonts w:ascii="Traditional Arabic" w:hAnsi="Traditional Arabic" w:cs="Traditional Arabic" w:hint="cs"/>
          <w:b/>
          <w:bCs/>
          <w:sz w:val="36"/>
          <w:szCs w:val="36"/>
          <w:shd w:val="clear" w:color="auto" w:fill="FFFFFF"/>
          <w:rtl/>
        </w:rPr>
        <w:t>ضد</w:t>
      </w:r>
      <w:proofErr w:type="gramEnd"/>
      <w:r w:rsidR="00751F70" w:rsidRPr="00751F70">
        <w:rPr>
          <w:rFonts w:ascii="Traditional Arabic" w:hAnsi="Traditional Arabic" w:cs="Traditional Arabic" w:hint="cs"/>
          <w:b/>
          <w:bCs/>
          <w:sz w:val="36"/>
          <w:szCs w:val="36"/>
          <w:shd w:val="clear" w:color="auto" w:fill="FFFFFF"/>
          <w:rtl/>
        </w:rPr>
        <w:t xml:space="preserve"> ملوك الحبشة المسيحيين:</w:t>
      </w:r>
    </w:p>
    <w:p w:rsidR="003554D1" w:rsidRDefault="004F64A1" w:rsidP="00751F70">
      <w:pPr>
        <w:bidi/>
        <w:spacing w:after="160"/>
        <w:rPr>
          <w:rFonts w:ascii="Traditional Arabic" w:hAnsi="Traditional Arabic" w:cs="Traditional Arabic"/>
          <w:sz w:val="36"/>
          <w:szCs w:val="36"/>
          <w:shd w:val="clear" w:color="auto" w:fill="FFFFFF"/>
          <w:rtl/>
        </w:rPr>
      </w:pPr>
      <w:r w:rsidRPr="004F64A1">
        <w:rPr>
          <w:rFonts w:ascii="Traditional Arabic" w:hAnsi="Traditional Arabic" w:cs="Traditional Arabic"/>
          <w:sz w:val="36"/>
          <w:szCs w:val="36"/>
          <w:shd w:val="clear" w:color="auto" w:fill="FFFFFF"/>
          <w:rtl/>
        </w:rPr>
        <w:t xml:space="preserve"> </w:t>
      </w:r>
      <w:r w:rsidR="00751F70">
        <w:rPr>
          <w:rFonts w:ascii="Traditional Arabic" w:hAnsi="Traditional Arabic" w:cs="Traditional Arabic" w:hint="cs"/>
          <w:sz w:val="36"/>
          <w:szCs w:val="36"/>
          <w:shd w:val="clear" w:color="auto" w:fill="FFFFFF"/>
          <w:rtl/>
        </w:rPr>
        <w:t xml:space="preserve">       </w:t>
      </w:r>
      <w:r w:rsidRPr="004F64A1">
        <w:rPr>
          <w:rFonts w:ascii="Traditional Arabic" w:hAnsi="Traditional Arabic" w:cs="Traditional Arabic"/>
          <w:sz w:val="36"/>
          <w:szCs w:val="36"/>
          <w:shd w:val="clear" w:color="auto" w:fill="FFFFFF"/>
          <w:rtl/>
        </w:rPr>
        <w:t xml:space="preserve">حقق </w:t>
      </w:r>
      <w:r w:rsidR="00C32DC7" w:rsidRPr="004F64A1">
        <w:rPr>
          <w:rFonts w:ascii="Traditional Arabic" w:hAnsi="Traditional Arabic" w:cs="Traditional Arabic" w:hint="cs"/>
          <w:sz w:val="36"/>
          <w:szCs w:val="36"/>
          <w:shd w:val="clear" w:color="auto" w:fill="FFFFFF"/>
          <w:rtl/>
        </w:rPr>
        <w:t>الإمام</w:t>
      </w:r>
      <w:r w:rsidRPr="004F64A1">
        <w:rPr>
          <w:rFonts w:ascii="Traditional Arabic" w:hAnsi="Traditional Arabic" w:cs="Traditional Arabic"/>
          <w:sz w:val="36"/>
          <w:szCs w:val="36"/>
          <w:shd w:val="clear" w:color="auto" w:fill="FFFFFF"/>
          <w:rtl/>
        </w:rPr>
        <w:t xml:space="preserve"> احمد انتصارات عظيمة و فتح سلطنة دوارو،</w:t>
      </w:r>
      <w:r w:rsidR="00815933">
        <w:rPr>
          <w:rFonts w:ascii="Traditional Arabic" w:hAnsi="Traditional Arabic" w:cs="Traditional Arabic" w:hint="cs"/>
          <w:sz w:val="36"/>
          <w:szCs w:val="36"/>
          <w:shd w:val="clear" w:color="auto" w:fill="FFFFFF"/>
          <w:rtl/>
        </w:rPr>
        <w:t xml:space="preserve"> </w:t>
      </w:r>
      <w:r w:rsidR="00815933">
        <w:rPr>
          <w:rFonts w:ascii="Traditional Arabic" w:hAnsi="Traditional Arabic" w:cs="Traditional Arabic"/>
          <w:sz w:val="36"/>
          <w:szCs w:val="36"/>
          <w:shd w:val="clear" w:color="auto" w:fill="FFFFFF"/>
          <w:rtl/>
        </w:rPr>
        <w:t>و</w:t>
      </w:r>
      <w:r w:rsidRPr="004F64A1">
        <w:rPr>
          <w:rFonts w:ascii="Traditional Arabic" w:hAnsi="Traditional Arabic" w:cs="Traditional Arabic"/>
          <w:sz w:val="36"/>
          <w:szCs w:val="36"/>
          <w:shd w:val="clear" w:color="auto" w:fill="FFFFFF"/>
          <w:rtl/>
        </w:rPr>
        <w:t>قتل قائدها</w:t>
      </w:r>
      <w:r w:rsidR="00815933">
        <w:rPr>
          <w:rFonts w:ascii="Traditional Arabic" w:hAnsi="Traditional Arabic" w:cs="Traditional Arabic"/>
          <w:sz w:val="36"/>
          <w:szCs w:val="36"/>
          <w:shd w:val="clear" w:color="auto" w:fill="FFFFFF"/>
          <w:rtl/>
        </w:rPr>
        <w:t xml:space="preserve"> و</w:t>
      </w:r>
      <w:r w:rsidRPr="004F64A1">
        <w:rPr>
          <w:rFonts w:ascii="Traditional Arabic" w:hAnsi="Traditional Arabic" w:cs="Traditional Arabic"/>
          <w:sz w:val="36"/>
          <w:szCs w:val="36"/>
          <w:shd w:val="clear" w:color="auto" w:fill="FFFFFF"/>
          <w:rtl/>
        </w:rPr>
        <w:t xml:space="preserve">سيطر على جنوبي شرق </w:t>
      </w:r>
      <w:r w:rsidR="003554D1">
        <w:rPr>
          <w:rFonts w:ascii="Traditional Arabic" w:hAnsi="Traditional Arabic" w:cs="Traditional Arabic"/>
          <w:sz w:val="36"/>
          <w:szCs w:val="36"/>
          <w:shd w:val="clear" w:color="auto" w:fill="FFFFFF"/>
          <w:rtl/>
        </w:rPr>
        <w:t>الجبشة، وسيطر على ايفات في</w:t>
      </w:r>
      <w:r w:rsidRPr="004F64A1">
        <w:rPr>
          <w:rFonts w:ascii="Traditional Arabic" w:hAnsi="Traditional Arabic" w:cs="Traditional Arabic"/>
          <w:sz w:val="36"/>
          <w:szCs w:val="36"/>
          <w:shd w:val="clear" w:color="auto" w:fill="FFFFFF"/>
          <w:rtl/>
        </w:rPr>
        <w:t xml:space="preserve">  سنة 935 هـ / 1529 في موقعة ( </w:t>
      </w:r>
      <w:r w:rsidRPr="004F64A1">
        <w:rPr>
          <w:rFonts w:ascii="Traditional Arabic" w:hAnsi="Traditional Arabic" w:cs="Traditional Arabic"/>
          <w:b/>
          <w:bCs/>
          <w:sz w:val="36"/>
          <w:szCs w:val="36"/>
          <w:shd w:val="clear" w:color="auto" w:fill="FFFFFF"/>
          <w:rtl/>
        </w:rPr>
        <w:t>شنبر كوري</w:t>
      </w:r>
      <w:r w:rsidRPr="004F64A1">
        <w:rPr>
          <w:rFonts w:ascii="Traditional Arabic" w:hAnsi="Traditional Arabic" w:cs="Traditional Arabic"/>
          <w:sz w:val="36"/>
          <w:szCs w:val="36"/>
          <w:shd w:val="clear" w:color="auto" w:fill="FFFFFF"/>
          <w:rtl/>
        </w:rPr>
        <w:t xml:space="preserve"> ) أو (</w:t>
      </w:r>
      <w:r w:rsidRPr="004F64A1">
        <w:rPr>
          <w:rFonts w:ascii="Traditional Arabic" w:hAnsi="Traditional Arabic" w:cs="Traditional Arabic"/>
          <w:b/>
          <w:bCs/>
          <w:sz w:val="36"/>
          <w:szCs w:val="36"/>
          <w:shd w:val="clear" w:color="auto" w:fill="FFFFFF"/>
          <w:rtl/>
        </w:rPr>
        <w:t>صمبر كوري</w:t>
      </w:r>
      <w:r w:rsidRPr="004F64A1">
        <w:rPr>
          <w:rFonts w:ascii="Traditional Arabic" w:hAnsi="Traditional Arabic" w:cs="Traditional Arabic"/>
          <w:sz w:val="36"/>
          <w:szCs w:val="36"/>
          <w:shd w:val="clear" w:color="auto" w:fill="FFFFFF"/>
          <w:rtl/>
        </w:rPr>
        <w:t>)</w:t>
      </w:r>
      <w:r w:rsidRPr="004F64A1">
        <w:rPr>
          <w:rStyle w:val="Appelnotedebasdep"/>
          <w:rFonts w:ascii="Traditional Arabic" w:hAnsi="Traditional Arabic" w:cs="Traditional Arabic"/>
          <w:b/>
          <w:bCs/>
          <w:sz w:val="36"/>
          <w:szCs w:val="36"/>
          <w:shd w:val="clear" w:color="auto" w:fill="FFFFFF"/>
          <w:rtl/>
        </w:rPr>
        <w:footnoteReference w:id="197"/>
      </w:r>
      <w:r w:rsidR="003C006F">
        <w:rPr>
          <w:rFonts w:ascii="Traditional Arabic" w:hAnsi="Traditional Arabic" w:cs="Traditional Arabic" w:hint="cs"/>
          <w:sz w:val="36"/>
          <w:szCs w:val="36"/>
          <w:shd w:val="clear" w:color="auto" w:fill="FFFFFF"/>
          <w:rtl/>
        </w:rPr>
        <w:t xml:space="preserve"> </w:t>
      </w:r>
      <w:r w:rsidR="003C006F">
        <w:rPr>
          <w:rFonts w:ascii="Traditional Arabic" w:hAnsi="Traditional Arabic" w:cs="Traditional Arabic"/>
          <w:sz w:val="36"/>
          <w:szCs w:val="36"/>
          <w:shd w:val="clear" w:color="auto" w:fill="FFFFFF"/>
          <w:rtl/>
        </w:rPr>
        <w:t>و</w:t>
      </w:r>
      <w:r w:rsidR="003554D1">
        <w:rPr>
          <w:rFonts w:ascii="Traditional Arabic" w:hAnsi="Traditional Arabic" w:cs="Traditional Arabic" w:hint="cs"/>
          <w:sz w:val="36"/>
          <w:szCs w:val="36"/>
          <w:shd w:val="clear" w:color="auto" w:fill="FFFFFF"/>
          <w:rtl/>
        </w:rPr>
        <w:t>أ</w:t>
      </w:r>
      <w:r w:rsidRPr="004F64A1">
        <w:rPr>
          <w:rFonts w:ascii="Traditional Arabic" w:hAnsi="Traditional Arabic" w:cs="Traditional Arabic"/>
          <w:sz w:val="36"/>
          <w:szCs w:val="36"/>
          <w:shd w:val="clear" w:color="auto" w:fill="FFFFFF"/>
          <w:rtl/>
        </w:rPr>
        <w:t xml:space="preserve">سر عدد كثير من المسيحيين بما فيهم بنت خالة </w:t>
      </w:r>
      <w:r w:rsidR="003554D1" w:rsidRPr="004F64A1">
        <w:rPr>
          <w:rFonts w:ascii="Traditional Arabic" w:hAnsi="Traditional Arabic" w:cs="Traditional Arabic" w:hint="cs"/>
          <w:sz w:val="36"/>
          <w:szCs w:val="36"/>
          <w:shd w:val="clear" w:color="auto" w:fill="FFFFFF"/>
          <w:rtl/>
        </w:rPr>
        <w:t>الإمبراطور</w:t>
      </w:r>
      <w:r w:rsidR="003C006F">
        <w:rPr>
          <w:rFonts w:ascii="Traditional Arabic" w:hAnsi="Traditional Arabic" w:cs="Traditional Arabic"/>
          <w:sz w:val="36"/>
          <w:szCs w:val="36"/>
          <w:shd w:val="clear" w:color="auto" w:fill="FFFFFF"/>
          <w:rtl/>
        </w:rPr>
        <w:t xml:space="preserve"> الحبشي و</w:t>
      </w:r>
      <w:r w:rsidRPr="004F64A1">
        <w:rPr>
          <w:rFonts w:ascii="Traditional Arabic" w:hAnsi="Traditional Arabic" w:cs="Traditional Arabic"/>
          <w:sz w:val="36"/>
          <w:szCs w:val="36"/>
          <w:shd w:val="clear" w:color="auto" w:fill="FFFFFF"/>
          <w:rtl/>
        </w:rPr>
        <w:t xml:space="preserve">افتديت بخمسين </w:t>
      </w:r>
      <w:r w:rsidR="003554D1" w:rsidRPr="004F64A1">
        <w:rPr>
          <w:rFonts w:ascii="Traditional Arabic" w:hAnsi="Traditional Arabic" w:cs="Traditional Arabic" w:hint="cs"/>
          <w:sz w:val="36"/>
          <w:szCs w:val="36"/>
          <w:shd w:val="clear" w:color="auto" w:fill="FFFFFF"/>
          <w:rtl/>
        </w:rPr>
        <w:t>ألف</w:t>
      </w:r>
      <w:r w:rsidRPr="004F64A1">
        <w:rPr>
          <w:rFonts w:ascii="Traditional Arabic" w:hAnsi="Traditional Arabic" w:cs="Traditional Arabic"/>
          <w:sz w:val="36"/>
          <w:szCs w:val="36"/>
          <w:shd w:val="clear" w:color="auto" w:fill="FFFFFF"/>
          <w:rtl/>
        </w:rPr>
        <w:t xml:space="preserve"> </w:t>
      </w:r>
      <w:r w:rsidR="003554D1" w:rsidRPr="004F64A1">
        <w:rPr>
          <w:rFonts w:ascii="Traditional Arabic" w:hAnsi="Traditional Arabic" w:cs="Traditional Arabic" w:hint="cs"/>
          <w:sz w:val="36"/>
          <w:szCs w:val="36"/>
          <w:shd w:val="clear" w:color="auto" w:fill="FFFFFF"/>
          <w:rtl/>
        </w:rPr>
        <w:t>أوقية</w:t>
      </w:r>
      <w:r w:rsidRPr="004F64A1">
        <w:rPr>
          <w:rFonts w:ascii="Traditional Arabic" w:hAnsi="Traditional Arabic" w:cs="Traditional Arabic"/>
          <w:sz w:val="36"/>
          <w:szCs w:val="36"/>
          <w:shd w:val="clear" w:color="auto" w:fill="FFFFFF"/>
          <w:rtl/>
        </w:rPr>
        <w:t xml:space="preserve"> من الذهب</w:t>
      </w:r>
      <w:r w:rsidRPr="004F64A1">
        <w:rPr>
          <w:rStyle w:val="Appelnotedebasdep"/>
          <w:rFonts w:ascii="Traditional Arabic" w:hAnsi="Traditional Arabic" w:cs="Traditional Arabic"/>
          <w:b/>
          <w:bCs/>
          <w:sz w:val="36"/>
          <w:szCs w:val="36"/>
          <w:shd w:val="clear" w:color="auto" w:fill="FFFFFF"/>
          <w:rtl/>
        </w:rPr>
        <w:footnoteReference w:id="198"/>
      </w:r>
      <w:r w:rsidRPr="004F64A1">
        <w:rPr>
          <w:rFonts w:ascii="Traditional Arabic" w:hAnsi="Traditional Arabic" w:cs="Traditional Arabic"/>
          <w:sz w:val="36"/>
          <w:szCs w:val="36"/>
          <w:shd w:val="clear" w:color="auto" w:fill="FFFFFF"/>
          <w:rtl/>
        </w:rPr>
        <w:t xml:space="preserve">. </w:t>
      </w:r>
    </w:p>
    <w:p w:rsidR="004F64A1" w:rsidRPr="004F64A1" w:rsidRDefault="003554D1" w:rsidP="001A0659">
      <w:pPr>
        <w:bidi/>
        <w:spacing w:after="120"/>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004F64A1" w:rsidRPr="004F64A1">
        <w:rPr>
          <w:rFonts w:ascii="Traditional Arabic" w:hAnsi="Traditional Arabic" w:cs="Traditional Arabic"/>
          <w:sz w:val="36"/>
          <w:szCs w:val="36"/>
          <w:shd w:val="clear" w:color="auto" w:fill="FFFFFF"/>
          <w:rtl/>
        </w:rPr>
        <w:t xml:space="preserve">ثم انتقل </w:t>
      </w:r>
      <w:r w:rsidR="00755C25"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محاربة بلاد الحبشة داخل </w:t>
      </w:r>
      <w:r w:rsidR="001A0659" w:rsidRPr="004F64A1">
        <w:rPr>
          <w:rFonts w:ascii="Traditional Arabic" w:hAnsi="Traditional Arabic" w:cs="Traditional Arabic" w:hint="cs"/>
          <w:sz w:val="36"/>
          <w:szCs w:val="36"/>
          <w:shd w:val="clear" w:color="auto" w:fill="FFFFFF"/>
          <w:rtl/>
        </w:rPr>
        <w:t>أراضي</w:t>
      </w:r>
      <w:r w:rsidR="004F64A1" w:rsidRPr="004F64A1">
        <w:rPr>
          <w:rFonts w:ascii="Traditional Arabic" w:hAnsi="Traditional Arabic" w:cs="Traditional Arabic"/>
          <w:sz w:val="36"/>
          <w:szCs w:val="36"/>
          <w:shd w:val="clear" w:color="auto" w:fill="FFFFFF"/>
          <w:rtl/>
        </w:rPr>
        <w:t xml:space="preserve"> المسيحيين، فلجأ </w:t>
      </w:r>
      <w:r w:rsidRPr="004F64A1">
        <w:rPr>
          <w:rFonts w:ascii="Traditional Arabic" w:hAnsi="Traditional Arabic" w:cs="Traditional Arabic" w:hint="cs"/>
          <w:sz w:val="36"/>
          <w:szCs w:val="36"/>
          <w:shd w:val="clear" w:color="auto" w:fill="FFFFFF"/>
          <w:rtl/>
        </w:rPr>
        <w:t>الأحباش</w:t>
      </w:r>
      <w:r w:rsidR="004F64A1" w:rsidRPr="004F64A1">
        <w:rPr>
          <w:rFonts w:ascii="Traditional Arabic" w:hAnsi="Traditional Arabic" w:cs="Traditional Arabic"/>
          <w:sz w:val="36"/>
          <w:szCs w:val="36"/>
          <w:shd w:val="clear" w:color="auto" w:fill="FFFFFF"/>
          <w:rtl/>
        </w:rPr>
        <w:t xml:space="preserve"> </w:t>
      </w:r>
      <w:r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التحالف مع البرتغاليين سنة</w:t>
      </w:r>
      <w:r w:rsidR="001A0659">
        <w:rPr>
          <w:rFonts w:ascii="Traditional Arabic" w:hAnsi="Traditional Arabic" w:cs="Traditional Arabic" w:hint="cs"/>
          <w:sz w:val="36"/>
          <w:szCs w:val="36"/>
          <w:shd w:val="clear" w:color="auto" w:fill="FFFFFF"/>
          <w:rtl/>
        </w:rPr>
        <w:t xml:space="preserve"> </w:t>
      </w:r>
      <w:r w:rsidR="004F64A1" w:rsidRPr="004F64A1">
        <w:rPr>
          <w:rFonts w:ascii="Traditional Arabic" w:hAnsi="Traditional Arabic" w:cs="Traditional Arabic"/>
          <w:sz w:val="36"/>
          <w:szCs w:val="36"/>
          <w:shd w:val="clear" w:color="auto" w:fill="FFFFFF"/>
          <w:rtl/>
        </w:rPr>
        <w:t xml:space="preserve">1526م. فلجأ </w:t>
      </w:r>
      <w:r w:rsidRPr="004F64A1">
        <w:rPr>
          <w:rFonts w:ascii="Traditional Arabic" w:hAnsi="Traditional Arabic" w:cs="Traditional Arabic" w:hint="cs"/>
          <w:sz w:val="36"/>
          <w:szCs w:val="36"/>
          <w:shd w:val="clear" w:color="auto" w:fill="FFFFFF"/>
          <w:rtl/>
        </w:rPr>
        <w:t>الأتراك</w:t>
      </w:r>
      <w:r w:rsidR="004F64A1" w:rsidRPr="004F64A1">
        <w:rPr>
          <w:rFonts w:ascii="Traditional Arabic" w:hAnsi="Traditional Arabic" w:cs="Traditional Arabic"/>
          <w:sz w:val="36"/>
          <w:szCs w:val="36"/>
          <w:shd w:val="clear" w:color="auto" w:fill="FFFFFF"/>
          <w:rtl/>
        </w:rPr>
        <w:t xml:space="preserve"> </w:t>
      </w:r>
      <w:r w:rsidRPr="004F64A1">
        <w:rPr>
          <w:rFonts w:ascii="Traditional Arabic" w:hAnsi="Traditional Arabic" w:cs="Traditional Arabic" w:hint="cs"/>
          <w:sz w:val="36"/>
          <w:szCs w:val="36"/>
          <w:shd w:val="clear" w:color="auto" w:fill="FFFFFF"/>
          <w:rtl/>
        </w:rPr>
        <w:t>إلى</w:t>
      </w:r>
      <w:r w:rsidR="004F64A1" w:rsidRPr="004F64A1">
        <w:rPr>
          <w:rFonts w:ascii="Traditional Arabic" w:hAnsi="Traditional Arabic" w:cs="Traditional Arabic"/>
          <w:sz w:val="36"/>
          <w:szCs w:val="36"/>
          <w:shd w:val="clear" w:color="auto" w:fill="FFFFFF"/>
          <w:rtl/>
        </w:rPr>
        <w:t xml:space="preserve"> مساعدة احمد بن </w:t>
      </w:r>
      <w:r w:rsidRPr="004F64A1">
        <w:rPr>
          <w:rFonts w:ascii="Traditional Arabic" w:hAnsi="Traditional Arabic" w:cs="Traditional Arabic" w:hint="cs"/>
          <w:sz w:val="36"/>
          <w:szCs w:val="36"/>
          <w:shd w:val="clear" w:color="auto" w:fill="FFFFFF"/>
          <w:rtl/>
        </w:rPr>
        <w:t>إبراهيم</w:t>
      </w:r>
      <w:r w:rsidR="001A0659">
        <w:rPr>
          <w:rFonts w:ascii="Traditional Arabic" w:hAnsi="Traditional Arabic" w:cs="Traditional Arabic"/>
          <w:sz w:val="36"/>
          <w:szCs w:val="36"/>
          <w:shd w:val="clear" w:color="auto" w:fill="FFFFFF"/>
          <w:rtl/>
        </w:rPr>
        <w:t xml:space="preserve"> و</w:t>
      </w:r>
      <w:r w:rsidR="00815933">
        <w:rPr>
          <w:rFonts w:ascii="Traditional Arabic" w:hAnsi="Traditional Arabic" w:cs="Traditional Arabic" w:hint="cs"/>
          <w:sz w:val="36"/>
          <w:szCs w:val="36"/>
          <w:shd w:val="clear" w:color="auto" w:fill="FFFFFF"/>
          <w:rtl/>
        </w:rPr>
        <w:t>أمدوه</w:t>
      </w:r>
      <w:r>
        <w:rPr>
          <w:rFonts w:ascii="Traditional Arabic" w:hAnsi="Traditional Arabic" w:cs="Traditional Arabic"/>
          <w:sz w:val="36"/>
          <w:szCs w:val="36"/>
          <w:shd w:val="clear" w:color="auto" w:fill="FFFFFF"/>
          <w:rtl/>
        </w:rPr>
        <w:t xml:space="preserve"> بالجنود و</w:t>
      </w:r>
      <w:r w:rsidR="004F64A1" w:rsidRPr="004F64A1">
        <w:rPr>
          <w:rFonts w:ascii="Traditional Arabic" w:hAnsi="Traditional Arabic" w:cs="Traditional Arabic"/>
          <w:sz w:val="36"/>
          <w:szCs w:val="36"/>
          <w:shd w:val="clear" w:color="auto" w:fill="FFFFFF"/>
          <w:rtl/>
        </w:rPr>
        <w:t xml:space="preserve">بالأسلحة النارية و المدفعية ، و بالتالي أحرز الأمير أحمد نصراً على الأحباش وأعقب ذلك في 1531 </w:t>
      </w:r>
      <w:r w:rsidR="003C006F">
        <w:rPr>
          <w:rFonts w:ascii="Traditional Arabic" w:hAnsi="Traditional Arabic" w:cs="Traditional Arabic"/>
          <w:sz w:val="36"/>
          <w:szCs w:val="36"/>
          <w:shd w:val="clear" w:color="auto" w:fill="FFFFFF"/>
          <w:rtl/>
        </w:rPr>
        <w:t>بدخوله "دوارو وشوه ومهره ولاسا"</w:t>
      </w:r>
      <w:r w:rsidR="004F64A1" w:rsidRPr="004F64A1">
        <w:rPr>
          <w:rFonts w:ascii="Traditional Arabic" w:hAnsi="Traditional Arabic" w:cs="Traditional Arabic"/>
          <w:sz w:val="36"/>
          <w:szCs w:val="36"/>
          <w:shd w:val="clear" w:color="auto" w:fill="FFFFFF"/>
          <w:rtl/>
        </w:rPr>
        <w:t>، واستعاد إمارات " بالي وهدية وسدامة " وهكذا لم يأت عام 1535 حتى كان المسلمين يسيطرون على جنوب الحبشة ووسطها مما اضطر الملك الحبشي للهروب من وجه الإما</w:t>
      </w:r>
      <w:r w:rsidR="003C006F">
        <w:rPr>
          <w:rFonts w:ascii="Traditional Arabic" w:hAnsi="Traditional Arabic" w:cs="Traditional Arabic" w:hint="cs"/>
          <w:sz w:val="36"/>
          <w:szCs w:val="36"/>
          <w:shd w:val="clear" w:color="auto" w:fill="FFFFFF"/>
          <w:rtl/>
        </w:rPr>
        <w:t>م،</w:t>
      </w:r>
      <w:r w:rsidR="003C006F" w:rsidRPr="003C006F">
        <w:rPr>
          <w:rStyle w:val="Appelnotedebasdep"/>
          <w:rFonts w:ascii="Traditional Arabic" w:hAnsi="Traditional Arabic" w:cs="Traditional Arabic"/>
          <w:b/>
          <w:bCs/>
          <w:sz w:val="36"/>
          <w:szCs w:val="36"/>
          <w:shd w:val="clear" w:color="auto" w:fill="FFFFFF"/>
        </w:rPr>
        <w:t xml:space="preserve"> </w:t>
      </w:r>
      <w:r w:rsidR="004F64A1" w:rsidRPr="004F64A1">
        <w:rPr>
          <w:rFonts w:ascii="Traditional Arabic" w:hAnsi="Traditional Arabic" w:cs="Traditional Arabic"/>
          <w:sz w:val="36"/>
          <w:szCs w:val="36"/>
          <w:shd w:val="clear" w:color="auto" w:fill="FFFFFF"/>
          <w:rtl/>
        </w:rPr>
        <w:t>وهكذا اتخذت المعارك بين الطرفين صورة حرب ديني</w:t>
      </w:r>
      <w:r w:rsidR="001A0659">
        <w:rPr>
          <w:rFonts w:ascii="Traditional Arabic" w:hAnsi="Traditional Arabic" w:cs="Traditional Arabic" w:hint="cs"/>
          <w:sz w:val="36"/>
          <w:szCs w:val="36"/>
          <w:shd w:val="clear" w:color="auto" w:fill="FFFFFF"/>
          <w:rtl/>
        </w:rPr>
        <w:t>ة</w:t>
      </w:r>
      <w:r w:rsidR="001A0659" w:rsidRPr="004F64A1">
        <w:rPr>
          <w:rStyle w:val="Appelnotedebasdep"/>
          <w:rFonts w:ascii="Traditional Arabic" w:hAnsi="Traditional Arabic" w:cs="Traditional Arabic"/>
          <w:b/>
          <w:bCs/>
          <w:sz w:val="36"/>
          <w:szCs w:val="36"/>
          <w:shd w:val="clear" w:color="auto" w:fill="FFFFFF"/>
        </w:rPr>
        <w:footnoteReference w:id="199"/>
      </w:r>
      <w:r w:rsidR="001A0659">
        <w:rPr>
          <w:rFonts w:ascii="Traditional Arabic" w:hAnsi="Traditional Arabic" w:cs="Traditional Arabic" w:hint="cs"/>
          <w:sz w:val="36"/>
          <w:szCs w:val="36"/>
          <w:shd w:val="clear" w:color="auto" w:fill="FFFFFF"/>
          <w:rtl/>
        </w:rPr>
        <w:t>.</w:t>
      </w:r>
    </w:p>
    <w:p w:rsidR="004F64A1" w:rsidRPr="004F64A1" w:rsidRDefault="004F64A1" w:rsidP="003554D1">
      <w:pPr>
        <w:bidi/>
        <w:rPr>
          <w:rFonts w:ascii="Traditional Arabic" w:hAnsi="Traditional Arabic" w:cs="Traditional Arabic"/>
          <w:sz w:val="36"/>
          <w:szCs w:val="36"/>
          <w:shd w:val="clear" w:color="auto" w:fill="FFFFFF"/>
          <w:rtl/>
        </w:rPr>
      </w:pPr>
      <w:r w:rsidRPr="004F64A1">
        <w:rPr>
          <w:rFonts w:ascii="Traditional Arabic" w:hAnsi="Traditional Arabic" w:cs="Traditional Arabic"/>
          <w:sz w:val="36"/>
          <w:szCs w:val="36"/>
          <w:shd w:val="clear" w:color="auto" w:fill="FFFFFF"/>
          <w:rtl/>
        </w:rPr>
        <w:t xml:space="preserve">     وكان نجاح الإمام في اقتحام أبواب عاصمة الملك الحبشي ( أمهرا ) أثراً كبيراً</w:t>
      </w:r>
      <w:r w:rsidR="003554D1">
        <w:rPr>
          <w:rFonts w:ascii="Traditional Arabic" w:hAnsi="Traditional Arabic" w:cs="Traditional Arabic" w:hint="cs"/>
          <w:sz w:val="36"/>
          <w:szCs w:val="36"/>
          <w:shd w:val="clear" w:color="auto" w:fill="FFFFFF"/>
          <w:rtl/>
        </w:rPr>
        <w:t xml:space="preserve">، </w:t>
      </w:r>
      <w:r w:rsidR="003554D1" w:rsidRPr="004F64A1">
        <w:rPr>
          <w:rFonts w:ascii="Traditional Arabic" w:hAnsi="Traditional Arabic" w:cs="Traditional Arabic" w:hint="cs"/>
          <w:sz w:val="36"/>
          <w:szCs w:val="36"/>
          <w:shd w:val="clear" w:color="auto" w:fill="FFFFFF"/>
          <w:rtl/>
        </w:rPr>
        <w:t>وأصبح</w:t>
      </w:r>
      <w:r w:rsidRPr="004F64A1">
        <w:rPr>
          <w:rFonts w:ascii="Traditional Arabic" w:hAnsi="Traditional Arabic" w:cs="Traditional Arabic"/>
          <w:sz w:val="36"/>
          <w:szCs w:val="36"/>
          <w:shd w:val="clear" w:color="auto" w:fill="FFFFFF"/>
          <w:rtl/>
        </w:rPr>
        <w:t xml:space="preserve"> </w:t>
      </w:r>
      <w:r w:rsidR="003554D1" w:rsidRPr="004F64A1">
        <w:rPr>
          <w:rFonts w:ascii="Traditional Arabic" w:hAnsi="Traditional Arabic" w:cs="Traditional Arabic" w:hint="cs"/>
          <w:sz w:val="36"/>
          <w:szCs w:val="36"/>
          <w:shd w:val="clear" w:color="auto" w:fill="FFFFFF"/>
          <w:rtl/>
        </w:rPr>
        <w:t>الإمبراطور</w:t>
      </w:r>
      <w:r w:rsidRPr="004F64A1">
        <w:rPr>
          <w:rFonts w:ascii="Traditional Arabic" w:hAnsi="Traditional Arabic" w:cs="Traditional Arabic"/>
          <w:sz w:val="36"/>
          <w:szCs w:val="36"/>
          <w:shd w:val="clear" w:color="auto" w:fill="FFFFFF"/>
          <w:rtl/>
        </w:rPr>
        <w:t xml:space="preserve"> مطاردا و لجأ </w:t>
      </w:r>
      <w:r w:rsidR="003554D1" w:rsidRPr="004F64A1">
        <w:rPr>
          <w:rFonts w:ascii="Traditional Arabic" w:hAnsi="Traditional Arabic" w:cs="Traditional Arabic" w:hint="cs"/>
          <w:sz w:val="36"/>
          <w:szCs w:val="36"/>
          <w:shd w:val="clear" w:color="auto" w:fill="FFFFFF"/>
          <w:rtl/>
        </w:rPr>
        <w:t>إلى</w:t>
      </w:r>
      <w:r w:rsidRPr="004F64A1">
        <w:rPr>
          <w:rFonts w:ascii="Traditional Arabic" w:hAnsi="Traditional Arabic" w:cs="Traditional Arabic"/>
          <w:sz w:val="36"/>
          <w:szCs w:val="36"/>
          <w:shd w:val="clear" w:color="auto" w:fill="FFFFFF"/>
          <w:rtl/>
        </w:rPr>
        <w:t xml:space="preserve"> قمم الجبال، كما </w:t>
      </w:r>
      <w:r w:rsidR="003554D1" w:rsidRPr="004F64A1">
        <w:rPr>
          <w:rFonts w:ascii="Traditional Arabic" w:hAnsi="Traditional Arabic" w:cs="Traditional Arabic" w:hint="cs"/>
          <w:sz w:val="36"/>
          <w:szCs w:val="36"/>
          <w:shd w:val="clear" w:color="auto" w:fill="FFFFFF"/>
          <w:rtl/>
        </w:rPr>
        <w:t>أدت</w:t>
      </w:r>
      <w:r w:rsidRPr="004F64A1">
        <w:rPr>
          <w:rFonts w:ascii="Traditional Arabic" w:hAnsi="Traditional Arabic" w:cs="Traditional Arabic"/>
          <w:sz w:val="36"/>
          <w:szCs w:val="36"/>
          <w:shd w:val="clear" w:color="auto" w:fill="FFFFFF"/>
          <w:rtl/>
        </w:rPr>
        <w:t xml:space="preserve"> انتصاراته </w:t>
      </w:r>
      <w:r w:rsidR="003554D1" w:rsidRPr="004F64A1">
        <w:rPr>
          <w:rFonts w:ascii="Traditional Arabic" w:hAnsi="Traditional Arabic" w:cs="Traditional Arabic" w:hint="cs"/>
          <w:sz w:val="36"/>
          <w:szCs w:val="36"/>
          <w:shd w:val="clear" w:color="auto" w:fill="FFFFFF"/>
          <w:rtl/>
        </w:rPr>
        <w:t>إلى</w:t>
      </w:r>
      <w:r w:rsidRPr="004F64A1">
        <w:rPr>
          <w:rFonts w:ascii="Traditional Arabic" w:hAnsi="Traditional Arabic" w:cs="Traditional Arabic"/>
          <w:sz w:val="36"/>
          <w:szCs w:val="36"/>
          <w:shd w:val="clear" w:color="auto" w:fill="FFFFFF"/>
          <w:rtl/>
        </w:rPr>
        <w:t xml:space="preserve"> اعتناق عدد كبير من </w:t>
      </w:r>
      <w:r w:rsidR="003554D1" w:rsidRPr="004F64A1">
        <w:rPr>
          <w:rFonts w:ascii="Traditional Arabic" w:hAnsi="Traditional Arabic" w:cs="Traditional Arabic" w:hint="cs"/>
          <w:sz w:val="36"/>
          <w:szCs w:val="36"/>
          <w:shd w:val="clear" w:color="auto" w:fill="FFFFFF"/>
          <w:rtl/>
        </w:rPr>
        <w:t>الأحباش</w:t>
      </w:r>
      <w:r w:rsidRPr="004F64A1">
        <w:rPr>
          <w:rFonts w:ascii="Traditional Arabic" w:hAnsi="Traditional Arabic" w:cs="Traditional Arabic"/>
          <w:sz w:val="36"/>
          <w:szCs w:val="36"/>
          <w:shd w:val="clear" w:color="auto" w:fill="FFFFFF"/>
          <w:rtl/>
        </w:rPr>
        <w:t xml:space="preserve"> </w:t>
      </w:r>
      <w:r w:rsidR="003554D1" w:rsidRPr="004F64A1">
        <w:rPr>
          <w:rFonts w:ascii="Traditional Arabic" w:hAnsi="Traditional Arabic" w:cs="Traditional Arabic" w:hint="cs"/>
          <w:sz w:val="36"/>
          <w:szCs w:val="36"/>
          <w:shd w:val="clear" w:color="auto" w:fill="FFFFFF"/>
          <w:rtl/>
        </w:rPr>
        <w:t>للإسلام</w:t>
      </w:r>
      <w:r w:rsidRPr="004F64A1">
        <w:rPr>
          <w:rFonts w:ascii="Traditional Arabic" w:hAnsi="Traditional Arabic" w:cs="Traditional Arabic"/>
          <w:sz w:val="36"/>
          <w:szCs w:val="36"/>
          <w:shd w:val="clear" w:color="auto" w:fill="FFFFFF"/>
          <w:rtl/>
        </w:rPr>
        <w:t>، وتمك</w:t>
      </w:r>
      <w:r w:rsidR="003554D1">
        <w:rPr>
          <w:rFonts w:ascii="Traditional Arabic" w:hAnsi="Traditional Arabic" w:cs="Traditional Arabic"/>
          <w:sz w:val="36"/>
          <w:szCs w:val="36"/>
          <w:shd w:val="clear" w:color="auto" w:fill="FFFFFF"/>
          <w:rtl/>
        </w:rPr>
        <w:t>ن احمد من احتلال اكسوم نفسها. و</w:t>
      </w:r>
      <w:r w:rsidRPr="004F64A1">
        <w:rPr>
          <w:rFonts w:ascii="Traditional Arabic" w:hAnsi="Traditional Arabic" w:cs="Traditional Arabic"/>
          <w:sz w:val="36"/>
          <w:szCs w:val="36"/>
          <w:shd w:val="clear" w:color="auto" w:fill="FFFFFF"/>
          <w:rtl/>
        </w:rPr>
        <w:t xml:space="preserve">بذلك سيطرت الجيوش </w:t>
      </w:r>
      <w:r w:rsidR="003554D1" w:rsidRPr="004F64A1">
        <w:rPr>
          <w:rFonts w:ascii="Traditional Arabic" w:hAnsi="Traditional Arabic" w:cs="Traditional Arabic" w:hint="cs"/>
          <w:sz w:val="36"/>
          <w:szCs w:val="36"/>
          <w:shd w:val="clear" w:color="auto" w:fill="FFFFFF"/>
          <w:rtl/>
        </w:rPr>
        <w:t>الإسلامية</w:t>
      </w:r>
      <w:r w:rsidRPr="004F64A1">
        <w:rPr>
          <w:rFonts w:ascii="Traditional Arabic" w:hAnsi="Traditional Arabic" w:cs="Traditional Arabic"/>
          <w:sz w:val="36"/>
          <w:szCs w:val="36"/>
          <w:shd w:val="clear" w:color="auto" w:fill="FFFFFF"/>
          <w:rtl/>
        </w:rPr>
        <w:t xml:space="preserve"> على بلاد الحبشة بزعامة احمد بن </w:t>
      </w:r>
      <w:r w:rsidR="003554D1" w:rsidRPr="004F64A1">
        <w:rPr>
          <w:rFonts w:ascii="Traditional Arabic" w:hAnsi="Traditional Arabic" w:cs="Traditional Arabic" w:hint="cs"/>
          <w:sz w:val="36"/>
          <w:szCs w:val="36"/>
          <w:shd w:val="clear" w:color="auto" w:fill="FFFFFF"/>
          <w:rtl/>
        </w:rPr>
        <w:t>إبراهيم</w:t>
      </w:r>
      <w:r w:rsidR="003554D1">
        <w:rPr>
          <w:rFonts w:ascii="Traditional Arabic" w:hAnsi="Traditional Arabic" w:cs="Traditional Arabic"/>
          <w:sz w:val="36"/>
          <w:szCs w:val="36"/>
          <w:shd w:val="clear" w:color="auto" w:fill="FFFFFF"/>
          <w:rtl/>
        </w:rPr>
        <w:t xml:space="preserve"> ، و</w:t>
      </w:r>
      <w:r w:rsidR="003554D1" w:rsidRPr="004F64A1">
        <w:rPr>
          <w:rFonts w:ascii="Traditional Arabic" w:hAnsi="Traditional Arabic" w:cs="Traditional Arabic" w:hint="cs"/>
          <w:sz w:val="36"/>
          <w:szCs w:val="36"/>
          <w:shd w:val="clear" w:color="auto" w:fill="FFFFFF"/>
          <w:rtl/>
        </w:rPr>
        <w:t>أخذت</w:t>
      </w:r>
      <w:r w:rsidRPr="004F64A1">
        <w:rPr>
          <w:rFonts w:ascii="Traditional Arabic" w:hAnsi="Traditional Arabic" w:cs="Traditional Arabic"/>
          <w:sz w:val="36"/>
          <w:szCs w:val="36"/>
          <w:shd w:val="clear" w:color="auto" w:fill="FFFFFF"/>
          <w:rtl/>
        </w:rPr>
        <w:t xml:space="preserve"> النصرانية في الانهيار تحت ضغط المسلمين، و لكن وصول القوات البرتغالية لمساعدة المسيحيين </w:t>
      </w:r>
      <w:r w:rsidR="003554D1" w:rsidRPr="004F64A1">
        <w:rPr>
          <w:rFonts w:ascii="Traditional Arabic" w:hAnsi="Traditional Arabic" w:cs="Traditional Arabic" w:hint="cs"/>
          <w:sz w:val="36"/>
          <w:szCs w:val="36"/>
          <w:shd w:val="clear" w:color="auto" w:fill="FFFFFF"/>
          <w:rtl/>
        </w:rPr>
        <w:t>أدت</w:t>
      </w:r>
      <w:r w:rsidRPr="004F64A1">
        <w:rPr>
          <w:rFonts w:ascii="Traditional Arabic" w:hAnsi="Traditional Arabic" w:cs="Traditional Arabic"/>
          <w:sz w:val="36"/>
          <w:szCs w:val="36"/>
          <w:shd w:val="clear" w:color="auto" w:fill="FFFFFF"/>
          <w:rtl/>
        </w:rPr>
        <w:t xml:space="preserve"> </w:t>
      </w:r>
      <w:r w:rsidR="003554D1" w:rsidRPr="004F64A1">
        <w:rPr>
          <w:rFonts w:ascii="Traditional Arabic" w:hAnsi="Traditional Arabic" w:cs="Traditional Arabic" w:hint="cs"/>
          <w:sz w:val="36"/>
          <w:szCs w:val="36"/>
          <w:shd w:val="clear" w:color="auto" w:fill="FFFFFF"/>
          <w:rtl/>
        </w:rPr>
        <w:t>إلى</w:t>
      </w:r>
      <w:r w:rsidRPr="004F64A1">
        <w:rPr>
          <w:rFonts w:ascii="Traditional Arabic" w:hAnsi="Traditional Arabic" w:cs="Traditional Arabic"/>
          <w:sz w:val="36"/>
          <w:szCs w:val="36"/>
          <w:shd w:val="clear" w:color="auto" w:fill="FFFFFF"/>
          <w:rtl/>
        </w:rPr>
        <w:t xml:space="preserve"> استشهاد</w:t>
      </w:r>
      <w:r w:rsidR="003554D1">
        <w:rPr>
          <w:rFonts w:ascii="Traditional Arabic" w:hAnsi="Traditional Arabic" w:cs="Traditional Arabic" w:hint="cs"/>
          <w:sz w:val="36"/>
          <w:szCs w:val="36"/>
          <w:shd w:val="clear" w:color="auto" w:fill="FFFFFF"/>
          <w:rtl/>
        </w:rPr>
        <w:t xml:space="preserve"> أ</w:t>
      </w:r>
      <w:r w:rsidRPr="004F64A1">
        <w:rPr>
          <w:rFonts w:ascii="Traditional Arabic" w:hAnsi="Traditional Arabic" w:cs="Traditional Arabic"/>
          <w:sz w:val="36"/>
          <w:szCs w:val="36"/>
          <w:shd w:val="clear" w:color="auto" w:fill="FFFFFF"/>
          <w:rtl/>
        </w:rPr>
        <w:t xml:space="preserve">حمد بن </w:t>
      </w:r>
      <w:r w:rsidR="003554D1" w:rsidRPr="004F64A1">
        <w:rPr>
          <w:rFonts w:ascii="Traditional Arabic" w:hAnsi="Traditional Arabic" w:cs="Traditional Arabic" w:hint="cs"/>
          <w:sz w:val="36"/>
          <w:szCs w:val="36"/>
          <w:shd w:val="clear" w:color="auto" w:fill="FFFFFF"/>
          <w:rtl/>
        </w:rPr>
        <w:t>إبراهيم</w:t>
      </w:r>
      <w:r w:rsidRPr="004F64A1">
        <w:rPr>
          <w:rFonts w:ascii="Traditional Arabic" w:hAnsi="Traditional Arabic" w:cs="Traditional Arabic"/>
          <w:sz w:val="36"/>
          <w:szCs w:val="36"/>
          <w:shd w:val="clear" w:color="auto" w:fill="FFFFFF"/>
          <w:rtl/>
        </w:rPr>
        <w:t xml:space="preserve"> سنة 1542م</w:t>
      </w:r>
      <w:r w:rsidRPr="004F64A1">
        <w:rPr>
          <w:rFonts w:ascii="Traditional Arabic" w:hAnsi="Traditional Arabic" w:cs="Traditional Arabic"/>
          <w:sz w:val="36"/>
          <w:szCs w:val="36"/>
          <w:shd w:val="clear" w:color="auto" w:fill="FFFFFF"/>
          <w:vertAlign w:val="superscript"/>
          <w:rtl/>
        </w:rPr>
        <w:t>(</w:t>
      </w:r>
      <w:r w:rsidRPr="004F64A1">
        <w:rPr>
          <w:rStyle w:val="Appelnotedebasdep"/>
          <w:rFonts w:ascii="Traditional Arabic" w:hAnsi="Traditional Arabic" w:cs="Traditional Arabic"/>
          <w:b/>
          <w:bCs/>
          <w:sz w:val="36"/>
          <w:szCs w:val="36"/>
          <w:shd w:val="clear" w:color="auto" w:fill="FFFFFF"/>
          <w:rtl/>
        </w:rPr>
        <w:footnoteReference w:id="200"/>
      </w:r>
      <w:r w:rsidRPr="004F64A1">
        <w:rPr>
          <w:rFonts w:ascii="Traditional Arabic" w:hAnsi="Traditional Arabic" w:cs="Traditional Arabic"/>
          <w:sz w:val="36"/>
          <w:szCs w:val="36"/>
          <w:shd w:val="clear" w:color="auto" w:fill="FFFFFF"/>
          <w:vertAlign w:val="superscript"/>
          <w:rtl/>
        </w:rPr>
        <w:t>)</w:t>
      </w:r>
      <w:r w:rsidRPr="004F64A1">
        <w:rPr>
          <w:rFonts w:ascii="Traditional Arabic" w:hAnsi="Traditional Arabic" w:cs="Traditional Arabic"/>
          <w:sz w:val="36"/>
          <w:szCs w:val="36"/>
          <w:shd w:val="clear" w:color="auto" w:fill="FFFFFF"/>
          <w:rtl/>
        </w:rPr>
        <w:t>.</w:t>
      </w:r>
    </w:p>
    <w:p w:rsidR="00181150" w:rsidRDefault="004F64A1" w:rsidP="00181150">
      <w:pPr>
        <w:bidi/>
        <w:spacing w:after="240"/>
        <w:rPr>
          <w:rFonts w:ascii="Traditional Arabic" w:hAnsi="Traditional Arabic" w:cs="Traditional Arabic"/>
          <w:sz w:val="36"/>
          <w:szCs w:val="36"/>
          <w:shd w:val="clear" w:color="auto" w:fill="FFFFFF"/>
        </w:rPr>
      </w:pPr>
      <w:r w:rsidRPr="004F64A1">
        <w:rPr>
          <w:rFonts w:ascii="Traditional Arabic" w:hAnsi="Traditional Arabic" w:cs="Traditional Arabic"/>
          <w:sz w:val="36"/>
          <w:szCs w:val="36"/>
          <w:shd w:val="clear" w:color="auto" w:fill="FFFFFF"/>
          <w:rtl/>
        </w:rPr>
        <w:lastRenderedPageBreak/>
        <w:t>بعدما استشهد احمد بن ابراهيم في احدى المعارك سنة 1543م، خلفه على قيادة المسلمين ابن اخته الأمير نور الدين بن مجاهد إماماً ليخلف خاله في الجهاد واستطاع أن يتصدى للجيوش الحبشية و الذي استطاع قتل الملك  كلاديوس</w:t>
      </w:r>
      <w:r w:rsidRPr="004F64A1">
        <w:rPr>
          <w:rFonts w:ascii="Traditional Arabic" w:hAnsi="Traditional Arabic" w:cs="Traditional Arabic"/>
          <w:sz w:val="36"/>
          <w:szCs w:val="36"/>
          <w:shd w:val="clear" w:color="auto" w:fill="FFFFFF"/>
        </w:rPr>
        <w:t>.</w:t>
      </w:r>
    </w:p>
    <w:p w:rsidR="003C006F" w:rsidRPr="00181150" w:rsidRDefault="00DE5111" w:rsidP="00181150">
      <w:pPr>
        <w:bidi/>
        <w:spacing w:after="240"/>
        <w:jc w:val="center"/>
        <w:rPr>
          <w:rFonts w:ascii="Traditional Arabic" w:hAnsi="Traditional Arabic" w:cs="Traditional Arabic"/>
          <w:sz w:val="36"/>
          <w:szCs w:val="36"/>
          <w:shd w:val="clear" w:color="auto" w:fill="FFFFFF"/>
          <w:rtl/>
        </w:rPr>
      </w:pPr>
      <w:proofErr w:type="gramStart"/>
      <w:r>
        <w:rPr>
          <w:rFonts w:ascii="Traditional Arabic" w:hAnsi="Traditional Arabic" w:cs="Traditional Arabic" w:hint="cs"/>
          <w:b/>
          <w:bCs/>
          <w:sz w:val="36"/>
          <w:szCs w:val="36"/>
          <w:rtl/>
          <w:lang w:bidi="ar-DZ"/>
        </w:rPr>
        <w:t>خاتمة</w:t>
      </w:r>
      <w:proofErr w:type="gramEnd"/>
      <w:r>
        <w:rPr>
          <w:rFonts w:ascii="Traditional Arabic" w:hAnsi="Traditional Arabic" w:cs="Traditional Arabic" w:hint="cs"/>
          <w:b/>
          <w:bCs/>
          <w:sz w:val="36"/>
          <w:szCs w:val="36"/>
          <w:rtl/>
          <w:lang w:bidi="ar-DZ"/>
        </w:rPr>
        <w:t xml:space="preserve"> عامة</w:t>
      </w:r>
    </w:p>
    <w:p w:rsidR="004817FA" w:rsidRDefault="00DE5111" w:rsidP="004817FA">
      <w:pPr>
        <w:bidi/>
        <w:spacing w:after="12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Pr="00DE5111">
        <w:rPr>
          <w:rFonts w:ascii="Traditional Arabic" w:hAnsi="Traditional Arabic" w:cs="Traditional Arabic" w:hint="cs"/>
          <w:sz w:val="36"/>
          <w:szCs w:val="36"/>
          <w:rtl/>
          <w:lang w:bidi="ar-DZ"/>
        </w:rPr>
        <w:t xml:space="preserve">إن موضوع </w:t>
      </w:r>
      <w:r>
        <w:rPr>
          <w:rFonts w:ascii="Traditional Arabic" w:hAnsi="Traditional Arabic" w:cs="Traditional Arabic" w:hint="cs"/>
          <w:sz w:val="36"/>
          <w:szCs w:val="36"/>
          <w:rtl/>
          <w:lang w:bidi="ar-DZ"/>
        </w:rPr>
        <w:t xml:space="preserve">الشخصيات الإفريقية التي ساهمت في تاريخ القارة و تاريخ الإنسانية يكتسي الكثير من الأهمية، كما انه موضوع يصعب تغطيته في منهاج تعليمي خاصة إذا كان المقياس سداسي ويدرس لمدة نصف موسم جامعي فقط، فالإنسان الإفريقي صنع التاريخ منذ فجر التاريخ من خلال البقايا الأثرية التي بينت انه كان السباق في صناعة </w:t>
      </w:r>
      <w:r w:rsidR="004817FA">
        <w:rPr>
          <w:rFonts w:ascii="Traditional Arabic" w:hAnsi="Traditional Arabic" w:cs="Traditional Arabic" w:hint="cs"/>
          <w:sz w:val="36"/>
          <w:szCs w:val="36"/>
          <w:rtl/>
          <w:lang w:bidi="ar-DZ"/>
        </w:rPr>
        <w:t>الأدوات</w:t>
      </w:r>
      <w:r>
        <w:rPr>
          <w:rFonts w:ascii="Traditional Arabic" w:hAnsi="Traditional Arabic" w:cs="Traditional Arabic" w:hint="cs"/>
          <w:sz w:val="36"/>
          <w:szCs w:val="36"/>
          <w:rtl/>
          <w:lang w:bidi="ar-DZ"/>
        </w:rPr>
        <w:t xml:space="preserve"> الحجرية و الحديدية، </w:t>
      </w:r>
      <w:r w:rsidR="004817FA">
        <w:rPr>
          <w:rFonts w:ascii="Traditional Arabic" w:hAnsi="Traditional Arabic" w:cs="Traditional Arabic" w:hint="cs"/>
          <w:sz w:val="36"/>
          <w:szCs w:val="36"/>
          <w:rtl/>
          <w:lang w:bidi="ar-DZ"/>
        </w:rPr>
        <w:t xml:space="preserve">عبر مراحل ما قبل التاريخ و النيويليتي، </w:t>
      </w:r>
      <w:r>
        <w:rPr>
          <w:rFonts w:ascii="Traditional Arabic" w:hAnsi="Traditional Arabic" w:cs="Traditional Arabic" w:hint="cs"/>
          <w:sz w:val="36"/>
          <w:szCs w:val="36"/>
          <w:rtl/>
          <w:lang w:bidi="ar-DZ"/>
        </w:rPr>
        <w:t>وكان مبدعا في رس</w:t>
      </w:r>
      <w:r w:rsidR="004817FA">
        <w:rPr>
          <w:rFonts w:ascii="Traditional Arabic" w:hAnsi="Traditional Arabic" w:cs="Traditional Arabic" w:hint="cs"/>
          <w:sz w:val="36"/>
          <w:szCs w:val="36"/>
          <w:rtl/>
          <w:lang w:bidi="ar-DZ"/>
        </w:rPr>
        <w:t>م واقعه و تاريخه عن طريق لوحات  وجداريات ما تزال تشهد على عراقة هذا الإنسان حتى وإن مرَّ على ذلك الآلاف من السنين، لكن منذ ظهور التاريخ والكتابة افتقد المؤرخون للآثار التي تدون النشاط الإنسان الإفريقي، و ربما راجع إلى الثقافة الشفوية للأفارقة فلم يعد يصلنا من تلك المراحل التاريخية إلى الشواهد الأثرية او بعض الروايات الشفوية التي تختلط فيها الأسطورة و الفنطازيا بالوقائع التاريخية، فجعلت تاريخ هذه المراحل غامضة، و بقيت الكثير من البطولات و الزعامة مجهولة.</w:t>
      </w:r>
    </w:p>
    <w:p w:rsidR="004817FA" w:rsidRDefault="004817FA" w:rsidP="00D677ED">
      <w:pPr>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الشيء الذي يجب أن ينتبه إليه طلبتنا الأعزاء هو أنه بداية من القرن السابع الميلادي طرأت على الإنسان الإفريقي مؤثرات حضارية جددت فيه الدماء الحضارية و أعطت للقارة السوداء نفسا جديد، وذلك من خلال بداية انتشار الإسلام الذي أعطى للأفارقة هوية جديدة و دين جديد و لغة جديدة، فهذه الهوية هي الهوية </w:t>
      </w:r>
      <w:r w:rsidR="00C11520">
        <w:rPr>
          <w:rFonts w:ascii="Traditional Arabic" w:hAnsi="Traditional Arabic" w:cs="Traditional Arabic" w:hint="cs"/>
          <w:sz w:val="36"/>
          <w:szCs w:val="36"/>
          <w:rtl/>
          <w:lang w:bidi="ar-DZ"/>
        </w:rPr>
        <w:t>الإفريقية</w:t>
      </w:r>
      <w:r>
        <w:rPr>
          <w:rFonts w:ascii="Traditional Arabic" w:hAnsi="Traditional Arabic" w:cs="Traditional Arabic" w:hint="cs"/>
          <w:sz w:val="36"/>
          <w:szCs w:val="36"/>
          <w:rtl/>
          <w:lang w:bidi="ar-DZ"/>
        </w:rPr>
        <w:t xml:space="preserve"> </w:t>
      </w:r>
      <w:r w:rsidR="00C11520">
        <w:rPr>
          <w:rFonts w:ascii="Traditional Arabic" w:hAnsi="Traditional Arabic" w:cs="Traditional Arabic" w:hint="cs"/>
          <w:sz w:val="36"/>
          <w:szCs w:val="36"/>
          <w:rtl/>
          <w:lang w:bidi="ar-DZ"/>
        </w:rPr>
        <w:t>الإسلامية</w:t>
      </w:r>
      <w:r>
        <w:rPr>
          <w:rFonts w:ascii="Traditional Arabic" w:hAnsi="Traditional Arabic" w:cs="Traditional Arabic" w:hint="cs"/>
          <w:sz w:val="36"/>
          <w:szCs w:val="36"/>
          <w:rtl/>
          <w:lang w:bidi="ar-DZ"/>
        </w:rPr>
        <w:t xml:space="preserve">، </w:t>
      </w:r>
      <w:r w:rsidR="00C11520">
        <w:rPr>
          <w:rFonts w:ascii="Traditional Arabic" w:hAnsi="Traditional Arabic" w:cs="Traditional Arabic" w:hint="cs"/>
          <w:sz w:val="36"/>
          <w:szCs w:val="36"/>
          <w:rtl/>
          <w:lang w:bidi="ar-DZ"/>
        </w:rPr>
        <w:t>أما</w:t>
      </w:r>
      <w:r>
        <w:rPr>
          <w:rFonts w:ascii="Traditional Arabic" w:hAnsi="Traditional Arabic" w:cs="Traditional Arabic" w:hint="cs"/>
          <w:sz w:val="36"/>
          <w:szCs w:val="36"/>
          <w:rtl/>
          <w:lang w:bidi="ar-DZ"/>
        </w:rPr>
        <w:t xml:space="preserve"> الدين فهو عقيدة التوحيد، و </w:t>
      </w:r>
      <w:r w:rsidR="00C11520">
        <w:rPr>
          <w:rFonts w:ascii="Traditional Arabic" w:hAnsi="Traditional Arabic" w:cs="Traditional Arabic" w:hint="cs"/>
          <w:sz w:val="36"/>
          <w:szCs w:val="36"/>
          <w:rtl/>
          <w:lang w:bidi="ar-DZ"/>
        </w:rPr>
        <w:t>أما</w:t>
      </w:r>
      <w:r>
        <w:rPr>
          <w:rFonts w:ascii="Traditional Arabic" w:hAnsi="Traditional Arabic" w:cs="Traditional Arabic" w:hint="cs"/>
          <w:sz w:val="36"/>
          <w:szCs w:val="36"/>
          <w:rtl/>
          <w:lang w:bidi="ar-DZ"/>
        </w:rPr>
        <w:t xml:space="preserve"> اللغة فهي لغة الحضارة العربية،</w:t>
      </w:r>
      <w:r w:rsidR="00C11520">
        <w:rPr>
          <w:rFonts w:ascii="Traditional Arabic" w:hAnsi="Traditional Arabic" w:cs="Traditional Arabic" w:hint="cs"/>
          <w:sz w:val="36"/>
          <w:szCs w:val="36"/>
          <w:rtl/>
          <w:lang w:bidi="ar-DZ"/>
        </w:rPr>
        <w:t xml:space="preserve"> التي شكلت وعاء تمكن من حفظ التراث الإفريقي وخلَّد الأعمال الإفريقية وأدخل الإنسان الإفريقي إلى حلبة التاريخ من باب الحضارات الراقية والممالك الإفريقية الواسعة والإنجازات الخالدة، فارتفعت الآذان في أدغال إفريقيا من بلاد الداغومبا في غانا وبلاد الموشي في بوركينا فاسو، وبرز العلماء في جوامع تنبكتو وجني في بلاد الساحل ، وازدهرت تجارة القوافل الممتدة بين كونغ في كوت ديفوار و أودغست في بلاد الطوارق في الشمال، و نشأت صناعة النسيج في أسواق كونغ و كونوغو و بلاد الهوسا</w:t>
      </w:r>
      <w:r w:rsidR="00D677ED">
        <w:rPr>
          <w:rFonts w:ascii="Traditional Arabic" w:hAnsi="Traditional Arabic" w:cs="Traditional Arabic" w:hint="cs"/>
          <w:sz w:val="36"/>
          <w:szCs w:val="36"/>
          <w:rtl/>
          <w:lang w:bidi="ar-DZ"/>
        </w:rPr>
        <w:t xml:space="preserve"> و حتى بلاد الكونغو</w:t>
      </w:r>
      <w:r w:rsidR="00C11520">
        <w:rPr>
          <w:rFonts w:ascii="Traditional Arabic" w:hAnsi="Traditional Arabic" w:cs="Traditional Arabic" w:hint="cs"/>
          <w:sz w:val="36"/>
          <w:szCs w:val="36"/>
          <w:rtl/>
          <w:lang w:bidi="ar-DZ"/>
        </w:rPr>
        <w:t>.</w:t>
      </w:r>
    </w:p>
    <w:p w:rsidR="00C11520" w:rsidRPr="00DE5111" w:rsidRDefault="00D677ED" w:rsidP="00C1152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لهذا فإ</w:t>
      </w:r>
      <w:r w:rsidR="00C11520">
        <w:rPr>
          <w:rFonts w:ascii="Traditional Arabic" w:hAnsi="Traditional Arabic" w:cs="Traditional Arabic" w:hint="cs"/>
          <w:sz w:val="36"/>
          <w:szCs w:val="36"/>
          <w:rtl/>
          <w:lang w:bidi="ar-DZ"/>
        </w:rPr>
        <w:t xml:space="preserve">ننا عندما نخوض في دراسة </w:t>
      </w:r>
      <w:r>
        <w:rPr>
          <w:rFonts w:ascii="Traditional Arabic" w:hAnsi="Traditional Arabic" w:cs="Traditional Arabic" w:hint="cs"/>
          <w:sz w:val="36"/>
          <w:szCs w:val="36"/>
          <w:rtl/>
          <w:lang w:bidi="ar-DZ"/>
        </w:rPr>
        <w:t>أي</w:t>
      </w:r>
      <w:r w:rsidR="00C11520">
        <w:rPr>
          <w:rFonts w:ascii="Traditional Arabic" w:hAnsi="Traditional Arabic" w:cs="Traditional Arabic" w:hint="cs"/>
          <w:sz w:val="36"/>
          <w:szCs w:val="36"/>
          <w:rtl/>
          <w:lang w:bidi="ar-DZ"/>
        </w:rPr>
        <w:t xml:space="preserve"> شخصية افريقية في العصور ا</w:t>
      </w:r>
      <w:r>
        <w:rPr>
          <w:rFonts w:ascii="Traditional Arabic" w:hAnsi="Traditional Arabic" w:cs="Traditional Arabic" w:hint="cs"/>
          <w:sz w:val="36"/>
          <w:szCs w:val="36"/>
          <w:rtl/>
          <w:lang w:bidi="ar-DZ"/>
        </w:rPr>
        <w:t>لوسطى إلا و وجدنا أن الفاتحين و</w:t>
      </w:r>
      <w:r w:rsidR="00C11520">
        <w:rPr>
          <w:rFonts w:ascii="Traditional Arabic" w:hAnsi="Traditional Arabic" w:cs="Traditional Arabic" w:hint="cs"/>
          <w:sz w:val="36"/>
          <w:szCs w:val="36"/>
          <w:rtl/>
          <w:lang w:bidi="ar-DZ"/>
        </w:rPr>
        <w:t>الدعاة والمصلحين كانوا دائما يتصدرون المشهد</w:t>
      </w:r>
      <w:r>
        <w:rPr>
          <w:rFonts w:ascii="Traditional Arabic" w:hAnsi="Traditional Arabic" w:cs="Traditional Arabic" w:hint="cs"/>
          <w:sz w:val="36"/>
          <w:szCs w:val="36"/>
          <w:rtl/>
          <w:lang w:bidi="ar-DZ"/>
        </w:rPr>
        <w:t>، من خلال آثارهم و تراثهم المادي والمعنوي الذي تركوه في هذه القارة و حتى خارج القارة.</w:t>
      </w:r>
    </w:p>
    <w:p w:rsidR="003C006F" w:rsidRDefault="003C006F" w:rsidP="003C006F">
      <w:pPr>
        <w:bidi/>
        <w:jc w:val="center"/>
        <w:rPr>
          <w:rFonts w:ascii="Traditional Arabic" w:hAnsi="Traditional Arabic" w:cs="Traditional Arabic"/>
          <w:b/>
          <w:bCs/>
          <w:sz w:val="36"/>
          <w:szCs w:val="36"/>
          <w:rtl/>
          <w:lang w:bidi="ar-DZ"/>
        </w:rPr>
      </w:pPr>
    </w:p>
    <w:p w:rsidR="003C006F" w:rsidRDefault="003C006F" w:rsidP="003C006F">
      <w:pPr>
        <w:bidi/>
        <w:jc w:val="center"/>
        <w:rPr>
          <w:rFonts w:ascii="Traditional Arabic" w:hAnsi="Traditional Arabic" w:cs="Traditional Arabic"/>
          <w:b/>
          <w:bCs/>
          <w:sz w:val="36"/>
          <w:szCs w:val="36"/>
          <w:rtl/>
          <w:lang w:bidi="ar-DZ"/>
        </w:rPr>
      </w:pPr>
    </w:p>
    <w:p w:rsidR="003C006F" w:rsidRDefault="003C006F" w:rsidP="003C006F">
      <w:pPr>
        <w:bidi/>
        <w:jc w:val="center"/>
        <w:rPr>
          <w:rFonts w:ascii="Traditional Arabic" w:hAnsi="Traditional Arabic" w:cs="Traditional Arabic"/>
          <w:b/>
          <w:bCs/>
          <w:sz w:val="36"/>
          <w:szCs w:val="36"/>
          <w:rtl/>
          <w:lang w:bidi="ar-DZ"/>
        </w:rPr>
      </w:pPr>
    </w:p>
    <w:p w:rsidR="003C006F" w:rsidRDefault="003C006F" w:rsidP="003C006F">
      <w:pPr>
        <w:bidi/>
        <w:jc w:val="center"/>
        <w:rPr>
          <w:rFonts w:ascii="Traditional Arabic" w:hAnsi="Traditional Arabic" w:cs="Traditional Arabic"/>
          <w:b/>
          <w:bCs/>
          <w:sz w:val="36"/>
          <w:szCs w:val="36"/>
          <w:rtl/>
          <w:lang w:bidi="ar-DZ"/>
        </w:rPr>
      </w:pPr>
    </w:p>
    <w:p w:rsidR="003C006F" w:rsidRDefault="003C006F" w:rsidP="003C006F">
      <w:pPr>
        <w:bidi/>
        <w:jc w:val="center"/>
        <w:rPr>
          <w:rFonts w:ascii="Traditional Arabic" w:hAnsi="Traditional Arabic" w:cs="Traditional Arabic"/>
          <w:b/>
          <w:bCs/>
          <w:sz w:val="36"/>
          <w:szCs w:val="36"/>
          <w:rtl/>
          <w:lang w:bidi="ar-DZ"/>
        </w:rPr>
      </w:pPr>
    </w:p>
    <w:p w:rsidR="003C006F" w:rsidRDefault="003C006F" w:rsidP="003C006F">
      <w:pPr>
        <w:bidi/>
        <w:jc w:val="center"/>
        <w:rPr>
          <w:rFonts w:ascii="Traditional Arabic" w:hAnsi="Traditional Arabic" w:cs="Traditional Arabic"/>
          <w:b/>
          <w:bCs/>
          <w:sz w:val="36"/>
          <w:szCs w:val="36"/>
          <w:rtl/>
          <w:lang w:bidi="ar-DZ"/>
        </w:rPr>
      </w:pPr>
    </w:p>
    <w:p w:rsidR="003C006F" w:rsidRDefault="003C006F" w:rsidP="003C006F">
      <w:pPr>
        <w:bidi/>
        <w:jc w:val="center"/>
        <w:rPr>
          <w:rFonts w:ascii="Traditional Arabic" w:hAnsi="Traditional Arabic" w:cs="Traditional Arabic"/>
          <w:b/>
          <w:bCs/>
          <w:sz w:val="36"/>
          <w:szCs w:val="36"/>
          <w:rtl/>
          <w:lang w:bidi="ar-DZ"/>
        </w:rPr>
      </w:pPr>
    </w:p>
    <w:p w:rsidR="00605A35" w:rsidRDefault="00605A35" w:rsidP="00605A35">
      <w:pPr>
        <w:bidi/>
        <w:rPr>
          <w:rFonts w:ascii="Traditional Arabic" w:hAnsi="Traditional Arabic" w:cs="Traditional Arabic"/>
          <w:b/>
          <w:bCs/>
          <w:sz w:val="36"/>
          <w:szCs w:val="36"/>
          <w:rtl/>
          <w:lang w:bidi="ar-DZ"/>
        </w:rPr>
      </w:pPr>
    </w:p>
    <w:p w:rsidR="00605A35" w:rsidRDefault="00605A35" w:rsidP="00605A35">
      <w:pPr>
        <w:bidi/>
        <w:spacing w:after="600"/>
        <w:jc w:val="center"/>
        <w:rPr>
          <w:rFonts w:ascii="Traditional Arabic" w:hAnsi="Traditional Arabic" w:cs="Traditional Arabic"/>
          <w:b/>
          <w:bCs/>
          <w:sz w:val="40"/>
          <w:szCs w:val="40"/>
          <w:rtl/>
          <w:lang w:bidi="ar-DZ"/>
        </w:rPr>
      </w:pPr>
    </w:p>
    <w:p w:rsidR="00605A35" w:rsidRDefault="00605A35" w:rsidP="00605A35">
      <w:pPr>
        <w:bidi/>
        <w:spacing w:after="600"/>
        <w:jc w:val="center"/>
        <w:rPr>
          <w:rFonts w:ascii="Traditional Arabic" w:hAnsi="Traditional Arabic" w:cs="Traditional Arabic"/>
          <w:b/>
          <w:bCs/>
          <w:sz w:val="40"/>
          <w:szCs w:val="40"/>
          <w:rtl/>
          <w:lang w:bidi="ar-DZ"/>
        </w:rPr>
      </w:pPr>
    </w:p>
    <w:p w:rsidR="00605A35" w:rsidRDefault="00605A35" w:rsidP="00605A35">
      <w:pPr>
        <w:bidi/>
        <w:spacing w:after="600"/>
        <w:jc w:val="center"/>
        <w:rPr>
          <w:rFonts w:ascii="Traditional Arabic" w:hAnsi="Traditional Arabic" w:cs="Traditional Arabic"/>
          <w:b/>
          <w:bCs/>
          <w:sz w:val="40"/>
          <w:szCs w:val="40"/>
          <w:rtl/>
          <w:lang w:bidi="ar-DZ"/>
        </w:rPr>
      </w:pPr>
    </w:p>
    <w:p w:rsidR="00D677ED" w:rsidRDefault="00D677ED" w:rsidP="00605A35">
      <w:pPr>
        <w:bidi/>
        <w:spacing w:after="600"/>
        <w:jc w:val="center"/>
        <w:rPr>
          <w:rFonts w:ascii="Traditional Arabic" w:hAnsi="Traditional Arabic" w:cs="Traditional Arabic"/>
          <w:b/>
          <w:bCs/>
          <w:sz w:val="40"/>
          <w:szCs w:val="40"/>
          <w:lang w:bidi="ar-DZ"/>
        </w:rPr>
      </w:pPr>
    </w:p>
    <w:p w:rsidR="00181150" w:rsidRDefault="00181150" w:rsidP="00181150">
      <w:pPr>
        <w:bidi/>
        <w:spacing w:after="600"/>
        <w:jc w:val="center"/>
        <w:rPr>
          <w:rFonts w:ascii="Traditional Arabic" w:hAnsi="Traditional Arabic" w:cs="Traditional Arabic"/>
          <w:b/>
          <w:bCs/>
          <w:sz w:val="40"/>
          <w:szCs w:val="40"/>
          <w:rtl/>
          <w:lang w:bidi="ar-DZ"/>
        </w:rPr>
      </w:pPr>
    </w:p>
    <w:p w:rsidR="00244F77" w:rsidRPr="00605A35" w:rsidRDefault="00244F77" w:rsidP="00D677ED">
      <w:pPr>
        <w:bidi/>
        <w:spacing w:after="600"/>
        <w:jc w:val="center"/>
        <w:rPr>
          <w:rFonts w:ascii="Traditional Arabic" w:hAnsi="Traditional Arabic" w:cs="Traditional Arabic"/>
          <w:b/>
          <w:bCs/>
          <w:sz w:val="40"/>
          <w:szCs w:val="40"/>
          <w:rtl/>
          <w:lang w:bidi="ar-DZ"/>
        </w:rPr>
      </w:pPr>
      <w:r w:rsidRPr="00605A35">
        <w:rPr>
          <w:rFonts w:ascii="Traditional Arabic" w:hAnsi="Traditional Arabic" w:cs="Traditional Arabic" w:hint="cs"/>
          <w:b/>
          <w:bCs/>
          <w:sz w:val="40"/>
          <w:szCs w:val="40"/>
          <w:rtl/>
          <w:lang w:bidi="ar-DZ"/>
        </w:rPr>
        <w:t>قائمة الببليوغرافيا</w:t>
      </w:r>
    </w:p>
    <w:p w:rsidR="00244F77" w:rsidRPr="004E432E" w:rsidRDefault="00244F77" w:rsidP="00751F70">
      <w:pPr>
        <w:bidi/>
        <w:spacing w:after="240"/>
        <w:rPr>
          <w:rFonts w:ascii="Traditional Arabic" w:hAnsi="Traditional Arabic" w:cs="Traditional Arabic"/>
          <w:b/>
          <w:bCs/>
          <w:sz w:val="36"/>
          <w:szCs w:val="36"/>
          <w:rtl/>
          <w:lang w:bidi="ar-DZ"/>
        </w:rPr>
      </w:pPr>
      <w:r w:rsidRPr="004E432E">
        <w:rPr>
          <w:rFonts w:ascii="Traditional Arabic" w:hAnsi="Traditional Arabic" w:cs="Traditional Arabic"/>
          <w:b/>
          <w:bCs/>
          <w:sz w:val="36"/>
          <w:szCs w:val="36"/>
          <w:rtl/>
          <w:lang w:bidi="ar-DZ"/>
        </w:rPr>
        <w:t xml:space="preserve">أولا: </w:t>
      </w:r>
      <w:proofErr w:type="gramStart"/>
      <w:r w:rsidRPr="004E432E">
        <w:rPr>
          <w:rFonts w:ascii="Traditional Arabic" w:hAnsi="Traditional Arabic" w:cs="Traditional Arabic"/>
          <w:b/>
          <w:bCs/>
          <w:sz w:val="36"/>
          <w:szCs w:val="36"/>
          <w:rtl/>
          <w:lang w:bidi="ar-DZ"/>
        </w:rPr>
        <w:t>المصادر</w:t>
      </w:r>
      <w:proofErr w:type="gramEnd"/>
      <w:r w:rsidRPr="004E432E">
        <w:rPr>
          <w:rFonts w:ascii="Traditional Arabic" w:hAnsi="Traditional Arabic" w:cs="Traditional Arabic"/>
          <w:b/>
          <w:bCs/>
          <w:sz w:val="36"/>
          <w:szCs w:val="36"/>
          <w:rtl/>
          <w:lang w:bidi="ar-DZ"/>
        </w:rPr>
        <w:t xml:space="preserve"> العربية:</w:t>
      </w:r>
    </w:p>
    <w:p w:rsidR="00244F77" w:rsidRPr="00605A35" w:rsidRDefault="00271111" w:rsidP="00A47AA4">
      <w:pPr>
        <w:pStyle w:val="Notedebasdepage"/>
        <w:ind w:left="0" w:right="0" w:firstLine="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1.</w:t>
      </w:r>
      <w:r w:rsidR="00255E31" w:rsidRPr="00605A35">
        <w:rPr>
          <w:rFonts w:ascii="Traditional Arabic" w:hAnsi="Traditional Arabic" w:cs="Traditional Arabic"/>
          <w:sz w:val="36"/>
          <w:szCs w:val="36"/>
          <w:rtl/>
          <w:lang w:bidi="ar-DZ"/>
        </w:rPr>
        <w:t xml:space="preserve"> </w:t>
      </w:r>
      <w:r w:rsidR="00244F77" w:rsidRPr="00605A35">
        <w:rPr>
          <w:rFonts w:ascii="Traditional Arabic" w:hAnsi="Traditional Arabic" w:cs="Traditional Arabic"/>
          <w:sz w:val="36"/>
          <w:szCs w:val="36"/>
          <w:rtl/>
          <w:lang w:bidi="ar-DZ"/>
        </w:rPr>
        <w:t>البكري (أبي عبيد)، المغرب</w:t>
      </w:r>
      <w:r>
        <w:rPr>
          <w:rFonts w:ascii="Traditional Arabic" w:hAnsi="Traditional Arabic" w:cs="Traditional Arabic"/>
          <w:sz w:val="36"/>
          <w:szCs w:val="36"/>
          <w:rtl/>
          <w:lang w:bidi="ar-DZ"/>
        </w:rPr>
        <w:t xml:space="preserve"> في ذكر بلاد افريقية و المغرب و</w:t>
      </w:r>
      <w:r w:rsidR="00244F77" w:rsidRPr="00605A35">
        <w:rPr>
          <w:rFonts w:ascii="Traditional Arabic" w:hAnsi="Traditional Arabic" w:cs="Traditional Arabic"/>
          <w:sz w:val="36"/>
          <w:szCs w:val="36"/>
          <w:rtl/>
          <w:lang w:bidi="ar-DZ"/>
        </w:rPr>
        <w:t>هو جز من كتاب المسالك والممالك، مكتبة أمريكا و الشرق ميزونوف، باريس، 1965م.</w:t>
      </w:r>
    </w:p>
    <w:p w:rsidR="00A47AA4" w:rsidRDefault="00271111" w:rsidP="00A47AA4">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00244F77" w:rsidRPr="00605A35">
        <w:rPr>
          <w:rFonts w:ascii="Traditional Arabic" w:hAnsi="Traditional Arabic" w:cs="Traditional Arabic"/>
          <w:sz w:val="36"/>
          <w:szCs w:val="36"/>
          <w:rtl/>
        </w:rPr>
        <w:t xml:space="preserve">ابن بطوطة (أبو عبد الله محمد بن إبراهيم)، تحفة النظار وغرائب الأمصار وعجائب الأسفار. (المعروف بالرحلة)، دار </w:t>
      </w:r>
      <w:proofErr w:type="gramStart"/>
      <w:r w:rsidR="00244F77" w:rsidRPr="00605A35">
        <w:rPr>
          <w:rFonts w:ascii="Traditional Arabic" w:hAnsi="Traditional Arabic" w:cs="Traditional Arabic"/>
          <w:sz w:val="36"/>
          <w:szCs w:val="36"/>
          <w:rtl/>
        </w:rPr>
        <w:t>صادر</w:t>
      </w:r>
      <w:proofErr w:type="gramEnd"/>
      <w:r w:rsidR="00244F77" w:rsidRPr="00605A35">
        <w:rPr>
          <w:rFonts w:ascii="Traditional Arabic" w:hAnsi="Traditional Arabic" w:cs="Traditional Arabic"/>
          <w:sz w:val="36"/>
          <w:szCs w:val="36"/>
          <w:rtl/>
        </w:rPr>
        <w:t>، بيروت، لبنان، 1992م.</w:t>
      </w:r>
    </w:p>
    <w:p w:rsidR="00255E31" w:rsidRPr="00605A35" w:rsidRDefault="00A47AA4" w:rsidP="00A47AA4">
      <w:pPr>
        <w:bidi/>
        <w:rPr>
          <w:rFonts w:ascii="Traditional Arabic" w:hAnsi="Traditional Arabic" w:cs="Traditional Arabic"/>
          <w:sz w:val="36"/>
          <w:szCs w:val="36"/>
          <w:lang w:bidi="ar-DZ"/>
        </w:rPr>
      </w:pPr>
      <w:r w:rsidRPr="00A47AA4">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3.</w:t>
      </w:r>
      <w:r w:rsidRPr="00605A35">
        <w:rPr>
          <w:rFonts w:ascii="Traditional Arabic" w:hAnsi="Traditional Arabic" w:cs="Traditional Arabic"/>
          <w:sz w:val="36"/>
          <w:szCs w:val="36"/>
          <w:rtl/>
          <w:lang w:bidi="ar-DZ"/>
        </w:rPr>
        <w:t>ابن حجر العسقلاني</w:t>
      </w:r>
      <w:r w:rsidRPr="00605A35">
        <w:rPr>
          <w:rFonts w:ascii="Traditional Arabic" w:hAnsi="Traditional Arabic" w:cs="Traditional Arabic"/>
          <w:b/>
          <w:bCs/>
          <w:sz w:val="36"/>
          <w:szCs w:val="36"/>
          <w:rtl/>
          <w:lang w:bidi="ar-DZ"/>
        </w:rPr>
        <w:t>،</w:t>
      </w:r>
      <w:r w:rsidRPr="00605A35">
        <w:rPr>
          <w:rFonts w:ascii="Traditional Arabic" w:hAnsi="Traditional Arabic" w:cs="Traditional Arabic"/>
          <w:sz w:val="36"/>
          <w:szCs w:val="36"/>
          <w:rtl/>
          <w:lang w:bidi="ar-DZ"/>
        </w:rPr>
        <w:t xml:space="preserve"> الدرر الكامنة في أعيان المائة الثامنة. </w:t>
      </w:r>
      <w:proofErr w:type="gramStart"/>
      <w:r w:rsidRPr="00605A35">
        <w:rPr>
          <w:rFonts w:ascii="Traditional Arabic" w:hAnsi="Traditional Arabic" w:cs="Traditional Arabic"/>
          <w:sz w:val="36"/>
          <w:szCs w:val="36"/>
          <w:rtl/>
          <w:lang w:bidi="ar-DZ"/>
        </w:rPr>
        <w:t>الجزء</w:t>
      </w:r>
      <w:proofErr w:type="gramEnd"/>
      <w:r w:rsidRPr="00605A35">
        <w:rPr>
          <w:rFonts w:ascii="Traditional Arabic" w:hAnsi="Traditional Arabic" w:cs="Traditional Arabic"/>
          <w:sz w:val="36"/>
          <w:szCs w:val="36"/>
          <w:rtl/>
          <w:lang w:bidi="ar-DZ"/>
        </w:rPr>
        <w:t xml:space="preserve"> الأول، دار الجيل، بيروت، لبنان، 1414هـ/1993م</w:t>
      </w:r>
      <w:r>
        <w:rPr>
          <w:rFonts w:ascii="Traditional Arabic" w:hAnsi="Traditional Arabic" w:cs="Traditional Arabic" w:hint="cs"/>
          <w:sz w:val="36"/>
          <w:szCs w:val="36"/>
          <w:rtl/>
          <w:lang w:bidi="ar-DZ"/>
        </w:rPr>
        <w:t>.</w:t>
      </w:r>
    </w:p>
    <w:p w:rsidR="00255E31" w:rsidRPr="00605A35" w:rsidRDefault="00255E31" w:rsidP="00A47AA4">
      <w:pPr>
        <w:pStyle w:val="Notedebasdepage"/>
        <w:ind w:left="0" w:right="0"/>
        <w:jc w:val="both"/>
        <w:rPr>
          <w:rFonts w:ascii="Traditional Arabic" w:hAnsi="Traditional Arabic" w:cs="Traditional Arabic"/>
          <w:sz w:val="36"/>
          <w:szCs w:val="36"/>
          <w:rtl/>
          <w:lang w:bidi="ar-DZ"/>
        </w:rPr>
      </w:pPr>
      <w:r w:rsidRPr="00605A35">
        <w:rPr>
          <w:rFonts w:ascii="Traditional Arabic" w:hAnsi="Traditional Arabic" w:cs="Traditional Arabic"/>
          <w:sz w:val="36"/>
          <w:szCs w:val="36"/>
          <w:rtl/>
          <w:lang w:bidi="ar-DZ"/>
        </w:rPr>
        <w:t xml:space="preserve">   </w:t>
      </w:r>
      <w:r w:rsidR="00A47AA4">
        <w:rPr>
          <w:rFonts w:ascii="Traditional Arabic" w:hAnsi="Traditional Arabic" w:cs="Traditional Arabic" w:hint="cs"/>
          <w:sz w:val="36"/>
          <w:szCs w:val="36"/>
          <w:rtl/>
          <w:lang w:bidi="ar-DZ"/>
        </w:rPr>
        <w:t>4</w:t>
      </w:r>
      <w:r w:rsidRPr="00605A35">
        <w:rPr>
          <w:rFonts w:ascii="Traditional Arabic" w:hAnsi="Traditional Arabic" w:cs="Traditional Arabic"/>
          <w:sz w:val="36"/>
          <w:szCs w:val="36"/>
          <w:rtl/>
          <w:lang w:bidi="ar-DZ"/>
        </w:rPr>
        <w:t xml:space="preserve">. </w:t>
      </w:r>
      <w:r w:rsidRPr="00605A35">
        <w:rPr>
          <w:rFonts w:ascii="Traditional Arabic" w:hAnsi="Traditional Arabic" w:cs="Traditional Arabic"/>
          <w:sz w:val="36"/>
          <w:szCs w:val="36"/>
        </w:rPr>
        <w:t xml:space="preserve"> </w:t>
      </w:r>
      <w:r w:rsidRPr="00605A35">
        <w:rPr>
          <w:rFonts w:ascii="Traditional Arabic" w:hAnsi="Traditional Arabic" w:cs="Traditional Arabic"/>
          <w:sz w:val="36"/>
          <w:szCs w:val="36"/>
          <w:rtl/>
        </w:rPr>
        <w:t>ابن خلدون عبد الرحمن، كتاب العبر(تاريخ ابن خلدون)، مراجعة سهيل زكار، دار الفكر للنشر والتوزيع، بيروت، لبنان، 200م</w:t>
      </w:r>
    </w:p>
    <w:p w:rsidR="00244F77" w:rsidRPr="00605A35" w:rsidRDefault="00A47AA4" w:rsidP="00A47AA4">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rPr>
        <w:t>5</w:t>
      </w:r>
      <w:r w:rsidR="00244F77" w:rsidRPr="00605A35">
        <w:rPr>
          <w:rFonts w:ascii="Traditional Arabic" w:hAnsi="Traditional Arabic" w:cs="Traditional Arabic"/>
          <w:sz w:val="36"/>
          <w:szCs w:val="36"/>
          <w:rtl/>
        </w:rPr>
        <w:t xml:space="preserve">. </w:t>
      </w:r>
      <w:r w:rsidR="00244F77" w:rsidRPr="00605A35">
        <w:rPr>
          <w:rFonts w:ascii="Traditional Arabic" w:hAnsi="Traditional Arabic" w:cs="Traditional Arabic"/>
          <w:sz w:val="36"/>
          <w:szCs w:val="36"/>
        </w:rPr>
        <w:t xml:space="preserve"> </w:t>
      </w:r>
      <w:r w:rsidR="00244F77" w:rsidRPr="00605A35">
        <w:rPr>
          <w:rFonts w:ascii="Traditional Arabic" w:hAnsi="Traditional Arabic" w:cs="Traditional Arabic"/>
          <w:sz w:val="36"/>
          <w:szCs w:val="36"/>
          <w:rtl/>
        </w:rPr>
        <w:t>كعت محمود بالملك الفاضل التقي الورع.( تاريخ  الفتاش في أخبار البلدان والجيوش وأكابر الناس. طبعة هوداس وموريس دولافوس، المكتبة الأمريكية و الشرقية، باريس، 1964م.</w:t>
      </w:r>
    </w:p>
    <w:p w:rsidR="00A47AA4" w:rsidRDefault="00A47AA4" w:rsidP="00A47AA4">
      <w:pPr>
        <w:bidi/>
        <w:rPr>
          <w:rFonts w:ascii="Traditional Arabic" w:hAnsi="Traditional Arabic" w:cs="Traditional Arabic"/>
          <w:sz w:val="36"/>
          <w:szCs w:val="36"/>
          <w:rtl/>
        </w:rPr>
      </w:pPr>
      <w:r>
        <w:rPr>
          <w:rFonts w:ascii="Traditional Arabic" w:hAnsi="Traditional Arabic" w:cs="Traditional Arabic" w:hint="cs"/>
          <w:sz w:val="36"/>
          <w:szCs w:val="36"/>
          <w:rtl/>
        </w:rPr>
        <w:t>6</w:t>
      </w:r>
      <w:r w:rsidR="00271111">
        <w:rPr>
          <w:rFonts w:ascii="Traditional Arabic" w:hAnsi="Traditional Arabic" w:cs="Traditional Arabic"/>
          <w:sz w:val="36"/>
          <w:szCs w:val="36"/>
          <w:rtl/>
        </w:rPr>
        <w:t>.</w:t>
      </w:r>
      <w:r w:rsidR="00567A4D" w:rsidRPr="00605A35">
        <w:rPr>
          <w:rFonts w:ascii="Traditional Arabic" w:hAnsi="Traditional Arabic" w:cs="Traditional Arabic"/>
          <w:sz w:val="36"/>
          <w:szCs w:val="36"/>
          <w:rtl/>
        </w:rPr>
        <w:t xml:space="preserve"> </w:t>
      </w:r>
      <w:r w:rsidRPr="00605A35">
        <w:rPr>
          <w:rFonts w:ascii="Traditional Arabic" w:hAnsi="Traditional Arabic" w:cs="Traditional Arabic"/>
          <w:sz w:val="36"/>
          <w:szCs w:val="36"/>
          <w:rtl/>
        </w:rPr>
        <w:t xml:space="preserve">السعدي(عبد </w:t>
      </w:r>
      <w:proofErr w:type="gramStart"/>
      <w:r w:rsidRPr="00605A35">
        <w:rPr>
          <w:rFonts w:ascii="Traditional Arabic" w:hAnsi="Traditional Arabic" w:cs="Traditional Arabic"/>
          <w:sz w:val="36"/>
          <w:szCs w:val="36"/>
          <w:rtl/>
        </w:rPr>
        <w:t>الرحمان</w:t>
      </w:r>
      <w:proofErr w:type="gramEnd"/>
      <w:r w:rsidRPr="00605A35">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605A35">
        <w:rPr>
          <w:rFonts w:ascii="Traditional Arabic" w:hAnsi="Traditional Arabic" w:cs="Traditional Arabic"/>
          <w:sz w:val="36"/>
          <w:szCs w:val="36"/>
          <w:rtl/>
        </w:rPr>
        <w:t xml:space="preserve">تاريخ السودان.طبعة هوداس، باريس،1964. </w:t>
      </w:r>
    </w:p>
    <w:p w:rsidR="00A47AA4" w:rsidRDefault="00567A4D" w:rsidP="00A47AA4">
      <w:pPr>
        <w:bidi/>
        <w:rPr>
          <w:rFonts w:ascii="Traditional Arabic" w:hAnsi="Traditional Arabic" w:cs="Traditional Arabic"/>
          <w:sz w:val="36"/>
          <w:szCs w:val="36"/>
          <w:rtl/>
          <w:lang w:bidi="ar-DZ"/>
        </w:rPr>
      </w:pPr>
      <w:proofErr w:type="gramStart"/>
      <w:r w:rsidRPr="00605A35">
        <w:rPr>
          <w:rFonts w:ascii="Traditional Arabic" w:hAnsi="Traditional Arabic" w:cs="Traditional Arabic"/>
          <w:sz w:val="36"/>
          <w:szCs w:val="36"/>
          <w:rtl/>
        </w:rPr>
        <w:t>شهاب</w:t>
      </w:r>
      <w:proofErr w:type="gramEnd"/>
      <w:r w:rsidRPr="00605A35">
        <w:rPr>
          <w:rFonts w:ascii="Traditional Arabic" w:hAnsi="Traditional Arabic" w:cs="Traditional Arabic"/>
          <w:sz w:val="36"/>
          <w:szCs w:val="36"/>
          <w:rtl/>
        </w:rPr>
        <w:t xml:space="preserve"> الدين أحمد بن عبد القادر بن سالم بن عثمان، كتاب فتوح الحبشة، لندن</w:t>
      </w:r>
      <w:r w:rsidR="00605A35" w:rsidRPr="00605A35">
        <w:rPr>
          <w:rFonts w:ascii="Traditional Arabic" w:hAnsi="Traditional Arabic" w:cs="Traditional Arabic"/>
          <w:sz w:val="36"/>
          <w:szCs w:val="36"/>
          <w:rtl/>
        </w:rPr>
        <w:t>، المملكة المتحدة، 1894.</w:t>
      </w:r>
      <w:r w:rsidR="00A47AA4" w:rsidRPr="00A47AA4">
        <w:rPr>
          <w:rFonts w:ascii="Traditional Arabic" w:hAnsi="Traditional Arabic" w:cs="Traditional Arabic"/>
          <w:sz w:val="36"/>
          <w:szCs w:val="36"/>
          <w:rtl/>
          <w:lang w:bidi="ar-DZ"/>
        </w:rPr>
        <w:t xml:space="preserve"> </w:t>
      </w:r>
    </w:p>
    <w:p w:rsidR="00605A35" w:rsidRPr="00A47AA4" w:rsidRDefault="00A47AA4" w:rsidP="00A47AA4">
      <w:pPr>
        <w:bidi/>
        <w:spacing w:after="12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7.</w:t>
      </w:r>
      <w:r w:rsidRPr="00605A35">
        <w:rPr>
          <w:rFonts w:ascii="Traditional Arabic" w:hAnsi="Traditional Arabic" w:cs="Traditional Arabic"/>
          <w:sz w:val="36"/>
          <w:szCs w:val="36"/>
          <w:rtl/>
          <w:lang w:bidi="ar-DZ"/>
        </w:rPr>
        <w:t>العمري(ابن فضل الله شهاب الدين)</w:t>
      </w:r>
      <w:r w:rsidRPr="00605A35">
        <w:rPr>
          <w:rFonts w:ascii="Traditional Arabic" w:hAnsi="Traditional Arabic" w:cs="Traditional Arabic"/>
          <w:sz w:val="36"/>
          <w:szCs w:val="36"/>
          <w:rtl/>
        </w:rPr>
        <w:t>المتوفى سنة 749هـ</w:t>
      </w:r>
      <w:r w:rsidRPr="00605A35">
        <w:rPr>
          <w:rFonts w:ascii="Traditional Arabic" w:hAnsi="Traditional Arabic" w:cs="Traditional Arabic"/>
          <w:b/>
          <w:bCs/>
          <w:sz w:val="36"/>
          <w:szCs w:val="36"/>
          <w:rtl/>
        </w:rPr>
        <w:t>:</w:t>
      </w:r>
      <w:r w:rsidRPr="00605A35">
        <w:rPr>
          <w:rFonts w:ascii="Traditional Arabic" w:hAnsi="Traditional Arabic" w:cs="Traditional Arabic"/>
          <w:sz w:val="36"/>
          <w:szCs w:val="36"/>
          <w:rtl/>
          <w:lang w:bidi="ar-DZ"/>
        </w:rPr>
        <w:t>مسالك الأبصار في ممالك الأمصار. تحقيق: عزة احمد عباس،الطبعة الأولى، أبو ظبي ، المجمع الثقافي،2002م، السفر الرابع</w:t>
      </w:r>
      <w:r>
        <w:rPr>
          <w:rFonts w:ascii="Traditional Arabic" w:hAnsi="Traditional Arabic" w:cs="Traditional Arabic" w:hint="cs"/>
          <w:sz w:val="36"/>
          <w:szCs w:val="36"/>
          <w:rtl/>
          <w:lang w:bidi="ar-DZ"/>
        </w:rPr>
        <w:t>.</w:t>
      </w:r>
    </w:p>
    <w:p w:rsidR="00605A35" w:rsidRPr="00605A35" w:rsidRDefault="00A47AA4" w:rsidP="00A47AA4">
      <w:pPr>
        <w:bidi/>
        <w:rPr>
          <w:rFonts w:ascii="Traditional Arabic" w:hAnsi="Traditional Arabic" w:cs="Traditional Arabic"/>
          <w:sz w:val="36"/>
          <w:szCs w:val="36"/>
        </w:rPr>
      </w:pPr>
      <w:r>
        <w:rPr>
          <w:rFonts w:ascii="Traditional Arabic" w:hAnsi="Traditional Arabic" w:cs="Traditional Arabic" w:hint="cs"/>
          <w:sz w:val="36"/>
          <w:szCs w:val="36"/>
          <w:rtl/>
          <w:lang w:bidi="ar-DZ"/>
        </w:rPr>
        <w:t>8.</w:t>
      </w:r>
      <w:r w:rsidR="00605A35" w:rsidRPr="00605A35">
        <w:rPr>
          <w:rFonts w:ascii="Traditional Arabic" w:hAnsi="Traditional Arabic" w:cs="Traditional Arabic"/>
          <w:sz w:val="36"/>
          <w:szCs w:val="36"/>
          <w:rtl/>
          <w:lang w:bidi="ar-DZ"/>
        </w:rPr>
        <w:t>المقريزي</w:t>
      </w:r>
      <w:r w:rsidR="00271111">
        <w:rPr>
          <w:rFonts w:ascii="Traditional Arabic" w:hAnsi="Traditional Arabic" w:cs="Traditional Arabic" w:hint="cs"/>
          <w:sz w:val="36"/>
          <w:szCs w:val="36"/>
          <w:rtl/>
          <w:lang w:bidi="ar-DZ"/>
        </w:rPr>
        <w:t>،</w:t>
      </w:r>
      <w:r w:rsidR="00605A35" w:rsidRPr="00605A35">
        <w:rPr>
          <w:rFonts w:ascii="Traditional Arabic" w:hAnsi="Traditional Arabic" w:cs="Traditional Arabic"/>
          <w:sz w:val="36"/>
          <w:szCs w:val="36"/>
          <w:rtl/>
          <w:lang w:bidi="ar-DZ"/>
        </w:rPr>
        <w:t xml:space="preserve"> الذهب المسبوك في ذكر من </w:t>
      </w:r>
      <w:r>
        <w:rPr>
          <w:rFonts w:ascii="Traditional Arabic" w:hAnsi="Traditional Arabic" w:cs="Traditional Arabic"/>
          <w:sz w:val="36"/>
          <w:szCs w:val="36"/>
          <w:rtl/>
          <w:lang w:bidi="ar-DZ"/>
        </w:rPr>
        <w:t>حج من الخلفاء و الملوك. تحقيق و</w:t>
      </w:r>
      <w:r w:rsidR="00605A35" w:rsidRPr="00605A35">
        <w:rPr>
          <w:rFonts w:ascii="Traditional Arabic" w:hAnsi="Traditional Arabic" w:cs="Traditional Arabic"/>
          <w:sz w:val="36"/>
          <w:szCs w:val="36"/>
          <w:rtl/>
          <w:lang w:bidi="ar-DZ"/>
        </w:rPr>
        <w:t xml:space="preserve">تعليق جمال الدين الشيال، </w:t>
      </w:r>
      <w:proofErr w:type="gramStart"/>
      <w:r w:rsidR="00605A35" w:rsidRPr="00605A35">
        <w:rPr>
          <w:rFonts w:ascii="Traditional Arabic" w:hAnsi="Traditional Arabic" w:cs="Traditional Arabic"/>
          <w:sz w:val="36"/>
          <w:szCs w:val="36"/>
          <w:rtl/>
          <w:lang w:bidi="ar-DZ"/>
        </w:rPr>
        <w:t>مكتبة</w:t>
      </w:r>
      <w:proofErr w:type="gramEnd"/>
      <w:r w:rsidR="00605A35" w:rsidRPr="00605A35">
        <w:rPr>
          <w:rFonts w:ascii="Traditional Arabic" w:hAnsi="Traditional Arabic" w:cs="Traditional Arabic"/>
          <w:sz w:val="36"/>
          <w:szCs w:val="36"/>
          <w:rtl/>
          <w:lang w:bidi="ar-DZ"/>
        </w:rPr>
        <w:t xml:space="preserve"> الثقافة الدينية</w:t>
      </w:r>
      <w:r>
        <w:rPr>
          <w:rFonts w:ascii="Traditional Arabic" w:hAnsi="Traditional Arabic" w:cs="Traditional Arabic" w:hint="cs"/>
          <w:sz w:val="36"/>
          <w:szCs w:val="36"/>
          <w:rtl/>
          <w:lang w:bidi="ar-DZ"/>
        </w:rPr>
        <w:t xml:space="preserve">، </w:t>
      </w:r>
      <w:r w:rsidRPr="00D31331">
        <w:rPr>
          <w:rFonts w:cs="Traditional Arabic" w:hint="cs"/>
          <w:sz w:val="36"/>
          <w:szCs w:val="36"/>
          <w:rtl/>
        </w:rPr>
        <w:t xml:space="preserve">بور سعيد، مصر، </w:t>
      </w:r>
      <w:r w:rsidRPr="003E6BD0">
        <w:rPr>
          <w:rFonts w:cs="Traditional Arabic" w:hint="cs"/>
          <w:sz w:val="32"/>
          <w:szCs w:val="32"/>
          <w:rtl/>
        </w:rPr>
        <w:t>1420</w:t>
      </w:r>
      <w:r w:rsidRPr="00D31331">
        <w:rPr>
          <w:rFonts w:cs="Traditional Arabic" w:hint="cs"/>
          <w:sz w:val="36"/>
          <w:szCs w:val="36"/>
          <w:rtl/>
        </w:rPr>
        <w:t>هـ/</w:t>
      </w:r>
      <w:r w:rsidRPr="003E6BD0">
        <w:rPr>
          <w:rFonts w:cs="Traditional Arabic" w:hint="cs"/>
          <w:sz w:val="32"/>
          <w:szCs w:val="32"/>
          <w:rtl/>
        </w:rPr>
        <w:t>2000</w:t>
      </w:r>
      <w:r w:rsidRPr="00D31331">
        <w:rPr>
          <w:rFonts w:cs="Traditional Arabic" w:hint="cs"/>
          <w:sz w:val="36"/>
          <w:szCs w:val="36"/>
          <w:rtl/>
        </w:rPr>
        <w:t>م.</w:t>
      </w:r>
    </w:p>
    <w:p w:rsidR="00605A35" w:rsidRDefault="00A47AA4" w:rsidP="00A47AA4">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9.</w:t>
      </w:r>
      <w:r w:rsidR="00605A35" w:rsidRPr="00605A35">
        <w:rPr>
          <w:rFonts w:ascii="Traditional Arabic" w:hAnsi="Traditional Arabic" w:cs="Traditional Arabic"/>
          <w:sz w:val="36"/>
          <w:szCs w:val="36"/>
          <w:rtl/>
          <w:lang w:bidi="ar-DZ"/>
        </w:rPr>
        <w:t xml:space="preserve">ابن الوردي (سراج الدين أبي حفص عمر)، خريدة العجائب و فريدة الغرائب.طبع بمصر، </w:t>
      </w:r>
      <w:proofErr w:type="gramStart"/>
      <w:r w:rsidR="00605A35" w:rsidRPr="00605A35">
        <w:rPr>
          <w:rFonts w:ascii="Traditional Arabic" w:hAnsi="Traditional Arabic" w:cs="Traditional Arabic"/>
          <w:sz w:val="36"/>
          <w:szCs w:val="36"/>
          <w:rtl/>
          <w:lang w:bidi="ar-DZ"/>
        </w:rPr>
        <w:t>سنة</w:t>
      </w:r>
      <w:proofErr w:type="gramEnd"/>
      <w:r w:rsidR="00605A35" w:rsidRPr="00605A35">
        <w:rPr>
          <w:rFonts w:ascii="Traditional Arabic" w:hAnsi="Traditional Arabic" w:cs="Traditional Arabic"/>
          <w:sz w:val="36"/>
          <w:szCs w:val="36"/>
          <w:rtl/>
          <w:lang w:bidi="ar-DZ"/>
        </w:rPr>
        <w:t xml:space="preserve"> 1922</w:t>
      </w:r>
      <w:r>
        <w:rPr>
          <w:rFonts w:ascii="Traditional Arabic" w:hAnsi="Traditional Arabic" w:cs="Traditional Arabic" w:hint="cs"/>
          <w:sz w:val="36"/>
          <w:szCs w:val="36"/>
          <w:rtl/>
          <w:lang w:bidi="ar-DZ"/>
        </w:rPr>
        <w:t>.</w:t>
      </w:r>
    </w:p>
    <w:p w:rsidR="00A47AA4" w:rsidRPr="00605A35" w:rsidRDefault="00A47AA4" w:rsidP="00A47AA4">
      <w:pPr>
        <w:bidi/>
        <w:rPr>
          <w:rFonts w:ascii="Traditional Arabic" w:hAnsi="Traditional Arabic" w:cs="Traditional Arabic"/>
          <w:sz w:val="36"/>
          <w:szCs w:val="36"/>
          <w:rtl/>
          <w:lang w:bidi="ar-DZ"/>
        </w:rPr>
      </w:pPr>
    </w:p>
    <w:p w:rsidR="00605A35" w:rsidRPr="00605A35" w:rsidRDefault="00605A35" w:rsidP="00605A35">
      <w:pPr>
        <w:bidi/>
        <w:rPr>
          <w:rFonts w:ascii="Traditional Arabic" w:hAnsi="Traditional Arabic" w:cs="Traditional Arabic"/>
          <w:sz w:val="36"/>
          <w:szCs w:val="36"/>
          <w:rtl/>
        </w:rPr>
      </w:pPr>
    </w:p>
    <w:p w:rsidR="00271111" w:rsidRDefault="00244F77" w:rsidP="00271111">
      <w:pPr>
        <w:bidi/>
        <w:spacing w:after="240"/>
        <w:rPr>
          <w:rFonts w:ascii="Traditional Arabic" w:hAnsi="Traditional Arabic" w:cs="Traditional Arabic"/>
          <w:sz w:val="36"/>
          <w:szCs w:val="36"/>
          <w:rtl/>
        </w:rPr>
      </w:pPr>
      <w:r w:rsidRPr="00605A35">
        <w:rPr>
          <w:rFonts w:ascii="Traditional Arabic" w:hAnsi="Traditional Arabic" w:cs="Traditional Arabic"/>
          <w:b/>
          <w:bCs/>
          <w:sz w:val="36"/>
          <w:szCs w:val="36"/>
          <w:rtl/>
          <w:lang w:bidi="ar-DZ"/>
        </w:rPr>
        <w:t xml:space="preserve">ثانيا: </w:t>
      </w:r>
      <w:proofErr w:type="gramStart"/>
      <w:r w:rsidRPr="00605A35">
        <w:rPr>
          <w:rFonts w:ascii="Traditional Arabic" w:hAnsi="Traditional Arabic" w:cs="Traditional Arabic"/>
          <w:b/>
          <w:bCs/>
          <w:sz w:val="36"/>
          <w:szCs w:val="36"/>
          <w:rtl/>
          <w:lang w:bidi="ar-DZ"/>
        </w:rPr>
        <w:t>المراجع</w:t>
      </w:r>
      <w:proofErr w:type="gramEnd"/>
      <w:r w:rsidRPr="00605A35">
        <w:rPr>
          <w:rFonts w:ascii="Traditional Arabic" w:hAnsi="Traditional Arabic" w:cs="Traditional Arabic"/>
          <w:b/>
          <w:bCs/>
          <w:sz w:val="36"/>
          <w:szCs w:val="36"/>
          <w:rtl/>
          <w:lang w:bidi="ar-DZ"/>
        </w:rPr>
        <w:t xml:space="preserve"> العربية:</w:t>
      </w:r>
      <w:r w:rsidR="00271111" w:rsidRPr="00271111">
        <w:rPr>
          <w:rFonts w:ascii="Traditional Arabic" w:hAnsi="Traditional Arabic" w:cs="Traditional Arabic"/>
          <w:sz w:val="36"/>
          <w:szCs w:val="36"/>
          <w:rtl/>
        </w:rPr>
        <w:t xml:space="preserve"> </w:t>
      </w:r>
    </w:p>
    <w:p w:rsidR="00C46808" w:rsidRDefault="00C46808" w:rsidP="00C46808">
      <w:pPr>
        <w:bidi/>
        <w:spacing w:after="120"/>
        <w:rPr>
          <w:rStyle w:val="Accentuation"/>
          <w:rFonts w:ascii="Traditional Arabic" w:hAnsi="Traditional Arabic" w:cs="Traditional Arabic"/>
          <w:i w:val="0"/>
          <w:iCs w:val="0"/>
          <w:sz w:val="36"/>
          <w:szCs w:val="36"/>
          <w:rtl/>
        </w:rPr>
      </w:pPr>
      <w:r w:rsidRPr="00C46808">
        <w:rPr>
          <w:rFonts w:ascii="Traditional Arabic" w:hAnsi="Traditional Arabic" w:cs="Traditional Arabic" w:hint="cs"/>
          <w:sz w:val="36"/>
          <w:szCs w:val="36"/>
          <w:rtl/>
        </w:rPr>
        <w:t>1.</w:t>
      </w:r>
      <w:r w:rsidRPr="00C46808">
        <w:rPr>
          <w:rFonts w:ascii="Traditional Arabic" w:hAnsi="Traditional Arabic" w:cs="Traditional Arabic"/>
          <w:sz w:val="36"/>
          <w:szCs w:val="36"/>
          <w:rtl/>
        </w:rPr>
        <w:t>جوان جوزيف:</w:t>
      </w:r>
      <w:r w:rsidRPr="00605A35">
        <w:rPr>
          <w:rFonts w:ascii="Traditional Arabic" w:hAnsi="Traditional Arabic" w:cs="Traditional Arabic"/>
          <w:sz w:val="36"/>
          <w:szCs w:val="36"/>
          <w:rtl/>
        </w:rPr>
        <w:t xml:space="preserve"> الإسلام في ممالك و إمبراطوريات إفريقيا السوداء. ترجمة: مختار السويفي، دار </w:t>
      </w:r>
      <w:r w:rsidRPr="00C46808">
        <w:rPr>
          <w:rStyle w:val="Accentuation"/>
          <w:rFonts w:ascii="Traditional Arabic" w:hAnsi="Traditional Arabic" w:cs="Traditional Arabic"/>
          <w:i w:val="0"/>
          <w:iCs w:val="0"/>
          <w:sz w:val="36"/>
          <w:szCs w:val="36"/>
          <w:rtl/>
        </w:rPr>
        <w:t xml:space="preserve">الكتاب المصري (القاهرة) و دار الكتاب اللبناني (بيروت)، الطبعة الأولى، 1404هـ/ 1984م. </w:t>
      </w:r>
    </w:p>
    <w:p w:rsidR="00C46808" w:rsidRDefault="00C46808" w:rsidP="00C46808">
      <w:pPr>
        <w:bidi/>
        <w:spacing w:after="120"/>
        <w:rPr>
          <w:rFonts w:ascii="Traditional Arabic" w:hAnsi="Traditional Arabic" w:cs="Traditional Arabic"/>
          <w:sz w:val="36"/>
          <w:szCs w:val="36"/>
          <w:rtl/>
        </w:rPr>
      </w:pPr>
      <w:r>
        <w:rPr>
          <w:rStyle w:val="Accentuation"/>
          <w:rFonts w:ascii="Traditional Arabic" w:hAnsi="Traditional Arabic" w:cs="Traditional Arabic" w:hint="cs"/>
          <w:i w:val="0"/>
          <w:iCs w:val="0"/>
          <w:sz w:val="36"/>
          <w:szCs w:val="36"/>
          <w:rtl/>
        </w:rPr>
        <w:lastRenderedPageBreak/>
        <w:t>2.</w:t>
      </w:r>
      <w:r w:rsidRPr="00C46808">
        <w:rPr>
          <w:rStyle w:val="Accentuation"/>
          <w:rFonts w:ascii="Traditional Arabic" w:hAnsi="Traditional Arabic" w:cs="Traditional Arabic"/>
          <w:i w:val="0"/>
          <w:iCs w:val="0"/>
          <w:sz w:val="36"/>
          <w:szCs w:val="36"/>
          <w:rtl/>
        </w:rPr>
        <w:t>رجب محمد عبد الحليم، العلا</w:t>
      </w:r>
      <w:r>
        <w:rPr>
          <w:rStyle w:val="Accentuation"/>
          <w:rFonts w:ascii="Traditional Arabic" w:hAnsi="Traditional Arabic" w:cs="Traditional Arabic"/>
          <w:i w:val="0"/>
          <w:iCs w:val="0"/>
          <w:sz w:val="36"/>
          <w:szCs w:val="36"/>
          <w:rtl/>
        </w:rPr>
        <w:t>قات السياسية بين مسلمي الزيلع والنصارى</w:t>
      </w:r>
      <w:r w:rsidRPr="00C46808">
        <w:rPr>
          <w:rStyle w:val="Accentuation"/>
          <w:rFonts w:ascii="Traditional Arabic" w:hAnsi="Traditional Arabic" w:cs="Traditional Arabic"/>
          <w:i w:val="0"/>
          <w:iCs w:val="0"/>
          <w:sz w:val="36"/>
          <w:szCs w:val="36"/>
          <w:rtl/>
        </w:rPr>
        <w:t xml:space="preserve"> الحبشة في العصور الوسطى</w:t>
      </w:r>
      <w:r w:rsidRPr="00605A35">
        <w:rPr>
          <w:rFonts w:ascii="Traditional Arabic" w:hAnsi="Traditional Arabic" w:cs="Traditional Arabic"/>
          <w:sz w:val="36"/>
          <w:szCs w:val="36"/>
          <w:rtl/>
        </w:rPr>
        <w:t>، دار زيلع للطباعة والنشر، مقديشو، الصومال، 2013م</w:t>
      </w:r>
      <w:r>
        <w:rPr>
          <w:rFonts w:ascii="Traditional Arabic" w:hAnsi="Traditional Arabic" w:cs="Traditional Arabic" w:hint="cs"/>
          <w:sz w:val="36"/>
          <w:szCs w:val="36"/>
          <w:rtl/>
        </w:rPr>
        <w:t>.</w:t>
      </w:r>
    </w:p>
    <w:p w:rsidR="00C46808" w:rsidRDefault="00C46808" w:rsidP="00C46808">
      <w:pPr>
        <w:bidi/>
        <w:spacing w:after="120"/>
        <w:rPr>
          <w:rFonts w:ascii="Traditional Arabic" w:hAnsi="Traditional Arabic" w:cs="Traditional Arabic"/>
          <w:sz w:val="36"/>
          <w:szCs w:val="36"/>
          <w:rtl/>
          <w:lang w:bidi="ar-DZ"/>
        </w:rPr>
      </w:pPr>
      <w:r>
        <w:rPr>
          <w:rFonts w:ascii="Traditional Arabic" w:hAnsi="Traditional Arabic" w:cs="Traditional Arabic" w:hint="cs"/>
          <w:sz w:val="36"/>
          <w:szCs w:val="36"/>
          <w:rtl/>
        </w:rPr>
        <w:t>3.</w:t>
      </w:r>
      <w:r w:rsidRPr="00605A35">
        <w:rPr>
          <w:rFonts w:ascii="Traditional Arabic" w:hAnsi="Traditional Arabic" w:cs="Traditional Arabic"/>
          <w:sz w:val="36"/>
          <w:szCs w:val="36"/>
          <w:rtl/>
        </w:rPr>
        <w:t>زبادية(عبد القادر)، مملكة سنغاي في عهد الالسقيين، الشركة الوطنية للنشر و التوزيع، الجزائر</w:t>
      </w:r>
      <w:r>
        <w:rPr>
          <w:rFonts w:ascii="Traditional Arabic" w:hAnsi="Traditional Arabic" w:cs="Traditional Arabic" w:hint="cs"/>
          <w:sz w:val="36"/>
          <w:szCs w:val="36"/>
          <w:rtl/>
        </w:rPr>
        <w:t>.</w:t>
      </w:r>
    </w:p>
    <w:p w:rsidR="00C46808" w:rsidRPr="00751F70" w:rsidRDefault="00324F92" w:rsidP="00324F92">
      <w:pPr>
        <w:pStyle w:val="Notedebasdepage"/>
        <w:ind w:left="0" w:right="0"/>
        <w:jc w:val="both"/>
        <w:rPr>
          <w:rFonts w:asciiTheme="majorBidi" w:hAnsiTheme="majorBidi" w:cstheme="majorBidi"/>
          <w:sz w:val="26"/>
          <w:szCs w:val="26"/>
          <w:lang w:bidi="ar-DZ"/>
        </w:rPr>
      </w:pPr>
      <w:r>
        <w:rPr>
          <w:rFonts w:ascii="Traditional Arabic" w:hAnsi="Traditional Arabic" w:cs="Traditional Arabic" w:hint="cs"/>
          <w:sz w:val="36"/>
          <w:szCs w:val="36"/>
          <w:rtl/>
        </w:rPr>
        <w:t xml:space="preserve">   4</w:t>
      </w:r>
      <w:r w:rsidR="00C46808">
        <w:rPr>
          <w:rFonts w:ascii="Traditional Arabic" w:hAnsi="Traditional Arabic" w:cs="Traditional Arabic" w:hint="cs"/>
          <w:sz w:val="36"/>
          <w:szCs w:val="36"/>
          <w:rtl/>
        </w:rPr>
        <w:t>.</w:t>
      </w:r>
      <w:r w:rsidR="00C46808" w:rsidRPr="00605A35">
        <w:rPr>
          <w:rFonts w:ascii="Traditional Arabic" w:hAnsi="Traditional Arabic" w:cs="Traditional Arabic"/>
          <w:sz w:val="36"/>
          <w:szCs w:val="36"/>
          <w:rtl/>
        </w:rPr>
        <w:t>شعباني نور الدين</w:t>
      </w:r>
      <w:r w:rsidR="00C46808">
        <w:rPr>
          <w:rFonts w:ascii="Traditional Arabic" w:hAnsi="Traditional Arabic" w:cs="Traditional Arabic" w:hint="cs"/>
          <w:sz w:val="36"/>
          <w:szCs w:val="36"/>
          <w:rtl/>
          <w:lang w:bidi="ar-DZ"/>
        </w:rPr>
        <w:t>،</w:t>
      </w:r>
      <w:r w:rsidR="00C46808">
        <w:rPr>
          <w:rFonts w:ascii="Traditional Arabic" w:hAnsi="Traditional Arabic" w:cs="Traditional Arabic"/>
          <w:sz w:val="36"/>
          <w:szCs w:val="36"/>
          <w:rtl/>
        </w:rPr>
        <w:t xml:space="preserve"> عائلة كيتا و</w:t>
      </w:r>
      <w:r w:rsidR="00C46808" w:rsidRPr="00605A35">
        <w:rPr>
          <w:rFonts w:ascii="Traditional Arabic" w:hAnsi="Traditional Arabic" w:cs="Traditional Arabic"/>
          <w:sz w:val="36"/>
          <w:szCs w:val="36"/>
          <w:rtl/>
        </w:rPr>
        <w:t>دورها في مملكة مالي الإسلامية - من القرن الخامس الى القرن العاشر الهجريين/ ق11- ق16م، دار القدس الذهبية</w:t>
      </w:r>
      <w:r w:rsidR="00751F70">
        <w:rPr>
          <w:rFonts w:ascii="Traditional Arabic" w:hAnsi="Traditional Arabic" w:cs="Traditional Arabic" w:hint="cs"/>
          <w:sz w:val="36"/>
          <w:szCs w:val="36"/>
          <w:rtl/>
        </w:rPr>
        <w:t xml:space="preserve"> </w:t>
      </w:r>
      <w:r w:rsidR="00C46808" w:rsidRPr="00605A35">
        <w:rPr>
          <w:rFonts w:ascii="Traditional Arabic" w:hAnsi="Traditional Arabic" w:cs="Traditional Arabic"/>
          <w:sz w:val="36"/>
          <w:szCs w:val="36"/>
          <w:rtl/>
        </w:rPr>
        <w:t>للنشر و التوزيع، الجزائر، 2019.</w:t>
      </w:r>
    </w:p>
    <w:p w:rsidR="00271111" w:rsidRPr="00C46808" w:rsidRDefault="00C46808" w:rsidP="00C46808">
      <w:pPr>
        <w:bidi/>
        <w:rPr>
          <w:rFonts w:ascii="Traditional Arabic" w:hAnsi="Traditional Arabic" w:cs="Traditional Arabic"/>
          <w:sz w:val="36"/>
          <w:szCs w:val="36"/>
          <w:rtl/>
        </w:rPr>
      </w:pPr>
      <w:r>
        <w:rPr>
          <w:rFonts w:ascii="Traditional Arabic" w:hAnsi="Traditional Arabic" w:cs="Traditional Arabic" w:hint="cs"/>
          <w:sz w:val="36"/>
          <w:szCs w:val="36"/>
          <w:rtl/>
          <w:lang w:bidi="ar-DZ"/>
        </w:rPr>
        <w:t>5.</w:t>
      </w:r>
      <w:r w:rsidRPr="00605A35">
        <w:rPr>
          <w:rFonts w:ascii="Traditional Arabic" w:hAnsi="Traditional Arabic" w:cs="Traditional Arabic"/>
          <w:sz w:val="36"/>
          <w:szCs w:val="36"/>
          <w:rtl/>
          <w:lang w:bidi="ar-DZ"/>
        </w:rPr>
        <w:t xml:space="preserve"> </w:t>
      </w:r>
      <w:r w:rsidRPr="00605A35">
        <w:rPr>
          <w:rFonts w:ascii="Traditional Arabic" w:hAnsi="Traditional Arabic" w:cs="Traditional Arabic"/>
          <w:sz w:val="36"/>
          <w:szCs w:val="36"/>
          <w:rtl/>
        </w:rPr>
        <w:t xml:space="preserve">شعباني </w:t>
      </w:r>
      <w:proofErr w:type="gramStart"/>
      <w:r w:rsidRPr="00605A35">
        <w:rPr>
          <w:rFonts w:ascii="Traditional Arabic" w:hAnsi="Traditional Arabic" w:cs="Traditional Arabic"/>
          <w:sz w:val="36"/>
          <w:szCs w:val="36"/>
          <w:rtl/>
        </w:rPr>
        <w:t>نور</w:t>
      </w:r>
      <w:proofErr w:type="gramEnd"/>
      <w:r w:rsidRPr="00605A35">
        <w:rPr>
          <w:rFonts w:ascii="Traditional Arabic" w:hAnsi="Traditional Arabic" w:cs="Traditional Arabic"/>
          <w:sz w:val="36"/>
          <w:szCs w:val="36"/>
          <w:rtl/>
        </w:rPr>
        <w:t xml:space="preserve"> الدين، محاضرات في تاريخ ممالك السودان الغربي، دار الجزائر للنشر، الجزائر، 2015م</w:t>
      </w:r>
      <w:r w:rsidRPr="00605A35">
        <w:rPr>
          <w:rFonts w:ascii="Traditional Arabic" w:hAnsi="Traditional Arabic" w:cs="Traditional Arabic"/>
          <w:sz w:val="36"/>
          <w:szCs w:val="36"/>
        </w:rPr>
        <w:t>.</w:t>
      </w:r>
    </w:p>
    <w:p w:rsidR="00C46808" w:rsidRDefault="00271111" w:rsidP="00C46808">
      <w:pPr>
        <w:bidi/>
        <w:spacing w:after="120"/>
        <w:rPr>
          <w:rFonts w:ascii="Traditional Arabic" w:hAnsi="Traditional Arabic" w:cs="Traditional Arabic"/>
          <w:sz w:val="36"/>
          <w:szCs w:val="36"/>
          <w:rtl/>
        </w:rPr>
      </w:pPr>
      <w:r w:rsidRPr="00271111">
        <w:rPr>
          <w:rFonts w:ascii="Traditional Arabic" w:hAnsi="Traditional Arabic" w:cs="Traditional Arabic"/>
          <w:sz w:val="36"/>
          <w:szCs w:val="36"/>
          <w:rtl/>
        </w:rPr>
        <w:t xml:space="preserve"> </w:t>
      </w:r>
      <w:r w:rsidR="00C46808">
        <w:rPr>
          <w:rFonts w:ascii="Traditional Arabic" w:hAnsi="Traditional Arabic" w:cs="Traditional Arabic" w:hint="cs"/>
          <w:sz w:val="36"/>
          <w:szCs w:val="36"/>
          <w:rtl/>
        </w:rPr>
        <w:t>6.</w:t>
      </w:r>
      <w:r w:rsidRPr="00605A35">
        <w:rPr>
          <w:rFonts w:ascii="Traditional Arabic" w:hAnsi="Traditional Arabic" w:cs="Traditional Arabic"/>
          <w:sz w:val="36"/>
          <w:szCs w:val="36"/>
          <w:rtl/>
        </w:rPr>
        <w:t>شهاب الدين أحمد بن عبد القادر</w:t>
      </w:r>
      <w:r>
        <w:rPr>
          <w:rFonts w:ascii="Traditional Arabic" w:hAnsi="Traditional Arabic" w:cs="Traditional Arabic" w:hint="cs"/>
          <w:sz w:val="36"/>
          <w:szCs w:val="36"/>
          <w:rtl/>
        </w:rPr>
        <w:t xml:space="preserve"> </w:t>
      </w:r>
      <w:r w:rsidRPr="00605A35">
        <w:rPr>
          <w:rFonts w:ascii="Traditional Arabic" w:hAnsi="Traditional Arabic" w:cs="Traditional Arabic"/>
          <w:sz w:val="36"/>
          <w:szCs w:val="36"/>
          <w:rtl/>
        </w:rPr>
        <w:t>بن سالم بن عثمان، كتاب فتوح الحبش</w:t>
      </w:r>
      <w:r>
        <w:rPr>
          <w:rFonts w:ascii="Traditional Arabic" w:hAnsi="Traditional Arabic" w:cs="Traditional Arabic"/>
          <w:sz w:val="36"/>
          <w:szCs w:val="36"/>
          <w:rtl/>
        </w:rPr>
        <w:t>ة</w:t>
      </w:r>
      <w:proofErr w:type="gramStart"/>
      <w:r>
        <w:rPr>
          <w:rFonts w:ascii="Traditional Arabic" w:hAnsi="Traditional Arabic" w:cs="Traditional Arabic"/>
          <w:sz w:val="36"/>
          <w:szCs w:val="36"/>
          <w:rtl/>
        </w:rPr>
        <w:t>، لندن</w:t>
      </w:r>
      <w:proofErr w:type="gramEnd"/>
      <w:r>
        <w:rPr>
          <w:rFonts w:ascii="Traditional Arabic" w:hAnsi="Traditional Arabic" w:cs="Traditional Arabic"/>
          <w:sz w:val="36"/>
          <w:szCs w:val="36"/>
          <w:rtl/>
        </w:rPr>
        <w:t xml:space="preserve"> ، المملكة المتحدة، 1894</w:t>
      </w:r>
      <w:r>
        <w:rPr>
          <w:rFonts w:ascii="Traditional Arabic" w:hAnsi="Traditional Arabic" w:cs="Traditional Arabic" w:hint="cs"/>
          <w:sz w:val="36"/>
          <w:szCs w:val="36"/>
          <w:rtl/>
        </w:rPr>
        <w:t>.</w:t>
      </w:r>
      <w:r w:rsidR="00C46808" w:rsidRPr="00C46808">
        <w:rPr>
          <w:rFonts w:ascii="Traditional Arabic" w:hAnsi="Traditional Arabic" w:cs="Traditional Arabic"/>
          <w:sz w:val="36"/>
          <w:szCs w:val="36"/>
          <w:rtl/>
        </w:rPr>
        <w:t xml:space="preserve"> </w:t>
      </w:r>
    </w:p>
    <w:p w:rsidR="00C46808" w:rsidRDefault="00C46808" w:rsidP="00C46808">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lang w:bidi="ar-DZ"/>
        </w:rPr>
        <w:t>7.</w:t>
      </w:r>
      <w:r w:rsidRPr="00605A35">
        <w:rPr>
          <w:rFonts w:ascii="Traditional Arabic" w:hAnsi="Traditional Arabic" w:cs="Traditional Arabic"/>
          <w:sz w:val="36"/>
          <w:szCs w:val="36"/>
          <w:rtl/>
          <w:lang w:bidi="ar-DZ"/>
        </w:rPr>
        <w:t>الشكري</w:t>
      </w:r>
      <w:r w:rsidRPr="00C46808">
        <w:rPr>
          <w:rFonts w:ascii="Traditional Arabic" w:hAnsi="Traditional Arabic" w:cs="Traditional Arabic"/>
          <w:sz w:val="36"/>
          <w:szCs w:val="36"/>
          <w:rtl/>
          <w:lang w:bidi="ar-DZ"/>
        </w:rPr>
        <w:t xml:space="preserve"> </w:t>
      </w:r>
      <w:r w:rsidRPr="00605A35">
        <w:rPr>
          <w:rFonts w:ascii="Traditional Arabic" w:hAnsi="Traditional Arabic" w:cs="Traditional Arabic"/>
          <w:sz w:val="36"/>
          <w:szCs w:val="36"/>
          <w:rtl/>
          <w:lang w:bidi="ar-DZ"/>
        </w:rPr>
        <w:t xml:space="preserve">أحمد ، الإسلام والمجتمع السوداني ـ إمبراطورية مالي  1230ـ1430م. المجمع الثقافي، أبو ضبي،الإمارات العربية المتحدة، </w:t>
      </w:r>
      <w:smartTag w:uri="urn:schemas-microsoft-com:office:smarttags" w:element="metricconverter">
        <w:smartTagPr>
          <w:attr w:name="ProductID" w:val="1999 م"/>
        </w:smartTagPr>
        <w:r w:rsidRPr="00605A35">
          <w:rPr>
            <w:rFonts w:ascii="Traditional Arabic" w:hAnsi="Traditional Arabic" w:cs="Traditional Arabic"/>
            <w:sz w:val="36"/>
            <w:szCs w:val="36"/>
            <w:rtl/>
            <w:lang w:bidi="ar-DZ"/>
          </w:rPr>
          <w:t>1999 م</w:t>
        </w:r>
      </w:smartTag>
      <w:r w:rsidRPr="00605A35">
        <w:rPr>
          <w:rFonts w:ascii="Traditional Arabic" w:hAnsi="Traditional Arabic" w:cs="Traditional Arabic"/>
          <w:sz w:val="36"/>
          <w:szCs w:val="36"/>
          <w:rtl/>
          <w:lang w:bidi="ar-DZ"/>
        </w:rPr>
        <w:t xml:space="preserve"> /1420ه</w:t>
      </w:r>
      <w:r>
        <w:rPr>
          <w:rFonts w:ascii="Traditional Arabic" w:hAnsi="Traditional Arabic" w:cs="Traditional Arabic" w:hint="cs"/>
          <w:sz w:val="36"/>
          <w:szCs w:val="36"/>
          <w:rtl/>
          <w:lang w:bidi="ar-DZ"/>
        </w:rPr>
        <w:t>.</w:t>
      </w:r>
    </w:p>
    <w:p w:rsidR="00C46808" w:rsidRDefault="00C46808" w:rsidP="00C46808">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rPr>
        <w:t>8.</w:t>
      </w:r>
      <w:r w:rsidRPr="00605A35">
        <w:rPr>
          <w:rFonts w:ascii="Traditional Arabic" w:hAnsi="Traditional Arabic" w:cs="Traditional Arabic"/>
          <w:sz w:val="36"/>
          <w:szCs w:val="36"/>
          <w:rtl/>
        </w:rPr>
        <w:t xml:space="preserve">علي عبد الظاهر علي، ما اخفاه التاريخ من قص منسية لبطولات </w:t>
      </w:r>
      <w:r w:rsidRPr="00605A35">
        <w:rPr>
          <w:rFonts w:ascii="Traditional Arabic" w:hAnsi="Traditional Arabic" w:cs="Traditional Arabic" w:hint="cs"/>
          <w:sz w:val="36"/>
          <w:szCs w:val="36"/>
          <w:rtl/>
        </w:rPr>
        <w:t>أسطورية</w:t>
      </w:r>
      <w:r w:rsidRPr="00605A35">
        <w:rPr>
          <w:rFonts w:ascii="Traditional Arabic" w:hAnsi="Traditional Arabic" w:cs="Traditional Arabic"/>
          <w:sz w:val="36"/>
          <w:szCs w:val="36"/>
          <w:rtl/>
        </w:rPr>
        <w:t>، دار عالم الثقافة للطباعة والنشر والتوزيع، القاهرة ، الطبعة الاولى ، 2017</w:t>
      </w:r>
      <w:r>
        <w:rPr>
          <w:rFonts w:ascii="Traditional Arabic" w:hAnsi="Traditional Arabic" w:cs="Traditional Arabic" w:hint="cs"/>
          <w:sz w:val="36"/>
          <w:szCs w:val="36"/>
          <w:rtl/>
        </w:rPr>
        <w:t>.</w:t>
      </w:r>
    </w:p>
    <w:p w:rsidR="00C46808" w:rsidRPr="00605A35" w:rsidRDefault="00C46808" w:rsidP="00C46808">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lang w:bidi="ar-DZ"/>
        </w:rPr>
        <w:t>9.</w:t>
      </w:r>
      <w:r w:rsidRPr="00605A35">
        <w:rPr>
          <w:rFonts w:ascii="Traditional Arabic" w:hAnsi="Traditional Arabic" w:cs="Traditional Arabic"/>
          <w:sz w:val="36"/>
          <w:szCs w:val="36"/>
          <w:rtl/>
        </w:rPr>
        <w:t xml:space="preserve">عطية مخزوم الفيتوري، دراسات في تاريخ شرق </w:t>
      </w:r>
      <w:r w:rsidR="0082001B" w:rsidRPr="00605A35">
        <w:rPr>
          <w:rFonts w:ascii="Traditional Arabic" w:hAnsi="Traditional Arabic" w:cs="Traditional Arabic" w:hint="cs"/>
          <w:sz w:val="36"/>
          <w:szCs w:val="36"/>
          <w:rtl/>
        </w:rPr>
        <w:t>إفريقيا</w:t>
      </w:r>
      <w:r w:rsidR="0082001B">
        <w:rPr>
          <w:rFonts w:ascii="Traditional Arabic" w:hAnsi="Traditional Arabic" w:cs="Traditional Arabic"/>
          <w:sz w:val="36"/>
          <w:szCs w:val="36"/>
          <w:rtl/>
        </w:rPr>
        <w:t xml:space="preserve"> و</w:t>
      </w:r>
      <w:r w:rsidRPr="00605A35">
        <w:rPr>
          <w:rFonts w:ascii="Traditional Arabic" w:hAnsi="Traditional Arabic" w:cs="Traditional Arabic"/>
          <w:sz w:val="36"/>
          <w:szCs w:val="36"/>
          <w:rtl/>
        </w:rPr>
        <w:t xml:space="preserve">جنوب الصحراء (مرحلة انتشار </w:t>
      </w:r>
      <w:r w:rsidR="0082001B" w:rsidRPr="00605A35">
        <w:rPr>
          <w:rFonts w:ascii="Traditional Arabic" w:hAnsi="Traditional Arabic" w:cs="Traditional Arabic" w:hint="cs"/>
          <w:sz w:val="36"/>
          <w:szCs w:val="36"/>
          <w:rtl/>
        </w:rPr>
        <w:t>الإسلام</w:t>
      </w:r>
      <w:r w:rsidRPr="00605A35">
        <w:rPr>
          <w:rFonts w:ascii="Traditional Arabic" w:hAnsi="Traditional Arabic" w:cs="Traditional Arabic"/>
          <w:sz w:val="36"/>
          <w:szCs w:val="36"/>
          <w:rtl/>
        </w:rPr>
        <w:t xml:space="preserve">)، منشورات جامعة قار يونس، بنغازي، الطبعة </w:t>
      </w:r>
      <w:r w:rsidR="0082001B" w:rsidRPr="00605A35">
        <w:rPr>
          <w:rFonts w:ascii="Traditional Arabic" w:hAnsi="Traditional Arabic" w:cs="Traditional Arabic" w:hint="cs"/>
          <w:sz w:val="36"/>
          <w:szCs w:val="36"/>
          <w:rtl/>
        </w:rPr>
        <w:t>الأولى</w:t>
      </w:r>
      <w:r w:rsidRPr="00605A35">
        <w:rPr>
          <w:rFonts w:ascii="Traditional Arabic" w:hAnsi="Traditional Arabic" w:cs="Traditional Arabic"/>
          <w:sz w:val="36"/>
          <w:szCs w:val="36"/>
          <w:rtl/>
        </w:rPr>
        <w:t xml:space="preserve"> ، 1998م</w:t>
      </w:r>
      <w:r w:rsidR="0082001B">
        <w:rPr>
          <w:rFonts w:ascii="Traditional Arabic" w:hAnsi="Traditional Arabic" w:cs="Traditional Arabic" w:hint="cs"/>
          <w:sz w:val="36"/>
          <w:szCs w:val="36"/>
          <w:rtl/>
        </w:rPr>
        <w:t>.</w:t>
      </w:r>
    </w:p>
    <w:p w:rsidR="00271111" w:rsidRPr="00C46808" w:rsidRDefault="00C46808" w:rsidP="00C46808">
      <w:pPr>
        <w:bidi/>
        <w:spacing w:after="120"/>
        <w:rPr>
          <w:rFonts w:ascii="Traditional Arabic" w:hAnsi="Traditional Arabic" w:cs="Traditional Arabic"/>
          <w:b/>
          <w:bCs/>
          <w:sz w:val="36"/>
          <w:szCs w:val="36"/>
          <w:lang w:bidi="ar-DZ"/>
        </w:rPr>
      </w:pPr>
      <w:r>
        <w:rPr>
          <w:rFonts w:ascii="Traditional Arabic" w:hAnsi="Traditional Arabic" w:cs="Traditional Arabic" w:hint="cs"/>
          <w:sz w:val="36"/>
          <w:szCs w:val="36"/>
          <w:rtl/>
        </w:rPr>
        <w:t>10.</w:t>
      </w:r>
      <w:r w:rsidRPr="00C46808">
        <w:rPr>
          <w:rFonts w:ascii="Traditional Arabic" w:hAnsi="Traditional Arabic" w:cs="Traditional Arabic"/>
          <w:sz w:val="36"/>
          <w:szCs w:val="36"/>
          <w:rtl/>
        </w:rPr>
        <w:t xml:space="preserve"> </w:t>
      </w:r>
      <w:r w:rsidRPr="00605A35">
        <w:rPr>
          <w:rFonts w:ascii="Traditional Arabic" w:hAnsi="Traditional Arabic" w:cs="Traditional Arabic"/>
          <w:sz w:val="36"/>
          <w:szCs w:val="36"/>
          <w:rtl/>
        </w:rPr>
        <w:t>علي عبد الظاهر علي، ما أخفاه التاريخ من قص منسية لبطولات أسطورية، دار عالم الثقافة للطباعة والنشر والتوزيع، القاهرة ، 2017، الطبعة الأولى</w:t>
      </w:r>
      <w:r w:rsidR="0082001B">
        <w:rPr>
          <w:rFonts w:ascii="Traditional Arabic" w:hAnsi="Traditional Arabic" w:cs="Traditional Arabic" w:hint="cs"/>
          <w:sz w:val="36"/>
          <w:szCs w:val="36"/>
          <w:rtl/>
        </w:rPr>
        <w:t>.</w:t>
      </w:r>
    </w:p>
    <w:p w:rsidR="00C46808" w:rsidRDefault="0082001B" w:rsidP="00C46808">
      <w:pPr>
        <w:bidi/>
        <w:spacing w:after="120"/>
        <w:rPr>
          <w:rFonts w:ascii="Traditional Arabic" w:hAnsi="Traditional Arabic" w:cs="Traditional Arabic"/>
          <w:sz w:val="36"/>
          <w:szCs w:val="36"/>
          <w:rtl/>
        </w:rPr>
      </w:pPr>
      <w:r>
        <w:rPr>
          <w:rFonts w:ascii="Traditional Arabic" w:hAnsi="Traditional Arabic" w:cs="Traditional Arabic" w:hint="cs"/>
          <w:sz w:val="36"/>
          <w:szCs w:val="36"/>
          <w:rtl/>
          <w:lang w:bidi="ar-DZ"/>
        </w:rPr>
        <w:t>11.</w:t>
      </w:r>
      <w:r w:rsidR="00C46808" w:rsidRPr="00605A35">
        <w:rPr>
          <w:rFonts w:ascii="Traditional Arabic" w:hAnsi="Traditional Arabic" w:cs="Traditional Arabic"/>
          <w:sz w:val="36"/>
          <w:szCs w:val="36"/>
          <w:rtl/>
          <w:lang w:bidi="ar-DZ"/>
        </w:rPr>
        <w:t>الكعاك(عثمان)، البربر.نشر مؤسسة تامغناست، تونس،1375 ه</w:t>
      </w:r>
      <w:r w:rsidR="00C46808">
        <w:rPr>
          <w:rFonts w:ascii="Traditional Arabic" w:hAnsi="Traditional Arabic" w:cs="Traditional Arabic" w:hint="cs"/>
          <w:sz w:val="36"/>
          <w:szCs w:val="36"/>
          <w:rtl/>
          <w:lang w:bidi="ar-DZ"/>
        </w:rPr>
        <w:t>.</w:t>
      </w:r>
      <w:r w:rsidR="00C46808" w:rsidRPr="00C46808">
        <w:rPr>
          <w:rFonts w:ascii="Traditional Arabic" w:hAnsi="Traditional Arabic" w:cs="Traditional Arabic"/>
          <w:sz w:val="36"/>
          <w:szCs w:val="36"/>
          <w:rtl/>
        </w:rPr>
        <w:t xml:space="preserve"> </w:t>
      </w:r>
    </w:p>
    <w:p w:rsidR="00E72D9D" w:rsidRPr="00605A35" w:rsidRDefault="0082001B" w:rsidP="002D0CBF">
      <w:pPr>
        <w:bidi/>
        <w:spacing w:after="240"/>
        <w:rPr>
          <w:rFonts w:ascii="Traditional Arabic" w:hAnsi="Traditional Arabic" w:cs="Traditional Arabic"/>
          <w:sz w:val="36"/>
          <w:szCs w:val="36"/>
          <w:rtl/>
          <w:lang w:bidi="ar-DZ"/>
        </w:rPr>
      </w:pPr>
      <w:r>
        <w:rPr>
          <w:rFonts w:ascii="Traditional Arabic" w:hAnsi="Traditional Arabic" w:cs="Traditional Arabic" w:hint="cs"/>
          <w:sz w:val="36"/>
          <w:szCs w:val="36"/>
          <w:rtl/>
        </w:rPr>
        <w:t>12.</w:t>
      </w:r>
      <w:r w:rsidR="00C46808" w:rsidRPr="00605A35">
        <w:rPr>
          <w:rFonts w:ascii="Traditional Arabic" w:hAnsi="Traditional Arabic" w:cs="Traditional Arabic"/>
          <w:sz w:val="36"/>
          <w:szCs w:val="36"/>
          <w:rtl/>
        </w:rPr>
        <w:t xml:space="preserve">يوسف أحمد، </w:t>
      </w:r>
      <w:r w:rsidR="00C46808" w:rsidRPr="00605A35">
        <w:rPr>
          <w:rFonts w:ascii="Traditional Arabic" w:hAnsi="Traditional Arabic" w:cs="Traditional Arabic" w:hint="cs"/>
          <w:sz w:val="36"/>
          <w:szCs w:val="36"/>
          <w:rtl/>
        </w:rPr>
        <w:t>الإسلام</w:t>
      </w:r>
      <w:r w:rsidR="00C46808" w:rsidRPr="00605A35">
        <w:rPr>
          <w:rFonts w:ascii="Traditional Arabic" w:hAnsi="Traditional Arabic" w:cs="Traditional Arabic"/>
          <w:sz w:val="36"/>
          <w:szCs w:val="36"/>
          <w:rtl/>
        </w:rPr>
        <w:t xml:space="preserve"> في الحبشة، طبعة </w:t>
      </w:r>
      <w:r w:rsidR="00C46808" w:rsidRPr="00605A35">
        <w:rPr>
          <w:rFonts w:ascii="Traditional Arabic" w:hAnsi="Traditional Arabic" w:cs="Traditional Arabic" w:hint="cs"/>
          <w:sz w:val="36"/>
          <w:szCs w:val="36"/>
          <w:rtl/>
        </w:rPr>
        <w:t>أولى</w:t>
      </w:r>
      <w:r w:rsidR="00C46808" w:rsidRPr="00605A35">
        <w:rPr>
          <w:rFonts w:ascii="Traditional Arabic" w:hAnsi="Traditional Arabic" w:cs="Traditional Arabic"/>
          <w:sz w:val="36"/>
          <w:szCs w:val="36"/>
          <w:rtl/>
        </w:rPr>
        <w:t>، مطبعة حجازي، القاهرة، 1935م</w:t>
      </w:r>
      <w:r>
        <w:rPr>
          <w:rFonts w:ascii="Traditional Arabic" w:hAnsi="Traditional Arabic" w:cs="Traditional Arabic" w:hint="cs"/>
          <w:sz w:val="36"/>
          <w:szCs w:val="36"/>
          <w:rtl/>
        </w:rPr>
        <w:t>.</w:t>
      </w:r>
    </w:p>
    <w:p w:rsidR="00244F77" w:rsidRPr="00605A35" w:rsidRDefault="00244F77" w:rsidP="002D0CBF">
      <w:pPr>
        <w:bidi/>
        <w:spacing w:after="240"/>
        <w:rPr>
          <w:rFonts w:asciiTheme="majorBidi" w:hAnsiTheme="majorBidi" w:cstheme="majorBidi"/>
          <w:b/>
          <w:bCs/>
          <w:sz w:val="26"/>
          <w:szCs w:val="26"/>
        </w:rPr>
      </w:pPr>
      <w:r w:rsidRPr="005726B8">
        <w:rPr>
          <w:rFonts w:ascii="Traditional Arabic" w:hAnsi="Traditional Arabic" w:cs="Traditional Arabic"/>
          <w:b/>
          <w:bCs/>
          <w:sz w:val="36"/>
          <w:szCs w:val="36"/>
          <w:rtl/>
        </w:rPr>
        <w:t>ثالثا: المراجع باللغات الأجنبية:</w:t>
      </w:r>
    </w:p>
    <w:p w:rsidR="00244F77" w:rsidRPr="00605A35" w:rsidRDefault="00244F77" w:rsidP="00244F77">
      <w:pPr>
        <w:spacing w:after="120"/>
        <w:rPr>
          <w:rFonts w:asciiTheme="majorBidi" w:hAnsiTheme="majorBidi" w:cstheme="majorBidi"/>
          <w:sz w:val="26"/>
          <w:szCs w:val="26"/>
        </w:rPr>
      </w:pPr>
      <w:r w:rsidRPr="00605A35">
        <w:rPr>
          <w:rFonts w:asciiTheme="majorBidi" w:hAnsiTheme="majorBidi" w:cstheme="majorBidi"/>
          <w:sz w:val="26"/>
          <w:szCs w:val="26"/>
          <w:lang w:bidi="ar-DZ"/>
        </w:rPr>
        <w:t>1 .</w:t>
      </w:r>
      <w:r w:rsidRPr="00605A35">
        <w:rPr>
          <w:rFonts w:asciiTheme="majorBidi" w:hAnsiTheme="majorBidi" w:cstheme="majorBidi"/>
          <w:sz w:val="26"/>
          <w:szCs w:val="26"/>
        </w:rPr>
        <w:t xml:space="preserve"> André Kisalu Kiala, Le drame angolais2. , L’Harmattan, Paris, 2015.</w:t>
      </w:r>
      <w:r w:rsidRPr="00605A35">
        <w:rPr>
          <w:rStyle w:val="Appelnotedebasdep"/>
          <w:rFonts w:asciiTheme="majorBidi" w:hAnsiTheme="majorBidi" w:cstheme="majorBidi"/>
          <w:sz w:val="26"/>
          <w:szCs w:val="26"/>
        </w:rPr>
        <w:t xml:space="preserve"> .</w:t>
      </w:r>
    </w:p>
    <w:p w:rsidR="0082001B" w:rsidRDefault="00244F77" w:rsidP="0082001B">
      <w:pPr>
        <w:spacing w:after="120"/>
        <w:jc w:val="left"/>
        <w:rPr>
          <w:rFonts w:asciiTheme="majorBidi" w:hAnsiTheme="majorBidi" w:cstheme="majorBidi"/>
          <w:sz w:val="26"/>
          <w:szCs w:val="26"/>
          <w:lang w:bidi="ar-DZ"/>
        </w:rPr>
      </w:pPr>
      <w:r w:rsidRPr="00605A35">
        <w:rPr>
          <w:rFonts w:asciiTheme="majorBidi" w:hAnsiTheme="majorBidi" w:cstheme="majorBidi"/>
          <w:sz w:val="26"/>
          <w:szCs w:val="26"/>
        </w:rPr>
        <w:t xml:space="preserve">2.  </w:t>
      </w:r>
      <w:hyperlink r:id="rId11" w:history="1">
        <w:r w:rsidRPr="00605A35">
          <w:rPr>
            <w:rStyle w:val="Lienhypertexte"/>
            <w:rFonts w:asciiTheme="majorBidi" w:hAnsiTheme="majorBidi" w:cstheme="majorBidi"/>
            <w:color w:val="auto"/>
            <w:sz w:val="26"/>
            <w:szCs w:val="26"/>
            <w:u w:val="none"/>
            <w:shd w:val="clear" w:color="auto" w:fill="FFFFFF"/>
          </w:rPr>
          <w:t>André Kisalu Kiala</w:t>
        </w:r>
      </w:hyperlink>
      <w:r w:rsidRPr="00605A35">
        <w:rPr>
          <w:rFonts w:asciiTheme="majorBidi" w:hAnsiTheme="majorBidi" w:cstheme="majorBidi"/>
          <w:sz w:val="26"/>
          <w:szCs w:val="26"/>
        </w:rPr>
        <w:t>, Angola : Trajectoire dramatique d’un Pays, L’Harmattan, Paris, 2015.</w:t>
      </w:r>
      <w:r w:rsidR="0082001B" w:rsidRPr="0082001B">
        <w:rPr>
          <w:rFonts w:asciiTheme="majorBidi" w:hAnsiTheme="majorBidi" w:cstheme="majorBidi"/>
          <w:sz w:val="26"/>
          <w:szCs w:val="26"/>
          <w:lang w:bidi="ar-DZ"/>
        </w:rPr>
        <w:t xml:space="preserve"> </w:t>
      </w:r>
    </w:p>
    <w:p w:rsidR="0082001B" w:rsidRDefault="0082001B" w:rsidP="0082001B">
      <w:pPr>
        <w:spacing w:after="120"/>
        <w:jc w:val="left"/>
        <w:rPr>
          <w:rFonts w:asciiTheme="majorBidi" w:hAnsiTheme="majorBidi" w:cstheme="majorBidi"/>
          <w:sz w:val="26"/>
          <w:szCs w:val="26"/>
        </w:rPr>
      </w:pPr>
      <w:r w:rsidRPr="00605A35">
        <w:rPr>
          <w:rFonts w:asciiTheme="majorBidi" w:hAnsiTheme="majorBidi" w:cstheme="majorBidi"/>
          <w:sz w:val="26"/>
          <w:szCs w:val="26"/>
          <w:lang w:bidi="ar-DZ"/>
        </w:rPr>
        <w:lastRenderedPageBreak/>
        <w:t>Bjorrn Roar bye , Aboubakary2roi du Manding découvert l’Amérique avant Christoph colombe. In :</w:t>
      </w:r>
      <w:r w:rsidRPr="00605A35">
        <w:rPr>
          <w:rFonts w:asciiTheme="majorBidi" w:hAnsiTheme="majorBidi" w:cstheme="majorBidi"/>
          <w:i/>
          <w:iCs/>
          <w:sz w:val="26"/>
          <w:szCs w:val="26"/>
          <w:u w:val="single"/>
          <w:lang w:bidi="ar-DZ"/>
        </w:rPr>
        <w:t xml:space="preserve"> Afrique passion</w:t>
      </w:r>
      <w:r w:rsidRPr="00605A35">
        <w:rPr>
          <w:rFonts w:asciiTheme="majorBidi" w:hAnsiTheme="majorBidi" w:cstheme="majorBidi"/>
          <w:sz w:val="26"/>
          <w:szCs w:val="26"/>
        </w:rPr>
        <w:t>, éditions GAP, ville franche de Rouergue,2002, N°3</w:t>
      </w:r>
    </w:p>
    <w:p w:rsidR="0082001B" w:rsidRPr="00605A35" w:rsidRDefault="0082001B" w:rsidP="0082001B">
      <w:pPr>
        <w:spacing w:after="120"/>
        <w:rPr>
          <w:rFonts w:asciiTheme="majorBidi" w:hAnsiTheme="majorBidi" w:cstheme="majorBidi"/>
          <w:sz w:val="26"/>
          <w:szCs w:val="26"/>
          <w:rtl/>
          <w:lang w:bidi="ar-DZ"/>
        </w:rPr>
      </w:pPr>
      <w:r>
        <w:rPr>
          <w:rFonts w:asciiTheme="majorBidi" w:hAnsiTheme="majorBidi" w:cstheme="majorBidi"/>
          <w:sz w:val="26"/>
          <w:szCs w:val="26"/>
          <w:lang w:bidi="ar-DZ"/>
        </w:rPr>
        <w:t>3.</w:t>
      </w:r>
      <w:r w:rsidRPr="0082001B">
        <w:rPr>
          <w:rFonts w:asciiTheme="majorBidi" w:hAnsiTheme="majorBidi" w:cstheme="majorBidi"/>
          <w:sz w:val="26"/>
          <w:szCs w:val="26"/>
          <w:lang w:bidi="ar-DZ"/>
        </w:rPr>
        <w:t xml:space="preserve"> </w:t>
      </w:r>
      <w:r w:rsidRPr="00605A35">
        <w:rPr>
          <w:rFonts w:asciiTheme="majorBidi" w:hAnsiTheme="majorBidi" w:cstheme="majorBidi"/>
          <w:sz w:val="26"/>
          <w:szCs w:val="26"/>
          <w:lang w:bidi="ar-DZ"/>
        </w:rPr>
        <w:t>Bernard Lugan ,God bless Africa ,Contre la mort programmé du continent noir.2</w:t>
      </w:r>
      <w:r w:rsidRPr="00605A35">
        <w:rPr>
          <w:rFonts w:asciiTheme="majorBidi" w:hAnsiTheme="majorBidi" w:cstheme="majorBidi"/>
          <w:sz w:val="26"/>
          <w:szCs w:val="26"/>
          <w:vertAlign w:val="superscript"/>
          <w:lang w:bidi="ar-DZ"/>
        </w:rPr>
        <w:t>ème</w:t>
      </w:r>
      <w:r w:rsidRPr="00605A35">
        <w:rPr>
          <w:rFonts w:asciiTheme="majorBidi" w:hAnsiTheme="majorBidi" w:cstheme="majorBidi"/>
          <w:sz w:val="26"/>
          <w:szCs w:val="26"/>
          <w:lang w:bidi="ar-DZ"/>
        </w:rPr>
        <w:t xml:space="preserve"> édition, Editions Carnot, NewYork, USA, 2003</w:t>
      </w:r>
    </w:p>
    <w:p w:rsidR="0082001B" w:rsidRDefault="00637B0A" w:rsidP="0082001B">
      <w:pPr>
        <w:spacing w:after="120"/>
        <w:jc w:val="left"/>
        <w:rPr>
          <w:rFonts w:asciiTheme="majorBidi" w:hAnsiTheme="majorBidi" w:cstheme="majorBidi"/>
          <w:sz w:val="26"/>
          <w:szCs w:val="26"/>
        </w:rPr>
      </w:pPr>
      <w:r>
        <w:rPr>
          <w:rFonts w:asciiTheme="majorBidi" w:hAnsiTheme="majorBidi" w:cstheme="majorBidi"/>
          <w:sz w:val="26"/>
          <w:szCs w:val="26"/>
        </w:rPr>
        <w:t>4.</w:t>
      </w:r>
      <w:r w:rsidR="00244F77" w:rsidRPr="00605A35">
        <w:rPr>
          <w:rFonts w:asciiTheme="majorBidi" w:hAnsiTheme="majorBidi" w:cstheme="majorBidi"/>
          <w:sz w:val="26"/>
          <w:szCs w:val="26"/>
        </w:rPr>
        <w:t>Catherine Coquery-Vidrovitch, des Reines  mères aux  épouses de président, In </w:t>
      </w:r>
      <w:r w:rsidR="00244F77" w:rsidRPr="00605A35">
        <w:rPr>
          <w:rFonts w:asciiTheme="majorBidi" w:hAnsiTheme="majorBidi" w:cstheme="majorBidi"/>
          <w:i/>
          <w:iCs/>
          <w:sz w:val="26"/>
          <w:szCs w:val="26"/>
        </w:rPr>
        <w:t>: Politique Africaine</w:t>
      </w:r>
      <w:r w:rsidR="00244F77" w:rsidRPr="00605A35">
        <w:rPr>
          <w:rFonts w:asciiTheme="majorBidi" w:hAnsiTheme="majorBidi" w:cstheme="majorBidi"/>
          <w:sz w:val="26"/>
          <w:szCs w:val="26"/>
        </w:rPr>
        <w:t xml:space="preserve">, Karthala, 2004, N°95, Pp19-31                                                         </w:t>
      </w:r>
      <w:hyperlink r:id="rId12" w:history="1">
        <w:r w:rsidR="00244F77" w:rsidRPr="00605A35">
          <w:rPr>
            <w:rStyle w:val="Lienhypertexte"/>
            <w:rFonts w:asciiTheme="majorBidi" w:hAnsiTheme="majorBidi" w:cstheme="majorBidi"/>
            <w:i/>
            <w:iCs/>
            <w:color w:val="auto"/>
            <w:sz w:val="26"/>
            <w:szCs w:val="26"/>
            <w:u w:val="none"/>
            <w:lang w:val="en-US"/>
          </w:rPr>
          <w:t>https://www.cairn.info/revue-politique-africaine-2004-3-page-19.htm</w:t>
        </w:r>
      </w:hyperlink>
    </w:p>
    <w:p w:rsidR="0082001B" w:rsidRPr="00605A35" w:rsidRDefault="0082001B" w:rsidP="00637B0A">
      <w:pPr>
        <w:rPr>
          <w:rFonts w:asciiTheme="majorBidi" w:hAnsiTheme="majorBidi" w:cstheme="majorBidi"/>
          <w:i/>
          <w:iCs/>
          <w:sz w:val="26"/>
          <w:szCs w:val="26"/>
        </w:rPr>
      </w:pPr>
      <w:r w:rsidRPr="0082001B">
        <w:rPr>
          <w:rFonts w:asciiTheme="majorBidi" w:hAnsiTheme="majorBidi" w:cstheme="majorBidi"/>
          <w:sz w:val="26"/>
          <w:szCs w:val="26"/>
          <w:lang w:bidi="ar-DZ"/>
        </w:rPr>
        <w:t xml:space="preserve"> </w:t>
      </w:r>
      <w:r w:rsidR="00637B0A">
        <w:rPr>
          <w:rFonts w:asciiTheme="majorBidi" w:hAnsiTheme="majorBidi" w:cstheme="majorBidi"/>
          <w:sz w:val="26"/>
          <w:szCs w:val="26"/>
          <w:bdr w:val="none" w:sz="0" w:space="0" w:color="auto" w:frame="1"/>
        </w:rPr>
        <w:t>5</w:t>
      </w:r>
      <w:r w:rsidRPr="00605A35">
        <w:rPr>
          <w:rFonts w:asciiTheme="majorBidi" w:hAnsiTheme="majorBidi" w:cstheme="majorBidi"/>
          <w:b/>
          <w:bCs/>
          <w:i/>
          <w:iCs/>
          <w:sz w:val="26"/>
          <w:szCs w:val="26"/>
          <w:bdr w:val="none" w:sz="0" w:space="0" w:color="auto" w:frame="1"/>
        </w:rPr>
        <w:t>.</w:t>
      </w:r>
      <w:r w:rsidRPr="00605A35">
        <w:rPr>
          <w:rFonts w:asciiTheme="majorBidi" w:hAnsiTheme="majorBidi" w:cstheme="majorBidi"/>
          <w:sz w:val="26"/>
          <w:szCs w:val="26"/>
        </w:rPr>
        <w:t xml:space="preserve">Catherine Lee, </w:t>
      </w:r>
      <w:r w:rsidRPr="00605A35">
        <w:rPr>
          <w:rFonts w:asciiTheme="majorBidi" w:hAnsiTheme="majorBidi" w:cstheme="majorBidi"/>
          <w:i/>
          <w:iCs/>
          <w:sz w:val="26"/>
          <w:szCs w:val="26"/>
        </w:rPr>
        <w:t>World-Changing Women: Queen Nzinga, In :</w:t>
      </w:r>
    </w:p>
    <w:p w:rsidR="0082001B" w:rsidRPr="00637B0A" w:rsidRDefault="0082001B" w:rsidP="00637B0A">
      <w:pPr>
        <w:spacing w:after="120"/>
        <w:rPr>
          <w:rFonts w:asciiTheme="majorBidi" w:hAnsiTheme="majorBidi" w:cstheme="majorBidi"/>
          <w:sz w:val="26"/>
          <w:szCs w:val="26"/>
          <w:shd w:val="clear" w:color="auto" w:fill="FFFFFF"/>
        </w:rPr>
      </w:pPr>
      <w:r w:rsidRPr="00605A35">
        <w:rPr>
          <w:rFonts w:asciiTheme="majorBidi" w:hAnsiTheme="majorBidi" w:cstheme="majorBidi"/>
          <w:i/>
          <w:iCs/>
          <w:sz w:val="26"/>
          <w:szCs w:val="26"/>
        </w:rPr>
        <w:t xml:space="preserve"> </w:t>
      </w:r>
      <w:hyperlink r:id="rId13" w:history="1">
        <w:r w:rsidRPr="00605A35">
          <w:rPr>
            <w:rStyle w:val="Lienhypertexte"/>
            <w:rFonts w:asciiTheme="majorBidi" w:hAnsiTheme="majorBidi" w:cstheme="majorBidi"/>
            <w:i/>
            <w:iCs/>
            <w:color w:val="auto"/>
            <w:sz w:val="26"/>
            <w:szCs w:val="26"/>
            <w:u w:val="none"/>
          </w:rPr>
          <w:t>https://www.open.edu/openlearn/history-the-arts/world-changing-women-queen-nzinga</w:t>
        </w:r>
      </w:hyperlink>
      <w:r w:rsidRPr="00605A35">
        <w:rPr>
          <w:rFonts w:asciiTheme="majorBidi" w:hAnsiTheme="majorBidi" w:cstheme="majorBidi"/>
          <w:i/>
          <w:iCs/>
          <w:sz w:val="26"/>
          <w:szCs w:val="26"/>
          <w:lang w:bidi="ar-DZ"/>
        </w:rPr>
        <w:t xml:space="preserve">, </w:t>
      </w:r>
      <w:r w:rsidRPr="00605A35">
        <w:rPr>
          <w:rFonts w:asciiTheme="majorBidi" w:hAnsiTheme="majorBidi" w:cstheme="majorBidi"/>
          <w:sz w:val="26"/>
          <w:szCs w:val="26"/>
          <w:shd w:val="clear" w:color="auto" w:fill="FFFFFF"/>
        </w:rPr>
        <w:t>Updated Wednesday, 25th February 2015</w:t>
      </w:r>
    </w:p>
    <w:p w:rsidR="00244F77" w:rsidRPr="00637B0A" w:rsidRDefault="00637B0A" w:rsidP="00637B0A">
      <w:pPr>
        <w:spacing w:after="120"/>
        <w:jc w:val="left"/>
        <w:rPr>
          <w:rFonts w:asciiTheme="majorBidi" w:hAnsiTheme="majorBidi" w:cstheme="majorBidi"/>
          <w:sz w:val="26"/>
          <w:szCs w:val="26"/>
          <w:rtl/>
        </w:rPr>
      </w:pPr>
      <w:r>
        <w:rPr>
          <w:rFonts w:asciiTheme="majorBidi" w:hAnsiTheme="majorBidi" w:cstheme="majorBidi"/>
          <w:sz w:val="26"/>
          <w:szCs w:val="26"/>
          <w:lang w:bidi="ar-DZ"/>
        </w:rPr>
        <w:t>6.</w:t>
      </w:r>
      <w:r w:rsidR="0082001B" w:rsidRPr="00605A35">
        <w:rPr>
          <w:rFonts w:asciiTheme="majorBidi" w:hAnsiTheme="majorBidi" w:cstheme="majorBidi"/>
          <w:sz w:val="26"/>
          <w:szCs w:val="26"/>
          <w:lang w:bidi="ar-DZ"/>
        </w:rPr>
        <w:t>Cornevin (Robert et Mariane) : Histoire de l’Afrique, des origines à la 2ème guerre mondiale. 4</w:t>
      </w:r>
      <w:r w:rsidR="0082001B" w:rsidRPr="00605A35">
        <w:rPr>
          <w:rFonts w:asciiTheme="majorBidi" w:hAnsiTheme="majorBidi" w:cstheme="majorBidi"/>
          <w:sz w:val="26"/>
          <w:szCs w:val="26"/>
          <w:vertAlign w:val="superscript"/>
          <w:lang w:bidi="ar-DZ"/>
        </w:rPr>
        <w:t>ème</w:t>
      </w:r>
      <w:r w:rsidR="0082001B" w:rsidRPr="00605A35">
        <w:rPr>
          <w:rFonts w:asciiTheme="majorBidi" w:hAnsiTheme="majorBidi" w:cstheme="majorBidi"/>
          <w:sz w:val="26"/>
          <w:szCs w:val="26"/>
          <w:lang w:bidi="ar-DZ"/>
        </w:rPr>
        <w:t xml:space="preserve"> édition, petite bibliothèque Payot, Paris, 1974</w:t>
      </w:r>
    </w:p>
    <w:p w:rsidR="00244F77" w:rsidRPr="00605A35" w:rsidRDefault="00637B0A" w:rsidP="00244F77">
      <w:pPr>
        <w:pStyle w:val="Titre4"/>
        <w:spacing w:before="0" w:after="120"/>
        <w:textAlignment w:val="baseline"/>
        <w:rPr>
          <w:rFonts w:asciiTheme="majorBidi" w:hAnsiTheme="majorBidi"/>
          <w:b w:val="0"/>
          <w:bCs w:val="0"/>
          <w:color w:val="auto"/>
          <w:sz w:val="26"/>
          <w:szCs w:val="26"/>
          <w:rtl/>
        </w:rPr>
      </w:pPr>
      <w:r>
        <w:rPr>
          <w:rFonts w:asciiTheme="majorBidi" w:hAnsiTheme="majorBidi"/>
          <w:b w:val="0"/>
          <w:bCs w:val="0"/>
          <w:i w:val="0"/>
          <w:iCs w:val="0"/>
          <w:color w:val="auto"/>
          <w:sz w:val="26"/>
          <w:szCs w:val="26"/>
          <w:bdr w:val="none" w:sz="0" w:space="0" w:color="auto" w:frame="1"/>
        </w:rPr>
        <w:t>7</w:t>
      </w:r>
      <w:r w:rsidR="00244F77" w:rsidRPr="00605A35">
        <w:rPr>
          <w:rFonts w:asciiTheme="majorBidi" w:hAnsiTheme="majorBidi"/>
          <w:b w:val="0"/>
          <w:bCs w:val="0"/>
          <w:i w:val="0"/>
          <w:iCs w:val="0"/>
          <w:color w:val="auto"/>
          <w:sz w:val="26"/>
          <w:szCs w:val="26"/>
          <w:bdr w:val="none" w:sz="0" w:space="0" w:color="auto" w:frame="1"/>
        </w:rPr>
        <w:t xml:space="preserve">. Coumbis Hope Lowie, </w:t>
      </w:r>
      <w:r w:rsidR="00244F77" w:rsidRPr="00605A35">
        <w:rPr>
          <w:rFonts w:asciiTheme="majorBidi" w:hAnsiTheme="majorBidi"/>
          <w:b w:val="0"/>
          <w:bCs w:val="0"/>
          <w:color w:val="auto"/>
          <w:sz w:val="26"/>
          <w:szCs w:val="26"/>
        </w:rPr>
        <w:t xml:space="preserve">Des femmes, des dieux et du sang : les plus grandes reines d’Afrique. In : </w:t>
      </w:r>
      <w:r w:rsidR="00244F77" w:rsidRPr="00605A35">
        <w:rPr>
          <w:rFonts w:asciiTheme="majorBidi" w:hAnsiTheme="majorBidi"/>
          <w:b w:val="0"/>
          <w:bCs w:val="0"/>
          <w:i w:val="0"/>
          <w:iCs w:val="0"/>
          <w:color w:val="auto"/>
          <w:sz w:val="26"/>
          <w:szCs w:val="26"/>
        </w:rPr>
        <w:t>https ://www.vanityfair.fr/savoir-vivre/story/les-reines-dafrique-les-plus-puissantes-de-lhistoire/193,</w:t>
      </w:r>
      <w:r w:rsidR="00244F77" w:rsidRPr="00605A35">
        <w:rPr>
          <w:rFonts w:asciiTheme="majorBidi" w:hAnsiTheme="majorBidi"/>
          <w:b w:val="0"/>
          <w:bCs w:val="0"/>
          <w:color w:val="auto"/>
          <w:sz w:val="26"/>
          <w:szCs w:val="26"/>
        </w:rPr>
        <w:t xml:space="preserve"> Publié le </w:t>
      </w:r>
      <w:r w:rsidR="00244F77" w:rsidRPr="00605A35">
        <w:rPr>
          <w:rFonts w:asciiTheme="majorBidi" w:hAnsiTheme="majorBidi"/>
          <w:b w:val="0"/>
          <w:bCs w:val="0"/>
          <w:color w:val="auto"/>
          <w:sz w:val="26"/>
          <w:szCs w:val="26"/>
          <w:bdr w:val="none" w:sz="0" w:space="0" w:color="auto" w:frame="1"/>
        </w:rPr>
        <w:t>JEUDI, 19 OCTOBRE 2017</w:t>
      </w:r>
    </w:p>
    <w:p w:rsidR="00637B0A" w:rsidRPr="00605A35" w:rsidRDefault="00637B0A" w:rsidP="00637B0A">
      <w:pPr>
        <w:bidi/>
        <w:spacing w:after="120"/>
        <w:jc w:val="right"/>
        <w:rPr>
          <w:rFonts w:asciiTheme="majorBidi" w:hAnsiTheme="majorBidi" w:cstheme="majorBidi"/>
          <w:sz w:val="26"/>
          <w:szCs w:val="26"/>
        </w:rPr>
      </w:pPr>
      <w:r>
        <w:rPr>
          <w:rFonts w:asciiTheme="majorBidi" w:hAnsiTheme="majorBidi" w:cstheme="majorBidi"/>
          <w:sz w:val="26"/>
          <w:szCs w:val="26"/>
        </w:rPr>
        <w:t>8</w:t>
      </w:r>
      <w:r w:rsidR="00244F77" w:rsidRPr="00605A35">
        <w:rPr>
          <w:rFonts w:asciiTheme="majorBidi" w:hAnsiTheme="majorBidi" w:cstheme="majorBidi"/>
          <w:sz w:val="26"/>
          <w:szCs w:val="26"/>
        </w:rPr>
        <w:t xml:space="preserve">. </w:t>
      </w:r>
      <w:r w:rsidRPr="00605A35">
        <w:rPr>
          <w:rFonts w:asciiTheme="majorBidi" w:hAnsiTheme="majorBidi" w:cstheme="majorBidi"/>
          <w:sz w:val="26"/>
          <w:szCs w:val="26"/>
          <w:lang w:bidi="ar-DZ"/>
        </w:rPr>
        <w:t>Davidson (Bazil) , Les royaumes Africains. Collections Time -Life, 1967</w:t>
      </w:r>
    </w:p>
    <w:p w:rsidR="00637B0A" w:rsidRPr="00605A35" w:rsidRDefault="00637B0A" w:rsidP="00637B0A">
      <w:pPr>
        <w:spacing w:after="120"/>
        <w:rPr>
          <w:rFonts w:asciiTheme="majorBidi" w:hAnsiTheme="majorBidi" w:cstheme="majorBidi"/>
          <w:sz w:val="26"/>
          <w:szCs w:val="26"/>
          <w:rtl/>
          <w:lang w:bidi="ar-DZ"/>
        </w:rPr>
      </w:pPr>
      <w:r>
        <w:rPr>
          <w:rFonts w:asciiTheme="majorBidi" w:hAnsiTheme="majorBidi" w:cstheme="majorBidi"/>
          <w:sz w:val="26"/>
          <w:szCs w:val="26"/>
        </w:rPr>
        <w:t>9.</w:t>
      </w:r>
      <w:r w:rsidRPr="00637B0A">
        <w:rPr>
          <w:rFonts w:asciiTheme="majorBidi" w:hAnsiTheme="majorBidi" w:cstheme="majorBidi"/>
          <w:sz w:val="26"/>
          <w:szCs w:val="26"/>
          <w:lang w:bidi="ar-DZ"/>
        </w:rPr>
        <w:t xml:space="preserve"> </w:t>
      </w:r>
      <w:r w:rsidRPr="00605A35">
        <w:rPr>
          <w:rFonts w:asciiTheme="majorBidi" w:hAnsiTheme="majorBidi" w:cstheme="majorBidi"/>
          <w:sz w:val="26"/>
          <w:szCs w:val="26"/>
          <w:lang w:bidi="ar-DZ"/>
        </w:rPr>
        <w:t>David(C.Conrad) and Djanko (Tassey candé) , Soundjata ; West epic of the Mande peoples. Hackett publishing campany, Indiana polis, 2004</w:t>
      </w:r>
    </w:p>
    <w:p w:rsidR="00637B0A" w:rsidRDefault="00637B0A" w:rsidP="00637B0A">
      <w:pPr>
        <w:spacing w:after="120"/>
        <w:rPr>
          <w:rFonts w:asciiTheme="majorBidi" w:hAnsiTheme="majorBidi" w:cstheme="majorBidi"/>
          <w:sz w:val="26"/>
          <w:szCs w:val="26"/>
          <w:lang w:bidi="ar-DZ"/>
        </w:rPr>
      </w:pPr>
      <w:r>
        <w:rPr>
          <w:rFonts w:asciiTheme="majorBidi" w:hAnsiTheme="majorBidi" w:cstheme="majorBidi"/>
          <w:sz w:val="26"/>
          <w:szCs w:val="26"/>
          <w:lang w:bidi="ar-DZ"/>
        </w:rPr>
        <w:t>10.</w:t>
      </w:r>
      <w:r w:rsidRPr="00605A35">
        <w:rPr>
          <w:rFonts w:asciiTheme="majorBidi" w:hAnsiTheme="majorBidi" w:cstheme="majorBidi"/>
          <w:sz w:val="26"/>
          <w:szCs w:val="26"/>
          <w:lang w:bidi="ar-DZ"/>
        </w:rPr>
        <w:t>Delafosse(Maurice) , Haut Senegal-Niger, Emile</w:t>
      </w:r>
      <w:r w:rsidRPr="00605A35">
        <w:rPr>
          <w:rFonts w:asciiTheme="majorBidi" w:hAnsiTheme="majorBidi" w:cstheme="majorBidi"/>
          <w:sz w:val="26"/>
          <w:szCs w:val="26"/>
          <w:rtl/>
          <w:lang w:bidi="ar-DZ"/>
        </w:rPr>
        <w:t xml:space="preserve"> </w:t>
      </w:r>
      <w:r w:rsidRPr="00605A35">
        <w:rPr>
          <w:rFonts w:asciiTheme="majorBidi" w:hAnsiTheme="majorBidi" w:cstheme="majorBidi"/>
          <w:sz w:val="26"/>
          <w:szCs w:val="26"/>
          <w:lang w:bidi="ar-DZ"/>
        </w:rPr>
        <w:t>Larose librairie Editeur, Paris, 1912</w:t>
      </w:r>
      <w:r w:rsidRPr="00637B0A">
        <w:rPr>
          <w:rFonts w:asciiTheme="majorBidi" w:hAnsiTheme="majorBidi" w:cstheme="majorBidi"/>
          <w:sz w:val="26"/>
          <w:szCs w:val="26"/>
          <w:lang w:bidi="ar-DZ"/>
        </w:rPr>
        <w:t xml:space="preserve"> </w:t>
      </w:r>
    </w:p>
    <w:p w:rsidR="00637B0A" w:rsidRDefault="00637B0A" w:rsidP="00637B0A">
      <w:pPr>
        <w:spacing w:after="120"/>
        <w:rPr>
          <w:rFonts w:asciiTheme="majorBidi" w:hAnsiTheme="majorBidi" w:cstheme="majorBidi"/>
          <w:sz w:val="26"/>
          <w:szCs w:val="26"/>
          <w:lang w:bidi="ar-DZ"/>
        </w:rPr>
      </w:pPr>
      <w:r>
        <w:rPr>
          <w:rFonts w:asciiTheme="majorBidi" w:hAnsiTheme="majorBidi" w:cstheme="majorBidi"/>
          <w:sz w:val="26"/>
          <w:szCs w:val="26"/>
          <w:lang w:bidi="ar-DZ"/>
        </w:rPr>
        <w:t>11.</w:t>
      </w:r>
      <w:r w:rsidRPr="00605A35">
        <w:rPr>
          <w:rFonts w:asciiTheme="majorBidi" w:hAnsiTheme="majorBidi" w:cstheme="majorBidi"/>
          <w:sz w:val="26"/>
          <w:szCs w:val="26"/>
          <w:lang w:bidi="ar-DZ"/>
        </w:rPr>
        <w:t>Diawara(Gaoussou), Aboubakari2, explorateur Manding. Editions L’harmattan, Paris, 2010</w:t>
      </w:r>
      <w:r w:rsidRPr="00637B0A">
        <w:rPr>
          <w:rFonts w:asciiTheme="majorBidi" w:hAnsiTheme="majorBidi" w:cstheme="majorBidi"/>
          <w:sz w:val="26"/>
          <w:szCs w:val="26"/>
          <w:lang w:bidi="ar-DZ"/>
        </w:rPr>
        <w:t xml:space="preserve"> </w:t>
      </w:r>
    </w:p>
    <w:p w:rsidR="00637B0A" w:rsidRDefault="00637B0A" w:rsidP="00637B0A">
      <w:pPr>
        <w:spacing w:after="120"/>
        <w:rPr>
          <w:rFonts w:asciiTheme="majorBidi" w:hAnsiTheme="majorBidi" w:cstheme="majorBidi"/>
          <w:sz w:val="26"/>
          <w:szCs w:val="26"/>
          <w:lang w:bidi="ar-DZ"/>
        </w:rPr>
      </w:pPr>
      <w:r>
        <w:rPr>
          <w:rFonts w:asciiTheme="majorBidi" w:hAnsiTheme="majorBidi" w:cstheme="majorBidi"/>
          <w:sz w:val="26"/>
          <w:szCs w:val="26"/>
          <w:lang w:bidi="ar-DZ"/>
        </w:rPr>
        <w:t>12.</w:t>
      </w:r>
      <w:r w:rsidRPr="00605A35">
        <w:rPr>
          <w:rFonts w:asciiTheme="majorBidi" w:hAnsiTheme="majorBidi" w:cstheme="majorBidi"/>
          <w:sz w:val="26"/>
          <w:szCs w:val="26"/>
          <w:lang w:bidi="ar-DZ"/>
        </w:rPr>
        <w:t>Diakité (Drissa),</w:t>
      </w:r>
      <w:r w:rsidRPr="00605A35">
        <w:rPr>
          <w:rFonts w:asciiTheme="majorBidi" w:hAnsiTheme="majorBidi" w:cstheme="majorBidi"/>
          <w:b/>
          <w:bCs/>
          <w:sz w:val="26"/>
          <w:szCs w:val="26"/>
          <w:lang w:bidi="ar-DZ"/>
        </w:rPr>
        <w:t xml:space="preserve"> </w:t>
      </w:r>
      <w:r w:rsidRPr="00605A35">
        <w:rPr>
          <w:rFonts w:asciiTheme="majorBidi" w:hAnsiTheme="majorBidi" w:cstheme="majorBidi"/>
          <w:sz w:val="26"/>
          <w:szCs w:val="26"/>
          <w:lang w:bidi="ar-DZ"/>
        </w:rPr>
        <w:t>Kouyaté, La force des serments, Aux originesdu Griots Mandingue,  Editions l’Harmattan, Paris, 2009</w:t>
      </w:r>
      <w:r>
        <w:rPr>
          <w:rFonts w:asciiTheme="majorBidi" w:hAnsiTheme="majorBidi" w:cstheme="majorBidi"/>
          <w:sz w:val="26"/>
          <w:szCs w:val="26"/>
          <w:lang w:bidi="ar-DZ"/>
        </w:rPr>
        <w:t>13.</w:t>
      </w:r>
    </w:p>
    <w:p w:rsidR="00637B0A" w:rsidRPr="00637B0A" w:rsidRDefault="00B743F4" w:rsidP="00637B0A">
      <w:pPr>
        <w:spacing w:after="120"/>
        <w:rPr>
          <w:rFonts w:asciiTheme="majorBidi" w:hAnsiTheme="majorBidi" w:cstheme="majorBidi"/>
          <w:i/>
          <w:iCs/>
          <w:sz w:val="26"/>
          <w:szCs w:val="26"/>
        </w:rPr>
      </w:pPr>
      <w:hyperlink r:id="rId14" w:history="1">
        <w:r w:rsidR="00637B0A" w:rsidRPr="00605A35">
          <w:rPr>
            <w:rStyle w:val="Lienhypertexte"/>
            <w:rFonts w:asciiTheme="majorBidi" w:hAnsiTheme="majorBidi" w:cstheme="majorBidi"/>
            <w:color w:val="auto"/>
            <w:sz w:val="26"/>
            <w:szCs w:val="26"/>
            <w:u w:val="none"/>
            <w:shd w:val="clear" w:color="auto" w:fill="FFFFFF"/>
          </w:rPr>
          <w:t>Dirk C. Gibson</w:t>
        </w:r>
      </w:hyperlink>
      <w:r w:rsidR="00637B0A" w:rsidRPr="00605A35">
        <w:rPr>
          <w:rFonts w:asciiTheme="majorBidi" w:hAnsiTheme="majorBidi" w:cstheme="majorBidi"/>
          <w:sz w:val="26"/>
          <w:szCs w:val="26"/>
        </w:rPr>
        <w:t>,</w:t>
      </w:r>
      <w:r w:rsidR="00637B0A" w:rsidRPr="00605A35">
        <w:rPr>
          <w:rStyle w:val="lev"/>
          <w:rFonts w:asciiTheme="majorBidi" w:hAnsiTheme="majorBidi" w:cstheme="majorBidi"/>
          <w:b w:val="0"/>
          <w:bCs w:val="0"/>
          <w:sz w:val="26"/>
          <w:szCs w:val="26"/>
        </w:rPr>
        <w:t xml:space="preserve"> </w:t>
      </w:r>
      <w:r w:rsidR="00637B0A" w:rsidRPr="00605A35">
        <w:rPr>
          <w:rFonts w:asciiTheme="majorBidi" w:hAnsiTheme="majorBidi" w:cstheme="majorBidi"/>
          <w:sz w:val="26"/>
          <w:szCs w:val="26"/>
        </w:rPr>
        <w:t xml:space="preserve">Legends, Monsters, or Serial Murderers? The Real Story Behind an Ancient Crime, </w:t>
      </w:r>
      <w:r w:rsidR="00637B0A" w:rsidRPr="00605A35">
        <w:rPr>
          <w:rFonts w:asciiTheme="majorBidi" w:hAnsiTheme="majorBidi" w:cstheme="majorBidi"/>
          <w:sz w:val="26"/>
          <w:szCs w:val="26"/>
          <w:shd w:val="clear" w:color="auto" w:fill="FFFFFF"/>
        </w:rPr>
        <w:t>ABC-CLIO éditions, Cameroun,2012</w:t>
      </w:r>
      <w:r w:rsidR="00637B0A" w:rsidRPr="00605A35">
        <w:rPr>
          <w:rFonts w:asciiTheme="majorBidi" w:hAnsiTheme="majorBidi" w:cstheme="majorBidi"/>
          <w:sz w:val="26"/>
          <w:szCs w:val="26"/>
        </w:rPr>
        <w:t xml:space="preserve">. Sandro Capo chichi, Hangbé la seule Reine Du Dahomey. In : </w:t>
      </w:r>
      <w:hyperlink r:id="rId15" w:history="1">
        <w:r w:rsidR="00637B0A" w:rsidRPr="00605A35">
          <w:rPr>
            <w:rStyle w:val="Lienhypertexte"/>
            <w:rFonts w:asciiTheme="majorBidi" w:hAnsiTheme="majorBidi" w:cstheme="majorBidi"/>
            <w:i/>
            <w:iCs/>
            <w:color w:val="auto"/>
            <w:sz w:val="26"/>
            <w:szCs w:val="26"/>
            <w:u w:val="none"/>
          </w:rPr>
          <w:t>https://www.nofi.media/2014/10/hangbe-la-seule-reine-du-dahomey /1655</w:t>
        </w:r>
      </w:hyperlink>
    </w:p>
    <w:p w:rsidR="005C4BAC" w:rsidRDefault="00637B0A" w:rsidP="005C4BAC">
      <w:pPr>
        <w:pStyle w:val="Notedebasdepage"/>
        <w:bidi w:val="0"/>
        <w:spacing w:after="120"/>
        <w:jc w:val="left"/>
        <w:rPr>
          <w:rFonts w:asciiTheme="majorBidi" w:hAnsiTheme="majorBidi" w:cstheme="majorBidi"/>
          <w:sz w:val="26"/>
          <w:szCs w:val="26"/>
          <w:lang w:bidi="ar-DZ"/>
        </w:rPr>
      </w:pPr>
      <w:r>
        <w:rPr>
          <w:rFonts w:asciiTheme="majorBidi" w:hAnsiTheme="majorBidi" w:cstheme="majorBidi"/>
          <w:sz w:val="26"/>
          <w:szCs w:val="26"/>
          <w:lang w:bidi="ar-DZ"/>
        </w:rPr>
        <w:t>14.</w:t>
      </w:r>
      <w:r w:rsidRPr="00605A35">
        <w:rPr>
          <w:rFonts w:asciiTheme="majorBidi" w:hAnsiTheme="majorBidi" w:cstheme="majorBidi"/>
          <w:sz w:val="26"/>
          <w:szCs w:val="26"/>
          <w:lang w:bidi="ar-DZ"/>
        </w:rPr>
        <w:t>Doumbia Fakoly , Fakoli, Prince du Mande :Récit historique, Editions L’harmattan, Paris, 2003.</w:t>
      </w:r>
    </w:p>
    <w:p w:rsidR="005C4BAC" w:rsidRPr="00605A35" w:rsidRDefault="00637B0A" w:rsidP="005C4BAC">
      <w:pPr>
        <w:pStyle w:val="Notedebasdepage"/>
        <w:bidi w:val="0"/>
        <w:jc w:val="left"/>
        <w:rPr>
          <w:rFonts w:asciiTheme="majorBidi" w:hAnsiTheme="majorBidi" w:cstheme="majorBidi"/>
          <w:color w:val="000000"/>
          <w:sz w:val="26"/>
          <w:szCs w:val="26"/>
          <w:rtl/>
          <w:lang w:bidi="ar-DZ"/>
        </w:rPr>
      </w:pPr>
      <w:r w:rsidRPr="00637B0A">
        <w:rPr>
          <w:rFonts w:asciiTheme="majorBidi" w:hAnsiTheme="majorBidi" w:cstheme="majorBidi"/>
          <w:sz w:val="26"/>
          <w:szCs w:val="26"/>
          <w:lang w:bidi="ar-DZ"/>
        </w:rPr>
        <w:t xml:space="preserve"> </w:t>
      </w:r>
      <w:r w:rsidR="005C4BAC">
        <w:rPr>
          <w:rFonts w:asciiTheme="majorBidi" w:hAnsiTheme="majorBidi" w:cstheme="majorBidi"/>
          <w:color w:val="000000"/>
          <w:sz w:val="26"/>
          <w:szCs w:val="26"/>
          <w:lang w:bidi="ar-DZ"/>
        </w:rPr>
        <w:t>15.</w:t>
      </w:r>
      <w:r w:rsidR="005C4BAC" w:rsidRPr="00605A35">
        <w:rPr>
          <w:rFonts w:asciiTheme="majorBidi" w:hAnsiTheme="majorBidi" w:cstheme="majorBidi"/>
          <w:color w:val="000000"/>
          <w:sz w:val="26"/>
          <w:szCs w:val="26"/>
          <w:lang w:bidi="ar-DZ"/>
        </w:rPr>
        <w:t>Doudu N’diaye rose,L’histoire de l’épopée Mandingue. In site :</w:t>
      </w:r>
    </w:p>
    <w:p w:rsidR="00637B0A" w:rsidRDefault="005C4BAC" w:rsidP="005C4BAC">
      <w:pPr>
        <w:spacing w:after="120"/>
        <w:rPr>
          <w:rFonts w:asciiTheme="majorBidi" w:hAnsiTheme="majorBidi" w:cstheme="majorBidi"/>
          <w:sz w:val="26"/>
          <w:szCs w:val="26"/>
          <w:lang w:bidi="ar-DZ"/>
        </w:rPr>
      </w:pPr>
      <w:r w:rsidRPr="00605A35">
        <w:rPr>
          <w:rFonts w:asciiTheme="majorBidi" w:hAnsiTheme="majorBidi" w:cstheme="majorBidi"/>
          <w:color w:val="000000"/>
          <w:sz w:val="26"/>
          <w:szCs w:val="26"/>
          <w:u w:val="single"/>
          <w:lang w:bidi="ar-DZ"/>
        </w:rPr>
        <w:t xml:space="preserve"> http: //www. si.umish.edu</w:t>
      </w:r>
      <w:r w:rsidRPr="00605A35">
        <w:rPr>
          <w:rFonts w:asciiTheme="majorBidi" w:hAnsiTheme="majorBidi" w:cstheme="majorBidi"/>
          <w:color w:val="000000"/>
          <w:sz w:val="26"/>
          <w:szCs w:val="26"/>
          <w:lang w:bidi="ar-DZ"/>
        </w:rPr>
        <w:t>.consulté le:20-08-2008</w:t>
      </w:r>
    </w:p>
    <w:p w:rsidR="00637B0A" w:rsidRPr="00605A35" w:rsidRDefault="005C4BAC" w:rsidP="005C4BAC">
      <w:pPr>
        <w:spacing w:after="120"/>
        <w:rPr>
          <w:rFonts w:asciiTheme="majorBidi" w:hAnsiTheme="majorBidi" w:cstheme="majorBidi"/>
          <w:sz w:val="26"/>
          <w:szCs w:val="26"/>
          <w:rtl/>
          <w:lang w:bidi="ar-DZ"/>
        </w:rPr>
      </w:pPr>
      <w:r>
        <w:rPr>
          <w:rFonts w:asciiTheme="majorBidi" w:hAnsiTheme="majorBidi" w:cstheme="majorBidi"/>
          <w:sz w:val="26"/>
          <w:szCs w:val="26"/>
          <w:lang w:bidi="ar-DZ"/>
        </w:rPr>
        <w:t>16.</w:t>
      </w:r>
      <w:r w:rsidR="00637B0A" w:rsidRPr="00605A35">
        <w:rPr>
          <w:rFonts w:asciiTheme="majorBidi" w:hAnsiTheme="majorBidi" w:cstheme="majorBidi"/>
          <w:sz w:val="26"/>
          <w:szCs w:val="26"/>
          <w:lang w:bidi="ar-DZ"/>
        </w:rPr>
        <w:t>E .W Bovil and Robin Hallet: The golden trade of the Moors; West African kingdoms in the fourteenth centry.Edited by: Markus Wiener Hallet Publisher, 1995</w:t>
      </w:r>
    </w:p>
    <w:p w:rsidR="00637B0A" w:rsidRDefault="00637B0A" w:rsidP="005C4BAC">
      <w:pPr>
        <w:pStyle w:val="Notedebasdepage"/>
        <w:bidi w:val="0"/>
        <w:spacing w:after="120"/>
        <w:jc w:val="left"/>
        <w:rPr>
          <w:rFonts w:asciiTheme="majorBidi" w:hAnsiTheme="majorBidi" w:cstheme="majorBidi"/>
          <w:color w:val="000000"/>
          <w:sz w:val="26"/>
          <w:szCs w:val="26"/>
          <w:lang w:bidi="ar-DZ"/>
        </w:rPr>
      </w:pPr>
      <w:r>
        <w:rPr>
          <w:rFonts w:asciiTheme="majorBidi" w:hAnsiTheme="majorBidi" w:cstheme="majorBidi"/>
          <w:sz w:val="26"/>
          <w:szCs w:val="26"/>
          <w:lang w:bidi="ar-DZ"/>
        </w:rPr>
        <w:t>1</w:t>
      </w:r>
      <w:r w:rsidR="005C4BAC">
        <w:rPr>
          <w:rFonts w:asciiTheme="majorBidi" w:hAnsiTheme="majorBidi" w:cstheme="majorBidi"/>
          <w:sz w:val="26"/>
          <w:szCs w:val="26"/>
          <w:lang w:bidi="ar-DZ"/>
        </w:rPr>
        <w:t>7</w:t>
      </w:r>
      <w:r>
        <w:rPr>
          <w:rFonts w:asciiTheme="majorBidi" w:hAnsiTheme="majorBidi" w:cstheme="majorBidi"/>
          <w:sz w:val="26"/>
          <w:szCs w:val="26"/>
          <w:lang w:bidi="ar-DZ"/>
        </w:rPr>
        <w:t>.</w:t>
      </w:r>
      <w:r w:rsidRPr="00605A35">
        <w:rPr>
          <w:rFonts w:asciiTheme="majorBidi" w:hAnsiTheme="majorBidi" w:cstheme="majorBidi"/>
          <w:sz w:val="26"/>
          <w:szCs w:val="26"/>
          <w:lang w:bidi="ar-DZ"/>
        </w:rPr>
        <w:t>Tidiane N’diaye ,La longue marche des peuples noirs. . Editions , Publibook,  Paris, 2007</w:t>
      </w:r>
      <w:r w:rsidRPr="00637B0A">
        <w:rPr>
          <w:rFonts w:asciiTheme="majorBidi" w:hAnsiTheme="majorBidi" w:cstheme="majorBidi"/>
          <w:color w:val="000000"/>
          <w:sz w:val="26"/>
          <w:szCs w:val="26"/>
          <w:lang w:bidi="ar-DZ"/>
        </w:rPr>
        <w:t xml:space="preserve"> </w:t>
      </w:r>
    </w:p>
    <w:p w:rsidR="005C4BAC" w:rsidRPr="00605A35" w:rsidRDefault="005C4BAC" w:rsidP="005C4BAC">
      <w:pPr>
        <w:spacing w:after="120"/>
        <w:jc w:val="left"/>
        <w:rPr>
          <w:rFonts w:asciiTheme="majorBidi" w:hAnsiTheme="majorBidi" w:cstheme="majorBidi"/>
          <w:sz w:val="26"/>
          <w:szCs w:val="26"/>
          <w:rtl/>
        </w:rPr>
      </w:pPr>
      <w:r>
        <w:rPr>
          <w:rFonts w:asciiTheme="majorBidi" w:hAnsiTheme="majorBidi" w:cstheme="majorBidi"/>
          <w:sz w:val="26"/>
          <w:szCs w:val="26"/>
        </w:rPr>
        <w:t>18.</w:t>
      </w:r>
      <w:hyperlink r:id="rId16" w:history="1">
        <w:r w:rsidRPr="00605A35">
          <w:rPr>
            <w:rStyle w:val="Lienhypertexte"/>
            <w:rFonts w:asciiTheme="majorBidi" w:hAnsiTheme="majorBidi" w:cstheme="majorBidi"/>
            <w:color w:val="auto"/>
            <w:sz w:val="26"/>
            <w:szCs w:val="26"/>
            <w:u w:val="none"/>
            <w:shd w:val="clear" w:color="auto" w:fill="FFFFFF"/>
          </w:rPr>
          <w:t>Flavien MUZUMANGA Ma-Mumbimbi</w:t>
        </w:r>
      </w:hyperlink>
      <w:r w:rsidRPr="00605A35">
        <w:rPr>
          <w:rFonts w:asciiTheme="majorBidi" w:hAnsiTheme="majorBidi" w:cstheme="majorBidi"/>
          <w:sz w:val="26"/>
          <w:szCs w:val="26"/>
        </w:rPr>
        <w:t>,</w:t>
      </w:r>
      <w:r w:rsidRPr="00605A35">
        <w:rPr>
          <w:rStyle w:val="lev"/>
          <w:rFonts w:asciiTheme="majorBidi" w:eastAsiaTheme="majorEastAsia" w:hAnsiTheme="majorBidi" w:cstheme="majorBidi"/>
          <w:sz w:val="26"/>
          <w:szCs w:val="26"/>
        </w:rPr>
        <w:t xml:space="preserve"> </w:t>
      </w:r>
      <w:r w:rsidRPr="00605A35">
        <w:rPr>
          <w:rFonts w:asciiTheme="majorBidi" w:hAnsiTheme="majorBidi" w:cstheme="majorBidi"/>
          <w:sz w:val="26"/>
          <w:szCs w:val="26"/>
        </w:rPr>
        <w:t>Trinité et sens de la foi des fidèles, éditions Babao, Kinshasa, 2019</w:t>
      </w:r>
    </w:p>
    <w:p w:rsid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lastRenderedPageBreak/>
        <w:t>19.</w:t>
      </w:r>
      <w:r w:rsidRPr="00605A35">
        <w:rPr>
          <w:rFonts w:asciiTheme="majorBidi" w:hAnsiTheme="majorBidi" w:cstheme="majorBidi"/>
          <w:sz w:val="26"/>
          <w:szCs w:val="26"/>
          <w:lang w:bidi="ar-DZ"/>
        </w:rPr>
        <w:t>Gorden Innes, Bamba Suso, Bana Kanuté, and dembo Kanuté : Soujata : Three Mandinka versions, London, 1974</w:t>
      </w:r>
      <w:r w:rsidRPr="005C4BAC">
        <w:rPr>
          <w:rFonts w:asciiTheme="majorBidi" w:hAnsiTheme="majorBidi" w:cstheme="majorBidi"/>
          <w:sz w:val="26"/>
          <w:szCs w:val="26"/>
          <w:lang w:bidi="ar-DZ"/>
        </w:rPr>
        <w:t xml:space="preserve"> </w:t>
      </w:r>
    </w:p>
    <w:p w:rsidR="005C4BAC" w:rsidRPr="00605A35" w:rsidRDefault="005C4BAC" w:rsidP="005C4BAC">
      <w:pPr>
        <w:spacing w:after="120"/>
        <w:rPr>
          <w:rFonts w:asciiTheme="majorBidi" w:hAnsiTheme="majorBidi" w:cstheme="majorBidi"/>
          <w:sz w:val="26"/>
          <w:szCs w:val="26"/>
          <w:rtl/>
          <w:lang w:bidi="ar-DZ"/>
        </w:rPr>
      </w:pPr>
      <w:r>
        <w:rPr>
          <w:rFonts w:asciiTheme="majorBidi" w:hAnsiTheme="majorBidi" w:cstheme="majorBidi"/>
          <w:sz w:val="26"/>
          <w:szCs w:val="26"/>
          <w:lang w:bidi="ar-DZ"/>
        </w:rPr>
        <w:t>20.</w:t>
      </w:r>
      <w:r w:rsidRPr="00605A35">
        <w:rPr>
          <w:rFonts w:asciiTheme="majorBidi" w:hAnsiTheme="majorBidi" w:cstheme="majorBidi"/>
          <w:sz w:val="26"/>
          <w:szCs w:val="26"/>
          <w:lang w:bidi="ar-DZ"/>
        </w:rPr>
        <w:t>Jansen(Jean) ,  Epopée, histoire, société. Le cas de Sundjata, Mali et Guinée, Editions Karthala, Paris, 1999</w:t>
      </w:r>
    </w:p>
    <w:p w:rsidR="005C4BAC" w:rsidRPr="00605A35" w:rsidRDefault="005C4BAC" w:rsidP="005C4BAC">
      <w:pPr>
        <w:pStyle w:val="Notedebasdepage"/>
        <w:bidi w:val="0"/>
        <w:jc w:val="both"/>
        <w:rPr>
          <w:rFonts w:asciiTheme="majorBidi" w:hAnsiTheme="majorBidi" w:cstheme="majorBidi"/>
          <w:sz w:val="26"/>
          <w:szCs w:val="26"/>
          <w:lang w:bidi="ar-DZ"/>
        </w:rPr>
      </w:pPr>
      <w:r>
        <w:rPr>
          <w:rFonts w:asciiTheme="majorBidi" w:hAnsiTheme="majorBidi" w:cstheme="majorBidi"/>
          <w:sz w:val="26"/>
          <w:szCs w:val="26"/>
          <w:lang w:bidi="ar-DZ"/>
        </w:rPr>
        <w:t>20.</w:t>
      </w:r>
      <w:r w:rsidRPr="00605A35">
        <w:rPr>
          <w:rFonts w:asciiTheme="majorBidi" w:hAnsiTheme="majorBidi" w:cstheme="majorBidi"/>
          <w:sz w:val="26"/>
          <w:szCs w:val="26"/>
          <w:lang w:bidi="ar-DZ"/>
        </w:rPr>
        <w:t>Jean-François Paillard, Njinga, La fascinante reine guerrière d’Angola,In :</w:t>
      </w:r>
    </w:p>
    <w:p w:rsidR="005C4BAC" w:rsidRDefault="005C4BAC" w:rsidP="005C4BAC">
      <w:pPr>
        <w:spacing w:after="120"/>
        <w:rPr>
          <w:rFonts w:asciiTheme="majorBidi" w:hAnsiTheme="majorBidi" w:cstheme="majorBidi"/>
          <w:sz w:val="26"/>
          <w:szCs w:val="26"/>
          <w:lang w:val="en-US" w:bidi="ar-DZ"/>
        </w:rPr>
      </w:pPr>
      <w:r w:rsidRPr="00605A35">
        <w:rPr>
          <w:rFonts w:asciiTheme="majorBidi" w:hAnsiTheme="majorBidi" w:cstheme="majorBidi"/>
          <w:i/>
          <w:iCs/>
          <w:sz w:val="26"/>
          <w:szCs w:val="26"/>
          <w:lang w:bidi="ar-DZ"/>
        </w:rPr>
        <w:t xml:space="preserve"> https://www.caminteresse.fr/histoire/njinga-la-fascinante-reine-guerriere-dangola-11125648/</w:t>
      </w:r>
      <w:r w:rsidRPr="005C4BAC">
        <w:rPr>
          <w:rFonts w:asciiTheme="majorBidi" w:hAnsiTheme="majorBidi" w:cstheme="majorBidi"/>
          <w:sz w:val="26"/>
          <w:szCs w:val="26"/>
          <w:lang w:val="en-US" w:bidi="ar-DZ"/>
        </w:rPr>
        <w:t xml:space="preserve"> </w:t>
      </w:r>
    </w:p>
    <w:p w:rsidR="005C4BAC" w:rsidRDefault="005C4BAC" w:rsidP="005C4BAC">
      <w:pPr>
        <w:spacing w:after="120"/>
        <w:rPr>
          <w:rFonts w:asciiTheme="majorBidi" w:hAnsiTheme="majorBidi" w:cstheme="majorBidi"/>
          <w:sz w:val="26"/>
          <w:szCs w:val="26"/>
          <w:lang w:val="en-US" w:bidi="ar-DZ"/>
        </w:rPr>
      </w:pPr>
      <w:r w:rsidRPr="00605A35">
        <w:rPr>
          <w:rFonts w:asciiTheme="majorBidi" w:hAnsiTheme="majorBidi" w:cstheme="majorBidi"/>
          <w:sz w:val="26"/>
          <w:szCs w:val="26"/>
          <w:lang w:val="en-US" w:bidi="ar-DZ"/>
        </w:rPr>
        <w:t xml:space="preserve">John William Johnson, thomas. A. Hale and Stephen Paterson, The epic of son-Jara.A West African tradition. </w:t>
      </w:r>
      <w:r w:rsidRPr="00605A35">
        <w:rPr>
          <w:rFonts w:asciiTheme="majorBidi" w:hAnsiTheme="majorBidi" w:cstheme="majorBidi"/>
          <w:sz w:val="26"/>
          <w:szCs w:val="26"/>
          <w:lang w:bidi="ar-DZ"/>
        </w:rPr>
        <w:t>Indiana universitypress, 1992</w:t>
      </w:r>
    </w:p>
    <w:p w:rsidR="005C4BAC" w:rsidRPr="00605A35" w:rsidRDefault="005C4BAC" w:rsidP="005C4BAC">
      <w:pPr>
        <w:spacing w:after="120"/>
        <w:rPr>
          <w:rFonts w:asciiTheme="majorBidi" w:hAnsiTheme="majorBidi" w:cstheme="majorBidi"/>
          <w:sz w:val="26"/>
          <w:szCs w:val="26"/>
          <w:rtl/>
          <w:lang w:bidi="ar-DZ"/>
        </w:rPr>
      </w:pPr>
      <w:r>
        <w:rPr>
          <w:rFonts w:asciiTheme="majorBidi" w:hAnsiTheme="majorBidi" w:cstheme="majorBidi"/>
          <w:sz w:val="26"/>
          <w:szCs w:val="26"/>
          <w:lang w:val="en-US" w:bidi="ar-DZ"/>
        </w:rPr>
        <w:t>21.</w:t>
      </w:r>
      <w:r w:rsidRPr="00605A35">
        <w:rPr>
          <w:rFonts w:asciiTheme="majorBidi" w:hAnsiTheme="majorBidi" w:cstheme="majorBidi"/>
          <w:sz w:val="26"/>
          <w:szCs w:val="26"/>
          <w:lang w:val="en-US" w:bidi="ar-DZ"/>
        </w:rPr>
        <w:t>Kati (Mahmoud), Tarikh el fettach. Traduit par: O.Hodas et Maurice Delafosse, Paris, 1913</w:t>
      </w:r>
    </w:p>
    <w:p w:rsid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t>22.</w:t>
      </w:r>
      <w:r w:rsidRPr="00605A35">
        <w:rPr>
          <w:rFonts w:asciiTheme="majorBidi" w:hAnsiTheme="majorBidi" w:cstheme="majorBidi"/>
          <w:sz w:val="26"/>
          <w:szCs w:val="26"/>
          <w:lang w:bidi="ar-DZ"/>
        </w:rPr>
        <w:t>Kouassi Germain , Le phénomène de l’appropriation linguistique, Editions Publibook, Paris, 2007</w:t>
      </w:r>
    </w:p>
    <w:p w:rsid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t>23.</w:t>
      </w:r>
      <w:r w:rsidRPr="005C4BAC">
        <w:rPr>
          <w:rFonts w:asciiTheme="majorBidi" w:hAnsiTheme="majorBidi" w:cstheme="majorBidi"/>
          <w:sz w:val="26"/>
          <w:szCs w:val="26"/>
          <w:lang w:bidi="ar-DZ"/>
        </w:rPr>
        <w:t xml:space="preserve"> </w:t>
      </w:r>
      <w:r w:rsidRPr="00605A35">
        <w:rPr>
          <w:rFonts w:asciiTheme="majorBidi" w:hAnsiTheme="majorBidi" w:cstheme="majorBidi"/>
          <w:sz w:val="26"/>
          <w:szCs w:val="26"/>
          <w:lang w:bidi="ar-DZ"/>
        </w:rPr>
        <w:t>Lilyan Kesteloot et Bassirou</w:t>
      </w:r>
      <w:r w:rsidRPr="00605A35">
        <w:rPr>
          <w:rFonts w:asciiTheme="majorBidi" w:hAnsiTheme="majorBidi" w:cstheme="majorBidi"/>
          <w:sz w:val="26"/>
          <w:szCs w:val="26"/>
          <w:rtl/>
          <w:lang w:bidi="ar-DZ"/>
        </w:rPr>
        <w:t xml:space="preserve"> </w:t>
      </w:r>
      <w:r w:rsidRPr="00605A35">
        <w:rPr>
          <w:rFonts w:asciiTheme="majorBidi" w:hAnsiTheme="majorBidi" w:cstheme="majorBidi"/>
          <w:sz w:val="26"/>
          <w:szCs w:val="26"/>
          <w:lang w:bidi="ar-DZ"/>
        </w:rPr>
        <w:t xml:space="preserve"> Dieng , Les épopées d’Afrique noirs . Editions Karthala et Unesco, Paris, 2009</w:t>
      </w:r>
      <w:r w:rsidRPr="005C4BAC">
        <w:rPr>
          <w:rFonts w:asciiTheme="majorBidi" w:hAnsiTheme="majorBidi" w:cstheme="majorBidi"/>
          <w:sz w:val="26"/>
          <w:szCs w:val="26"/>
          <w:lang w:bidi="ar-DZ"/>
        </w:rPr>
        <w:t xml:space="preserve"> </w:t>
      </w:r>
    </w:p>
    <w:p w:rsid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t>24.</w:t>
      </w:r>
      <w:r w:rsidRPr="00605A35">
        <w:rPr>
          <w:rFonts w:asciiTheme="majorBidi" w:hAnsiTheme="majorBidi" w:cstheme="majorBidi"/>
          <w:sz w:val="26"/>
          <w:szCs w:val="26"/>
          <w:lang w:bidi="ar-DZ"/>
        </w:rPr>
        <w:t>Lilyane Kesteloot et Bassirou dieng,  Lilyan( Kesteloot) et Bassirou(Dieng) : Les épopées d’Afrique noirs . Editions Karthala et Unesco, Paris, 2009</w:t>
      </w:r>
    </w:p>
    <w:p w:rsid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t>25.</w:t>
      </w:r>
      <w:r w:rsidRPr="005C4BAC">
        <w:rPr>
          <w:rFonts w:asciiTheme="majorBidi" w:eastAsia="SimSun" w:hAnsiTheme="majorBidi" w:cstheme="majorBidi"/>
          <w:sz w:val="26"/>
          <w:szCs w:val="26"/>
          <w:lang w:bidi="ar-DZ"/>
        </w:rPr>
        <w:t xml:space="preserve"> Madina(Lytall)</w:t>
      </w:r>
      <w:r w:rsidRPr="005C4BAC">
        <w:rPr>
          <w:rFonts w:asciiTheme="majorBidi" w:eastAsia="SimSun" w:hAnsiTheme="majorBidi" w:cstheme="majorBidi"/>
          <w:b/>
          <w:bCs/>
          <w:sz w:val="26"/>
          <w:szCs w:val="26"/>
          <w:lang w:bidi="ar-DZ"/>
        </w:rPr>
        <w:t> ,</w:t>
      </w:r>
      <w:r w:rsidRPr="005C4BAC">
        <w:rPr>
          <w:rFonts w:asciiTheme="majorBidi" w:eastAsia="SimSun" w:hAnsiTheme="majorBidi" w:cstheme="majorBidi"/>
          <w:sz w:val="26"/>
          <w:szCs w:val="26"/>
          <w:lang w:bidi="ar-DZ"/>
        </w:rPr>
        <w:t xml:space="preserve"> Quelques précisions sur les relations entre l’empire du Mali et le Gabou. </w:t>
      </w:r>
      <w:r w:rsidRPr="005C4BAC">
        <w:rPr>
          <w:rFonts w:asciiTheme="majorBidi" w:eastAsia="SimSun" w:hAnsiTheme="majorBidi" w:cstheme="majorBidi"/>
          <w:i/>
          <w:iCs/>
          <w:sz w:val="26"/>
          <w:szCs w:val="26"/>
          <w:lang w:bidi="ar-DZ"/>
        </w:rPr>
        <w:t xml:space="preserve">In Ethiopiques, </w:t>
      </w:r>
      <w:r w:rsidRPr="005C4BAC">
        <w:rPr>
          <w:rFonts w:asciiTheme="majorBidi" w:eastAsia="SimSun" w:hAnsiTheme="majorBidi" w:cstheme="majorBidi"/>
          <w:sz w:val="26"/>
          <w:szCs w:val="26"/>
          <w:lang w:bidi="ar-DZ"/>
        </w:rPr>
        <w:t>Revue negro -Africaine de littérature et de philosophie. N°28, Octobre, 1981</w:t>
      </w:r>
      <w:r w:rsidRPr="005C4BAC">
        <w:rPr>
          <w:rFonts w:asciiTheme="majorBidi" w:hAnsiTheme="majorBidi" w:cstheme="majorBidi"/>
          <w:sz w:val="26"/>
          <w:szCs w:val="26"/>
          <w:lang w:bidi="ar-DZ"/>
        </w:rPr>
        <w:t xml:space="preserve"> </w:t>
      </w:r>
    </w:p>
    <w:p w:rsid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t>26.</w:t>
      </w:r>
      <w:r w:rsidRPr="00605A35">
        <w:rPr>
          <w:rFonts w:asciiTheme="majorBidi" w:hAnsiTheme="majorBidi" w:cstheme="majorBidi"/>
          <w:sz w:val="26"/>
          <w:szCs w:val="26"/>
          <w:lang w:bidi="ar-DZ"/>
        </w:rPr>
        <w:t xml:space="preserve">Marie-Odile Attanasso, </w:t>
      </w:r>
      <w:r w:rsidRPr="00605A35">
        <w:rPr>
          <w:rFonts w:asciiTheme="majorBidi" w:hAnsiTheme="majorBidi" w:cstheme="majorBidi"/>
          <w:i/>
          <w:iCs/>
          <w:sz w:val="26"/>
          <w:szCs w:val="26"/>
          <w:lang w:bidi="ar-DZ"/>
        </w:rPr>
        <w:t>Femme et pouvoir politique au Benin des Origines Dahoméennes a nos jours</w:t>
      </w:r>
      <w:r w:rsidRPr="00605A35">
        <w:rPr>
          <w:rFonts w:asciiTheme="majorBidi" w:hAnsiTheme="majorBidi" w:cstheme="majorBidi"/>
          <w:sz w:val="26"/>
          <w:szCs w:val="26"/>
          <w:lang w:bidi="ar-DZ"/>
        </w:rPr>
        <w:t>, imprimerie COPEF, Cotonou, Benin, 2012</w:t>
      </w:r>
      <w:r>
        <w:rPr>
          <w:rFonts w:asciiTheme="majorBidi" w:hAnsiTheme="majorBidi" w:cstheme="majorBidi"/>
          <w:sz w:val="26"/>
          <w:szCs w:val="26"/>
          <w:lang w:bidi="ar-DZ"/>
        </w:rPr>
        <w:t xml:space="preserve">.  </w:t>
      </w:r>
    </w:p>
    <w:p w:rsidR="00637B0A" w:rsidRPr="005C4BAC" w:rsidRDefault="005C4BAC" w:rsidP="005C4BAC">
      <w:pPr>
        <w:spacing w:after="120"/>
        <w:rPr>
          <w:rFonts w:asciiTheme="majorBidi" w:hAnsiTheme="majorBidi" w:cstheme="majorBidi"/>
          <w:sz w:val="26"/>
          <w:szCs w:val="26"/>
          <w:lang w:bidi="ar-DZ"/>
        </w:rPr>
      </w:pPr>
      <w:r>
        <w:rPr>
          <w:rFonts w:asciiTheme="majorBidi" w:hAnsiTheme="majorBidi" w:cstheme="majorBidi"/>
          <w:sz w:val="26"/>
          <w:szCs w:val="26"/>
          <w:lang w:bidi="ar-DZ"/>
        </w:rPr>
        <w:t xml:space="preserve">27. </w:t>
      </w:r>
      <w:r w:rsidRPr="00605A35">
        <w:rPr>
          <w:rFonts w:asciiTheme="majorBidi" w:hAnsiTheme="majorBidi" w:cstheme="majorBidi"/>
          <w:sz w:val="26"/>
          <w:szCs w:val="26"/>
          <w:lang w:bidi="ar-DZ"/>
        </w:rPr>
        <w:t>Mauny( Raymond) ,Les siècles obscurs de l’Afrique noire, Librairie fayard,1970</w:t>
      </w:r>
    </w:p>
    <w:p w:rsidR="002D0CBF" w:rsidRDefault="002D0CBF" w:rsidP="002D0CBF">
      <w:pPr>
        <w:spacing w:after="120"/>
        <w:rPr>
          <w:rFonts w:asciiTheme="majorBidi" w:hAnsiTheme="majorBidi" w:cstheme="majorBidi"/>
          <w:sz w:val="26"/>
          <w:szCs w:val="26"/>
          <w:lang w:bidi="ar-DZ"/>
        </w:rPr>
      </w:pPr>
      <w:r>
        <w:rPr>
          <w:rFonts w:asciiTheme="majorBidi" w:hAnsiTheme="majorBidi" w:cstheme="majorBidi"/>
          <w:sz w:val="26"/>
          <w:szCs w:val="26"/>
          <w:lang w:bidi="ar-DZ"/>
        </w:rPr>
        <w:t>28.</w:t>
      </w:r>
      <w:r w:rsidRPr="00605A35">
        <w:rPr>
          <w:rFonts w:asciiTheme="majorBidi" w:hAnsiTheme="majorBidi" w:cstheme="majorBidi"/>
          <w:sz w:val="26"/>
          <w:szCs w:val="26"/>
          <w:lang w:bidi="ar-DZ"/>
        </w:rPr>
        <w:t>Mamadi aissa ,Traditions et légendes du Soudan occidentale. Traduit de L’Arabe par Maurice Delafosse, Publié par :Comité de l’Afrique Française, Paris, 1913</w:t>
      </w:r>
    </w:p>
    <w:p w:rsidR="002D0CBF" w:rsidRPr="002D0CBF" w:rsidRDefault="002D0CBF" w:rsidP="002D0CBF">
      <w:pPr>
        <w:spacing w:after="120"/>
        <w:rPr>
          <w:rFonts w:asciiTheme="majorBidi" w:eastAsia="SimSun" w:hAnsiTheme="majorBidi" w:cstheme="majorBidi"/>
          <w:sz w:val="26"/>
          <w:szCs w:val="26"/>
          <w:rtl/>
          <w:lang w:bidi="ar-DZ"/>
        </w:rPr>
      </w:pPr>
      <w:r>
        <w:rPr>
          <w:rFonts w:asciiTheme="majorBidi" w:hAnsiTheme="majorBidi" w:cstheme="majorBidi"/>
          <w:sz w:val="26"/>
          <w:szCs w:val="26"/>
          <w:lang w:bidi="ar-DZ"/>
        </w:rPr>
        <w:t>29.</w:t>
      </w:r>
      <w:r w:rsidRPr="002D0CBF">
        <w:rPr>
          <w:rFonts w:asciiTheme="majorBidi" w:eastAsia="SimSun" w:hAnsiTheme="majorBidi" w:cstheme="majorBidi"/>
          <w:sz w:val="26"/>
          <w:szCs w:val="26"/>
          <w:lang w:bidi="ar-DZ"/>
        </w:rPr>
        <w:t xml:space="preserve"> </w:t>
      </w:r>
      <w:r w:rsidRPr="00605A35">
        <w:rPr>
          <w:rFonts w:asciiTheme="majorBidi" w:eastAsia="SimSun" w:hAnsiTheme="majorBidi" w:cstheme="majorBidi"/>
          <w:sz w:val="26"/>
          <w:szCs w:val="26"/>
          <w:lang w:bidi="ar-DZ"/>
        </w:rPr>
        <w:t>Monteil vinçent : L’islam noir, une religion à la conquête de l’Afrique. 2</w:t>
      </w:r>
      <w:r w:rsidRPr="00605A35">
        <w:rPr>
          <w:rFonts w:asciiTheme="majorBidi" w:eastAsia="SimSun" w:hAnsiTheme="majorBidi" w:cstheme="majorBidi"/>
          <w:sz w:val="26"/>
          <w:szCs w:val="26"/>
          <w:vertAlign w:val="superscript"/>
          <w:lang w:bidi="ar-DZ"/>
        </w:rPr>
        <w:t>ème</w:t>
      </w:r>
      <w:r w:rsidRPr="00605A35">
        <w:rPr>
          <w:rFonts w:asciiTheme="majorBidi" w:eastAsia="SimSun" w:hAnsiTheme="majorBidi" w:cstheme="majorBidi"/>
          <w:sz w:val="26"/>
          <w:szCs w:val="26"/>
          <w:lang w:bidi="ar-DZ"/>
        </w:rPr>
        <w:t xml:space="preserve"> ditions seuil, France, 1980</w:t>
      </w:r>
    </w:p>
    <w:p w:rsidR="002D0CBF" w:rsidRDefault="002D0CBF" w:rsidP="002D0CBF">
      <w:pPr>
        <w:spacing w:after="120"/>
        <w:rPr>
          <w:rFonts w:asciiTheme="majorBidi" w:hAnsiTheme="majorBidi" w:cstheme="majorBidi"/>
          <w:sz w:val="26"/>
          <w:szCs w:val="26"/>
          <w:lang w:bidi="ar-DZ"/>
        </w:rPr>
      </w:pPr>
      <w:r>
        <w:rPr>
          <w:rFonts w:asciiTheme="majorBidi" w:hAnsiTheme="majorBidi" w:cstheme="majorBidi"/>
          <w:sz w:val="26"/>
          <w:szCs w:val="26"/>
          <w:lang w:bidi="ar-DZ"/>
        </w:rPr>
        <w:t>30.</w:t>
      </w:r>
      <w:r w:rsidR="00637B0A" w:rsidRPr="00605A35">
        <w:rPr>
          <w:rFonts w:asciiTheme="majorBidi" w:hAnsiTheme="majorBidi" w:cstheme="majorBidi"/>
          <w:sz w:val="26"/>
          <w:szCs w:val="26"/>
          <w:lang w:bidi="ar-DZ"/>
        </w:rPr>
        <w:t>Milet (Eric) et Manaud (Jean –Luc): Mali : Magie d’un fleuve aux  Couffins du disert .Edits Olizane,Genève, Suisse, 2007</w:t>
      </w:r>
      <w:r w:rsidRPr="002D0CBF">
        <w:rPr>
          <w:rFonts w:asciiTheme="majorBidi" w:hAnsiTheme="majorBidi" w:cstheme="majorBidi"/>
          <w:sz w:val="26"/>
          <w:szCs w:val="26"/>
          <w:lang w:bidi="ar-DZ"/>
        </w:rPr>
        <w:t xml:space="preserve"> </w:t>
      </w:r>
    </w:p>
    <w:p w:rsidR="002D0CBF" w:rsidRPr="00605A35" w:rsidRDefault="002D0CBF" w:rsidP="002D0CBF">
      <w:pPr>
        <w:spacing w:after="120"/>
        <w:rPr>
          <w:rFonts w:asciiTheme="majorBidi" w:hAnsiTheme="majorBidi" w:cstheme="majorBidi"/>
          <w:sz w:val="26"/>
          <w:szCs w:val="26"/>
          <w:lang w:bidi="ar-DZ"/>
        </w:rPr>
      </w:pPr>
      <w:r>
        <w:rPr>
          <w:rFonts w:asciiTheme="majorBidi" w:hAnsiTheme="majorBidi" w:cstheme="majorBidi"/>
          <w:sz w:val="26"/>
          <w:szCs w:val="26"/>
          <w:lang w:bidi="ar-DZ"/>
        </w:rPr>
        <w:t>31.</w:t>
      </w:r>
      <w:r w:rsidRPr="00605A35">
        <w:rPr>
          <w:rFonts w:asciiTheme="majorBidi" w:hAnsiTheme="majorBidi" w:cstheme="majorBidi"/>
          <w:sz w:val="26"/>
          <w:szCs w:val="26"/>
          <w:lang w:bidi="ar-DZ"/>
        </w:rPr>
        <w:t>Nadine Martinez : Art contemporain - art traditionnel : aller-retour Mali-Mali. Editions l’harmattan, Paris, 2009</w:t>
      </w:r>
    </w:p>
    <w:p w:rsidR="002D0CBF" w:rsidRDefault="002D0CBF" w:rsidP="002D0CBF">
      <w:pPr>
        <w:spacing w:after="120"/>
        <w:rPr>
          <w:rFonts w:asciiTheme="majorBidi" w:hAnsiTheme="majorBidi" w:cstheme="majorBidi"/>
          <w:sz w:val="26"/>
          <w:szCs w:val="26"/>
          <w:lang w:bidi="ar-DZ"/>
        </w:rPr>
      </w:pPr>
      <w:r>
        <w:rPr>
          <w:rStyle w:val="Titre1Car"/>
          <w:rFonts w:asciiTheme="majorBidi" w:eastAsiaTheme="majorEastAsia" w:hAnsiTheme="majorBidi" w:cstheme="majorBidi"/>
          <w:b w:val="0"/>
          <w:bCs w:val="0"/>
          <w:sz w:val="26"/>
          <w:szCs w:val="26"/>
        </w:rPr>
        <w:t>32.</w:t>
      </w:r>
      <w:r w:rsidRPr="00605A35">
        <w:rPr>
          <w:rStyle w:val="Titre1Car"/>
          <w:rFonts w:asciiTheme="majorBidi" w:eastAsiaTheme="majorEastAsia" w:hAnsiTheme="majorBidi" w:cstheme="majorBidi"/>
          <w:b w:val="0"/>
          <w:bCs w:val="0"/>
          <w:sz w:val="26"/>
          <w:szCs w:val="26"/>
        </w:rPr>
        <w:t>Nambala(Kanté) avec la collaboration de Pierre Erny : Forgerons D’Afrique noire, transmission des savoirs traditionnels en pay Malinké.Editions : l’harmattan, Paris, 1993</w:t>
      </w:r>
      <w:r w:rsidRPr="002D0CBF">
        <w:rPr>
          <w:rFonts w:asciiTheme="majorBidi" w:hAnsiTheme="majorBidi" w:cstheme="majorBidi"/>
          <w:sz w:val="26"/>
          <w:szCs w:val="26"/>
          <w:lang w:bidi="ar-DZ"/>
        </w:rPr>
        <w:t xml:space="preserve"> </w:t>
      </w:r>
    </w:p>
    <w:p w:rsidR="002D0CBF" w:rsidRPr="00605A35" w:rsidRDefault="002D0CBF" w:rsidP="002D0CBF">
      <w:pPr>
        <w:spacing w:after="120"/>
        <w:rPr>
          <w:rFonts w:asciiTheme="majorBidi" w:hAnsiTheme="majorBidi" w:cstheme="majorBidi"/>
          <w:sz w:val="26"/>
          <w:szCs w:val="26"/>
          <w:rtl/>
          <w:lang w:bidi="ar-DZ"/>
        </w:rPr>
      </w:pPr>
      <w:r>
        <w:rPr>
          <w:rFonts w:asciiTheme="majorBidi" w:hAnsiTheme="majorBidi" w:cstheme="majorBidi"/>
          <w:sz w:val="26"/>
          <w:szCs w:val="26"/>
          <w:lang w:bidi="ar-DZ"/>
        </w:rPr>
        <w:t>33.</w:t>
      </w:r>
      <w:r w:rsidRPr="00605A35">
        <w:rPr>
          <w:rFonts w:asciiTheme="majorBidi" w:hAnsiTheme="majorBidi" w:cstheme="majorBidi"/>
          <w:sz w:val="26"/>
          <w:szCs w:val="26"/>
          <w:lang w:bidi="ar-DZ"/>
        </w:rPr>
        <w:t>Niane temsir djibril , Histoire et tradition historique du Mandingue. In revue Présence Africaine, Année1974, N°83, volume1</w:t>
      </w:r>
    </w:p>
    <w:p w:rsidR="002D0CBF" w:rsidRPr="00605A35" w:rsidRDefault="002D0CBF" w:rsidP="002D0CBF">
      <w:pPr>
        <w:spacing w:after="120"/>
        <w:jc w:val="left"/>
        <w:rPr>
          <w:rFonts w:asciiTheme="majorBidi" w:hAnsiTheme="majorBidi" w:cstheme="majorBidi"/>
          <w:sz w:val="26"/>
          <w:szCs w:val="26"/>
        </w:rPr>
      </w:pPr>
      <w:r>
        <w:rPr>
          <w:rFonts w:asciiTheme="majorBidi" w:hAnsiTheme="majorBidi" w:cstheme="majorBidi"/>
          <w:sz w:val="26"/>
          <w:szCs w:val="26"/>
          <w:lang w:bidi="ar-DZ"/>
        </w:rPr>
        <w:t>34.</w:t>
      </w:r>
      <w:r w:rsidRPr="00605A35">
        <w:rPr>
          <w:rFonts w:asciiTheme="majorBidi" w:hAnsiTheme="majorBidi" w:cstheme="majorBidi"/>
          <w:sz w:val="26"/>
          <w:szCs w:val="26"/>
          <w:lang w:bidi="ar-DZ"/>
        </w:rPr>
        <w:t>Pathé Diagne,Tarana ou L’Amérique  précolombienne : Un continent Africain.Editions l’harmattan, Paris, 2010</w:t>
      </w:r>
    </w:p>
    <w:p w:rsidR="002D0CBF" w:rsidRPr="00605A35" w:rsidRDefault="002D0CBF" w:rsidP="002D0CBF">
      <w:pPr>
        <w:spacing w:after="120"/>
        <w:rPr>
          <w:rFonts w:asciiTheme="majorBidi" w:hAnsiTheme="majorBidi" w:cstheme="majorBidi"/>
          <w:sz w:val="26"/>
          <w:szCs w:val="26"/>
          <w:rtl/>
          <w:lang w:bidi="ar-DZ"/>
        </w:rPr>
      </w:pPr>
      <w:r>
        <w:rPr>
          <w:rFonts w:asciiTheme="majorBidi" w:hAnsiTheme="majorBidi" w:cstheme="majorBidi"/>
          <w:sz w:val="26"/>
          <w:szCs w:val="26"/>
          <w:lang w:bidi="ar-DZ"/>
        </w:rPr>
        <w:lastRenderedPageBreak/>
        <w:t>35.</w:t>
      </w:r>
      <w:r w:rsidRPr="00605A35">
        <w:rPr>
          <w:rFonts w:asciiTheme="majorBidi" w:hAnsiTheme="majorBidi" w:cstheme="majorBidi"/>
          <w:sz w:val="26"/>
          <w:szCs w:val="26"/>
          <w:lang w:bidi="ar-DZ"/>
        </w:rPr>
        <w:t xml:space="preserve">Seydou Camara , La tradition orale en question. </w:t>
      </w:r>
      <w:r w:rsidRPr="00605A35">
        <w:rPr>
          <w:rFonts w:asciiTheme="majorBidi" w:hAnsiTheme="majorBidi" w:cstheme="majorBidi"/>
          <w:i/>
          <w:iCs/>
          <w:sz w:val="26"/>
          <w:szCs w:val="26"/>
          <w:lang w:bidi="ar-DZ"/>
        </w:rPr>
        <w:t>Cahier d’études Africaines</w:t>
      </w:r>
      <w:r w:rsidRPr="00605A35">
        <w:rPr>
          <w:rFonts w:asciiTheme="majorBidi" w:hAnsiTheme="majorBidi" w:cstheme="majorBidi"/>
          <w:sz w:val="26"/>
          <w:szCs w:val="26"/>
          <w:lang w:bidi="ar-DZ"/>
        </w:rPr>
        <w:t xml:space="preserve">, Année 1996, volume36, </w:t>
      </w:r>
      <w:r w:rsidRPr="00605A35">
        <w:rPr>
          <w:rFonts w:asciiTheme="majorBidi" w:hAnsiTheme="majorBidi" w:cstheme="majorBidi"/>
          <w:i/>
          <w:iCs/>
          <w:sz w:val="26"/>
          <w:szCs w:val="26"/>
          <w:lang w:bidi="ar-DZ"/>
        </w:rPr>
        <w:t>N°</w:t>
      </w:r>
      <w:r w:rsidRPr="00605A35">
        <w:rPr>
          <w:rFonts w:asciiTheme="majorBidi" w:hAnsiTheme="majorBidi" w:cstheme="majorBidi"/>
          <w:sz w:val="26"/>
          <w:szCs w:val="26"/>
          <w:lang w:bidi="ar-DZ"/>
        </w:rPr>
        <w:t>144</w:t>
      </w:r>
    </w:p>
    <w:p w:rsidR="002D0CBF" w:rsidRDefault="002D0CBF" w:rsidP="002D0CBF">
      <w:pPr>
        <w:spacing w:after="120"/>
        <w:rPr>
          <w:rFonts w:asciiTheme="majorBidi" w:hAnsiTheme="majorBidi" w:cstheme="majorBidi"/>
          <w:sz w:val="26"/>
          <w:szCs w:val="26"/>
          <w:lang w:bidi="ar-DZ"/>
        </w:rPr>
      </w:pPr>
      <w:r>
        <w:rPr>
          <w:rFonts w:asciiTheme="majorBidi" w:hAnsiTheme="majorBidi" w:cstheme="majorBidi"/>
          <w:sz w:val="26"/>
          <w:szCs w:val="26"/>
          <w:lang w:bidi="ar-DZ"/>
        </w:rPr>
        <w:t>36.</w:t>
      </w:r>
      <w:r w:rsidRPr="00605A35">
        <w:rPr>
          <w:rFonts w:asciiTheme="majorBidi" w:hAnsiTheme="majorBidi" w:cstheme="majorBidi"/>
          <w:sz w:val="26"/>
          <w:szCs w:val="26"/>
          <w:lang w:bidi="ar-DZ"/>
        </w:rPr>
        <w:t xml:space="preserve">Stella Abasa Dadzie, </w:t>
      </w:r>
      <w:r w:rsidRPr="00605A35">
        <w:rPr>
          <w:rFonts w:asciiTheme="majorBidi" w:hAnsiTheme="majorBidi" w:cstheme="majorBidi"/>
          <w:sz w:val="26"/>
          <w:szCs w:val="26"/>
          <w:rtl/>
          <w:lang w:bidi="ar-DZ"/>
        </w:rPr>
        <w:t xml:space="preserve"> </w:t>
      </w:r>
      <w:r w:rsidRPr="00605A35">
        <w:rPr>
          <w:rFonts w:asciiTheme="majorBidi" w:hAnsiTheme="majorBidi" w:cstheme="majorBidi"/>
          <w:sz w:val="26"/>
          <w:szCs w:val="26"/>
          <w:lang w:bidi="ar-DZ"/>
        </w:rPr>
        <w:t>AKick in the Belly : Women Slavery and Resistance,</w:t>
      </w:r>
      <w:r w:rsidRPr="00605A35">
        <w:rPr>
          <w:rFonts w:asciiTheme="majorBidi" w:hAnsiTheme="majorBidi" w:cstheme="majorBidi"/>
          <w:sz w:val="26"/>
          <w:szCs w:val="26"/>
          <w:rtl/>
          <w:lang w:bidi="ar-DZ"/>
        </w:rPr>
        <w:t xml:space="preserve"> </w:t>
      </w:r>
      <w:r w:rsidRPr="00605A35">
        <w:rPr>
          <w:rFonts w:asciiTheme="majorBidi" w:hAnsiTheme="majorBidi" w:cstheme="majorBidi"/>
          <w:sz w:val="26"/>
          <w:szCs w:val="26"/>
          <w:lang w:bidi="ar-DZ"/>
        </w:rPr>
        <w:t xml:space="preserve"> First Published  by Verso , New York, USA,2020</w:t>
      </w:r>
      <w:r w:rsidRPr="002D0CBF">
        <w:rPr>
          <w:rFonts w:asciiTheme="majorBidi" w:hAnsiTheme="majorBidi" w:cstheme="majorBidi"/>
          <w:sz w:val="26"/>
          <w:szCs w:val="26"/>
          <w:lang w:bidi="ar-DZ"/>
        </w:rPr>
        <w:t xml:space="preserve"> </w:t>
      </w:r>
    </w:p>
    <w:p w:rsidR="002D0CBF" w:rsidRPr="00605A35" w:rsidRDefault="002D0CBF" w:rsidP="002D0CBF">
      <w:pPr>
        <w:spacing w:after="120"/>
        <w:rPr>
          <w:rFonts w:asciiTheme="majorBidi" w:hAnsiTheme="majorBidi" w:cstheme="majorBidi"/>
          <w:sz w:val="26"/>
          <w:szCs w:val="26"/>
          <w:rtl/>
          <w:lang w:bidi="ar-DZ"/>
        </w:rPr>
      </w:pPr>
      <w:r>
        <w:rPr>
          <w:rFonts w:asciiTheme="majorBidi" w:hAnsiTheme="majorBidi" w:cstheme="majorBidi"/>
          <w:sz w:val="26"/>
          <w:szCs w:val="26"/>
          <w:lang w:bidi="ar-DZ"/>
        </w:rPr>
        <w:t>37.</w:t>
      </w:r>
      <w:r w:rsidRPr="00605A35">
        <w:rPr>
          <w:rFonts w:asciiTheme="majorBidi" w:hAnsiTheme="majorBidi" w:cstheme="majorBidi"/>
          <w:sz w:val="26"/>
          <w:szCs w:val="26"/>
          <w:lang w:bidi="ar-DZ"/>
        </w:rPr>
        <w:t>Sory (Camara)</w:t>
      </w:r>
      <w:r w:rsidRPr="00605A35">
        <w:rPr>
          <w:rFonts w:asciiTheme="majorBidi" w:hAnsiTheme="majorBidi" w:cstheme="majorBidi"/>
          <w:b/>
          <w:bCs/>
          <w:sz w:val="26"/>
          <w:szCs w:val="26"/>
          <w:lang w:bidi="ar-DZ"/>
        </w:rPr>
        <w:t> ,</w:t>
      </w:r>
      <w:r w:rsidRPr="00605A35">
        <w:rPr>
          <w:rFonts w:asciiTheme="majorBidi" w:hAnsiTheme="majorBidi" w:cstheme="majorBidi"/>
          <w:sz w:val="26"/>
          <w:szCs w:val="26"/>
          <w:lang w:bidi="ar-DZ"/>
        </w:rPr>
        <w:t xml:space="preserve"> Génie de parole, Essai sur la condition et le rôle Des griots dans la société Malinké. Editions Karthala, Paris, 1992</w:t>
      </w:r>
    </w:p>
    <w:p w:rsidR="002D0CBF" w:rsidRDefault="002D0CBF" w:rsidP="002D0CBF">
      <w:pPr>
        <w:spacing w:after="120"/>
        <w:rPr>
          <w:rFonts w:asciiTheme="majorBidi" w:hAnsiTheme="majorBidi" w:cstheme="majorBidi"/>
          <w:color w:val="000000"/>
          <w:sz w:val="26"/>
          <w:szCs w:val="26"/>
          <w:lang w:bidi="ar-DZ"/>
        </w:rPr>
      </w:pPr>
      <w:r>
        <w:rPr>
          <w:rFonts w:asciiTheme="majorBidi" w:hAnsiTheme="majorBidi" w:cstheme="majorBidi"/>
          <w:sz w:val="26"/>
          <w:szCs w:val="26"/>
        </w:rPr>
        <w:t>38</w:t>
      </w:r>
      <w:r w:rsidR="0063500D" w:rsidRPr="00605A35">
        <w:rPr>
          <w:rFonts w:asciiTheme="majorBidi" w:hAnsiTheme="majorBidi" w:cstheme="majorBidi"/>
          <w:sz w:val="26"/>
          <w:szCs w:val="26"/>
        </w:rPr>
        <w:t>. Urvoy(yves), Histoire de l’empire du bournou, Librairie  Larose, Paris, 1949</w:t>
      </w:r>
      <w:r w:rsidRPr="002D0CBF">
        <w:rPr>
          <w:rFonts w:asciiTheme="majorBidi" w:hAnsiTheme="majorBidi" w:cstheme="majorBidi"/>
          <w:color w:val="000000"/>
          <w:sz w:val="26"/>
          <w:szCs w:val="26"/>
          <w:lang w:bidi="ar-DZ"/>
        </w:rPr>
        <w:t xml:space="preserve"> </w:t>
      </w:r>
    </w:p>
    <w:p w:rsidR="0063500D" w:rsidRPr="00605A35" w:rsidRDefault="002D0CBF" w:rsidP="002D0CBF">
      <w:pPr>
        <w:spacing w:after="120"/>
        <w:rPr>
          <w:rFonts w:asciiTheme="majorBidi" w:hAnsiTheme="majorBidi" w:cstheme="majorBidi"/>
          <w:sz w:val="26"/>
          <w:szCs w:val="26"/>
          <w:rtl/>
          <w:lang w:bidi="ar-DZ"/>
        </w:rPr>
      </w:pPr>
      <w:r>
        <w:rPr>
          <w:rFonts w:asciiTheme="majorBidi" w:hAnsiTheme="majorBidi" w:cstheme="majorBidi"/>
          <w:color w:val="000000"/>
          <w:sz w:val="26"/>
          <w:szCs w:val="26"/>
          <w:lang w:bidi="ar-DZ"/>
        </w:rPr>
        <w:t>39.</w:t>
      </w:r>
      <w:r w:rsidRPr="00605A35">
        <w:rPr>
          <w:rFonts w:asciiTheme="majorBidi" w:hAnsiTheme="majorBidi" w:cstheme="majorBidi"/>
          <w:color w:val="000000"/>
          <w:sz w:val="26"/>
          <w:szCs w:val="26"/>
          <w:lang w:bidi="ar-DZ"/>
        </w:rPr>
        <w:t>Xavier (van der stappen) : L’Afrique  fleuve Niger : Le dioliba en Canoe. Editions l’harmattan, Paris, 1996</w:t>
      </w:r>
      <w:r>
        <w:rPr>
          <w:rFonts w:asciiTheme="majorBidi" w:hAnsiTheme="majorBidi" w:cstheme="majorBidi"/>
          <w:sz w:val="26"/>
          <w:szCs w:val="26"/>
          <w:lang w:bidi="ar-DZ"/>
        </w:rPr>
        <w:t>.</w:t>
      </w:r>
    </w:p>
    <w:p w:rsidR="00605A35" w:rsidRPr="00605A35" w:rsidRDefault="002D0CBF" w:rsidP="0082001B">
      <w:pPr>
        <w:spacing w:after="120"/>
        <w:rPr>
          <w:rFonts w:asciiTheme="majorBidi" w:hAnsiTheme="majorBidi" w:cstheme="majorBidi"/>
          <w:sz w:val="26"/>
          <w:szCs w:val="26"/>
          <w:rtl/>
          <w:lang w:bidi="ar-DZ"/>
        </w:rPr>
      </w:pPr>
      <w:r>
        <w:rPr>
          <w:rFonts w:asciiTheme="majorBidi" w:hAnsiTheme="majorBidi" w:cstheme="majorBidi"/>
          <w:sz w:val="26"/>
          <w:szCs w:val="26"/>
          <w:lang w:bidi="ar-DZ"/>
        </w:rPr>
        <w:t>40.</w:t>
      </w:r>
      <w:r w:rsidR="00605A35" w:rsidRPr="00605A35">
        <w:rPr>
          <w:rFonts w:asciiTheme="majorBidi" w:hAnsiTheme="majorBidi" w:cstheme="majorBidi"/>
          <w:sz w:val="26"/>
          <w:szCs w:val="26"/>
          <w:lang w:bidi="ar-DZ"/>
        </w:rPr>
        <w:t>Youssouf tata cissé , Wà kamissoko, la grande geste du Mali,tome 1 , Des origines la fondation de l’empire, Editions Karthala, Paris, 1988</w:t>
      </w:r>
    </w:p>
    <w:p w:rsidR="00605A35" w:rsidRPr="002D0CBF" w:rsidRDefault="002D0CBF" w:rsidP="002D0CBF">
      <w:pPr>
        <w:spacing w:after="240"/>
        <w:rPr>
          <w:rFonts w:asciiTheme="majorBidi" w:hAnsiTheme="majorBidi" w:cstheme="majorBidi"/>
          <w:sz w:val="26"/>
          <w:szCs w:val="26"/>
          <w:rtl/>
          <w:lang w:bidi="ar-DZ"/>
        </w:rPr>
      </w:pPr>
      <w:r>
        <w:rPr>
          <w:rFonts w:asciiTheme="majorBidi" w:hAnsiTheme="majorBidi" w:cstheme="majorBidi"/>
          <w:sz w:val="26"/>
          <w:szCs w:val="26"/>
          <w:lang w:bidi="ar-DZ"/>
        </w:rPr>
        <w:t>41.</w:t>
      </w:r>
      <w:r w:rsidR="00605A35" w:rsidRPr="00605A35">
        <w:rPr>
          <w:rFonts w:asciiTheme="majorBidi" w:hAnsiTheme="majorBidi" w:cstheme="majorBidi"/>
          <w:sz w:val="26"/>
          <w:szCs w:val="26"/>
          <w:lang w:bidi="ar-DZ"/>
        </w:rPr>
        <w:t>Youssouf tata cissé et Wà kamissoko, La grande geste du Mali, Tome 2 Soundjata la gloire du Mali). Editions Karthala, Paris, 2009</w:t>
      </w:r>
    </w:p>
    <w:p w:rsidR="00244F77" w:rsidRDefault="00244F77" w:rsidP="00324F92">
      <w:pPr>
        <w:bidi/>
        <w:spacing w:after="240"/>
        <w:rPr>
          <w:rFonts w:ascii="Traditional Arabic" w:hAnsi="Traditional Arabic" w:cs="Traditional Arabic"/>
          <w:b/>
          <w:bCs/>
          <w:sz w:val="36"/>
          <w:szCs w:val="36"/>
          <w:rtl/>
        </w:rPr>
      </w:pPr>
      <w:r w:rsidRPr="005726B8">
        <w:rPr>
          <w:rStyle w:val="Appelnotedebasdep"/>
          <w:rFonts w:ascii="Traditional Arabic" w:hAnsi="Traditional Arabic" w:cs="Traditional Arabic"/>
          <w:b/>
          <w:bCs/>
          <w:sz w:val="36"/>
          <w:szCs w:val="36"/>
          <w:rtl/>
        </w:rPr>
        <w:t>.</w:t>
      </w:r>
      <w:r w:rsidR="002D0CBF">
        <w:rPr>
          <w:rFonts w:ascii="Traditional Arabic" w:hAnsi="Traditional Arabic" w:cs="Traditional Arabic" w:hint="cs"/>
          <w:b/>
          <w:bCs/>
          <w:sz w:val="36"/>
          <w:szCs w:val="36"/>
          <w:rtl/>
          <w:lang w:bidi="ar-DZ"/>
        </w:rPr>
        <w:t>رابعا:</w:t>
      </w:r>
      <w:r w:rsidR="005726B8">
        <w:rPr>
          <w:rFonts w:ascii="Traditional Arabic" w:hAnsi="Traditional Arabic" w:cs="Traditional Arabic" w:hint="cs"/>
          <w:b/>
          <w:bCs/>
          <w:sz w:val="36"/>
          <w:szCs w:val="36"/>
          <w:rtl/>
        </w:rPr>
        <w:t>ال</w:t>
      </w:r>
      <w:r w:rsidR="008640B7" w:rsidRPr="005726B8">
        <w:rPr>
          <w:rFonts w:ascii="Traditional Arabic" w:hAnsi="Traditional Arabic" w:cs="Traditional Arabic"/>
          <w:b/>
          <w:bCs/>
          <w:sz w:val="36"/>
          <w:szCs w:val="36"/>
          <w:rtl/>
        </w:rPr>
        <w:t>مقالات</w:t>
      </w:r>
      <w:r w:rsidR="00324F92">
        <w:rPr>
          <w:rFonts w:ascii="Traditional Arabic" w:hAnsi="Traditional Arabic" w:cs="Traditional Arabic" w:hint="cs"/>
          <w:b/>
          <w:bCs/>
          <w:sz w:val="36"/>
          <w:szCs w:val="36"/>
          <w:rtl/>
        </w:rPr>
        <w:t xml:space="preserve"> باللغة العربية:</w:t>
      </w:r>
    </w:p>
    <w:p w:rsidR="00271111" w:rsidRDefault="002D0CBF" w:rsidP="00271111">
      <w:pPr>
        <w:bidi/>
        <w:rPr>
          <w:rFonts w:ascii="Traditional Arabic" w:hAnsi="Traditional Arabic" w:cs="Traditional Arabic"/>
          <w:sz w:val="36"/>
          <w:szCs w:val="36"/>
          <w:rtl/>
        </w:rPr>
      </w:pPr>
      <w:r>
        <w:rPr>
          <w:rFonts w:ascii="Traditional Arabic" w:hAnsi="Traditional Arabic" w:cs="Traditional Arabic" w:hint="cs"/>
          <w:b/>
          <w:bCs/>
          <w:sz w:val="36"/>
          <w:szCs w:val="36"/>
          <w:rtl/>
        </w:rPr>
        <w:t>1</w:t>
      </w:r>
      <w:r w:rsidRPr="002D0CBF">
        <w:rPr>
          <w:rFonts w:ascii="Traditional Arabic" w:hAnsi="Traditional Arabic" w:cs="Traditional Arabic" w:hint="cs"/>
          <w:sz w:val="36"/>
          <w:szCs w:val="36"/>
          <w:rtl/>
        </w:rPr>
        <w:t>.</w:t>
      </w:r>
      <w:r w:rsidR="00271111" w:rsidRPr="002D0CBF">
        <w:rPr>
          <w:rFonts w:ascii="Traditional Arabic" w:hAnsi="Traditional Arabic" w:cs="Traditional Arabic"/>
          <w:sz w:val="36"/>
          <w:szCs w:val="36"/>
          <w:rtl/>
        </w:rPr>
        <w:t>آدم</w:t>
      </w:r>
      <w:r w:rsidR="00271111" w:rsidRPr="002D0CBF">
        <w:rPr>
          <w:rFonts w:ascii="Traditional Arabic" w:hAnsi="Traditional Arabic" w:cs="Traditional Arabic"/>
          <w:sz w:val="36"/>
          <w:szCs w:val="36"/>
        </w:rPr>
        <w:t xml:space="preserve"> </w:t>
      </w:r>
      <w:r w:rsidR="00271111" w:rsidRPr="002D0CBF">
        <w:rPr>
          <w:rFonts w:ascii="Traditional Arabic" w:hAnsi="Traditional Arabic" w:cs="Traditional Arabic"/>
          <w:sz w:val="36"/>
          <w:szCs w:val="36"/>
          <w:rtl/>
        </w:rPr>
        <w:t>أديبايو</w:t>
      </w:r>
      <w:r w:rsidR="00271111" w:rsidRPr="002D0CBF">
        <w:rPr>
          <w:rFonts w:ascii="Traditional Arabic" w:hAnsi="Traditional Arabic" w:cs="Traditional Arabic"/>
          <w:sz w:val="36"/>
          <w:szCs w:val="36"/>
        </w:rPr>
        <w:t xml:space="preserve"> </w:t>
      </w:r>
      <w:r w:rsidR="00271111" w:rsidRPr="002D0CBF">
        <w:rPr>
          <w:rFonts w:ascii="Traditional Arabic" w:hAnsi="Traditional Arabic" w:cs="Traditional Arabic"/>
          <w:sz w:val="36"/>
          <w:szCs w:val="36"/>
          <w:rtl/>
        </w:rPr>
        <w:t>سراج</w:t>
      </w:r>
      <w:r w:rsidR="00271111" w:rsidRPr="002D0CBF">
        <w:rPr>
          <w:rFonts w:ascii="Traditional Arabic" w:hAnsi="Traditional Arabic" w:cs="Traditional Arabic"/>
          <w:sz w:val="36"/>
          <w:szCs w:val="36"/>
        </w:rPr>
        <w:t xml:space="preserve"> </w:t>
      </w:r>
      <w:r w:rsidR="00271111" w:rsidRPr="002D0CBF">
        <w:rPr>
          <w:rFonts w:ascii="Traditional Arabic" w:hAnsi="Traditional Arabic" w:cs="Traditional Arabic"/>
          <w:sz w:val="36"/>
          <w:szCs w:val="36"/>
          <w:rtl/>
        </w:rPr>
        <w:t>الدين،</w:t>
      </w:r>
      <w:r w:rsidR="00271111" w:rsidRPr="00605A35">
        <w:rPr>
          <w:rFonts w:ascii="Traditional Arabic" w:hAnsi="Traditional Arabic" w:cs="Traditional Arabic"/>
          <w:sz w:val="36"/>
          <w:szCs w:val="36"/>
          <w:rtl/>
        </w:rPr>
        <w:t xml:space="preserve"> رؤية</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نقدية</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لكتاب</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تاريخ</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الماي</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إدريس</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و</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غزواته، للإمام</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احمد</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برنوي،</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مجلة</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قراءات</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افريقية،</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عدد</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الثالث،</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ديسمبر</w:t>
      </w:r>
      <w:r w:rsidR="00271111" w:rsidRPr="00605A35">
        <w:rPr>
          <w:rFonts w:ascii="Traditional Arabic" w:hAnsi="Traditional Arabic" w:cs="Traditional Arabic"/>
          <w:sz w:val="36"/>
          <w:szCs w:val="36"/>
        </w:rPr>
        <w:t xml:space="preserve"> </w:t>
      </w:r>
      <w:r w:rsidR="00271111">
        <w:rPr>
          <w:rFonts w:ascii="Traditional Arabic" w:hAnsi="Traditional Arabic" w:cs="Traditional Arabic" w:hint="cs"/>
          <w:sz w:val="36"/>
          <w:szCs w:val="36"/>
          <w:rtl/>
        </w:rPr>
        <w:t>2017</w:t>
      </w:r>
      <w:r w:rsidR="00271111" w:rsidRPr="00605A35">
        <w:rPr>
          <w:rFonts w:ascii="Traditional Arabic" w:hAnsi="Traditional Arabic" w:cs="Traditional Arabic"/>
          <w:sz w:val="36"/>
          <w:szCs w:val="36"/>
        </w:rPr>
        <w:t xml:space="preserve"> </w:t>
      </w:r>
      <w:r w:rsidR="00271111" w:rsidRPr="00605A35">
        <w:rPr>
          <w:rFonts w:ascii="Traditional Arabic" w:hAnsi="Traditional Arabic" w:cs="Traditional Arabic"/>
          <w:sz w:val="36"/>
          <w:szCs w:val="36"/>
          <w:rtl/>
        </w:rPr>
        <w:t>م</w:t>
      </w:r>
    </w:p>
    <w:p w:rsidR="00271111" w:rsidRPr="00271111" w:rsidRDefault="002D0CBF" w:rsidP="002D0CBF">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00271111" w:rsidRPr="00605A35">
        <w:rPr>
          <w:rFonts w:ascii="Traditional Arabic" w:hAnsi="Traditional Arabic" w:cs="Traditional Arabic"/>
          <w:sz w:val="36"/>
          <w:szCs w:val="36"/>
          <w:rtl/>
        </w:rPr>
        <w:t xml:space="preserve">نور الدين شعباني، طائفة اليارسي ودورها في حضارة ممالك نهر الفولتا بين القرنين 16و17م، </w:t>
      </w:r>
      <w:r w:rsidR="00271111" w:rsidRPr="002D0CBF">
        <w:rPr>
          <w:rFonts w:ascii="Traditional Arabic" w:hAnsi="Traditional Arabic" w:cs="Traditional Arabic"/>
          <w:i/>
          <w:iCs/>
          <w:sz w:val="36"/>
          <w:szCs w:val="36"/>
          <w:rtl/>
        </w:rPr>
        <w:t>المجلة التاريخية الجزائرية</w:t>
      </w:r>
      <w:r w:rsidR="00271111" w:rsidRPr="002D0CBF">
        <w:rPr>
          <w:rFonts w:ascii="Traditional Arabic" w:hAnsi="Traditional Arabic" w:cs="Traditional Arabic"/>
          <w:sz w:val="36"/>
          <w:szCs w:val="36"/>
          <w:rtl/>
        </w:rPr>
        <w:t>، مجلد3</w:t>
      </w:r>
      <w:r w:rsidR="00271111" w:rsidRPr="00605A35">
        <w:rPr>
          <w:rFonts w:ascii="Traditional Arabic" w:hAnsi="Traditional Arabic" w:cs="Traditional Arabic"/>
          <w:sz w:val="36"/>
          <w:szCs w:val="36"/>
          <w:rtl/>
        </w:rPr>
        <w:t>، عدد2، ديسمبر 2019</w:t>
      </w:r>
      <w:r>
        <w:rPr>
          <w:rFonts w:ascii="Traditional Arabic" w:hAnsi="Traditional Arabic" w:cs="Traditional Arabic" w:hint="cs"/>
          <w:sz w:val="36"/>
          <w:szCs w:val="36"/>
          <w:rtl/>
        </w:rPr>
        <w:t>.</w:t>
      </w:r>
    </w:p>
    <w:p w:rsidR="005726B8" w:rsidRPr="005726B8" w:rsidRDefault="002D0CBF" w:rsidP="002D0CBF">
      <w:pPr>
        <w:pStyle w:val="Notedebasdepage"/>
        <w:rPr>
          <w:rFonts w:ascii="Traditional Arabic" w:hAnsi="Traditional Arabic" w:cs="Traditional Arabic"/>
          <w:sz w:val="28"/>
          <w:szCs w:val="28"/>
        </w:rPr>
      </w:pPr>
      <w:r>
        <w:rPr>
          <w:rFonts w:ascii="Traditional Arabic" w:hAnsi="Traditional Arabic" w:cs="Traditional Arabic" w:hint="cs"/>
          <w:sz w:val="36"/>
          <w:szCs w:val="36"/>
          <w:rtl/>
        </w:rPr>
        <w:t>3.</w:t>
      </w:r>
      <w:r w:rsidR="008640B7" w:rsidRPr="005726B8">
        <w:rPr>
          <w:rFonts w:ascii="Traditional Arabic" w:hAnsi="Traditional Arabic" w:cs="Traditional Arabic"/>
          <w:sz w:val="36"/>
          <w:szCs w:val="36"/>
          <w:rtl/>
        </w:rPr>
        <w:t>آدم أديبايو سراج الدين، رؤية نقدية لكتاب"تاريخ الماي ادريس و غزواته"، شبكة الالوكة، موقع الكتروني</w:t>
      </w:r>
      <w:r w:rsidR="008640B7" w:rsidRPr="005726B8">
        <w:rPr>
          <w:rFonts w:ascii="Traditional Arabic" w:hAnsi="Traditional Arabic" w:cs="Traditional Arabic"/>
          <w:sz w:val="28"/>
          <w:szCs w:val="28"/>
          <w:rtl/>
        </w:rPr>
        <w:t>:</w:t>
      </w:r>
      <w:r w:rsidR="005726B8" w:rsidRPr="005726B8">
        <w:rPr>
          <w:rFonts w:ascii="Traditional Arabic" w:hAnsi="Traditional Arabic" w:cs="Traditional Arabic"/>
          <w:sz w:val="28"/>
          <w:szCs w:val="28"/>
        </w:rPr>
        <w:t xml:space="preserve"> </w:t>
      </w:r>
      <w:hyperlink r:id="rId17" w:history="1">
        <w:r w:rsidR="005726B8" w:rsidRPr="00605A35">
          <w:rPr>
            <w:rStyle w:val="Lienhypertexte"/>
            <w:rFonts w:asciiTheme="majorBidi" w:hAnsiTheme="majorBidi" w:cstheme="majorBidi"/>
            <w:i/>
            <w:iCs/>
            <w:color w:val="auto"/>
            <w:sz w:val="24"/>
            <w:u w:val="none"/>
          </w:rPr>
          <w:t>https://www.alukah.net/culture/0/69061</w:t>
        </w:r>
      </w:hyperlink>
    </w:p>
    <w:p w:rsidR="005726B8" w:rsidRPr="005726B8" w:rsidRDefault="002D0CBF" w:rsidP="002D0CBF">
      <w:pPr>
        <w:pStyle w:val="Notedebasdepage"/>
        <w:rPr>
          <w:rFonts w:ascii="Traditional Arabic" w:hAnsi="Traditional Arabic" w:cs="Traditional Arabic"/>
          <w:sz w:val="36"/>
          <w:szCs w:val="36"/>
          <w:rtl/>
        </w:rPr>
      </w:pPr>
      <w:r>
        <w:rPr>
          <w:rFonts w:ascii="Traditional Arabic" w:hAnsi="Traditional Arabic" w:cs="Traditional Arabic" w:hint="cs"/>
          <w:sz w:val="36"/>
          <w:szCs w:val="36"/>
          <w:rtl/>
          <w:lang w:bidi="ar-DZ"/>
        </w:rPr>
        <w:t>4.</w:t>
      </w:r>
      <w:r w:rsidR="005726B8" w:rsidRPr="005726B8">
        <w:rPr>
          <w:rFonts w:ascii="Traditional Arabic" w:hAnsi="Traditional Arabic" w:cs="Traditional Arabic"/>
          <w:sz w:val="36"/>
          <w:szCs w:val="36"/>
          <w:rtl/>
          <w:lang w:bidi="ar-DZ"/>
        </w:rPr>
        <w:t xml:space="preserve">صفاء علي، </w:t>
      </w:r>
      <w:r w:rsidR="005726B8" w:rsidRPr="005726B8">
        <w:rPr>
          <w:rFonts w:ascii="Traditional Arabic" w:hAnsi="Traditional Arabic" w:cs="Traditional Arabic"/>
          <w:color w:val="000000"/>
          <w:sz w:val="36"/>
          <w:szCs w:val="36"/>
          <w:rtl/>
        </w:rPr>
        <w:t>الملكة أمينة. محاربة مسلمة صنعت مجد أفريقيا، موقع الكتروني:</w:t>
      </w:r>
    </w:p>
    <w:p w:rsidR="005726B8" w:rsidRPr="00605A35" w:rsidRDefault="00B743F4" w:rsidP="005726B8">
      <w:pPr>
        <w:pStyle w:val="Titre1"/>
        <w:shd w:val="clear" w:color="auto" w:fill="FFFFFF"/>
        <w:bidi/>
        <w:spacing w:before="0" w:beforeAutospacing="0" w:after="120" w:afterAutospacing="0"/>
        <w:ind w:left="1134"/>
        <w:jc w:val="both"/>
        <w:rPr>
          <w:rFonts w:asciiTheme="majorBidi" w:hAnsiTheme="majorBidi" w:cstheme="majorBidi"/>
          <w:b w:val="0"/>
          <w:bCs w:val="0"/>
          <w:sz w:val="24"/>
          <w:szCs w:val="24"/>
          <w:rtl/>
        </w:rPr>
      </w:pPr>
      <w:hyperlink r:id="rId18" w:history="1">
        <w:r w:rsidR="005726B8" w:rsidRPr="00605A35">
          <w:rPr>
            <w:rStyle w:val="Lienhypertexte"/>
            <w:rFonts w:asciiTheme="majorBidi" w:hAnsiTheme="majorBidi" w:cstheme="majorBidi"/>
            <w:b w:val="0"/>
            <w:bCs w:val="0"/>
            <w:i/>
            <w:iCs/>
            <w:color w:val="auto"/>
            <w:sz w:val="24"/>
            <w:szCs w:val="24"/>
            <w:u w:val="none"/>
          </w:rPr>
          <w:t>https://www.aljazeera.net/news/women/2019/7/15</w:t>
        </w:r>
      </w:hyperlink>
    </w:p>
    <w:p w:rsidR="005726B8" w:rsidRPr="005726B8" w:rsidRDefault="002D0CBF" w:rsidP="002D0CBF">
      <w:pPr>
        <w:pStyle w:val="Titre1"/>
        <w:shd w:val="clear" w:color="auto" w:fill="FFFFFF"/>
        <w:bidi/>
        <w:spacing w:before="0" w:beforeAutospacing="0" w:after="120" w:afterAutospacing="0"/>
        <w:ind w:left="360"/>
        <w:jc w:val="both"/>
        <w:rPr>
          <w:rFonts w:asciiTheme="majorBidi" w:hAnsiTheme="majorBidi" w:cstheme="majorBidi"/>
          <w:b w:val="0"/>
          <w:bCs w:val="0"/>
          <w:i/>
          <w:iCs/>
          <w:sz w:val="28"/>
          <w:szCs w:val="28"/>
          <w:rtl/>
        </w:rPr>
      </w:pPr>
      <w:r>
        <w:rPr>
          <w:rFonts w:ascii="Traditional Arabic" w:hAnsi="Traditional Arabic" w:cs="Traditional Arabic" w:hint="cs"/>
          <w:b w:val="0"/>
          <w:bCs w:val="0"/>
          <w:sz w:val="36"/>
          <w:szCs w:val="36"/>
          <w:rtl/>
        </w:rPr>
        <w:t>5.</w:t>
      </w:r>
      <w:r w:rsidR="005726B8" w:rsidRPr="005726B8">
        <w:rPr>
          <w:rFonts w:ascii="Traditional Arabic" w:hAnsi="Traditional Arabic" w:cs="Traditional Arabic"/>
          <w:b w:val="0"/>
          <w:bCs w:val="0"/>
          <w:sz w:val="36"/>
          <w:szCs w:val="36"/>
          <w:rtl/>
        </w:rPr>
        <w:t>عبد الله عيسى السلامة، الإسلام مرجعية لمملكة مالي خلال القرن08ه/14م، مجلة البيان الإلكترونية، عدد مارس2014، موقع الكتروني:</w:t>
      </w:r>
    </w:p>
    <w:p w:rsidR="005726B8" w:rsidRPr="00605A35" w:rsidRDefault="005726B8" w:rsidP="005726B8">
      <w:pPr>
        <w:pStyle w:val="Notedebasdepage"/>
        <w:ind w:left="1361"/>
        <w:jc w:val="both"/>
        <w:rPr>
          <w:rFonts w:asciiTheme="majorBidi" w:hAnsiTheme="majorBidi" w:cstheme="majorBidi"/>
          <w:i/>
          <w:iCs/>
          <w:sz w:val="24"/>
          <w:rtl/>
          <w:lang w:bidi="ar-DZ"/>
        </w:rPr>
      </w:pPr>
      <w:r w:rsidRPr="00605A35">
        <w:rPr>
          <w:rFonts w:asciiTheme="majorBidi" w:hAnsiTheme="majorBidi" w:cstheme="majorBidi"/>
          <w:i/>
          <w:iCs/>
          <w:sz w:val="24"/>
        </w:rPr>
        <w:t>https://www.albayan.co.uk/MGZarticle2.aspx?ID=3567</w:t>
      </w:r>
    </w:p>
    <w:p w:rsidR="005726B8" w:rsidRPr="00E72D9D" w:rsidRDefault="002D0CBF" w:rsidP="002D0CBF">
      <w:pPr>
        <w:pStyle w:val="NormalWeb"/>
        <w:shd w:val="clear" w:color="auto" w:fill="FFFFFF"/>
        <w:bidi/>
        <w:spacing w:before="0" w:beforeAutospacing="0" w:after="0" w:afterAutospacing="0" w:line="276" w:lineRule="auto"/>
        <w:jc w:val="both"/>
        <w:rPr>
          <w:rFonts w:ascii="Simplified Arabic" w:hAnsi="Simplified Arabic" w:cs="Simplified Arabic"/>
          <w:sz w:val="26"/>
          <w:szCs w:val="26"/>
        </w:rPr>
      </w:pPr>
      <w:r>
        <w:rPr>
          <w:rFonts w:ascii="Traditional Arabic" w:hAnsi="Traditional Arabic" w:cs="Traditional Arabic" w:hint="cs"/>
          <w:sz w:val="36"/>
          <w:szCs w:val="36"/>
          <w:rtl/>
        </w:rPr>
        <w:t xml:space="preserve">   6</w:t>
      </w:r>
      <w:r w:rsidR="005726B8" w:rsidRPr="004E432E">
        <w:rPr>
          <w:rFonts w:ascii="Traditional Arabic" w:hAnsi="Traditional Arabic" w:cs="Traditional Arabic"/>
          <w:sz w:val="36"/>
          <w:szCs w:val="36"/>
          <w:rtl/>
        </w:rPr>
        <w:t xml:space="preserve">. عبد الله عيسى سلامة،  مكانة المرأة في مجتمع السودان الغربي ما بين القرنين 11و 16م، </w:t>
      </w:r>
      <w:r w:rsidR="005726B8" w:rsidRPr="004E432E">
        <w:rPr>
          <w:rFonts w:ascii="Traditional Arabic" w:hAnsi="Traditional Arabic" w:cs="Traditional Arabic"/>
          <w:i/>
          <w:iCs/>
          <w:sz w:val="36"/>
          <w:szCs w:val="36"/>
          <w:rtl/>
        </w:rPr>
        <w:t>سلسلة البحوث والدراسات</w:t>
      </w:r>
      <w:r w:rsidR="005726B8" w:rsidRPr="004E432E">
        <w:rPr>
          <w:rFonts w:ascii="Traditional Arabic" w:hAnsi="Traditional Arabic" w:cs="Traditional Arabic"/>
          <w:sz w:val="36"/>
          <w:szCs w:val="36"/>
          <w:rtl/>
        </w:rPr>
        <w:t>، برنامج إفريقيا</w:t>
      </w:r>
      <w:r w:rsidR="005726B8" w:rsidRPr="004E432E">
        <w:rPr>
          <w:rFonts w:ascii="Traditional Arabic" w:hAnsi="Traditional Arabic" w:cs="Traditional Arabic"/>
          <w:sz w:val="36"/>
          <w:szCs w:val="36"/>
          <w:rtl/>
          <w:lang w:bidi="ar-DZ"/>
        </w:rPr>
        <w:t xml:space="preserve">، </w:t>
      </w:r>
      <w:r w:rsidR="005726B8" w:rsidRPr="004E432E">
        <w:rPr>
          <w:rFonts w:ascii="Traditional Arabic" w:hAnsi="Traditional Arabic" w:cs="Traditional Arabic"/>
          <w:sz w:val="36"/>
          <w:szCs w:val="36"/>
          <w:rtl/>
        </w:rPr>
        <w:t>قضايا التاريخ والحضارة</w:t>
      </w:r>
      <w:r w:rsidR="005726B8" w:rsidRPr="004E432E">
        <w:rPr>
          <w:rFonts w:ascii="Traditional Arabic" w:hAnsi="Traditional Arabic" w:cs="Traditional Arabic"/>
          <w:sz w:val="36"/>
          <w:szCs w:val="36"/>
          <w:rtl/>
          <w:lang w:bidi="ar-DZ"/>
        </w:rPr>
        <w:t xml:space="preserve">، </w:t>
      </w:r>
      <w:r>
        <w:rPr>
          <w:rFonts w:ascii="Traditional Arabic" w:hAnsi="Traditional Arabic" w:cs="Traditional Arabic"/>
          <w:sz w:val="36"/>
          <w:szCs w:val="36"/>
          <w:rtl/>
        </w:rPr>
        <w:t xml:space="preserve">رقم 2 يوم </w:t>
      </w:r>
      <w:r w:rsidR="005726B8" w:rsidRPr="004E432E">
        <w:rPr>
          <w:rFonts w:ascii="Traditional Arabic" w:hAnsi="Traditional Arabic" w:cs="Traditional Arabic"/>
          <w:sz w:val="36"/>
          <w:szCs w:val="36"/>
          <w:rtl/>
        </w:rPr>
        <w:t>24 مارس</w:t>
      </w:r>
      <w:r>
        <w:rPr>
          <w:rFonts w:ascii="Traditional Arabic" w:hAnsi="Traditional Arabic" w:cs="Traditional Arabic" w:hint="cs"/>
          <w:sz w:val="36"/>
          <w:szCs w:val="36"/>
          <w:rtl/>
        </w:rPr>
        <w:t xml:space="preserve"> (</w:t>
      </w:r>
      <w:r w:rsidR="005726B8" w:rsidRPr="004E432E">
        <w:rPr>
          <w:rFonts w:ascii="Traditional Arabic" w:hAnsi="Traditional Arabic" w:cs="Traditional Arabic"/>
          <w:sz w:val="36"/>
          <w:szCs w:val="36"/>
          <w:rtl/>
        </w:rPr>
        <w:t>آذار</w:t>
      </w:r>
      <w:r>
        <w:rPr>
          <w:rFonts w:ascii="Traditional Arabic" w:hAnsi="Traditional Arabic" w:cs="Traditional Arabic" w:hint="cs"/>
          <w:sz w:val="36"/>
          <w:szCs w:val="36"/>
          <w:rtl/>
        </w:rPr>
        <w:t xml:space="preserve">) </w:t>
      </w:r>
      <w:r w:rsidR="005726B8" w:rsidRPr="004E432E">
        <w:rPr>
          <w:rFonts w:ascii="Traditional Arabic" w:hAnsi="Traditional Arabic" w:cs="Traditional Arabic"/>
          <w:sz w:val="36"/>
          <w:szCs w:val="36"/>
          <w:rtl/>
        </w:rPr>
        <w:t>2021</w:t>
      </w:r>
      <w:r>
        <w:rPr>
          <w:rFonts w:ascii="Traditional Arabic" w:hAnsi="Traditional Arabic" w:cs="Traditional Arabic" w:hint="cs"/>
          <w:sz w:val="36"/>
          <w:szCs w:val="36"/>
          <w:rtl/>
        </w:rPr>
        <w:t xml:space="preserve"> </w:t>
      </w:r>
      <w:r w:rsidR="005726B8" w:rsidRPr="004E432E">
        <w:rPr>
          <w:rFonts w:ascii="Traditional Arabic" w:hAnsi="Traditional Arabic" w:cs="Traditional Arabic"/>
          <w:sz w:val="36"/>
          <w:szCs w:val="36"/>
          <w:rtl/>
        </w:rPr>
        <w:t>موقع الكتروني:</w:t>
      </w:r>
      <w:r w:rsidR="00E72D9D" w:rsidRPr="00E72D9D">
        <w:rPr>
          <w:rFonts w:asciiTheme="majorBidi" w:hAnsiTheme="majorBidi" w:cstheme="majorBidi"/>
          <w:i/>
          <w:iCs/>
          <w:sz w:val="26"/>
          <w:szCs w:val="26"/>
        </w:rPr>
        <w:t xml:space="preserve"> </w:t>
      </w:r>
      <w:r w:rsidR="00E72D9D" w:rsidRPr="00605A35">
        <w:rPr>
          <w:rFonts w:asciiTheme="majorBidi" w:hAnsiTheme="majorBidi" w:cstheme="majorBidi"/>
          <w:i/>
          <w:iCs/>
        </w:rPr>
        <w:t>https://gulffutures.org/archives/2737</w:t>
      </w:r>
    </w:p>
    <w:p w:rsidR="00E72D9D" w:rsidRPr="00213BB8" w:rsidRDefault="002D0CBF" w:rsidP="00F745E2">
      <w:pPr>
        <w:pStyle w:val="Titre1"/>
        <w:shd w:val="clear" w:color="auto" w:fill="FFFFFF"/>
        <w:bidi/>
        <w:spacing w:before="0" w:beforeAutospacing="0" w:after="240" w:afterAutospacing="0"/>
        <w:jc w:val="both"/>
        <w:rPr>
          <w:rFonts w:ascii="Simplified Arabic" w:hAnsi="Simplified Arabic" w:cs="Simplified Arabic"/>
          <w:b w:val="0"/>
          <w:bCs w:val="0"/>
          <w:color w:val="000000"/>
          <w:sz w:val="26"/>
          <w:szCs w:val="26"/>
          <w:rtl/>
          <w:lang w:bidi="ar-DZ"/>
        </w:rPr>
      </w:pPr>
      <w:r>
        <w:rPr>
          <w:rFonts w:ascii="Traditional Arabic" w:hAnsi="Traditional Arabic" w:cs="Traditional Arabic" w:hint="cs"/>
          <w:b w:val="0"/>
          <w:bCs w:val="0"/>
          <w:sz w:val="36"/>
          <w:szCs w:val="36"/>
          <w:rtl/>
        </w:rPr>
        <w:lastRenderedPageBreak/>
        <w:t xml:space="preserve">   7.</w:t>
      </w:r>
      <w:r w:rsidR="005726B8" w:rsidRPr="00E52606">
        <w:rPr>
          <w:rFonts w:ascii="Traditional Arabic" w:hAnsi="Traditional Arabic" w:cs="Traditional Arabic"/>
          <w:b w:val="0"/>
          <w:bCs w:val="0"/>
          <w:color w:val="000000"/>
          <w:sz w:val="36"/>
          <w:szCs w:val="36"/>
          <w:rtl/>
        </w:rPr>
        <w:t>منة الله حمادي، نساء في التاريخ، الملكة أمينة محاربة شجاعة و أوَّلُ حاكمة في جنوب إفريقيا، موقع الكتروني</w:t>
      </w:r>
      <w:r w:rsidR="005726B8" w:rsidRPr="00605A35">
        <w:rPr>
          <w:rFonts w:asciiTheme="majorBidi" w:hAnsiTheme="majorBidi" w:cstheme="majorBidi"/>
          <w:b w:val="0"/>
          <w:bCs w:val="0"/>
          <w:color w:val="000000"/>
          <w:sz w:val="24"/>
          <w:szCs w:val="24"/>
          <w:rtl/>
        </w:rPr>
        <w:t>:</w:t>
      </w:r>
      <w:r w:rsidR="00E72D9D" w:rsidRPr="00605A35">
        <w:rPr>
          <w:rFonts w:asciiTheme="majorBidi" w:hAnsiTheme="majorBidi" w:cstheme="majorBidi"/>
          <w:b w:val="0"/>
          <w:bCs w:val="0"/>
          <w:i/>
          <w:iCs/>
          <w:sz w:val="24"/>
          <w:szCs w:val="24"/>
        </w:rPr>
        <w:t xml:space="preserve"> https://www.youm7.com/story/2020/5/15</w:t>
      </w:r>
    </w:p>
    <w:p w:rsidR="005726B8" w:rsidRPr="00271111" w:rsidRDefault="00033500" w:rsidP="00271111">
      <w:pPr>
        <w:bidi/>
        <w:rPr>
          <w:rFonts w:ascii="Traditional Arabic" w:hAnsi="Traditional Arabic" w:cs="Traditional Arabic"/>
          <w:sz w:val="36"/>
          <w:szCs w:val="36"/>
          <w:lang w:bidi="ar-DZ"/>
        </w:rPr>
      </w:pPr>
      <w:r>
        <w:rPr>
          <w:rFonts w:ascii="Traditional Arabic" w:hAnsi="Traditional Arabic" w:cs="Traditional Arabic" w:hint="cs"/>
          <w:sz w:val="36"/>
          <w:szCs w:val="36"/>
          <w:rtl/>
        </w:rPr>
        <w:t xml:space="preserve">  8.</w:t>
      </w:r>
      <w:r w:rsidR="00271111" w:rsidRPr="00605A35">
        <w:rPr>
          <w:rFonts w:ascii="Traditional Arabic" w:hAnsi="Traditional Arabic" w:cs="Traditional Arabic"/>
          <w:sz w:val="36"/>
          <w:szCs w:val="36"/>
          <w:rtl/>
        </w:rPr>
        <w:t>ن</w:t>
      </w:r>
      <w:r w:rsidR="00271111" w:rsidRPr="00605A35">
        <w:rPr>
          <w:rFonts w:ascii="Traditional Arabic" w:hAnsi="Traditional Arabic" w:cs="Traditional Arabic"/>
          <w:sz w:val="36"/>
          <w:szCs w:val="36"/>
          <w:rtl/>
          <w:lang w:bidi="ar-DZ"/>
        </w:rPr>
        <w:t>يان تمسير جبريل:مالي و التوسع الثاني للماندينغ، ضمن كتاب: تاريخ افريقيا العام، الصادر عن منظمة اليونسكو، المطبعة الكاثوليكية، بيروت، لبنان، 1988م، المجلد الرابع</w:t>
      </w:r>
      <w:r w:rsidR="00271111">
        <w:rPr>
          <w:rFonts w:ascii="Traditional Arabic" w:hAnsi="Traditional Arabic" w:cs="Traditional Arabic" w:hint="cs"/>
          <w:sz w:val="36"/>
          <w:szCs w:val="36"/>
          <w:rtl/>
          <w:lang w:bidi="ar-DZ"/>
        </w:rPr>
        <w:t>.</w:t>
      </w:r>
    </w:p>
    <w:p w:rsidR="00271111" w:rsidRPr="00605A35" w:rsidRDefault="00033500" w:rsidP="0027111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9. </w:t>
      </w:r>
      <w:r w:rsidR="00271111" w:rsidRPr="00605A35">
        <w:rPr>
          <w:rFonts w:ascii="Traditional Arabic" w:hAnsi="Traditional Arabic" w:cs="Traditional Arabic"/>
          <w:sz w:val="36"/>
          <w:szCs w:val="36"/>
          <w:rtl/>
          <w:lang w:bidi="ar-DZ"/>
        </w:rPr>
        <w:t>محمد الفاسي وايفان هربك، مراحل تطور الإسلام وانتشاره في إفريقيا .ضمن كتاب</w:t>
      </w:r>
      <w:r w:rsidR="00271111" w:rsidRPr="00605A35">
        <w:rPr>
          <w:rFonts w:ascii="Traditional Arabic" w:hAnsi="Traditional Arabic" w:cs="Traditional Arabic"/>
          <w:i/>
          <w:iCs/>
          <w:sz w:val="36"/>
          <w:szCs w:val="36"/>
          <w:rtl/>
          <w:lang w:bidi="ar-DZ"/>
        </w:rPr>
        <w:t>: تاريخ إفريقيا العام،</w:t>
      </w:r>
      <w:r w:rsidR="00271111" w:rsidRPr="00605A35">
        <w:rPr>
          <w:rFonts w:ascii="Traditional Arabic" w:hAnsi="Traditional Arabic" w:cs="Traditional Arabic"/>
          <w:sz w:val="36"/>
          <w:szCs w:val="36"/>
          <w:rtl/>
          <w:lang w:bidi="ar-DZ"/>
        </w:rPr>
        <w:t xml:space="preserve"> الصادر عن منظمة اليونسكو ، مطبعة حسيب درغام وأولاده، لبنان، الطبعة الثانية،1997م</w:t>
      </w:r>
    </w:p>
    <w:p w:rsidR="00244F77" w:rsidRDefault="00244F77" w:rsidP="008640B7">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033500" w:rsidRDefault="00033500" w:rsidP="00033500">
      <w:pPr>
        <w:bidi/>
        <w:jc w:val="center"/>
        <w:rPr>
          <w:rFonts w:ascii="Traditional Arabic" w:hAnsi="Traditional Arabic" w:cs="Traditional Arabic"/>
          <w:sz w:val="36"/>
          <w:szCs w:val="36"/>
          <w:rtl/>
          <w:lang w:bidi="ar-DZ"/>
        </w:rPr>
      </w:pPr>
    </w:p>
    <w:p w:rsidR="00324F92" w:rsidRDefault="00324F92" w:rsidP="00324F92">
      <w:pPr>
        <w:bidi/>
        <w:spacing w:after="480"/>
        <w:jc w:val="center"/>
        <w:rPr>
          <w:rFonts w:ascii="Traditional Arabic" w:hAnsi="Traditional Arabic" w:cs="Traditional Arabic"/>
          <w:b/>
          <w:bCs/>
          <w:sz w:val="36"/>
          <w:szCs w:val="36"/>
          <w:rtl/>
          <w:lang w:bidi="ar-DZ"/>
        </w:rPr>
      </w:pPr>
    </w:p>
    <w:p w:rsidR="00033500" w:rsidRDefault="00033500" w:rsidP="00324F92">
      <w:pPr>
        <w:bidi/>
        <w:spacing w:after="480"/>
        <w:jc w:val="center"/>
        <w:rPr>
          <w:rFonts w:ascii="Traditional Arabic" w:hAnsi="Traditional Arabic" w:cs="Traditional Arabic"/>
          <w:b/>
          <w:bCs/>
          <w:sz w:val="36"/>
          <w:szCs w:val="36"/>
          <w:rtl/>
          <w:lang w:bidi="ar-DZ"/>
        </w:rPr>
      </w:pPr>
      <w:r w:rsidRPr="00033500">
        <w:rPr>
          <w:rFonts w:ascii="Traditional Arabic" w:hAnsi="Traditional Arabic" w:cs="Traditional Arabic" w:hint="cs"/>
          <w:b/>
          <w:bCs/>
          <w:sz w:val="36"/>
          <w:szCs w:val="36"/>
          <w:rtl/>
          <w:lang w:bidi="ar-DZ"/>
        </w:rPr>
        <w:t>الف</w:t>
      </w:r>
      <w:r>
        <w:rPr>
          <w:rFonts w:ascii="Traditional Arabic" w:hAnsi="Traditional Arabic" w:cs="Traditional Arabic" w:hint="cs"/>
          <w:b/>
          <w:bCs/>
          <w:sz w:val="36"/>
          <w:szCs w:val="36"/>
          <w:rtl/>
          <w:lang w:bidi="ar-DZ"/>
        </w:rPr>
        <w:t>ـــــ</w:t>
      </w:r>
      <w:r w:rsidRPr="00033500">
        <w:rPr>
          <w:rFonts w:ascii="Traditional Arabic" w:hAnsi="Traditional Arabic" w:cs="Traditional Arabic" w:hint="cs"/>
          <w:b/>
          <w:bCs/>
          <w:sz w:val="36"/>
          <w:szCs w:val="36"/>
          <w:rtl/>
          <w:lang w:bidi="ar-DZ"/>
        </w:rPr>
        <w:t>هرس</w:t>
      </w:r>
      <w:r>
        <w:rPr>
          <w:rFonts w:ascii="Traditional Arabic" w:hAnsi="Traditional Arabic" w:cs="Traditional Arabic" w:hint="cs"/>
          <w:b/>
          <w:bCs/>
          <w:sz w:val="36"/>
          <w:szCs w:val="36"/>
          <w:rtl/>
          <w:lang w:bidi="ar-DZ"/>
        </w:rPr>
        <w:t xml:space="preserve"> العام</w:t>
      </w:r>
    </w:p>
    <w:tbl>
      <w:tblPr>
        <w:tblStyle w:val="Grilledutableau"/>
        <w:bidiVisual/>
        <w:tblW w:w="0" w:type="auto"/>
        <w:tblLook w:val="04A0" w:firstRow="1" w:lastRow="0" w:firstColumn="1" w:lastColumn="0" w:noHBand="0" w:noVBand="1"/>
      </w:tblPr>
      <w:tblGrid>
        <w:gridCol w:w="7904"/>
        <w:gridCol w:w="1308"/>
      </w:tblGrid>
      <w:tr w:rsidR="00033500" w:rsidTr="00324F92">
        <w:tc>
          <w:tcPr>
            <w:tcW w:w="7904" w:type="dxa"/>
          </w:tcPr>
          <w:p w:rsidR="00033500" w:rsidRDefault="00033500" w:rsidP="0003350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المحاور</w:t>
            </w:r>
            <w:r w:rsidR="00324F92">
              <w:rPr>
                <w:rFonts w:ascii="Traditional Arabic" w:hAnsi="Traditional Arabic" w:cs="Traditional Arabic" w:hint="cs"/>
                <w:b/>
                <w:bCs/>
                <w:sz w:val="36"/>
                <w:szCs w:val="36"/>
                <w:rtl/>
                <w:lang w:bidi="ar-DZ"/>
              </w:rPr>
              <w:t xml:space="preserve"> و عناصرها الجزئية</w:t>
            </w:r>
          </w:p>
        </w:tc>
        <w:tc>
          <w:tcPr>
            <w:tcW w:w="1308" w:type="dxa"/>
          </w:tcPr>
          <w:p w:rsidR="00033500" w:rsidRDefault="00033500" w:rsidP="0003350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w:t>
            </w:r>
            <w:r w:rsidR="00324F92">
              <w:rPr>
                <w:rFonts w:ascii="Traditional Arabic" w:hAnsi="Traditional Arabic" w:cs="Traditional Arabic" w:hint="cs"/>
                <w:b/>
                <w:bCs/>
                <w:sz w:val="36"/>
                <w:szCs w:val="36"/>
                <w:rtl/>
                <w:lang w:bidi="ar-DZ"/>
              </w:rPr>
              <w:t>صفحات</w:t>
            </w:r>
          </w:p>
        </w:tc>
      </w:tr>
      <w:tr w:rsidR="00033500" w:rsidTr="00324F92">
        <w:tc>
          <w:tcPr>
            <w:tcW w:w="7904" w:type="dxa"/>
          </w:tcPr>
          <w:p w:rsidR="00033500" w:rsidRPr="00AE7651" w:rsidRDefault="00324F92" w:rsidP="00033500">
            <w:pPr>
              <w:bidi/>
              <w:jc w:val="center"/>
              <w:rPr>
                <w:rFonts w:ascii="Traditional Arabic" w:hAnsi="Traditional Arabic" w:cs="Traditional Arabic"/>
                <w:b/>
                <w:bCs/>
                <w:sz w:val="32"/>
                <w:szCs w:val="32"/>
                <w:rtl/>
                <w:lang w:bidi="ar-DZ"/>
              </w:rPr>
            </w:pPr>
            <w:r w:rsidRPr="00AE7651">
              <w:rPr>
                <w:rFonts w:ascii="Traditional Arabic" w:hAnsi="Traditional Arabic" w:cs="Traditional Arabic" w:hint="cs"/>
                <w:b/>
                <w:bCs/>
                <w:sz w:val="32"/>
                <w:szCs w:val="32"/>
                <w:rtl/>
                <w:lang w:bidi="ar-DZ"/>
              </w:rPr>
              <w:t>مقدمة</w:t>
            </w:r>
          </w:p>
        </w:tc>
        <w:tc>
          <w:tcPr>
            <w:tcW w:w="1308" w:type="dxa"/>
          </w:tcPr>
          <w:p w:rsidR="00033500" w:rsidRPr="00324F92" w:rsidRDefault="00324F92" w:rsidP="00033500">
            <w:pPr>
              <w:bidi/>
              <w:jc w:val="center"/>
              <w:rPr>
                <w:rFonts w:ascii="Traditional Arabic" w:hAnsi="Traditional Arabic" w:cs="Traditional Arabic"/>
                <w:sz w:val="32"/>
                <w:szCs w:val="32"/>
                <w:rtl/>
                <w:lang w:bidi="ar-DZ"/>
              </w:rPr>
            </w:pPr>
            <w:r w:rsidRPr="00324F92">
              <w:rPr>
                <w:rFonts w:ascii="Traditional Arabic" w:hAnsi="Traditional Arabic" w:cs="Traditional Arabic" w:hint="cs"/>
                <w:sz w:val="32"/>
                <w:szCs w:val="32"/>
                <w:rtl/>
                <w:lang w:bidi="ar-DZ"/>
              </w:rPr>
              <w:t>01</w:t>
            </w:r>
          </w:p>
        </w:tc>
      </w:tr>
      <w:tr w:rsidR="00033500" w:rsidTr="00324F92">
        <w:tc>
          <w:tcPr>
            <w:tcW w:w="7904" w:type="dxa"/>
          </w:tcPr>
          <w:p w:rsidR="00324F92" w:rsidRPr="00AE7651" w:rsidRDefault="00324F92" w:rsidP="00324F92">
            <w:pPr>
              <w:tabs>
                <w:tab w:val="right" w:pos="7313"/>
              </w:tabs>
              <w:bidi/>
              <w:jc w:val="center"/>
              <w:rPr>
                <w:rFonts w:ascii="Traditional Arabic" w:hAnsi="Traditional Arabic" w:cs="Traditional Arabic"/>
                <w:b/>
                <w:bCs/>
                <w:sz w:val="32"/>
                <w:szCs w:val="32"/>
                <w:rtl/>
                <w:lang w:bidi="ar-DZ"/>
              </w:rPr>
            </w:pPr>
            <w:r w:rsidRPr="00AE7651">
              <w:rPr>
                <w:rFonts w:ascii="Traditional Arabic" w:hAnsi="Traditional Arabic" w:cs="Traditional Arabic"/>
                <w:b/>
                <w:bCs/>
                <w:sz w:val="32"/>
                <w:szCs w:val="32"/>
                <w:rtl/>
                <w:lang w:bidi="ar-DZ"/>
              </w:rPr>
              <w:lastRenderedPageBreak/>
              <w:t>المحور الأول</w:t>
            </w:r>
          </w:p>
          <w:p w:rsidR="00324F92" w:rsidRPr="00AE7651" w:rsidRDefault="00324F92" w:rsidP="00324F92">
            <w:pPr>
              <w:tabs>
                <w:tab w:val="right" w:pos="7313"/>
              </w:tabs>
              <w:bidi/>
              <w:jc w:val="center"/>
              <w:rPr>
                <w:rFonts w:ascii="Traditional Arabic" w:hAnsi="Traditional Arabic" w:cs="Traditional Arabic"/>
                <w:b/>
                <w:bCs/>
                <w:sz w:val="32"/>
                <w:szCs w:val="32"/>
                <w:rtl/>
                <w:lang w:bidi="ar-DZ"/>
              </w:rPr>
            </w:pPr>
            <w:r w:rsidRPr="00AE7651">
              <w:rPr>
                <w:rFonts w:ascii="Traditional Arabic" w:hAnsi="Traditional Arabic" w:cs="Traditional Arabic"/>
                <w:b/>
                <w:bCs/>
                <w:sz w:val="32"/>
                <w:szCs w:val="32"/>
                <w:rtl/>
                <w:lang w:bidi="ar-DZ"/>
              </w:rPr>
              <w:t>شخصية سوندياتا كيتا</w:t>
            </w:r>
          </w:p>
          <w:p w:rsidR="00324F92" w:rsidRPr="00AE7651" w:rsidRDefault="00324F92" w:rsidP="00DE5111">
            <w:pPr>
              <w:tabs>
                <w:tab w:val="right" w:pos="7313"/>
              </w:tabs>
              <w:bidi/>
              <w:jc w:val="center"/>
              <w:rPr>
                <w:rFonts w:ascii="Traditional Arabic" w:hAnsi="Traditional Arabic" w:cs="Traditional Arabic"/>
                <w:b/>
                <w:bCs/>
                <w:sz w:val="32"/>
                <w:szCs w:val="32"/>
                <w:rtl/>
                <w:lang w:bidi="ar-DZ"/>
              </w:rPr>
            </w:pPr>
            <w:r w:rsidRPr="00AE7651">
              <w:rPr>
                <w:rFonts w:ascii="Traditional Arabic" w:hAnsi="Traditional Arabic" w:cs="Traditional Arabic"/>
                <w:b/>
                <w:bCs/>
                <w:sz w:val="32"/>
                <w:szCs w:val="32"/>
                <w:rtl/>
                <w:lang w:bidi="ar-DZ"/>
              </w:rPr>
              <w:t>مؤسس إمبراطورية مالي الإسلامية</w:t>
            </w:r>
          </w:p>
          <w:p w:rsidR="00324F92" w:rsidRPr="00324F92" w:rsidRDefault="00324F92" w:rsidP="00324F92">
            <w:pPr>
              <w:tabs>
                <w:tab w:val="right" w:pos="7313"/>
              </w:tabs>
              <w:bidi/>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أولا: سونديا في المصادر التاريخية:</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rPr>
                <w:rFonts w:ascii="Traditional Arabic" w:hAnsi="Traditional Arabic" w:cs="Traditional Arabic"/>
                <w:color w:val="000000"/>
                <w:sz w:val="32"/>
                <w:szCs w:val="32"/>
                <w:rtl/>
                <w:lang w:bidi="ar-DZ"/>
              </w:rPr>
            </w:pPr>
            <w:r w:rsidRPr="00324F92">
              <w:rPr>
                <w:rFonts w:ascii="Traditional Arabic" w:hAnsi="Traditional Arabic" w:cs="Traditional Arabic"/>
                <w:color w:val="000000"/>
                <w:sz w:val="32"/>
                <w:szCs w:val="32"/>
                <w:rtl/>
                <w:lang w:bidi="ar-DZ"/>
              </w:rPr>
              <w:t>1 . أسـمـاؤه:</w:t>
            </w:r>
            <w:r w:rsidR="00D677ED">
              <w:rPr>
                <w:rFonts w:ascii="Traditional Arabic" w:hAnsi="Traditional Arabic" w:cs="Traditional Arabic" w:hint="cs"/>
                <w:color w:val="000000"/>
                <w:sz w:val="32"/>
                <w:szCs w:val="32"/>
                <w:rtl/>
                <w:lang w:bidi="ar-DZ"/>
              </w:rPr>
              <w:t>..........................................................................</w:t>
            </w:r>
          </w:p>
          <w:p w:rsidR="00324F92" w:rsidRPr="00324F92" w:rsidRDefault="00324F92" w:rsidP="00324F92">
            <w:pPr>
              <w:tabs>
                <w:tab w:val="right" w:pos="7313"/>
              </w:tabs>
              <w:bidi/>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2.مولده و نشأته</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3. اعتناقه للإسلام:</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ثانيا . مجهودات سوندياتا في بناء الإمبراطورية:</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rPr>
                <w:rFonts w:ascii="Traditional Arabic" w:hAnsi="Traditional Arabic" w:cs="Traditional Arabic"/>
                <w:sz w:val="32"/>
                <w:szCs w:val="32"/>
                <w:lang w:bidi="ar-DZ"/>
              </w:rPr>
            </w:pPr>
            <w:r w:rsidRPr="00324F92">
              <w:rPr>
                <w:rFonts w:ascii="Traditional Arabic" w:hAnsi="Traditional Arabic" w:cs="Traditional Arabic"/>
                <w:sz w:val="32"/>
                <w:szCs w:val="32"/>
                <w:lang w:bidi="ar-DZ"/>
              </w:rPr>
              <w:t>1</w:t>
            </w:r>
            <w:r w:rsidRPr="00324F92">
              <w:rPr>
                <w:rFonts w:ascii="Traditional Arabic" w:hAnsi="Traditional Arabic" w:cs="Traditional Arabic"/>
                <w:sz w:val="32"/>
                <w:szCs w:val="32"/>
                <w:rtl/>
                <w:lang w:bidi="ar-DZ"/>
              </w:rPr>
              <w:t>. مجهودات سوندياتا العسكرية:</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أ. استعداداته لمحاربة ملك الصوصو:</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 xml:space="preserve">ب. معركة كيرينا: </w:t>
            </w:r>
            <w:r w:rsidR="00D677ED">
              <w:rPr>
                <w:rFonts w:ascii="Traditional Arabic" w:hAnsi="Traditional Arabic" w:cs="Traditional Arabic" w:hint="cs"/>
                <w:sz w:val="32"/>
                <w:szCs w:val="32"/>
                <w:rtl/>
                <w:lang w:bidi="ar-DZ"/>
              </w:rPr>
              <w:t>......................................................................</w:t>
            </w:r>
            <w:r w:rsidRPr="00324F92">
              <w:rPr>
                <w:rFonts w:ascii="Traditional Arabic" w:hAnsi="Traditional Arabic" w:cs="Traditional Arabic"/>
                <w:sz w:val="32"/>
                <w:szCs w:val="32"/>
                <w:rtl/>
                <w:lang w:bidi="ar-DZ"/>
              </w:rPr>
              <w:t xml:space="preserve"> </w:t>
            </w:r>
          </w:p>
          <w:p w:rsidR="00324F92" w:rsidRPr="00324F92" w:rsidRDefault="00324F92" w:rsidP="00324F92">
            <w:pPr>
              <w:tabs>
                <w:tab w:val="right" w:pos="7313"/>
              </w:tabs>
              <w:bidi/>
              <w:outlineLvl w:val="0"/>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ج. معركة نارينا:</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spacing w:after="120"/>
              <w:outlineLvl w:val="0"/>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د . توحيد بلاد مندي:</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eastAsia="SimSun" w:hAnsi="Traditional Arabic" w:cs="Traditional Arabic"/>
                <w:sz w:val="32"/>
                <w:szCs w:val="32"/>
                <w:rtl/>
                <w:lang w:bidi="ar-DZ"/>
              </w:rPr>
            </w:pPr>
            <w:r w:rsidRPr="00324F92">
              <w:rPr>
                <w:rFonts w:ascii="Traditional Arabic" w:eastAsia="SimSun" w:hAnsi="Traditional Arabic" w:cs="Traditional Arabic"/>
                <w:sz w:val="32"/>
                <w:szCs w:val="32"/>
                <w:rtl/>
                <w:lang w:bidi="ar-DZ"/>
              </w:rPr>
              <w:t>2. النشاط العسكري لسوندياتا:</w:t>
            </w:r>
            <w:r w:rsidR="00D677ED">
              <w:rPr>
                <w:rFonts w:ascii="Traditional Arabic" w:eastAsia="SimSun"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eastAsia="SimSun" w:hAnsi="Traditional Arabic" w:cs="Traditional Arabic"/>
                <w:sz w:val="32"/>
                <w:szCs w:val="32"/>
                <w:rtl/>
                <w:lang w:bidi="ar-DZ"/>
              </w:rPr>
            </w:pPr>
            <w:r w:rsidRPr="00324F92">
              <w:rPr>
                <w:rFonts w:ascii="Traditional Arabic" w:eastAsia="SimSun" w:hAnsi="Traditional Arabic" w:cs="Traditional Arabic"/>
                <w:sz w:val="32"/>
                <w:szCs w:val="32"/>
                <w:rtl/>
                <w:lang w:bidi="ar-DZ"/>
              </w:rPr>
              <w:t>أ. غزو الجولوف:</w:t>
            </w:r>
            <w:r w:rsidR="00D677ED">
              <w:rPr>
                <w:rFonts w:ascii="Traditional Arabic" w:eastAsia="SimSun"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eastAsia="SimSun" w:hAnsi="Traditional Arabic" w:cs="Traditional Arabic"/>
                <w:sz w:val="32"/>
                <w:szCs w:val="32"/>
                <w:rtl/>
                <w:lang w:bidi="ar-DZ"/>
              </w:rPr>
            </w:pPr>
            <w:r w:rsidRPr="00324F92">
              <w:rPr>
                <w:rFonts w:ascii="Traditional Arabic" w:eastAsia="SimSun" w:hAnsi="Traditional Arabic" w:cs="Traditional Arabic"/>
                <w:sz w:val="32"/>
                <w:szCs w:val="32"/>
                <w:rtl/>
                <w:lang w:bidi="ar-DZ"/>
              </w:rPr>
              <w:t>ب. إخماد ثورة مالنكي الجبال:</w:t>
            </w:r>
            <w:r w:rsidR="00D677ED">
              <w:rPr>
                <w:rFonts w:ascii="Traditional Arabic" w:eastAsia="SimSun"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eastAsia="SimSun" w:hAnsi="Traditional Arabic" w:cs="Traditional Arabic"/>
                <w:sz w:val="32"/>
                <w:szCs w:val="32"/>
                <w:rtl/>
                <w:lang w:bidi="ar-DZ"/>
              </w:rPr>
            </w:pPr>
            <w:r w:rsidRPr="00324F92">
              <w:rPr>
                <w:rFonts w:ascii="Traditional Arabic" w:eastAsia="SimSun" w:hAnsi="Traditional Arabic" w:cs="Traditional Arabic"/>
                <w:sz w:val="32"/>
                <w:szCs w:val="32"/>
                <w:rtl/>
                <w:lang w:bidi="ar-DZ"/>
              </w:rPr>
              <w:t>ج.غزو بلاد المور (الطوارق)</w:t>
            </w:r>
            <w:r w:rsidR="00D677ED">
              <w:rPr>
                <w:rFonts w:ascii="Traditional Arabic" w:eastAsia="SimSun" w:hAnsi="Traditional Arabic" w:cs="Traditional Arabic" w:hint="cs"/>
                <w:sz w:val="32"/>
                <w:szCs w:val="32"/>
                <w:rtl/>
                <w:lang w:bidi="ar-DZ"/>
              </w:rPr>
              <w:t>.............................................................</w:t>
            </w:r>
          </w:p>
          <w:p w:rsidR="00324F92" w:rsidRPr="00324F92" w:rsidRDefault="00324F92" w:rsidP="00283884">
            <w:pPr>
              <w:tabs>
                <w:tab w:val="right" w:pos="7313"/>
              </w:tabs>
              <w:bidi/>
              <w:outlineLvl w:val="0"/>
              <w:rPr>
                <w:rFonts w:ascii="Traditional Arabic" w:eastAsia="SimSun" w:hAnsi="Traditional Arabic" w:cs="Traditional Arabic"/>
                <w:sz w:val="32"/>
                <w:szCs w:val="32"/>
                <w:rtl/>
                <w:lang w:bidi="ar-DZ"/>
              </w:rPr>
            </w:pPr>
            <w:r w:rsidRPr="00324F92">
              <w:rPr>
                <w:rFonts w:ascii="Traditional Arabic" w:eastAsia="SimSun" w:hAnsi="Traditional Arabic" w:cs="Traditional Arabic"/>
                <w:sz w:val="32"/>
                <w:szCs w:val="32"/>
                <w:rtl/>
                <w:lang w:bidi="ar-DZ"/>
              </w:rPr>
              <w:t>د. توسعاته نحو الغرب وتأسيس مملكة كابو (غمبيا):</w:t>
            </w:r>
            <w:r w:rsidR="00D677ED">
              <w:rPr>
                <w:rFonts w:ascii="Traditional Arabic" w:eastAsia="SimSun"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hAnsi="Traditional Arabic" w:cs="Traditional Arabic"/>
                <w:sz w:val="32"/>
                <w:szCs w:val="32"/>
                <w:rtl/>
                <w:lang w:bidi="ar-DZ"/>
              </w:rPr>
            </w:pPr>
            <w:r w:rsidRPr="00324F92">
              <w:rPr>
                <w:rFonts w:ascii="Traditional Arabic" w:hAnsi="Traditional Arabic" w:cs="Traditional Arabic"/>
                <w:sz w:val="32"/>
                <w:szCs w:val="32"/>
                <w:rtl/>
                <w:lang w:bidi="ar-DZ"/>
              </w:rPr>
              <w:t>3.الإنجازات السياسية والتنظيمية:</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hAnsi="Traditional Arabic" w:cs="Traditional Arabic"/>
                <w:sz w:val="32"/>
                <w:szCs w:val="32"/>
                <w:lang w:bidi="ar-DZ"/>
              </w:rPr>
            </w:pPr>
            <w:r w:rsidRPr="00324F92">
              <w:rPr>
                <w:rFonts w:ascii="Traditional Arabic" w:hAnsi="Traditional Arabic" w:cs="Traditional Arabic"/>
                <w:sz w:val="32"/>
                <w:szCs w:val="32"/>
                <w:rtl/>
                <w:lang w:bidi="ar-DZ"/>
              </w:rPr>
              <w:t>أ.إنشاء العاصمة:</w:t>
            </w:r>
            <w:r w:rsidR="00D677ED">
              <w:rPr>
                <w:rFonts w:ascii="Traditional Arabic" w:hAnsi="Traditional Arabic" w:cs="Traditional Arabic" w:hint="cs"/>
                <w:sz w:val="32"/>
                <w:szCs w:val="32"/>
                <w:rtl/>
                <w:lang w:bidi="ar-DZ"/>
              </w:rPr>
              <w:t>......................................................................</w:t>
            </w:r>
          </w:p>
          <w:p w:rsidR="00324F92" w:rsidRPr="00324F92" w:rsidRDefault="00324F92" w:rsidP="00324F92">
            <w:pPr>
              <w:tabs>
                <w:tab w:val="right" w:pos="7313"/>
              </w:tabs>
              <w:bidi/>
              <w:outlineLvl w:val="0"/>
              <w:rPr>
                <w:rFonts w:ascii="Traditional Arabic" w:hAnsi="Traditional Arabic" w:cs="Traditional Arabic"/>
                <w:color w:val="000000"/>
                <w:sz w:val="32"/>
                <w:szCs w:val="32"/>
                <w:rtl/>
                <w:lang w:bidi="ar-DZ"/>
              </w:rPr>
            </w:pPr>
            <w:r w:rsidRPr="00324F92">
              <w:rPr>
                <w:rFonts w:ascii="Traditional Arabic" w:hAnsi="Traditional Arabic" w:cs="Traditional Arabic"/>
                <w:color w:val="000000"/>
                <w:sz w:val="32"/>
                <w:szCs w:val="32"/>
                <w:rtl/>
                <w:lang w:bidi="ar-DZ"/>
              </w:rPr>
              <w:t xml:space="preserve">ب.تنظيم الدولة: </w:t>
            </w:r>
            <w:r w:rsidR="00D677ED">
              <w:rPr>
                <w:rFonts w:ascii="Traditional Arabic" w:hAnsi="Traditional Arabic" w:cs="Traditional Arabic" w:hint="cs"/>
                <w:color w:val="000000"/>
                <w:sz w:val="32"/>
                <w:szCs w:val="32"/>
                <w:rtl/>
                <w:lang w:bidi="ar-DZ"/>
              </w:rPr>
              <w:t>......................................................................</w:t>
            </w:r>
          </w:p>
          <w:p w:rsidR="00324F92" w:rsidRDefault="00324F92" w:rsidP="00324F92">
            <w:pPr>
              <w:tabs>
                <w:tab w:val="right" w:pos="7313"/>
              </w:tabs>
              <w:bidi/>
              <w:rPr>
                <w:rFonts w:ascii="Traditional Arabic" w:hAnsi="Traditional Arabic" w:cs="Traditional Arabic"/>
                <w:color w:val="000000"/>
                <w:sz w:val="32"/>
                <w:szCs w:val="32"/>
                <w:rtl/>
                <w:lang w:bidi="ar-DZ"/>
              </w:rPr>
            </w:pPr>
            <w:r w:rsidRPr="00324F92">
              <w:rPr>
                <w:rFonts w:ascii="Traditional Arabic" w:hAnsi="Traditional Arabic" w:cs="Traditional Arabic"/>
                <w:color w:val="000000"/>
                <w:sz w:val="32"/>
                <w:szCs w:val="32"/>
                <w:rtl/>
                <w:lang w:bidi="ar-DZ"/>
              </w:rPr>
              <w:t xml:space="preserve"> * تشريعات كوروكان فوكا:</w:t>
            </w:r>
            <w:r w:rsidR="00D677ED">
              <w:rPr>
                <w:rFonts w:ascii="Traditional Arabic" w:hAnsi="Traditional Arabic" w:cs="Traditional Arabic" w:hint="cs"/>
                <w:color w:val="000000"/>
                <w:sz w:val="32"/>
                <w:szCs w:val="32"/>
                <w:rtl/>
                <w:lang w:bidi="ar-DZ"/>
              </w:rPr>
              <w:t>.............................................................</w:t>
            </w:r>
          </w:p>
          <w:p w:rsidR="00D677ED" w:rsidRDefault="00D677ED" w:rsidP="00D677ED">
            <w:pPr>
              <w:tabs>
                <w:tab w:val="right" w:pos="7313"/>
              </w:tabs>
              <w:bidi/>
              <w:rPr>
                <w:rFonts w:ascii="Traditional Arabic" w:hAnsi="Traditional Arabic" w:cs="Traditional Arabic"/>
                <w:color w:val="000000"/>
                <w:sz w:val="32"/>
                <w:szCs w:val="32"/>
                <w:rtl/>
                <w:lang w:bidi="ar-DZ"/>
              </w:rPr>
            </w:pPr>
          </w:p>
          <w:p w:rsidR="00283884" w:rsidRPr="00324F92" w:rsidRDefault="00283884" w:rsidP="00283884">
            <w:pPr>
              <w:tabs>
                <w:tab w:val="right" w:pos="7313"/>
              </w:tabs>
              <w:bidi/>
              <w:rPr>
                <w:rFonts w:ascii="Traditional Arabic" w:hAnsi="Traditional Arabic" w:cs="Traditional Arabic"/>
                <w:sz w:val="32"/>
                <w:szCs w:val="32"/>
                <w:rtl/>
                <w:lang w:bidi="ar-DZ"/>
              </w:rPr>
            </w:pPr>
          </w:p>
          <w:p w:rsidR="00324F92" w:rsidRPr="00324F92" w:rsidRDefault="00283884" w:rsidP="00283884">
            <w:pPr>
              <w:tabs>
                <w:tab w:val="left" w:pos="4140"/>
              </w:tabs>
              <w:bidi/>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sidR="00324F92" w:rsidRPr="00283884">
              <w:rPr>
                <w:rFonts w:ascii="Traditional Arabic" w:hAnsi="Traditional Arabic" w:cs="Traditional Arabic"/>
                <w:b/>
                <w:bCs/>
                <w:color w:val="000000"/>
                <w:sz w:val="32"/>
                <w:szCs w:val="32"/>
                <w:rtl/>
                <w:lang w:bidi="ar-DZ"/>
              </w:rPr>
              <w:t>المحـــور الثاني</w:t>
            </w:r>
            <w:r>
              <w:rPr>
                <w:rFonts w:ascii="Traditional Arabic" w:hAnsi="Traditional Arabic" w:cs="Traditional Arabic" w:hint="cs"/>
                <w:color w:val="000000"/>
                <w:sz w:val="32"/>
                <w:szCs w:val="32"/>
                <w:rtl/>
                <w:lang w:bidi="ar-DZ"/>
              </w:rPr>
              <w:t>......................................</w:t>
            </w:r>
          </w:p>
          <w:p w:rsidR="00324F92" w:rsidRPr="00283884" w:rsidRDefault="00324F92" w:rsidP="00DE5111">
            <w:pPr>
              <w:tabs>
                <w:tab w:val="left" w:pos="4140"/>
              </w:tabs>
              <w:bidi/>
              <w:jc w:val="center"/>
              <w:rPr>
                <w:rFonts w:ascii="Traditional Arabic" w:hAnsi="Traditional Arabic" w:cs="Traditional Arabic"/>
                <w:b/>
                <w:bCs/>
                <w:color w:val="000000"/>
                <w:sz w:val="32"/>
                <w:szCs w:val="32"/>
                <w:rtl/>
                <w:lang w:bidi="ar-DZ"/>
              </w:rPr>
            </w:pPr>
            <w:r w:rsidRPr="00283884">
              <w:rPr>
                <w:rFonts w:ascii="Traditional Arabic" w:hAnsi="Traditional Arabic" w:cs="Traditional Arabic"/>
                <w:b/>
                <w:bCs/>
                <w:color w:val="000000"/>
                <w:sz w:val="32"/>
                <w:szCs w:val="32"/>
                <w:rtl/>
                <w:lang w:bidi="ar-DZ"/>
              </w:rPr>
              <w:t>أبو بكر الثاني الملك المغامر</w:t>
            </w:r>
          </w:p>
          <w:p w:rsidR="00324F92" w:rsidRPr="00324F92" w:rsidRDefault="00324F92" w:rsidP="00324F92">
            <w:pPr>
              <w:tabs>
                <w:tab w:val="left" w:pos="4140"/>
              </w:tabs>
              <w:bidi/>
              <w:rPr>
                <w:rFonts w:ascii="Traditional Arabic" w:hAnsi="Traditional Arabic" w:cs="Traditional Arabic"/>
                <w:color w:val="000000"/>
                <w:sz w:val="32"/>
                <w:szCs w:val="32"/>
                <w:rtl/>
                <w:lang w:bidi="ar-DZ"/>
              </w:rPr>
            </w:pPr>
            <w:r w:rsidRPr="00324F92">
              <w:rPr>
                <w:rFonts w:ascii="Traditional Arabic" w:hAnsi="Traditional Arabic" w:cs="Traditional Arabic"/>
                <w:color w:val="000000"/>
                <w:sz w:val="32"/>
                <w:szCs w:val="32"/>
                <w:rtl/>
                <w:lang w:bidi="ar-DZ"/>
              </w:rPr>
              <w:t xml:space="preserve">      أولا : حقيقة نسبته إلى فرع سوندياتا كيتا:</w:t>
            </w:r>
            <w:r w:rsidR="00283884">
              <w:rPr>
                <w:rFonts w:ascii="Traditional Arabic" w:hAnsi="Traditional Arabic" w:cs="Traditional Arabic" w:hint="cs"/>
                <w:color w:val="000000"/>
                <w:sz w:val="32"/>
                <w:szCs w:val="32"/>
                <w:rtl/>
                <w:lang w:bidi="ar-DZ"/>
              </w:rPr>
              <w:t>...........................................</w:t>
            </w:r>
          </w:p>
          <w:p w:rsidR="00324F92" w:rsidRPr="00324F92" w:rsidRDefault="00324F92" w:rsidP="00324F92">
            <w:pPr>
              <w:tabs>
                <w:tab w:val="left" w:pos="4140"/>
              </w:tabs>
              <w:bidi/>
              <w:rPr>
                <w:rFonts w:ascii="Traditional Arabic" w:hAnsi="Traditional Arabic" w:cs="Traditional Arabic"/>
                <w:color w:val="000000"/>
                <w:sz w:val="32"/>
                <w:szCs w:val="32"/>
                <w:rtl/>
                <w:lang w:bidi="ar-DZ"/>
              </w:rPr>
            </w:pPr>
            <w:r w:rsidRPr="00324F92">
              <w:rPr>
                <w:rFonts w:ascii="Traditional Arabic" w:hAnsi="Traditional Arabic" w:cs="Traditional Arabic"/>
                <w:color w:val="000000"/>
                <w:sz w:val="32"/>
                <w:szCs w:val="32"/>
                <w:rtl/>
                <w:lang w:bidi="ar-DZ"/>
              </w:rPr>
              <w:t xml:space="preserve">     ثانيا: مناقشة حقيقة اكتشافه للقارة الأمريكية:</w:t>
            </w:r>
            <w:r w:rsidR="00283884">
              <w:rPr>
                <w:rFonts w:ascii="Traditional Arabic" w:hAnsi="Traditional Arabic" w:cs="Traditional Arabic" w:hint="cs"/>
                <w:color w:val="000000"/>
                <w:sz w:val="32"/>
                <w:szCs w:val="32"/>
                <w:rtl/>
                <w:lang w:bidi="ar-DZ"/>
              </w:rPr>
              <w:t>........................................</w:t>
            </w:r>
          </w:p>
          <w:p w:rsidR="00324F92" w:rsidRPr="00324F92" w:rsidRDefault="00324F92" w:rsidP="00324F92">
            <w:pPr>
              <w:tabs>
                <w:tab w:val="left" w:pos="4140"/>
              </w:tabs>
              <w:bidi/>
              <w:rPr>
                <w:rFonts w:ascii="Traditional Arabic" w:hAnsi="Traditional Arabic" w:cs="Traditional Arabic"/>
                <w:color w:val="000000"/>
                <w:sz w:val="32"/>
                <w:szCs w:val="32"/>
                <w:lang w:bidi="ar-DZ"/>
              </w:rPr>
            </w:pPr>
            <w:r w:rsidRPr="00324F92">
              <w:rPr>
                <w:rFonts w:ascii="Traditional Arabic" w:hAnsi="Traditional Arabic" w:cs="Traditional Arabic"/>
                <w:sz w:val="32"/>
                <w:szCs w:val="32"/>
                <w:rtl/>
                <w:lang w:bidi="ar-DZ"/>
              </w:rPr>
              <w:lastRenderedPageBreak/>
              <w:t xml:space="preserve">      1.ما ذكرته المصادر العربية حول الموضوع:</w:t>
            </w:r>
            <w:r w:rsidR="00283884">
              <w:rPr>
                <w:rFonts w:ascii="Traditional Arabic" w:hAnsi="Traditional Arabic" w:cs="Traditional Arabic" w:hint="cs"/>
                <w:sz w:val="32"/>
                <w:szCs w:val="32"/>
                <w:rtl/>
                <w:lang w:bidi="ar-DZ"/>
              </w:rPr>
              <w:t>...........................................</w:t>
            </w:r>
          </w:p>
          <w:p w:rsidR="00324F92" w:rsidRPr="00324F92" w:rsidRDefault="00324F92" w:rsidP="00324F92">
            <w:pPr>
              <w:tabs>
                <w:tab w:val="left" w:pos="4140"/>
              </w:tabs>
              <w:bidi/>
              <w:rPr>
                <w:rFonts w:ascii="Traditional Arabic" w:hAnsi="Traditional Arabic" w:cs="Traditional Arabic"/>
                <w:color w:val="000000"/>
                <w:sz w:val="32"/>
                <w:szCs w:val="32"/>
                <w:rtl/>
                <w:lang w:bidi="ar-DZ"/>
              </w:rPr>
            </w:pPr>
            <w:r w:rsidRPr="00324F92">
              <w:rPr>
                <w:rFonts w:ascii="Traditional Arabic" w:hAnsi="Traditional Arabic" w:cs="Traditional Arabic"/>
                <w:color w:val="000000"/>
                <w:sz w:val="32"/>
                <w:szCs w:val="32"/>
                <w:rtl/>
                <w:lang w:bidi="ar-DZ"/>
              </w:rPr>
              <w:t xml:space="preserve">       2.بعض الأدلة حول نجاح رحلته</w:t>
            </w:r>
            <w:r w:rsidR="00283884">
              <w:rPr>
                <w:rFonts w:ascii="Traditional Arabic" w:hAnsi="Traditional Arabic" w:cs="Traditional Arabic" w:hint="cs"/>
                <w:color w:val="000000"/>
                <w:sz w:val="32"/>
                <w:szCs w:val="32"/>
                <w:rtl/>
                <w:lang w:bidi="ar-DZ"/>
              </w:rPr>
              <w:t>...................................................</w:t>
            </w:r>
          </w:p>
          <w:p w:rsidR="00033500" w:rsidRDefault="00033500" w:rsidP="00033500">
            <w:pPr>
              <w:bidi/>
              <w:jc w:val="center"/>
              <w:rPr>
                <w:rFonts w:ascii="Traditional Arabic" w:hAnsi="Traditional Arabic" w:cs="Traditional Arabic"/>
                <w:b/>
                <w:bCs/>
                <w:sz w:val="36"/>
                <w:szCs w:val="36"/>
                <w:rtl/>
                <w:lang w:bidi="ar-DZ"/>
              </w:rPr>
            </w:pPr>
          </w:p>
        </w:tc>
        <w:tc>
          <w:tcPr>
            <w:tcW w:w="1308" w:type="dxa"/>
          </w:tcPr>
          <w:p w:rsidR="00D677ED" w:rsidRDefault="00D677ED" w:rsidP="00D677ED">
            <w:pPr>
              <w:bidi/>
              <w:jc w:val="center"/>
              <w:rPr>
                <w:rFonts w:ascii="Traditional Arabic" w:hAnsi="Traditional Arabic" w:cs="Traditional Arabic"/>
                <w:sz w:val="32"/>
                <w:szCs w:val="32"/>
                <w:rtl/>
                <w:lang w:bidi="ar-DZ"/>
              </w:rPr>
            </w:pPr>
            <w:r w:rsidRPr="00D677ED">
              <w:rPr>
                <w:rFonts w:ascii="Traditional Arabic" w:hAnsi="Traditional Arabic" w:cs="Traditional Arabic" w:hint="cs"/>
                <w:sz w:val="32"/>
                <w:szCs w:val="32"/>
                <w:rtl/>
                <w:lang w:bidi="ar-DZ"/>
              </w:rPr>
              <w:lastRenderedPageBreak/>
              <w:t>0</w:t>
            </w:r>
            <w:r>
              <w:rPr>
                <w:rFonts w:ascii="Traditional Arabic" w:hAnsi="Traditional Arabic" w:cs="Traditional Arabic" w:hint="cs"/>
                <w:sz w:val="32"/>
                <w:szCs w:val="32"/>
                <w:rtl/>
                <w:lang w:bidi="ar-DZ"/>
              </w:rPr>
              <w:t>2</w:t>
            </w:r>
          </w:p>
          <w:p w:rsidR="00D677ED" w:rsidRPr="00D677ED" w:rsidRDefault="00D677ED" w:rsidP="00D677ED">
            <w:pPr>
              <w:bidi/>
              <w:rPr>
                <w:rFonts w:ascii="Traditional Arabic" w:hAnsi="Traditional Arabic" w:cs="Traditional Arabic"/>
                <w:sz w:val="32"/>
                <w:szCs w:val="32"/>
                <w:rtl/>
                <w:lang w:bidi="ar-DZ"/>
              </w:rPr>
            </w:pPr>
          </w:p>
          <w:p w:rsidR="00D677ED" w:rsidRDefault="00D677ED" w:rsidP="00D677ED">
            <w:pPr>
              <w:bidi/>
              <w:rPr>
                <w:rFonts w:ascii="Traditional Arabic" w:hAnsi="Traditional Arabic" w:cs="Traditional Arabic"/>
                <w:sz w:val="32"/>
                <w:szCs w:val="32"/>
                <w:rtl/>
                <w:lang w:bidi="ar-DZ"/>
              </w:rPr>
            </w:pPr>
          </w:p>
          <w:p w:rsidR="00D677ED" w:rsidRDefault="00D677ED" w:rsidP="00D677ED">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03</w:t>
            </w:r>
          </w:p>
          <w:p w:rsidR="00D677ED" w:rsidRDefault="00D677ED" w:rsidP="00D677ED">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05</w:t>
            </w:r>
          </w:p>
          <w:p w:rsidR="00D677ED" w:rsidRDefault="00D677ED" w:rsidP="00D677ED">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06</w:t>
            </w:r>
          </w:p>
          <w:p w:rsidR="000671B0" w:rsidRDefault="00D677ED" w:rsidP="00D677ED">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p>
          <w:p w:rsidR="000671B0" w:rsidRDefault="000671B0" w:rsidP="000671B0">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w:t>
            </w:r>
          </w:p>
          <w:p w:rsidR="000671B0" w:rsidRDefault="000671B0" w:rsidP="000671B0">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14</w:t>
            </w:r>
          </w:p>
          <w:p w:rsidR="000671B0" w:rsidRDefault="000671B0" w:rsidP="000671B0">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14</w:t>
            </w:r>
          </w:p>
          <w:p w:rsidR="000671B0" w:rsidRDefault="000671B0" w:rsidP="000671B0">
            <w:pPr>
              <w:tabs>
                <w:tab w:val="left" w:pos="250"/>
                <w:tab w:val="left" w:pos="666"/>
              </w:tabs>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17</w:t>
            </w:r>
          </w:p>
          <w:p w:rsidR="000671B0" w:rsidRDefault="000671B0" w:rsidP="000671B0">
            <w:pPr>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23</w:t>
            </w:r>
          </w:p>
          <w:p w:rsidR="000671B0" w:rsidRDefault="000671B0" w:rsidP="000671B0">
            <w:pPr>
              <w:tabs>
                <w:tab w:val="left" w:pos="616"/>
              </w:tabs>
              <w:bidi/>
              <w:spacing w:after="120"/>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25</w:t>
            </w:r>
          </w:p>
          <w:p w:rsidR="000671B0" w:rsidRDefault="000671B0" w:rsidP="000671B0">
            <w:pPr>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28</w:t>
            </w:r>
          </w:p>
          <w:p w:rsidR="000671B0" w:rsidRDefault="000671B0" w:rsidP="000671B0">
            <w:pPr>
              <w:tabs>
                <w:tab w:val="left" w:pos="604"/>
              </w:tabs>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28</w:t>
            </w:r>
          </w:p>
          <w:p w:rsidR="000671B0"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31</w:t>
            </w:r>
          </w:p>
          <w:p w:rsidR="000671B0"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32</w:t>
            </w:r>
          </w:p>
          <w:p w:rsidR="00283884" w:rsidRDefault="00283884" w:rsidP="000671B0">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33</w:t>
            </w:r>
          </w:p>
          <w:p w:rsidR="00033500"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34</w:t>
            </w:r>
          </w:p>
          <w:p w:rsidR="00283884"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34</w:t>
            </w:r>
          </w:p>
          <w:p w:rsidR="00283884"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36</w:t>
            </w:r>
          </w:p>
          <w:p w:rsidR="00283884"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36</w:t>
            </w:r>
          </w:p>
          <w:p w:rsidR="00283884" w:rsidRDefault="00283884" w:rsidP="00283884">
            <w:pPr>
              <w:bidi/>
              <w:rPr>
                <w:rFonts w:ascii="Traditional Arabic" w:hAnsi="Traditional Arabic" w:cs="Traditional Arabic"/>
                <w:sz w:val="32"/>
                <w:szCs w:val="32"/>
                <w:rtl/>
                <w:lang w:bidi="ar-DZ"/>
              </w:rPr>
            </w:pPr>
          </w:p>
          <w:p w:rsidR="00283884" w:rsidRDefault="00283884" w:rsidP="00283884">
            <w:pPr>
              <w:bidi/>
              <w:rPr>
                <w:rFonts w:ascii="Traditional Arabic" w:hAnsi="Traditional Arabic" w:cs="Traditional Arabic"/>
                <w:sz w:val="32"/>
                <w:szCs w:val="32"/>
                <w:rtl/>
                <w:lang w:bidi="ar-DZ"/>
              </w:rPr>
            </w:pPr>
          </w:p>
          <w:p w:rsidR="00283884" w:rsidRDefault="00283884" w:rsidP="00AE7651">
            <w:pPr>
              <w:bidi/>
              <w:spacing w:after="120"/>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39</w:t>
            </w:r>
          </w:p>
          <w:p w:rsidR="00283884" w:rsidRDefault="00283884" w:rsidP="00283884">
            <w:pPr>
              <w:bidi/>
              <w:rPr>
                <w:rFonts w:ascii="Traditional Arabic" w:hAnsi="Traditional Arabic" w:cs="Traditional Arabic"/>
                <w:sz w:val="32"/>
                <w:szCs w:val="32"/>
                <w:rtl/>
                <w:lang w:bidi="ar-DZ"/>
              </w:rPr>
            </w:pPr>
          </w:p>
          <w:p w:rsidR="00283884" w:rsidRDefault="00283884" w:rsidP="00AE765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w:t>
            </w:r>
          </w:p>
          <w:p w:rsidR="00283884" w:rsidRDefault="00283884" w:rsidP="00283884">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42</w:t>
            </w:r>
          </w:p>
          <w:p w:rsidR="00AE7651" w:rsidRDefault="00283884" w:rsidP="00AE765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42</w:t>
            </w:r>
          </w:p>
          <w:p w:rsidR="00283884" w:rsidRPr="00AE7651" w:rsidRDefault="00AE7651" w:rsidP="00AE765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46</w:t>
            </w:r>
          </w:p>
        </w:tc>
      </w:tr>
      <w:tr w:rsidR="00AE7651" w:rsidTr="00324F92">
        <w:tc>
          <w:tcPr>
            <w:tcW w:w="7904" w:type="dxa"/>
          </w:tcPr>
          <w:p w:rsidR="00AE7651" w:rsidRPr="00AE7651" w:rsidRDefault="00AE7651" w:rsidP="00AE7651">
            <w:pPr>
              <w:tabs>
                <w:tab w:val="left" w:pos="4140"/>
              </w:tabs>
              <w:bidi/>
              <w:jc w:val="center"/>
              <w:rPr>
                <w:rFonts w:ascii="Traditional Arabic" w:hAnsi="Traditional Arabic" w:cs="Traditional Arabic"/>
                <w:b/>
                <w:bCs/>
                <w:color w:val="000000"/>
                <w:sz w:val="32"/>
                <w:szCs w:val="32"/>
                <w:rtl/>
                <w:lang w:bidi="ar-DZ"/>
              </w:rPr>
            </w:pPr>
            <w:r>
              <w:rPr>
                <w:rFonts w:ascii="Traditional Arabic" w:hAnsi="Traditional Arabic" w:cs="Traditional Arabic" w:hint="cs"/>
                <w:b/>
                <w:bCs/>
                <w:sz w:val="32"/>
                <w:szCs w:val="32"/>
                <w:rtl/>
                <w:lang w:bidi="ar-DZ"/>
              </w:rPr>
              <w:lastRenderedPageBreak/>
              <w:t xml:space="preserve">                                         </w:t>
            </w:r>
            <w:r w:rsidRPr="00AE7651">
              <w:rPr>
                <w:rFonts w:ascii="Traditional Arabic" w:hAnsi="Traditional Arabic" w:cs="Traditional Arabic"/>
                <w:b/>
                <w:bCs/>
                <w:sz w:val="32"/>
                <w:szCs w:val="32"/>
                <w:rtl/>
                <w:lang w:bidi="ar-DZ"/>
              </w:rPr>
              <w:t>المحور الث</w:t>
            </w:r>
            <w:r w:rsidRPr="00AE7651">
              <w:rPr>
                <w:rFonts w:ascii="Traditional Arabic" w:hAnsi="Traditional Arabic" w:cs="Traditional Arabic" w:hint="cs"/>
                <w:b/>
                <w:bCs/>
                <w:sz w:val="32"/>
                <w:szCs w:val="32"/>
                <w:rtl/>
                <w:lang w:bidi="ar-DZ"/>
              </w:rPr>
              <w:t>الث</w:t>
            </w:r>
            <w:r>
              <w:rPr>
                <w:rFonts w:ascii="Traditional Arabic" w:hAnsi="Traditional Arabic" w:cs="Traditional Arabic" w:hint="cs"/>
                <w:b/>
                <w:bCs/>
                <w:sz w:val="32"/>
                <w:szCs w:val="32"/>
                <w:rtl/>
                <w:lang w:bidi="ar-DZ"/>
              </w:rPr>
              <w:t>.....................................</w:t>
            </w:r>
            <w:r w:rsidRPr="00AE7651">
              <w:rPr>
                <w:rFonts w:ascii="Traditional Arabic" w:hAnsi="Traditional Arabic" w:cs="Traditional Arabic"/>
                <w:b/>
                <w:bCs/>
                <w:color w:val="000000"/>
                <w:sz w:val="32"/>
                <w:szCs w:val="32"/>
                <w:rtl/>
                <w:lang w:bidi="ar-DZ"/>
              </w:rPr>
              <w:t xml:space="preserve">        </w:t>
            </w:r>
          </w:p>
          <w:p w:rsidR="00AE7651" w:rsidRPr="00AE7651" w:rsidRDefault="00AE7651" w:rsidP="00AE7651">
            <w:pPr>
              <w:tabs>
                <w:tab w:val="left" w:pos="4140"/>
              </w:tabs>
              <w:bidi/>
              <w:jc w:val="center"/>
              <w:rPr>
                <w:rFonts w:ascii="Traditional Arabic" w:hAnsi="Traditional Arabic" w:cs="Traditional Arabic"/>
                <w:b/>
                <w:bCs/>
                <w:color w:val="000000"/>
                <w:sz w:val="32"/>
                <w:szCs w:val="32"/>
                <w:rtl/>
                <w:lang w:bidi="ar-DZ"/>
              </w:rPr>
            </w:pPr>
            <w:r w:rsidRPr="00AE7651">
              <w:rPr>
                <w:rFonts w:ascii="Traditional Arabic" w:hAnsi="Traditional Arabic" w:cs="Traditional Arabic" w:hint="cs"/>
                <w:b/>
                <w:bCs/>
                <w:color w:val="000000"/>
                <w:sz w:val="32"/>
                <w:szCs w:val="32"/>
                <w:rtl/>
                <w:lang w:bidi="ar-DZ"/>
              </w:rPr>
              <w:t xml:space="preserve"> </w:t>
            </w:r>
            <w:r w:rsidRPr="00AE7651">
              <w:rPr>
                <w:rFonts w:ascii="Traditional Arabic" w:hAnsi="Traditional Arabic" w:cs="Traditional Arabic"/>
                <w:b/>
                <w:bCs/>
                <w:color w:val="000000"/>
                <w:sz w:val="32"/>
                <w:szCs w:val="32"/>
                <w:rtl/>
                <w:lang w:bidi="ar-DZ"/>
              </w:rPr>
              <w:t>منسا موسى كيتا</w:t>
            </w:r>
            <w:r w:rsidRPr="00AE7651">
              <w:rPr>
                <w:rFonts w:ascii="Traditional Arabic" w:hAnsi="Traditional Arabic" w:cs="Traditional Arabic" w:hint="cs"/>
                <w:b/>
                <w:bCs/>
                <w:color w:val="000000"/>
                <w:sz w:val="32"/>
                <w:szCs w:val="32"/>
                <w:rtl/>
                <w:lang w:bidi="ar-DZ"/>
              </w:rPr>
              <w:t xml:space="preserve"> </w:t>
            </w:r>
            <w:r w:rsidRPr="00AE7651">
              <w:rPr>
                <w:rFonts w:ascii="Traditional Arabic" w:hAnsi="Traditional Arabic" w:cs="Traditional Arabic"/>
                <w:b/>
                <w:bCs/>
                <w:color w:val="000000"/>
                <w:sz w:val="32"/>
                <w:szCs w:val="32"/>
                <w:rtl/>
                <w:lang w:bidi="ar-DZ"/>
              </w:rPr>
              <w:t>(كونكو موسى)</w:t>
            </w:r>
          </w:p>
          <w:p w:rsidR="00AE7651" w:rsidRPr="00AE7651" w:rsidRDefault="00AE7651" w:rsidP="00AE7651">
            <w:pPr>
              <w:tabs>
                <w:tab w:val="left" w:pos="4140"/>
              </w:tabs>
              <w:bidi/>
              <w:jc w:val="center"/>
              <w:rPr>
                <w:rFonts w:ascii="Traditional Arabic" w:hAnsi="Traditional Arabic" w:cs="Traditional Arabic"/>
                <w:b/>
                <w:bCs/>
                <w:sz w:val="32"/>
                <w:szCs w:val="32"/>
                <w:rtl/>
                <w:lang w:bidi="ar-DZ"/>
              </w:rPr>
            </w:pPr>
            <w:r w:rsidRPr="00AE7651">
              <w:rPr>
                <w:rFonts w:ascii="Traditional Arabic" w:hAnsi="Traditional Arabic" w:cs="Traditional Arabic"/>
                <w:b/>
                <w:bCs/>
                <w:color w:val="000000"/>
                <w:sz w:val="32"/>
                <w:szCs w:val="32"/>
                <w:rtl/>
                <w:lang w:bidi="ar-DZ"/>
              </w:rPr>
              <w:t>الملك الحاج</w:t>
            </w:r>
          </w:p>
          <w:p w:rsidR="00AE7651" w:rsidRPr="00AE7651" w:rsidRDefault="00AE7651" w:rsidP="00AE7651">
            <w:pPr>
              <w:tabs>
                <w:tab w:val="left" w:pos="4140"/>
              </w:tabs>
              <w:bidi/>
              <w:rPr>
                <w:rFonts w:ascii="Traditional Arabic" w:hAnsi="Traditional Arabic" w:cs="Traditional Arabic"/>
                <w:color w:val="000000"/>
                <w:sz w:val="32"/>
                <w:szCs w:val="32"/>
                <w:rtl/>
                <w:lang w:bidi="ar-DZ"/>
              </w:rPr>
            </w:pPr>
            <w:r w:rsidRPr="00AE7651">
              <w:rPr>
                <w:rFonts w:ascii="Traditional Arabic" w:hAnsi="Traditional Arabic" w:cs="Traditional Arabic"/>
                <w:color w:val="000000"/>
                <w:sz w:val="32"/>
                <w:szCs w:val="32"/>
                <w:rtl/>
                <w:lang w:bidi="ar-DZ"/>
              </w:rPr>
              <w:t xml:space="preserve">   </w:t>
            </w:r>
            <w:r w:rsidRPr="00AE7651">
              <w:rPr>
                <w:rFonts w:ascii="Traditional Arabic" w:hAnsi="Traditional Arabic" w:cs="Traditional Arabic" w:hint="cs"/>
                <w:color w:val="000000"/>
                <w:sz w:val="32"/>
                <w:szCs w:val="32"/>
                <w:rtl/>
                <w:lang w:bidi="ar-DZ"/>
              </w:rPr>
              <w:t>أولا</w:t>
            </w:r>
            <w:r w:rsidRPr="00AE7651">
              <w:rPr>
                <w:rFonts w:ascii="Traditional Arabic" w:hAnsi="Traditional Arabic" w:cs="Traditional Arabic"/>
                <w:color w:val="000000"/>
                <w:sz w:val="32"/>
                <w:szCs w:val="32"/>
                <w:rtl/>
                <w:lang w:bidi="ar-DZ"/>
              </w:rPr>
              <w:t>: منسا موسى في المصادر العربية:</w:t>
            </w:r>
            <w:r>
              <w:rPr>
                <w:rFonts w:ascii="Traditional Arabic" w:hAnsi="Traditional Arabic" w:cs="Traditional Arabic" w:hint="cs"/>
                <w:color w:val="000000"/>
                <w:sz w:val="32"/>
                <w:szCs w:val="32"/>
                <w:rtl/>
                <w:lang w:bidi="ar-DZ"/>
              </w:rPr>
              <w:t>..................................................</w:t>
            </w:r>
          </w:p>
          <w:p w:rsidR="00AE7651" w:rsidRPr="00AE7651" w:rsidRDefault="00AE7651" w:rsidP="00AE7651">
            <w:pPr>
              <w:tabs>
                <w:tab w:val="left" w:pos="4140"/>
              </w:tabs>
              <w:bidi/>
              <w:rPr>
                <w:rFonts w:ascii="Traditional Arabic" w:hAnsi="Traditional Arabic" w:cs="Traditional Arabic"/>
                <w:color w:val="000000"/>
                <w:sz w:val="32"/>
                <w:szCs w:val="32"/>
                <w:rtl/>
                <w:lang w:bidi="ar-DZ"/>
              </w:rPr>
            </w:pPr>
            <w:r w:rsidRPr="00AE7651">
              <w:rPr>
                <w:rFonts w:ascii="Traditional Arabic" w:hAnsi="Traditional Arabic" w:cs="Traditional Arabic"/>
                <w:color w:val="000000"/>
                <w:sz w:val="32"/>
                <w:szCs w:val="32"/>
                <w:rtl/>
                <w:lang w:bidi="ar-DZ"/>
              </w:rPr>
              <w:t xml:space="preserve">  </w:t>
            </w:r>
            <w:r w:rsidRPr="00AE7651">
              <w:rPr>
                <w:rFonts w:ascii="Traditional Arabic" w:hAnsi="Traditional Arabic" w:cs="Traditional Arabic" w:hint="cs"/>
                <w:color w:val="000000"/>
                <w:sz w:val="32"/>
                <w:szCs w:val="32"/>
                <w:rtl/>
                <w:lang w:bidi="ar-DZ"/>
              </w:rPr>
              <w:t xml:space="preserve">ثانيا: </w:t>
            </w:r>
            <w:r w:rsidRPr="00AE7651">
              <w:rPr>
                <w:rFonts w:ascii="Traditional Arabic" w:hAnsi="Traditional Arabic" w:cs="Traditional Arabic"/>
                <w:color w:val="000000"/>
                <w:sz w:val="32"/>
                <w:szCs w:val="32"/>
                <w:rtl/>
                <w:lang w:bidi="ar-DZ"/>
              </w:rPr>
              <w:t>ظروف اعتلائه عرش مالي:</w:t>
            </w:r>
            <w:r>
              <w:rPr>
                <w:rFonts w:ascii="Traditional Arabic" w:hAnsi="Traditional Arabic" w:cs="Traditional Arabic" w:hint="cs"/>
                <w:color w:val="000000"/>
                <w:sz w:val="32"/>
                <w:szCs w:val="32"/>
                <w:rtl/>
                <w:lang w:bidi="ar-DZ"/>
              </w:rPr>
              <w:t>.......................................................</w:t>
            </w:r>
          </w:p>
          <w:p w:rsidR="00AE7651" w:rsidRPr="00AE7651" w:rsidRDefault="00AE7651" w:rsidP="00AE7651">
            <w:pPr>
              <w:tabs>
                <w:tab w:val="left" w:pos="4140"/>
              </w:tabs>
              <w:bidi/>
              <w:jc w:val="left"/>
              <w:rPr>
                <w:rFonts w:ascii="Traditional Arabic" w:hAnsi="Traditional Arabic" w:cs="Traditional Arabic"/>
                <w:sz w:val="32"/>
                <w:szCs w:val="32"/>
                <w:rtl/>
                <w:lang w:bidi="ar-DZ"/>
              </w:rPr>
            </w:pPr>
            <w:r w:rsidRPr="00AE7651">
              <w:rPr>
                <w:rFonts w:ascii="Traditional Arabic" w:hAnsi="Traditional Arabic" w:cs="Traditional Arabic" w:hint="cs"/>
                <w:color w:val="000000"/>
                <w:sz w:val="32"/>
                <w:szCs w:val="32"/>
                <w:rtl/>
                <w:lang w:bidi="ar-DZ"/>
              </w:rPr>
              <w:t xml:space="preserve">  ثالثا: </w:t>
            </w:r>
            <w:r w:rsidRPr="00AE7651">
              <w:rPr>
                <w:rFonts w:ascii="Traditional Arabic" w:hAnsi="Traditional Arabic" w:cs="Traditional Arabic"/>
                <w:color w:val="000000"/>
                <w:sz w:val="32"/>
                <w:szCs w:val="32"/>
                <w:rtl/>
                <w:lang w:bidi="ar-DZ"/>
              </w:rPr>
              <w:t xml:space="preserve">أسماؤه و </w:t>
            </w:r>
            <w:r w:rsidRPr="00AE7651">
              <w:rPr>
                <w:rFonts w:ascii="Traditional Arabic" w:hAnsi="Traditional Arabic" w:cs="Traditional Arabic" w:hint="cs"/>
                <w:color w:val="000000"/>
                <w:sz w:val="32"/>
                <w:szCs w:val="32"/>
                <w:rtl/>
                <w:lang w:bidi="ar-DZ"/>
              </w:rPr>
              <w:t>أ</w:t>
            </w:r>
            <w:r w:rsidRPr="00AE7651">
              <w:rPr>
                <w:rFonts w:ascii="Traditional Arabic" w:hAnsi="Traditional Arabic" w:cs="Traditional Arabic"/>
                <w:color w:val="000000"/>
                <w:sz w:val="32"/>
                <w:szCs w:val="32"/>
                <w:rtl/>
                <w:lang w:bidi="ar-DZ"/>
              </w:rPr>
              <w:t>لقابه:</w:t>
            </w:r>
            <w:r>
              <w:rPr>
                <w:rFonts w:ascii="Traditional Arabic" w:hAnsi="Traditional Arabic" w:cs="Traditional Arabic" w:hint="cs"/>
                <w:color w:val="000000"/>
                <w:sz w:val="32"/>
                <w:szCs w:val="32"/>
                <w:rtl/>
                <w:lang w:bidi="ar-DZ"/>
              </w:rPr>
              <w:t>.................................................................</w:t>
            </w:r>
          </w:p>
          <w:p w:rsidR="00AE7651" w:rsidRPr="00AE7651" w:rsidRDefault="00AE7651" w:rsidP="00AE7651">
            <w:pPr>
              <w:tabs>
                <w:tab w:val="left" w:pos="4140"/>
              </w:tabs>
              <w:bidi/>
              <w:rPr>
                <w:rFonts w:ascii="Traditional Arabic" w:hAnsi="Traditional Arabic" w:cs="Traditional Arabic"/>
                <w:color w:val="000000"/>
                <w:sz w:val="32"/>
                <w:szCs w:val="32"/>
                <w:rtl/>
                <w:lang w:bidi="ar-DZ"/>
              </w:rPr>
            </w:pPr>
            <w:r w:rsidRPr="00AE7651">
              <w:rPr>
                <w:rFonts w:ascii="Traditional Arabic" w:hAnsi="Traditional Arabic" w:cs="Traditional Arabic" w:hint="cs"/>
                <w:color w:val="000000"/>
                <w:sz w:val="32"/>
                <w:szCs w:val="32"/>
                <w:rtl/>
                <w:lang w:bidi="ar-DZ"/>
              </w:rPr>
              <w:t xml:space="preserve">  رابعا:</w:t>
            </w:r>
            <w:r w:rsidRPr="00AE7651">
              <w:rPr>
                <w:rFonts w:ascii="Traditional Arabic" w:hAnsi="Traditional Arabic" w:cs="Traditional Arabic"/>
                <w:color w:val="000000"/>
                <w:sz w:val="32"/>
                <w:szCs w:val="32"/>
                <w:rtl/>
                <w:lang w:bidi="ar-DZ"/>
              </w:rPr>
              <w:t xml:space="preserve"> رحلته الشهيرة إلى الحج:</w:t>
            </w:r>
            <w:r>
              <w:rPr>
                <w:rFonts w:ascii="Traditional Arabic" w:hAnsi="Traditional Arabic" w:cs="Traditional Arabic" w:hint="cs"/>
                <w:color w:val="000000"/>
                <w:sz w:val="32"/>
                <w:szCs w:val="32"/>
                <w:rtl/>
                <w:lang w:bidi="ar-DZ"/>
              </w:rPr>
              <w:t>.........................................................</w:t>
            </w:r>
          </w:p>
          <w:p w:rsidR="00AE7651" w:rsidRPr="00AE7651" w:rsidRDefault="00AE7651" w:rsidP="00AE7651">
            <w:pPr>
              <w:tabs>
                <w:tab w:val="left" w:pos="4140"/>
              </w:tabs>
              <w:bidi/>
              <w:rPr>
                <w:rFonts w:ascii="Traditional Arabic" w:hAnsi="Traditional Arabic" w:cs="Traditional Arabic"/>
                <w:sz w:val="32"/>
                <w:szCs w:val="32"/>
                <w:rtl/>
                <w:lang w:bidi="ar-DZ"/>
              </w:rPr>
            </w:pPr>
            <w:r w:rsidRPr="00AE7651">
              <w:rPr>
                <w:rFonts w:ascii="Traditional Arabic" w:hAnsi="Traditional Arabic" w:cs="Traditional Arabic" w:hint="cs"/>
                <w:sz w:val="32"/>
                <w:szCs w:val="32"/>
                <w:rtl/>
                <w:lang w:bidi="ar-DZ"/>
              </w:rPr>
              <w:t xml:space="preserve">  خامسا: دوره في ازدهار وحضارة إمبراطورية مالي</w:t>
            </w:r>
            <w:r w:rsidRPr="00AE7651">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w:t>
            </w:r>
          </w:p>
          <w:p w:rsidR="00AE7651" w:rsidRPr="00AE7651" w:rsidRDefault="00AE7651" w:rsidP="00AE7651">
            <w:pPr>
              <w:tabs>
                <w:tab w:val="left" w:pos="4140"/>
              </w:tabs>
              <w:bidi/>
              <w:spacing w:after="240"/>
              <w:rPr>
                <w:rFonts w:ascii="Traditional Arabic" w:hAnsi="Traditional Arabic" w:cs="Traditional Arabic"/>
                <w:color w:val="000000"/>
                <w:sz w:val="32"/>
                <w:szCs w:val="32"/>
                <w:rtl/>
                <w:lang w:bidi="ar-DZ"/>
              </w:rPr>
            </w:pPr>
            <w:r w:rsidRPr="00AE7651">
              <w:rPr>
                <w:rFonts w:ascii="Traditional Arabic" w:hAnsi="Traditional Arabic" w:cs="Traditional Arabic" w:hint="cs"/>
                <w:color w:val="000000"/>
                <w:sz w:val="32"/>
                <w:szCs w:val="32"/>
                <w:rtl/>
                <w:lang w:bidi="ar-DZ"/>
              </w:rPr>
              <w:t xml:space="preserve">  سادسا:</w:t>
            </w:r>
            <w:r w:rsidRPr="00AE7651">
              <w:rPr>
                <w:rFonts w:ascii="Traditional Arabic" w:hAnsi="Traditional Arabic" w:cs="Traditional Arabic"/>
                <w:color w:val="000000"/>
                <w:sz w:val="32"/>
                <w:szCs w:val="32"/>
                <w:rtl/>
                <w:lang w:bidi="ar-DZ"/>
              </w:rPr>
              <w:t xml:space="preserve"> وفاته:</w:t>
            </w:r>
            <w:r>
              <w:rPr>
                <w:rFonts w:ascii="Traditional Arabic" w:hAnsi="Traditional Arabic" w:cs="Traditional Arabic" w:hint="cs"/>
                <w:color w:val="000000"/>
                <w:sz w:val="32"/>
                <w:szCs w:val="32"/>
                <w:rtl/>
                <w:lang w:bidi="ar-DZ"/>
              </w:rPr>
              <w:t>.......................................................................</w:t>
            </w:r>
          </w:p>
        </w:tc>
        <w:tc>
          <w:tcPr>
            <w:tcW w:w="1308" w:type="dxa"/>
          </w:tcPr>
          <w:p w:rsidR="00AE7651" w:rsidRDefault="00AE7651" w:rsidP="00D677ED">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49</w:t>
            </w:r>
          </w:p>
          <w:p w:rsidR="00AE7651" w:rsidRDefault="00AE7651" w:rsidP="00AE7651">
            <w:pPr>
              <w:bidi/>
              <w:jc w:val="center"/>
              <w:rPr>
                <w:rFonts w:ascii="Traditional Arabic" w:hAnsi="Traditional Arabic" w:cs="Traditional Arabic"/>
                <w:sz w:val="32"/>
                <w:szCs w:val="32"/>
                <w:rtl/>
                <w:lang w:bidi="ar-DZ"/>
              </w:rPr>
            </w:pPr>
          </w:p>
          <w:p w:rsidR="00AE7651" w:rsidRDefault="00AE7651" w:rsidP="00AE7651">
            <w:pPr>
              <w:bidi/>
              <w:jc w:val="center"/>
              <w:rPr>
                <w:rFonts w:ascii="Traditional Arabic" w:hAnsi="Traditional Arabic" w:cs="Traditional Arabic"/>
                <w:sz w:val="32"/>
                <w:szCs w:val="32"/>
                <w:rtl/>
                <w:lang w:bidi="ar-DZ"/>
              </w:rPr>
            </w:pPr>
          </w:p>
          <w:p w:rsidR="00C40EF1" w:rsidRDefault="00AE7651" w:rsidP="00AE765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50</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51</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51</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52</w:t>
            </w:r>
          </w:p>
          <w:p w:rsidR="00AE765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54</w:t>
            </w:r>
          </w:p>
          <w:p w:rsidR="00C40EF1" w:rsidRP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55</w:t>
            </w:r>
          </w:p>
        </w:tc>
      </w:tr>
      <w:tr w:rsidR="00033500" w:rsidTr="00324F92">
        <w:tc>
          <w:tcPr>
            <w:tcW w:w="7904" w:type="dxa"/>
          </w:tcPr>
          <w:p w:rsidR="00324F92" w:rsidRPr="00AE7651" w:rsidRDefault="00AE7651" w:rsidP="00324F92">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324F92" w:rsidRPr="00AE7651">
              <w:rPr>
                <w:rFonts w:ascii="Traditional Arabic" w:hAnsi="Traditional Arabic" w:cs="Traditional Arabic"/>
                <w:b/>
                <w:bCs/>
                <w:sz w:val="32"/>
                <w:szCs w:val="32"/>
                <w:rtl/>
                <w:lang w:bidi="ar-DZ"/>
              </w:rPr>
              <w:t>المحور ال</w:t>
            </w:r>
            <w:r w:rsidR="00324F92" w:rsidRPr="00AE7651">
              <w:rPr>
                <w:rFonts w:ascii="Traditional Arabic" w:hAnsi="Traditional Arabic" w:cs="Traditional Arabic" w:hint="cs"/>
                <w:b/>
                <w:bCs/>
                <w:sz w:val="32"/>
                <w:szCs w:val="32"/>
                <w:rtl/>
                <w:lang w:bidi="ar-DZ"/>
              </w:rPr>
              <w:t>رابع</w:t>
            </w:r>
            <w:r>
              <w:rPr>
                <w:rFonts w:ascii="Traditional Arabic" w:hAnsi="Traditional Arabic" w:cs="Traditional Arabic" w:hint="cs"/>
                <w:b/>
                <w:bCs/>
                <w:sz w:val="32"/>
                <w:szCs w:val="32"/>
                <w:rtl/>
                <w:lang w:bidi="ar-DZ"/>
              </w:rPr>
              <w:t>.....................................</w:t>
            </w:r>
          </w:p>
          <w:p w:rsidR="00324F92" w:rsidRPr="00AE7651" w:rsidRDefault="00324F92" w:rsidP="00DE5111">
            <w:pPr>
              <w:bidi/>
              <w:jc w:val="center"/>
              <w:rPr>
                <w:rFonts w:ascii="Traditional Arabic" w:hAnsi="Traditional Arabic" w:cs="Traditional Arabic"/>
                <w:b/>
                <w:bCs/>
                <w:sz w:val="32"/>
                <w:szCs w:val="32"/>
                <w:rtl/>
              </w:rPr>
            </w:pPr>
            <w:r w:rsidRPr="00AE7651">
              <w:rPr>
                <w:rStyle w:val="Titre10"/>
                <w:rFonts w:ascii="Traditional Arabic" w:hAnsi="Traditional Arabic" w:cs="Traditional Arabic"/>
                <w:b/>
                <w:bCs/>
                <w:sz w:val="32"/>
                <w:szCs w:val="32"/>
                <w:bdr w:val="none" w:sz="0" w:space="0" w:color="auto" w:frame="1"/>
                <w:shd w:val="clear" w:color="auto" w:fill="FFFFFF"/>
                <w:rtl/>
              </w:rPr>
              <w:t>أسكيا محمد توري</w:t>
            </w:r>
            <w:r w:rsidR="00AE7651">
              <w:rPr>
                <w:rStyle w:val="Titre10"/>
                <w:rFonts w:ascii="Traditional Arabic" w:hAnsi="Traditional Arabic" w:cs="Traditional Arabic" w:hint="cs"/>
                <w:b/>
                <w:bCs/>
                <w:sz w:val="32"/>
                <w:szCs w:val="32"/>
                <w:bdr w:val="none" w:sz="0" w:space="0" w:color="auto" w:frame="1"/>
                <w:shd w:val="clear" w:color="auto" w:fill="FFFFFF"/>
                <w:rtl/>
              </w:rPr>
              <w:t xml:space="preserve"> </w:t>
            </w:r>
            <w:r w:rsidRPr="00AE7651">
              <w:rPr>
                <w:rStyle w:val="Titre10"/>
                <w:rFonts w:ascii="Traditional Arabic" w:hAnsi="Traditional Arabic" w:cs="Traditional Arabic"/>
                <w:b/>
                <w:bCs/>
                <w:sz w:val="32"/>
                <w:szCs w:val="32"/>
                <w:bdr w:val="none" w:sz="0" w:space="0" w:color="auto" w:frame="1"/>
                <w:shd w:val="clear" w:color="auto" w:fill="FFFFFF"/>
                <w:rtl/>
              </w:rPr>
              <w:t xml:space="preserve">(ملك سنغاي)   </w:t>
            </w:r>
          </w:p>
          <w:p w:rsidR="00324F92" w:rsidRPr="00324F92" w:rsidRDefault="00324F92" w:rsidP="00324F92">
            <w:pPr>
              <w:bidi/>
              <w:rPr>
                <w:rFonts w:ascii="Traditional Arabic" w:hAnsi="Traditional Arabic" w:cs="Traditional Arabic"/>
                <w:sz w:val="32"/>
                <w:szCs w:val="32"/>
                <w:rtl/>
                <w:lang w:bidi="ar-DZ"/>
              </w:rPr>
            </w:pPr>
            <w:r w:rsidRPr="00324F92">
              <w:rPr>
                <w:rFonts w:ascii="Traditional Arabic" w:hAnsi="Traditional Arabic" w:cs="Traditional Arabic" w:hint="cs"/>
                <w:color w:val="222222"/>
                <w:sz w:val="32"/>
                <w:szCs w:val="32"/>
                <w:rtl/>
                <w:lang w:bidi="ar-DZ"/>
              </w:rPr>
              <w:t>أولا.</w:t>
            </w:r>
            <w:r w:rsidRPr="00324F92">
              <w:rPr>
                <w:rFonts w:ascii="Traditional Arabic" w:hAnsi="Traditional Arabic" w:cs="Traditional Arabic"/>
                <w:color w:val="222222"/>
                <w:sz w:val="32"/>
                <w:szCs w:val="32"/>
                <w:rtl/>
                <w:lang w:bidi="ar-DZ"/>
              </w:rPr>
              <w:t xml:space="preserve"> نسبه و مولده و صفاته:</w:t>
            </w:r>
            <w:r w:rsidR="00AE7651">
              <w:rPr>
                <w:rFonts w:ascii="Traditional Arabic" w:hAnsi="Traditional Arabic" w:cs="Traditional Arabic" w:hint="cs"/>
                <w:color w:val="222222"/>
                <w:sz w:val="32"/>
                <w:szCs w:val="32"/>
                <w:rtl/>
                <w:lang w:bidi="ar-DZ"/>
              </w:rPr>
              <w:t>...........................................................</w:t>
            </w:r>
          </w:p>
          <w:p w:rsidR="00324F92" w:rsidRPr="00324F92" w:rsidRDefault="00324F92" w:rsidP="00324F92">
            <w:pPr>
              <w:bidi/>
              <w:rPr>
                <w:rFonts w:ascii="Traditional Arabic" w:hAnsi="Traditional Arabic" w:cs="Traditional Arabic"/>
                <w:color w:val="222222"/>
                <w:sz w:val="32"/>
                <w:szCs w:val="32"/>
                <w:rtl/>
                <w:lang w:bidi="ar-DZ"/>
              </w:rPr>
            </w:pPr>
            <w:r w:rsidRPr="00324F92">
              <w:rPr>
                <w:rFonts w:ascii="Traditional Arabic" w:hAnsi="Traditional Arabic" w:cs="Traditional Arabic"/>
                <w:color w:val="222222"/>
                <w:sz w:val="32"/>
                <w:szCs w:val="32"/>
                <w:rtl/>
                <w:lang w:bidi="ar-DZ"/>
              </w:rPr>
              <w:t xml:space="preserve">ثانيا </w:t>
            </w:r>
            <w:r w:rsidRPr="00324F92">
              <w:rPr>
                <w:rFonts w:ascii="Traditional Arabic" w:hAnsi="Traditional Arabic" w:cs="Traditional Arabic" w:hint="cs"/>
                <w:color w:val="222222"/>
                <w:sz w:val="32"/>
                <w:szCs w:val="32"/>
                <w:rtl/>
                <w:lang w:bidi="ar-DZ"/>
              </w:rPr>
              <w:t>.</w:t>
            </w:r>
            <w:r w:rsidRPr="00324F92">
              <w:rPr>
                <w:rFonts w:ascii="Traditional Arabic" w:hAnsi="Traditional Arabic" w:cs="Traditional Arabic"/>
                <w:color w:val="222222"/>
                <w:sz w:val="32"/>
                <w:szCs w:val="32"/>
                <w:rtl/>
                <w:lang w:bidi="ar-DZ"/>
              </w:rPr>
              <w:t xml:space="preserve"> ظروف توليه عرش سنغاي:</w:t>
            </w:r>
            <w:r w:rsidR="00AE7651">
              <w:rPr>
                <w:rFonts w:ascii="Traditional Arabic" w:hAnsi="Traditional Arabic" w:cs="Traditional Arabic" w:hint="cs"/>
                <w:color w:val="222222"/>
                <w:sz w:val="32"/>
                <w:szCs w:val="32"/>
                <w:rtl/>
                <w:lang w:bidi="ar-DZ"/>
              </w:rPr>
              <w:t>.......................................................</w:t>
            </w:r>
          </w:p>
          <w:p w:rsidR="00324F92" w:rsidRPr="00324F92" w:rsidRDefault="00324F92" w:rsidP="00324F92">
            <w:pPr>
              <w:bidi/>
              <w:rPr>
                <w:rFonts w:ascii="Traditional Arabic" w:hAnsi="Traditional Arabic" w:cs="Traditional Arabic"/>
                <w:color w:val="222222"/>
                <w:sz w:val="32"/>
                <w:szCs w:val="32"/>
                <w:rtl/>
                <w:lang w:bidi="ar-DZ"/>
              </w:rPr>
            </w:pPr>
            <w:r w:rsidRPr="00324F92">
              <w:rPr>
                <w:rFonts w:ascii="Traditional Arabic" w:hAnsi="Traditional Arabic" w:cs="Traditional Arabic"/>
                <w:color w:val="222222"/>
                <w:sz w:val="32"/>
                <w:szCs w:val="32"/>
                <w:rtl/>
                <w:lang w:bidi="ar-DZ"/>
              </w:rPr>
              <w:t>ثالثا</w:t>
            </w:r>
            <w:r w:rsidRPr="00324F92">
              <w:rPr>
                <w:rFonts w:ascii="Traditional Arabic" w:hAnsi="Traditional Arabic" w:cs="Traditional Arabic" w:hint="cs"/>
                <w:color w:val="222222"/>
                <w:sz w:val="32"/>
                <w:szCs w:val="32"/>
                <w:rtl/>
                <w:lang w:bidi="ar-DZ"/>
              </w:rPr>
              <w:t>.</w:t>
            </w:r>
            <w:r w:rsidRPr="00324F92">
              <w:rPr>
                <w:rFonts w:ascii="Traditional Arabic" w:hAnsi="Traditional Arabic" w:cs="Traditional Arabic"/>
                <w:color w:val="222222"/>
                <w:sz w:val="32"/>
                <w:szCs w:val="32"/>
                <w:rtl/>
                <w:lang w:bidi="ar-DZ"/>
              </w:rPr>
              <w:t>رحلته الشهيرة إلى الحج:</w:t>
            </w:r>
            <w:r w:rsidR="00AE7651">
              <w:rPr>
                <w:rFonts w:ascii="Traditional Arabic" w:hAnsi="Traditional Arabic" w:cs="Traditional Arabic" w:hint="cs"/>
                <w:color w:val="222222"/>
                <w:sz w:val="32"/>
                <w:szCs w:val="32"/>
                <w:rtl/>
                <w:lang w:bidi="ar-DZ"/>
              </w:rPr>
              <w:t>............................................................</w:t>
            </w:r>
          </w:p>
          <w:p w:rsidR="00324F92" w:rsidRPr="00324F92" w:rsidRDefault="00324F92" w:rsidP="00324F92">
            <w:pPr>
              <w:bidi/>
              <w:rPr>
                <w:rFonts w:ascii="Traditional Arabic" w:hAnsi="Traditional Arabic" w:cs="Traditional Arabic"/>
                <w:sz w:val="32"/>
                <w:szCs w:val="32"/>
                <w:rtl/>
                <w:lang w:bidi="ar-DZ"/>
              </w:rPr>
            </w:pPr>
            <w:r w:rsidRPr="00324F92">
              <w:rPr>
                <w:rFonts w:ascii="Traditional Arabic" w:hAnsi="Traditional Arabic" w:cs="Traditional Arabic" w:hint="cs"/>
                <w:color w:val="222222"/>
                <w:sz w:val="32"/>
                <w:szCs w:val="32"/>
                <w:rtl/>
                <w:lang w:bidi="ar-DZ"/>
              </w:rPr>
              <w:t xml:space="preserve">رابعا. </w:t>
            </w:r>
            <w:r w:rsidRPr="00324F92">
              <w:rPr>
                <w:rFonts w:ascii="Traditional Arabic" w:hAnsi="Traditional Arabic" w:cs="Traditional Arabic"/>
                <w:color w:val="222222"/>
                <w:sz w:val="32"/>
                <w:szCs w:val="32"/>
                <w:rtl/>
                <w:lang w:bidi="ar-DZ"/>
              </w:rPr>
              <w:t>أهم إصلاحاته:</w:t>
            </w:r>
            <w:r w:rsidR="00AE7651">
              <w:rPr>
                <w:rFonts w:ascii="Traditional Arabic" w:hAnsi="Traditional Arabic" w:cs="Traditional Arabic" w:hint="cs"/>
                <w:color w:val="222222"/>
                <w:sz w:val="32"/>
                <w:szCs w:val="32"/>
                <w:rtl/>
                <w:lang w:bidi="ar-DZ"/>
              </w:rPr>
              <w:t>...................................................................</w:t>
            </w:r>
          </w:p>
          <w:p w:rsidR="00324F92" w:rsidRPr="00324F92" w:rsidRDefault="00324F92" w:rsidP="00324F92">
            <w:pPr>
              <w:bidi/>
              <w:rPr>
                <w:rFonts w:ascii="Traditional Arabic" w:hAnsi="Traditional Arabic" w:cs="Traditional Arabic"/>
                <w:color w:val="222222"/>
                <w:sz w:val="32"/>
                <w:szCs w:val="32"/>
                <w:rtl/>
                <w:lang w:bidi="ar-DZ"/>
              </w:rPr>
            </w:pPr>
            <w:r w:rsidRPr="00324F92">
              <w:rPr>
                <w:rFonts w:ascii="Traditional Arabic" w:hAnsi="Traditional Arabic" w:cs="Traditional Arabic" w:hint="cs"/>
                <w:color w:val="222222"/>
                <w:sz w:val="32"/>
                <w:szCs w:val="32"/>
                <w:rtl/>
                <w:lang w:bidi="ar-DZ"/>
              </w:rPr>
              <w:t>1.</w:t>
            </w:r>
            <w:r w:rsidRPr="00324F92">
              <w:rPr>
                <w:rFonts w:ascii="Traditional Arabic" w:hAnsi="Traditional Arabic" w:cs="Traditional Arabic"/>
                <w:color w:val="222222"/>
                <w:sz w:val="32"/>
                <w:szCs w:val="32"/>
                <w:rtl/>
                <w:lang w:bidi="ar-DZ"/>
              </w:rPr>
              <w:t>الإصلاحات العسكرية:</w:t>
            </w:r>
            <w:r w:rsidR="00AE7651">
              <w:rPr>
                <w:rFonts w:ascii="Traditional Arabic" w:hAnsi="Traditional Arabic" w:cs="Traditional Arabic" w:hint="cs"/>
                <w:color w:val="222222"/>
                <w:sz w:val="32"/>
                <w:szCs w:val="32"/>
                <w:rtl/>
                <w:lang w:bidi="ar-DZ"/>
              </w:rPr>
              <w:t>..............................................................</w:t>
            </w:r>
          </w:p>
          <w:p w:rsidR="00324F92" w:rsidRPr="00324F92" w:rsidRDefault="00324F92" w:rsidP="00324F92">
            <w:pPr>
              <w:autoSpaceDE w:val="0"/>
              <w:autoSpaceDN w:val="0"/>
              <w:bidi/>
              <w:adjustRightInd w:val="0"/>
              <w:rPr>
                <w:rFonts w:ascii="Traditional Arabic" w:hAnsi="Traditional Arabic" w:cs="Traditional Arabic"/>
                <w:sz w:val="32"/>
                <w:szCs w:val="32"/>
                <w:rtl/>
              </w:rPr>
            </w:pPr>
            <w:r w:rsidRPr="00324F92">
              <w:rPr>
                <w:rFonts w:ascii="Traditional Arabic" w:hAnsi="Traditional Arabic" w:cs="Traditional Arabic" w:hint="cs"/>
                <w:sz w:val="32"/>
                <w:szCs w:val="32"/>
                <w:rtl/>
              </w:rPr>
              <w:t>2. فتوحاته العسكرية:</w:t>
            </w:r>
            <w:r w:rsidR="00AE7651">
              <w:rPr>
                <w:rFonts w:ascii="Traditional Arabic" w:hAnsi="Traditional Arabic" w:cs="Traditional Arabic" w:hint="cs"/>
                <w:sz w:val="32"/>
                <w:szCs w:val="32"/>
                <w:rtl/>
              </w:rPr>
              <w:t>..................................................................</w:t>
            </w:r>
          </w:p>
          <w:p w:rsidR="00324F92" w:rsidRPr="00324F92" w:rsidRDefault="00324F92" w:rsidP="00324F92">
            <w:pPr>
              <w:bidi/>
              <w:rPr>
                <w:rFonts w:ascii="Traditional Arabic" w:hAnsi="Traditional Arabic" w:cs="Traditional Arabic"/>
                <w:sz w:val="32"/>
                <w:szCs w:val="32"/>
              </w:rPr>
            </w:pPr>
            <w:r w:rsidRPr="00324F92">
              <w:rPr>
                <w:rFonts w:ascii="Traditional Arabic" w:hAnsi="Traditional Arabic" w:cs="Traditional Arabic" w:hint="cs"/>
                <w:sz w:val="32"/>
                <w:szCs w:val="32"/>
                <w:rtl/>
              </w:rPr>
              <w:t>3.</w:t>
            </w:r>
            <w:r w:rsidRPr="00324F92">
              <w:rPr>
                <w:rFonts w:ascii="Traditional Arabic" w:hAnsi="Traditional Arabic" w:cs="Traditional Arabic"/>
                <w:sz w:val="32"/>
                <w:szCs w:val="32"/>
                <w:rtl/>
              </w:rPr>
              <w:t xml:space="preserve"> </w:t>
            </w:r>
            <w:r w:rsidRPr="00324F92">
              <w:rPr>
                <w:rFonts w:ascii="Traditional Arabic" w:hAnsi="Traditional Arabic" w:cs="Traditional Arabic" w:hint="cs"/>
                <w:sz w:val="32"/>
                <w:szCs w:val="32"/>
                <w:rtl/>
              </w:rPr>
              <w:t>تنظيماته:</w:t>
            </w:r>
            <w:r w:rsidR="00AE7651">
              <w:rPr>
                <w:rFonts w:ascii="Traditional Arabic" w:hAnsi="Traditional Arabic" w:cs="Traditional Arabic" w:hint="cs"/>
                <w:sz w:val="32"/>
                <w:szCs w:val="32"/>
                <w:rtl/>
              </w:rPr>
              <w:t>..........................................................................</w:t>
            </w:r>
            <w:r w:rsidRPr="00324F92">
              <w:rPr>
                <w:rFonts w:ascii="Traditional Arabic" w:hAnsi="Traditional Arabic" w:cs="Traditional Arabic"/>
                <w:sz w:val="32"/>
                <w:szCs w:val="32"/>
                <w:rtl/>
              </w:rPr>
              <w:t xml:space="preserve">  </w:t>
            </w:r>
          </w:p>
          <w:p w:rsidR="00324F92" w:rsidRPr="00324F92" w:rsidRDefault="00324F92" w:rsidP="00324F92">
            <w:pPr>
              <w:bidi/>
              <w:rPr>
                <w:rFonts w:ascii="Traditional Arabic" w:hAnsi="Traditional Arabic" w:cs="Traditional Arabic"/>
                <w:sz w:val="32"/>
                <w:szCs w:val="32"/>
              </w:rPr>
            </w:pPr>
            <w:r w:rsidRPr="00324F92">
              <w:rPr>
                <w:rFonts w:ascii="Traditional Arabic" w:hAnsi="Traditional Arabic" w:cs="Traditional Arabic" w:hint="cs"/>
                <w:sz w:val="32"/>
                <w:szCs w:val="32"/>
                <w:rtl/>
              </w:rPr>
              <w:t>أ.التنظيمات السياسية:</w:t>
            </w:r>
            <w:r w:rsidR="00AE7651">
              <w:rPr>
                <w:rFonts w:ascii="Traditional Arabic" w:hAnsi="Traditional Arabic" w:cs="Traditional Arabic" w:hint="cs"/>
                <w:sz w:val="32"/>
                <w:szCs w:val="32"/>
                <w:rtl/>
              </w:rPr>
              <w:t>.................................................................</w:t>
            </w:r>
          </w:p>
          <w:p w:rsidR="00324F92" w:rsidRPr="00324F92" w:rsidRDefault="00324F92" w:rsidP="00324F92">
            <w:pPr>
              <w:bidi/>
              <w:rPr>
                <w:rFonts w:ascii="Traditional Arabic" w:hAnsi="Traditional Arabic" w:cs="Traditional Arabic"/>
                <w:sz w:val="32"/>
                <w:szCs w:val="32"/>
                <w:rtl/>
              </w:rPr>
            </w:pPr>
            <w:r w:rsidRPr="00324F92">
              <w:rPr>
                <w:rFonts w:ascii="Traditional Arabic" w:hAnsi="Traditional Arabic" w:cs="Traditional Arabic" w:hint="cs"/>
                <w:sz w:val="32"/>
                <w:szCs w:val="32"/>
                <w:rtl/>
              </w:rPr>
              <w:t xml:space="preserve"> * إنشاء منصب نائب الملك:</w:t>
            </w:r>
            <w:r w:rsidR="00AE7651">
              <w:rPr>
                <w:rFonts w:ascii="Traditional Arabic" w:hAnsi="Traditional Arabic" w:cs="Traditional Arabic" w:hint="cs"/>
                <w:sz w:val="32"/>
                <w:szCs w:val="32"/>
                <w:rtl/>
              </w:rPr>
              <w:t>...........................................................</w:t>
            </w:r>
          </w:p>
          <w:p w:rsidR="00324F92" w:rsidRPr="00324F92" w:rsidRDefault="00324F92" w:rsidP="00324F92">
            <w:pPr>
              <w:bidi/>
              <w:rPr>
                <w:rFonts w:ascii="Traditional Arabic" w:hAnsi="Traditional Arabic" w:cs="Traditional Arabic"/>
                <w:sz w:val="32"/>
                <w:szCs w:val="32"/>
              </w:rPr>
            </w:pPr>
            <w:r w:rsidRPr="00324F92">
              <w:rPr>
                <w:rFonts w:ascii="Traditional Arabic" w:hAnsi="Traditional Arabic" w:cs="Traditional Arabic" w:hint="cs"/>
                <w:sz w:val="32"/>
                <w:szCs w:val="32"/>
                <w:rtl/>
              </w:rPr>
              <w:t>* تنظيم الأقاليم:</w:t>
            </w:r>
            <w:r w:rsidR="00AE7651">
              <w:rPr>
                <w:rFonts w:ascii="Traditional Arabic" w:hAnsi="Traditional Arabic" w:cs="Traditional Arabic" w:hint="cs"/>
                <w:sz w:val="32"/>
                <w:szCs w:val="32"/>
                <w:rtl/>
              </w:rPr>
              <w:t>.......................................................................</w:t>
            </w:r>
          </w:p>
          <w:p w:rsidR="00324F92" w:rsidRPr="00324F92" w:rsidRDefault="00324F92" w:rsidP="00324F92">
            <w:pPr>
              <w:bidi/>
              <w:rPr>
                <w:rFonts w:ascii="Traditional Arabic" w:hAnsi="Traditional Arabic" w:cs="Traditional Arabic"/>
                <w:sz w:val="32"/>
                <w:szCs w:val="32"/>
                <w:rtl/>
              </w:rPr>
            </w:pPr>
            <w:r w:rsidRPr="00324F92">
              <w:rPr>
                <w:rFonts w:ascii="Traditional Arabic" w:hAnsi="Traditional Arabic" w:cs="Traditional Arabic" w:hint="cs"/>
                <w:sz w:val="32"/>
                <w:szCs w:val="32"/>
                <w:rtl/>
              </w:rPr>
              <w:t>*إنشاء مؤسسات ووظائف الدولة:</w:t>
            </w:r>
            <w:r w:rsidR="00AE7651">
              <w:rPr>
                <w:rFonts w:ascii="Traditional Arabic" w:hAnsi="Traditional Arabic" w:cs="Traditional Arabic" w:hint="cs"/>
                <w:sz w:val="32"/>
                <w:szCs w:val="32"/>
                <w:rtl/>
              </w:rPr>
              <w:t>.......................................................</w:t>
            </w:r>
          </w:p>
          <w:p w:rsidR="00324F92" w:rsidRPr="00324F92" w:rsidRDefault="00324F92" w:rsidP="00324F92">
            <w:pPr>
              <w:pStyle w:val="Sansinterligne"/>
              <w:bidi/>
              <w:rPr>
                <w:rStyle w:val="Accentuation"/>
                <w:rFonts w:ascii="Traditional Arabic" w:hAnsi="Traditional Arabic" w:cs="Traditional Arabic"/>
                <w:i w:val="0"/>
                <w:iCs w:val="0"/>
                <w:sz w:val="32"/>
                <w:szCs w:val="32"/>
                <w:rtl/>
              </w:rPr>
            </w:pPr>
            <w:r w:rsidRPr="00324F92">
              <w:rPr>
                <w:rStyle w:val="Accentuation"/>
                <w:rFonts w:ascii="Traditional Arabic" w:hAnsi="Traditional Arabic" w:cs="Traditional Arabic"/>
                <w:i w:val="0"/>
                <w:iCs w:val="0"/>
                <w:sz w:val="32"/>
                <w:szCs w:val="32"/>
                <w:rtl/>
              </w:rPr>
              <w:t>ب. إصلاحه للعدالة و القضاء:</w:t>
            </w:r>
            <w:r w:rsidR="00AE7651">
              <w:rPr>
                <w:rStyle w:val="Accentuation"/>
                <w:rFonts w:ascii="Traditional Arabic" w:hAnsi="Traditional Arabic" w:cs="Traditional Arabic" w:hint="cs"/>
                <w:i w:val="0"/>
                <w:iCs w:val="0"/>
                <w:sz w:val="32"/>
                <w:szCs w:val="32"/>
                <w:rtl/>
              </w:rPr>
              <w:t>.........................................................</w:t>
            </w:r>
          </w:p>
          <w:p w:rsidR="00033500" w:rsidRDefault="00324F92" w:rsidP="00324F92">
            <w:pPr>
              <w:bidi/>
              <w:rPr>
                <w:rFonts w:ascii="Traditional Arabic" w:hAnsi="Traditional Arabic" w:cs="Traditional Arabic"/>
                <w:b/>
                <w:bCs/>
                <w:sz w:val="36"/>
                <w:szCs w:val="36"/>
                <w:rtl/>
                <w:lang w:bidi="ar-DZ"/>
              </w:rPr>
            </w:pPr>
            <w:r w:rsidRPr="00324F92">
              <w:rPr>
                <w:rFonts w:ascii="Traditional Arabic" w:hAnsi="Traditional Arabic" w:cs="Traditional Arabic" w:hint="cs"/>
                <w:sz w:val="32"/>
                <w:szCs w:val="32"/>
                <w:rtl/>
              </w:rPr>
              <w:t xml:space="preserve">خامسا.النهاية المأساوية للأسقيا الحاج محمد توري:  </w:t>
            </w:r>
            <w:r w:rsidR="00AE7651">
              <w:rPr>
                <w:rFonts w:ascii="Traditional Arabic" w:hAnsi="Traditional Arabic" w:cs="Traditional Arabic" w:hint="cs"/>
                <w:sz w:val="32"/>
                <w:szCs w:val="32"/>
                <w:rtl/>
              </w:rPr>
              <w:t>........................................</w:t>
            </w:r>
            <w:r w:rsidRPr="00324F92">
              <w:rPr>
                <w:rFonts w:ascii="Traditional Arabic" w:hAnsi="Traditional Arabic" w:cs="Traditional Arabic" w:hint="cs"/>
                <w:sz w:val="32"/>
                <w:szCs w:val="32"/>
                <w:rtl/>
              </w:rPr>
              <w:t xml:space="preserve">                                        </w:t>
            </w:r>
          </w:p>
        </w:tc>
        <w:tc>
          <w:tcPr>
            <w:tcW w:w="1308" w:type="dxa"/>
          </w:tcPr>
          <w:p w:rsidR="00C40EF1" w:rsidRDefault="00C40EF1" w:rsidP="00033500">
            <w:pPr>
              <w:bidi/>
              <w:jc w:val="center"/>
              <w:rPr>
                <w:rFonts w:ascii="Traditional Arabic" w:hAnsi="Traditional Arabic" w:cs="Traditional Arabic"/>
                <w:sz w:val="32"/>
                <w:szCs w:val="32"/>
                <w:rtl/>
                <w:lang w:bidi="ar-DZ"/>
              </w:rPr>
            </w:pPr>
            <w:r w:rsidRPr="00C40EF1">
              <w:rPr>
                <w:rFonts w:ascii="Traditional Arabic" w:hAnsi="Traditional Arabic" w:cs="Traditional Arabic" w:hint="cs"/>
                <w:sz w:val="32"/>
                <w:szCs w:val="32"/>
                <w:rtl/>
                <w:lang w:bidi="ar-DZ"/>
              </w:rPr>
              <w:t>56</w:t>
            </w:r>
          </w:p>
          <w:p w:rsidR="00C40EF1" w:rsidRDefault="00C40EF1" w:rsidP="00C40EF1">
            <w:pPr>
              <w:bidi/>
              <w:rPr>
                <w:rFonts w:ascii="Traditional Arabic" w:hAnsi="Traditional Arabic" w:cs="Traditional Arabic"/>
                <w:sz w:val="32"/>
                <w:szCs w:val="32"/>
                <w:rtl/>
                <w:lang w:bidi="ar-DZ"/>
              </w:rPr>
            </w:pP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57</w:t>
            </w:r>
          </w:p>
          <w:p w:rsidR="00C40EF1" w:rsidRDefault="00C40EF1" w:rsidP="00C40EF1">
            <w:pPr>
              <w:tabs>
                <w:tab w:val="left" w:pos="791"/>
              </w:tabs>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58</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60</w:t>
            </w:r>
          </w:p>
          <w:p w:rsidR="00033500"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61</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61</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61</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63</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63</w:t>
            </w:r>
          </w:p>
          <w:p w:rsidR="00C40EF1" w:rsidRDefault="00C40EF1" w:rsidP="00C40EF1">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63</w:t>
            </w:r>
          </w:p>
          <w:p w:rsidR="00B221DE"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63</w:t>
            </w:r>
          </w:p>
          <w:p w:rsidR="00B221DE"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64</w:t>
            </w:r>
          </w:p>
          <w:p w:rsidR="00B221DE"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65</w:t>
            </w:r>
          </w:p>
          <w:p w:rsidR="00B221DE" w:rsidRPr="00C40EF1"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65</w:t>
            </w:r>
          </w:p>
        </w:tc>
      </w:tr>
      <w:tr w:rsidR="00033500" w:rsidTr="00324F92">
        <w:tc>
          <w:tcPr>
            <w:tcW w:w="7904" w:type="dxa"/>
          </w:tcPr>
          <w:p w:rsidR="00DE5111" w:rsidRPr="00B221DE" w:rsidRDefault="00B221DE" w:rsidP="00DE5111">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DE5111" w:rsidRPr="00B221DE">
              <w:rPr>
                <w:rFonts w:ascii="Traditional Arabic" w:hAnsi="Traditional Arabic" w:cs="Traditional Arabic"/>
                <w:b/>
                <w:bCs/>
                <w:sz w:val="32"/>
                <w:szCs w:val="32"/>
                <w:rtl/>
              </w:rPr>
              <w:t>المحور ال</w:t>
            </w:r>
            <w:r w:rsidR="00DE5111" w:rsidRPr="00B221DE">
              <w:rPr>
                <w:rFonts w:ascii="Traditional Arabic" w:hAnsi="Traditional Arabic" w:cs="Traditional Arabic" w:hint="cs"/>
                <w:b/>
                <w:bCs/>
                <w:sz w:val="32"/>
                <w:szCs w:val="32"/>
                <w:rtl/>
              </w:rPr>
              <w:t>خامس</w:t>
            </w:r>
            <w:r>
              <w:rPr>
                <w:rFonts w:ascii="Traditional Arabic" w:hAnsi="Traditional Arabic" w:cs="Traditional Arabic" w:hint="cs"/>
                <w:b/>
                <w:bCs/>
                <w:sz w:val="32"/>
                <w:szCs w:val="32"/>
                <w:rtl/>
              </w:rPr>
              <w:t>....................................</w:t>
            </w:r>
          </w:p>
          <w:p w:rsidR="00DE5111" w:rsidRPr="00B221DE" w:rsidRDefault="00DE5111" w:rsidP="00DE5111">
            <w:pPr>
              <w:bidi/>
              <w:jc w:val="center"/>
              <w:rPr>
                <w:rFonts w:ascii="Traditional Arabic" w:hAnsi="Traditional Arabic" w:cs="Traditional Arabic"/>
                <w:b/>
                <w:bCs/>
                <w:sz w:val="32"/>
                <w:szCs w:val="32"/>
                <w:rtl/>
              </w:rPr>
            </w:pPr>
            <w:r w:rsidRPr="00B221DE">
              <w:rPr>
                <w:rFonts w:ascii="Traditional Arabic" w:hAnsi="Traditional Arabic" w:cs="Traditional Arabic" w:hint="cs"/>
                <w:b/>
                <w:bCs/>
                <w:sz w:val="32"/>
                <w:szCs w:val="32"/>
                <w:rtl/>
              </w:rPr>
              <w:lastRenderedPageBreak/>
              <w:t xml:space="preserve">الماي </w:t>
            </w:r>
            <w:r w:rsidRPr="00B221DE">
              <w:rPr>
                <w:rFonts w:ascii="Traditional Arabic" w:hAnsi="Traditional Arabic" w:cs="Traditional Arabic"/>
                <w:b/>
                <w:bCs/>
                <w:sz w:val="32"/>
                <w:szCs w:val="32"/>
                <w:rtl/>
              </w:rPr>
              <w:t>إدريس ألوما</w:t>
            </w:r>
            <w:r w:rsidRPr="00B221DE">
              <w:rPr>
                <w:rFonts w:ascii="Traditional Arabic" w:hAnsi="Traditional Arabic" w:cs="Traditional Arabic" w:hint="cs"/>
                <w:b/>
                <w:bCs/>
                <w:sz w:val="32"/>
                <w:szCs w:val="32"/>
                <w:rtl/>
              </w:rPr>
              <w:t xml:space="preserve"> ملك كانم بورنو</w:t>
            </w:r>
            <w:r w:rsidRPr="00B221DE">
              <w:rPr>
                <w:rFonts w:ascii="Traditional Arabic" w:hAnsi="Traditional Arabic" w:cs="Traditional Arabic"/>
                <w:b/>
                <w:bCs/>
                <w:sz w:val="32"/>
                <w:szCs w:val="32"/>
                <w:rtl/>
              </w:rPr>
              <w:t xml:space="preserve"> </w:t>
            </w:r>
          </w:p>
          <w:p w:rsidR="00DE5111" w:rsidRPr="00B221DE" w:rsidRDefault="00DE5111" w:rsidP="00D677ED">
            <w:pPr>
              <w:bidi/>
              <w:jc w:val="center"/>
              <w:rPr>
                <w:rFonts w:ascii="Traditional Arabic" w:hAnsi="Traditional Arabic" w:cs="Traditional Arabic"/>
                <w:b/>
                <w:bCs/>
                <w:sz w:val="32"/>
                <w:szCs w:val="32"/>
                <w:rtl/>
              </w:rPr>
            </w:pPr>
            <w:r w:rsidRPr="00B221DE">
              <w:rPr>
                <w:rFonts w:ascii="Traditional Arabic" w:hAnsi="Traditional Arabic" w:cs="Traditional Arabic"/>
                <w:b/>
                <w:bCs/>
                <w:sz w:val="32"/>
                <w:szCs w:val="32"/>
                <w:rtl/>
              </w:rPr>
              <w:t>(1580-1617)</w:t>
            </w:r>
          </w:p>
          <w:p w:rsidR="00DE5111" w:rsidRPr="00DE5111" w:rsidRDefault="00DE5111" w:rsidP="00DE5111">
            <w:pPr>
              <w:bidi/>
              <w:rPr>
                <w:rFonts w:ascii="Traditional Arabic" w:hAnsi="Traditional Arabic" w:cs="Traditional Arabic"/>
                <w:sz w:val="32"/>
                <w:szCs w:val="32"/>
                <w:rtl/>
              </w:rPr>
            </w:pPr>
            <w:r w:rsidRPr="00DE5111">
              <w:rPr>
                <w:rFonts w:ascii="Traditional Arabic" w:hAnsi="Traditional Arabic" w:cs="Traditional Arabic" w:hint="cs"/>
                <w:sz w:val="32"/>
                <w:szCs w:val="32"/>
                <w:rtl/>
              </w:rPr>
              <w:t>أولا.</w:t>
            </w:r>
            <w:r w:rsidRPr="00DE5111">
              <w:rPr>
                <w:rFonts w:ascii="Traditional Arabic" w:hAnsi="Traditional Arabic" w:cs="Traditional Arabic"/>
                <w:sz w:val="32"/>
                <w:szCs w:val="32"/>
                <w:rtl/>
              </w:rPr>
              <w:t xml:space="preserve"> نسبه وظروف  توليته العرش:</w:t>
            </w:r>
            <w:r w:rsidR="00B221DE">
              <w:rPr>
                <w:rFonts w:ascii="Traditional Arabic" w:hAnsi="Traditional Arabic" w:cs="Traditional Arabic" w:hint="cs"/>
                <w:sz w:val="32"/>
                <w:szCs w:val="32"/>
                <w:rtl/>
              </w:rPr>
              <w:t>.......................................................</w:t>
            </w:r>
          </w:p>
          <w:p w:rsidR="00DE5111" w:rsidRPr="00DE5111" w:rsidRDefault="00DE5111" w:rsidP="00DE5111">
            <w:pPr>
              <w:bidi/>
              <w:rPr>
                <w:rFonts w:ascii="Traditional Arabic" w:hAnsi="Traditional Arabic" w:cs="Traditional Arabic"/>
                <w:sz w:val="32"/>
                <w:szCs w:val="32"/>
                <w:rtl/>
                <w:lang w:bidi="ar-DZ"/>
              </w:rPr>
            </w:pPr>
            <w:r w:rsidRPr="00DE5111">
              <w:rPr>
                <w:rFonts w:ascii="Traditional Arabic" w:hAnsi="Traditional Arabic" w:cs="Traditional Arabic" w:hint="cs"/>
                <w:sz w:val="32"/>
                <w:szCs w:val="32"/>
                <w:rtl/>
                <w:lang w:bidi="ar-DZ"/>
              </w:rPr>
              <w:t>ثانيا: دوره في نشر الإسلام:</w:t>
            </w:r>
            <w:r w:rsidR="00B221DE">
              <w:rPr>
                <w:rFonts w:ascii="Traditional Arabic" w:hAnsi="Traditional Arabic" w:cs="Traditional Arabic" w:hint="cs"/>
                <w:sz w:val="32"/>
                <w:szCs w:val="32"/>
                <w:rtl/>
                <w:lang w:bidi="ar-DZ"/>
              </w:rPr>
              <w:t>.............................................................</w:t>
            </w:r>
          </w:p>
          <w:p w:rsidR="00DE5111" w:rsidRPr="00DE5111" w:rsidRDefault="00DE5111" w:rsidP="00DE5111">
            <w:pPr>
              <w:bidi/>
              <w:rPr>
                <w:rFonts w:ascii="Traditional Arabic" w:hAnsi="Traditional Arabic" w:cs="Traditional Arabic"/>
                <w:sz w:val="32"/>
                <w:szCs w:val="32"/>
                <w:rtl/>
              </w:rPr>
            </w:pPr>
            <w:r w:rsidRPr="00DE5111">
              <w:rPr>
                <w:rFonts w:ascii="Traditional Arabic" w:hAnsi="Traditional Arabic" w:cs="Traditional Arabic"/>
                <w:sz w:val="32"/>
                <w:szCs w:val="32"/>
                <w:rtl/>
              </w:rPr>
              <w:t>ث</w:t>
            </w:r>
            <w:r w:rsidRPr="00DE5111">
              <w:rPr>
                <w:rFonts w:ascii="Traditional Arabic" w:hAnsi="Traditional Arabic" w:cs="Traditional Arabic" w:hint="cs"/>
                <w:sz w:val="32"/>
                <w:szCs w:val="32"/>
                <w:rtl/>
                <w:lang w:bidi="ar-DZ"/>
              </w:rPr>
              <w:t>الث</w:t>
            </w:r>
            <w:r w:rsidRPr="00DE5111">
              <w:rPr>
                <w:rFonts w:ascii="Traditional Arabic" w:hAnsi="Traditional Arabic" w:cs="Traditional Arabic"/>
                <w:sz w:val="32"/>
                <w:szCs w:val="32"/>
                <w:rtl/>
              </w:rPr>
              <w:t>ا</w:t>
            </w:r>
            <w:r w:rsidRPr="00DE5111">
              <w:rPr>
                <w:rFonts w:ascii="Traditional Arabic" w:hAnsi="Traditional Arabic" w:cs="Traditional Arabic" w:hint="cs"/>
                <w:sz w:val="32"/>
                <w:szCs w:val="32"/>
                <w:rtl/>
              </w:rPr>
              <w:t>.</w:t>
            </w:r>
            <w:r w:rsidRPr="00DE5111">
              <w:rPr>
                <w:rFonts w:ascii="Traditional Arabic" w:hAnsi="Traditional Arabic" w:cs="Traditional Arabic"/>
                <w:sz w:val="32"/>
                <w:szCs w:val="32"/>
                <w:rtl/>
              </w:rPr>
              <w:t xml:space="preserve"> </w:t>
            </w:r>
            <w:r w:rsidRPr="00DE5111">
              <w:rPr>
                <w:rFonts w:ascii="Traditional Arabic" w:hAnsi="Traditional Arabic" w:cs="Traditional Arabic" w:hint="cs"/>
                <w:sz w:val="32"/>
                <w:szCs w:val="32"/>
                <w:rtl/>
              </w:rPr>
              <w:t>إ</w:t>
            </w:r>
            <w:r w:rsidRPr="00DE5111">
              <w:rPr>
                <w:rFonts w:ascii="Traditional Arabic" w:hAnsi="Traditional Arabic" w:cs="Traditional Arabic"/>
                <w:sz w:val="32"/>
                <w:szCs w:val="32"/>
                <w:rtl/>
              </w:rPr>
              <w:t>نجازاته العسكرية:</w:t>
            </w:r>
            <w:r w:rsidR="00B221DE">
              <w:rPr>
                <w:rFonts w:ascii="Traditional Arabic" w:hAnsi="Traditional Arabic" w:cs="Traditional Arabic" w:hint="cs"/>
                <w:sz w:val="32"/>
                <w:szCs w:val="32"/>
                <w:rtl/>
              </w:rPr>
              <w:t>.................................................................</w:t>
            </w:r>
          </w:p>
          <w:p w:rsidR="00DE5111" w:rsidRPr="00DE5111" w:rsidRDefault="00DE5111" w:rsidP="00DE5111">
            <w:pPr>
              <w:bidi/>
              <w:rPr>
                <w:rFonts w:ascii="Traditional Arabic" w:hAnsi="Traditional Arabic" w:cs="Traditional Arabic"/>
                <w:sz w:val="32"/>
                <w:szCs w:val="32"/>
                <w:rtl/>
              </w:rPr>
            </w:pPr>
            <w:r w:rsidRPr="00DE5111">
              <w:rPr>
                <w:rFonts w:ascii="Traditional Arabic" w:hAnsi="Traditional Arabic" w:cs="Traditional Arabic" w:hint="cs"/>
                <w:sz w:val="32"/>
                <w:szCs w:val="32"/>
                <w:rtl/>
              </w:rPr>
              <w:t>رابعا.</w:t>
            </w:r>
            <w:r w:rsidRPr="00DE5111">
              <w:rPr>
                <w:rFonts w:ascii="Traditional Arabic" w:hAnsi="Traditional Arabic" w:cs="Traditional Arabic"/>
                <w:sz w:val="32"/>
                <w:szCs w:val="32"/>
                <w:rtl/>
              </w:rPr>
              <w:t xml:space="preserve"> دوره الدبلوماسي:</w:t>
            </w:r>
            <w:r w:rsidR="00B221DE">
              <w:rPr>
                <w:rFonts w:ascii="Traditional Arabic" w:hAnsi="Traditional Arabic" w:cs="Traditional Arabic" w:hint="cs"/>
                <w:sz w:val="32"/>
                <w:szCs w:val="32"/>
                <w:rtl/>
              </w:rPr>
              <w:t>.................................................................</w:t>
            </w:r>
          </w:p>
          <w:p w:rsidR="00DE5111" w:rsidRPr="00DE5111" w:rsidRDefault="00DE5111" w:rsidP="00DE5111">
            <w:pPr>
              <w:bidi/>
              <w:rPr>
                <w:rFonts w:ascii="Traditional Arabic" w:hAnsi="Traditional Arabic" w:cs="Traditional Arabic"/>
                <w:sz w:val="32"/>
                <w:szCs w:val="32"/>
                <w:rtl/>
              </w:rPr>
            </w:pPr>
            <w:r w:rsidRPr="00DE5111">
              <w:rPr>
                <w:rFonts w:ascii="Traditional Arabic" w:hAnsi="Traditional Arabic" w:cs="Traditional Arabic" w:hint="cs"/>
                <w:sz w:val="32"/>
                <w:szCs w:val="32"/>
                <w:rtl/>
                <w:lang w:bidi="ar-DZ"/>
              </w:rPr>
              <w:t>خامسا</w:t>
            </w:r>
            <w:r w:rsidRPr="00DE5111">
              <w:rPr>
                <w:rFonts w:ascii="Traditional Arabic" w:hAnsi="Traditional Arabic" w:cs="Traditional Arabic" w:hint="cs"/>
                <w:sz w:val="32"/>
                <w:szCs w:val="32"/>
                <w:rtl/>
              </w:rPr>
              <w:t xml:space="preserve">. </w:t>
            </w:r>
            <w:r w:rsidRPr="00DE5111">
              <w:rPr>
                <w:rFonts w:ascii="Traditional Arabic" w:hAnsi="Traditional Arabic" w:cs="Traditional Arabic"/>
                <w:sz w:val="32"/>
                <w:szCs w:val="32"/>
                <w:rtl/>
              </w:rPr>
              <w:t>اصطلاحاته القضائية و القانونية:</w:t>
            </w:r>
            <w:r w:rsidR="00B221DE">
              <w:rPr>
                <w:rFonts w:ascii="Traditional Arabic" w:hAnsi="Traditional Arabic" w:cs="Traditional Arabic" w:hint="cs"/>
                <w:sz w:val="32"/>
                <w:szCs w:val="32"/>
                <w:rtl/>
              </w:rPr>
              <w:t>................................................</w:t>
            </w:r>
          </w:p>
          <w:p w:rsidR="00DE5111" w:rsidRPr="00DE5111" w:rsidRDefault="00DE5111" w:rsidP="00DE5111">
            <w:pPr>
              <w:bidi/>
              <w:rPr>
                <w:rFonts w:ascii="Traditional Arabic" w:hAnsi="Traditional Arabic" w:cs="Traditional Arabic"/>
                <w:sz w:val="32"/>
                <w:szCs w:val="32"/>
                <w:rtl/>
              </w:rPr>
            </w:pPr>
            <w:r w:rsidRPr="00DE5111">
              <w:rPr>
                <w:rFonts w:ascii="Traditional Arabic" w:hAnsi="Traditional Arabic" w:cs="Traditional Arabic" w:hint="cs"/>
                <w:sz w:val="32"/>
                <w:szCs w:val="32"/>
                <w:rtl/>
                <w:lang w:bidi="ar-DZ"/>
              </w:rPr>
              <w:t>سادسا.</w:t>
            </w:r>
            <w:r w:rsidRPr="00DE5111">
              <w:rPr>
                <w:rFonts w:ascii="Traditional Arabic" w:hAnsi="Traditional Arabic" w:cs="Traditional Arabic"/>
                <w:sz w:val="32"/>
                <w:szCs w:val="32"/>
                <w:rtl/>
              </w:rPr>
              <w:t xml:space="preserve"> انجازاته العمرانية:</w:t>
            </w:r>
            <w:r w:rsidR="00B221DE">
              <w:rPr>
                <w:rFonts w:ascii="Traditional Arabic" w:hAnsi="Traditional Arabic" w:cs="Traditional Arabic" w:hint="cs"/>
                <w:sz w:val="32"/>
                <w:szCs w:val="32"/>
                <w:rtl/>
              </w:rPr>
              <w:t>...............................................................</w:t>
            </w:r>
          </w:p>
          <w:p w:rsidR="00DE5111" w:rsidRPr="00DE5111" w:rsidRDefault="00DE5111" w:rsidP="00DE5111">
            <w:pPr>
              <w:bidi/>
              <w:rPr>
                <w:rFonts w:ascii="Traditional Arabic" w:hAnsi="Traditional Arabic" w:cs="Traditional Arabic"/>
                <w:sz w:val="32"/>
                <w:szCs w:val="32"/>
                <w:rtl/>
              </w:rPr>
            </w:pPr>
            <w:r w:rsidRPr="00DE5111">
              <w:rPr>
                <w:rFonts w:ascii="Traditional Arabic" w:hAnsi="Traditional Arabic" w:cs="Traditional Arabic"/>
                <w:sz w:val="32"/>
                <w:szCs w:val="32"/>
                <w:rtl/>
                <w:lang w:bidi="ar-DZ"/>
              </w:rPr>
              <w:t>سا</w:t>
            </w:r>
            <w:r w:rsidRPr="00DE5111">
              <w:rPr>
                <w:rFonts w:ascii="Traditional Arabic" w:hAnsi="Traditional Arabic" w:cs="Traditional Arabic" w:hint="cs"/>
                <w:sz w:val="32"/>
                <w:szCs w:val="32"/>
                <w:rtl/>
                <w:lang w:bidi="ar-DZ"/>
              </w:rPr>
              <w:t>بع</w:t>
            </w:r>
            <w:r w:rsidRPr="00DE5111">
              <w:rPr>
                <w:rFonts w:ascii="Traditional Arabic" w:hAnsi="Traditional Arabic" w:cs="Traditional Arabic"/>
                <w:sz w:val="32"/>
                <w:szCs w:val="32"/>
                <w:rtl/>
                <w:lang w:bidi="ar-DZ"/>
              </w:rPr>
              <w:t>ا</w:t>
            </w:r>
            <w:r w:rsidRPr="00DE5111">
              <w:rPr>
                <w:rFonts w:ascii="Traditional Arabic" w:hAnsi="Traditional Arabic" w:cs="Traditional Arabic" w:hint="cs"/>
                <w:sz w:val="32"/>
                <w:szCs w:val="32"/>
                <w:rtl/>
                <w:lang w:bidi="ar-DZ"/>
              </w:rPr>
              <w:t>.</w:t>
            </w:r>
            <w:r w:rsidRPr="00DE5111">
              <w:rPr>
                <w:rFonts w:ascii="Traditional Arabic" w:hAnsi="Traditional Arabic" w:cs="Traditional Arabic"/>
                <w:sz w:val="32"/>
                <w:szCs w:val="32"/>
                <w:rtl/>
                <w:lang w:bidi="ar-DZ"/>
              </w:rPr>
              <w:t xml:space="preserve"> تنظيماته الاقتصادية:</w:t>
            </w:r>
            <w:r w:rsidR="00B221DE">
              <w:rPr>
                <w:rFonts w:ascii="Traditional Arabic" w:hAnsi="Traditional Arabic" w:cs="Traditional Arabic" w:hint="cs"/>
                <w:sz w:val="32"/>
                <w:szCs w:val="32"/>
                <w:rtl/>
                <w:lang w:bidi="ar-DZ"/>
              </w:rPr>
              <w:t>............................................................</w:t>
            </w:r>
          </w:p>
          <w:p w:rsidR="00DE5111" w:rsidRPr="00DE5111" w:rsidRDefault="00DE5111" w:rsidP="00DE5111">
            <w:pPr>
              <w:bidi/>
              <w:rPr>
                <w:rFonts w:ascii="Traditional Arabic" w:hAnsi="Traditional Arabic" w:cs="Traditional Arabic"/>
                <w:sz w:val="32"/>
                <w:szCs w:val="32"/>
                <w:rtl/>
                <w:lang w:bidi="ar-DZ"/>
              </w:rPr>
            </w:pPr>
            <w:r w:rsidRPr="00DE5111">
              <w:rPr>
                <w:rFonts w:ascii="Traditional Arabic" w:hAnsi="Traditional Arabic" w:cs="Traditional Arabic" w:hint="cs"/>
                <w:sz w:val="32"/>
                <w:szCs w:val="32"/>
                <w:rtl/>
                <w:lang w:bidi="ar-DZ"/>
              </w:rPr>
              <w:t>ثامنا.</w:t>
            </w:r>
            <w:r w:rsidRPr="00DE5111">
              <w:rPr>
                <w:rFonts w:ascii="Traditional Arabic" w:hAnsi="Traditional Arabic" w:cs="Traditional Arabic"/>
                <w:sz w:val="32"/>
                <w:szCs w:val="32"/>
                <w:rtl/>
                <w:lang w:bidi="ar-DZ"/>
              </w:rPr>
              <w:t xml:space="preserve"> وفاته: </w:t>
            </w:r>
            <w:r w:rsidR="00B221DE">
              <w:rPr>
                <w:rFonts w:ascii="Traditional Arabic" w:hAnsi="Traditional Arabic" w:cs="Traditional Arabic" w:hint="cs"/>
                <w:sz w:val="32"/>
                <w:szCs w:val="32"/>
                <w:rtl/>
                <w:lang w:bidi="ar-DZ"/>
              </w:rPr>
              <w:t>..........................................................................</w:t>
            </w:r>
          </w:p>
          <w:p w:rsidR="00033500" w:rsidRPr="00DE5111" w:rsidRDefault="00DE5111" w:rsidP="00DE5111">
            <w:pPr>
              <w:bidi/>
              <w:spacing w:after="240"/>
              <w:rPr>
                <w:rFonts w:ascii="Traditional Arabic" w:hAnsi="Traditional Arabic" w:cs="Traditional Arabic"/>
                <w:b/>
                <w:bCs/>
                <w:sz w:val="32"/>
                <w:szCs w:val="32"/>
                <w:rtl/>
                <w:lang w:bidi="ar-DZ"/>
              </w:rPr>
            </w:pPr>
            <w:r w:rsidRPr="00DE5111">
              <w:rPr>
                <w:rFonts w:ascii="Traditional Arabic" w:hAnsi="Traditional Arabic" w:cs="Traditional Arabic" w:hint="cs"/>
                <w:sz w:val="32"/>
                <w:szCs w:val="32"/>
                <w:rtl/>
                <w:lang w:bidi="ar-DZ"/>
              </w:rPr>
              <w:t>تاسعا.مصير مملكة كانم بورنو بعد وفاة إدريس ألوما:</w:t>
            </w:r>
            <w:r w:rsidR="00B221DE">
              <w:rPr>
                <w:rFonts w:ascii="Traditional Arabic" w:hAnsi="Traditional Arabic" w:cs="Traditional Arabic" w:hint="cs"/>
                <w:sz w:val="32"/>
                <w:szCs w:val="32"/>
                <w:rtl/>
                <w:lang w:bidi="ar-DZ"/>
              </w:rPr>
              <w:t>.......................................</w:t>
            </w:r>
          </w:p>
        </w:tc>
        <w:tc>
          <w:tcPr>
            <w:tcW w:w="1308" w:type="dxa"/>
          </w:tcPr>
          <w:p w:rsidR="00033500" w:rsidRDefault="00B221DE" w:rsidP="00033500">
            <w:pPr>
              <w:bidi/>
              <w:jc w:val="center"/>
              <w:rPr>
                <w:rFonts w:ascii="Traditional Arabic" w:hAnsi="Traditional Arabic" w:cs="Traditional Arabic"/>
                <w:sz w:val="32"/>
                <w:szCs w:val="32"/>
                <w:rtl/>
                <w:lang w:bidi="ar-DZ"/>
              </w:rPr>
            </w:pPr>
            <w:r w:rsidRPr="00B221DE">
              <w:rPr>
                <w:rFonts w:ascii="Traditional Arabic" w:hAnsi="Traditional Arabic" w:cs="Traditional Arabic" w:hint="cs"/>
                <w:sz w:val="32"/>
                <w:szCs w:val="32"/>
                <w:rtl/>
                <w:lang w:bidi="ar-DZ"/>
              </w:rPr>
              <w:lastRenderedPageBreak/>
              <w:t>67</w:t>
            </w:r>
          </w:p>
          <w:p w:rsidR="00B221DE" w:rsidRDefault="00B221DE" w:rsidP="00B221DE">
            <w:pPr>
              <w:bidi/>
              <w:jc w:val="center"/>
              <w:rPr>
                <w:rFonts w:ascii="Traditional Arabic" w:hAnsi="Traditional Arabic" w:cs="Traditional Arabic"/>
                <w:sz w:val="32"/>
                <w:szCs w:val="32"/>
                <w:rtl/>
                <w:lang w:bidi="ar-DZ"/>
              </w:rPr>
            </w:pPr>
          </w:p>
          <w:p w:rsidR="00B221DE" w:rsidRDefault="00B221DE" w:rsidP="00B221DE">
            <w:pPr>
              <w:bidi/>
              <w:jc w:val="center"/>
              <w:rPr>
                <w:rFonts w:ascii="Traditional Arabic" w:hAnsi="Traditional Arabic" w:cs="Traditional Arabic"/>
                <w:sz w:val="32"/>
                <w:szCs w:val="32"/>
                <w:rtl/>
                <w:lang w:bidi="ar-DZ"/>
              </w:rPr>
            </w:pPr>
          </w:p>
          <w:p w:rsidR="00B221DE"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68</w:t>
            </w:r>
          </w:p>
          <w:p w:rsidR="00B221DE" w:rsidRDefault="00B221DE" w:rsidP="00B221DE">
            <w:pPr>
              <w:bidi/>
              <w:jc w:val="center"/>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69</w:t>
            </w:r>
          </w:p>
          <w:p w:rsidR="00B221DE" w:rsidRDefault="00B221DE" w:rsidP="00B221DE">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70</w:t>
            </w:r>
          </w:p>
          <w:p w:rsidR="00B221DE" w:rsidRDefault="00B221DE" w:rsidP="00B221DE">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71</w:t>
            </w:r>
          </w:p>
          <w:p w:rsidR="00B221DE" w:rsidRDefault="00B221DE" w:rsidP="00B221DE">
            <w:pPr>
              <w:bidi/>
              <w:spacing w:after="120"/>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71</w:t>
            </w:r>
          </w:p>
          <w:p w:rsidR="00B221DE" w:rsidRDefault="00B221DE" w:rsidP="00B221DE">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72</w:t>
            </w:r>
          </w:p>
          <w:p w:rsidR="00B221DE"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72</w:t>
            </w:r>
          </w:p>
          <w:p w:rsidR="00B221DE" w:rsidRDefault="00B221DE" w:rsidP="00B221DE">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73</w:t>
            </w:r>
          </w:p>
          <w:p w:rsidR="00B221DE" w:rsidRPr="00B221DE" w:rsidRDefault="00B221DE" w:rsidP="00B221DE">
            <w:pPr>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73</w:t>
            </w:r>
          </w:p>
        </w:tc>
      </w:tr>
      <w:tr w:rsidR="00033500" w:rsidTr="00324F92">
        <w:tc>
          <w:tcPr>
            <w:tcW w:w="7904" w:type="dxa"/>
          </w:tcPr>
          <w:p w:rsidR="00DE5111" w:rsidRPr="00623BDD" w:rsidRDefault="00623BDD" w:rsidP="00623BDD">
            <w:pPr>
              <w:bidi/>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lastRenderedPageBreak/>
              <w:t xml:space="preserve">                                         </w:t>
            </w:r>
            <w:r w:rsidR="00DE5111" w:rsidRPr="00623BDD">
              <w:rPr>
                <w:rFonts w:ascii="Traditional Arabic" w:hAnsi="Traditional Arabic" w:cs="Traditional Arabic"/>
                <w:b/>
                <w:bCs/>
                <w:sz w:val="32"/>
                <w:szCs w:val="32"/>
                <w:rtl/>
                <w:lang w:bidi="ar-DZ"/>
              </w:rPr>
              <w:t>المحور السادس</w:t>
            </w:r>
            <w:r>
              <w:rPr>
                <w:rFonts w:ascii="Traditional Arabic" w:hAnsi="Traditional Arabic" w:cs="Traditional Arabic"/>
                <w:sz w:val="32"/>
                <w:szCs w:val="32"/>
                <w:lang w:bidi="ar-DZ"/>
              </w:rPr>
              <w:t>....................................</w:t>
            </w:r>
          </w:p>
          <w:p w:rsidR="00DE5111" w:rsidRPr="00623BDD" w:rsidRDefault="00DE5111" w:rsidP="00623BDD">
            <w:pPr>
              <w:bidi/>
              <w:jc w:val="center"/>
              <w:rPr>
                <w:rFonts w:ascii="Traditional Arabic" w:hAnsi="Traditional Arabic" w:cs="Traditional Arabic"/>
                <w:sz w:val="32"/>
                <w:szCs w:val="32"/>
                <w:shd w:val="clear" w:color="auto" w:fill="FFFFFF"/>
              </w:rPr>
            </w:pPr>
            <w:r w:rsidRPr="00623BDD">
              <w:rPr>
                <w:rFonts w:ascii="Traditional Arabic" w:hAnsi="Traditional Arabic" w:cs="Traditional Arabic"/>
                <w:b/>
                <w:bCs/>
                <w:sz w:val="32"/>
                <w:szCs w:val="32"/>
                <w:shd w:val="clear" w:color="auto" w:fill="FFFFFF"/>
                <w:rtl/>
              </w:rPr>
              <w:t>نزينغا</w:t>
            </w:r>
            <w:r w:rsidRPr="00623BDD">
              <w:rPr>
                <w:rFonts w:ascii="Traditional Arabic" w:hAnsi="Traditional Arabic" w:cs="Traditional Arabic"/>
                <w:b/>
                <w:bCs/>
                <w:sz w:val="32"/>
                <w:szCs w:val="32"/>
                <w:shd w:val="clear" w:color="auto" w:fill="FFFFFF"/>
                <w:rtl/>
                <w:lang w:bidi="ar-DZ"/>
              </w:rPr>
              <w:t xml:space="preserve"> </w:t>
            </w:r>
            <w:r w:rsidRPr="00623BDD">
              <w:rPr>
                <w:rFonts w:ascii="Traditional Arabic" w:hAnsi="Traditional Arabic" w:cs="Traditional Arabic" w:hint="cs"/>
                <w:b/>
                <w:bCs/>
                <w:sz w:val="32"/>
                <w:szCs w:val="32"/>
                <w:shd w:val="clear" w:color="auto" w:fill="FFFFFF"/>
                <w:rtl/>
                <w:lang w:bidi="ar-DZ"/>
              </w:rPr>
              <w:t>الملكة الداهية</w:t>
            </w:r>
          </w:p>
          <w:p w:rsidR="00DE5111" w:rsidRPr="00DE5111" w:rsidRDefault="00DE5111" w:rsidP="00DE5111">
            <w:pPr>
              <w:bidi/>
              <w:rPr>
                <w:rFonts w:ascii="Traditional Arabic" w:hAnsi="Traditional Arabic" w:cs="Traditional Arabic"/>
                <w:sz w:val="32"/>
                <w:szCs w:val="32"/>
                <w:shd w:val="clear" w:color="auto" w:fill="FFFFFF"/>
                <w:rtl/>
              </w:rPr>
            </w:pPr>
            <w:r w:rsidRPr="00DE5111">
              <w:rPr>
                <w:rFonts w:ascii="Traditional Arabic" w:hAnsi="Traditional Arabic" w:cs="Traditional Arabic" w:hint="cs"/>
                <w:sz w:val="32"/>
                <w:szCs w:val="32"/>
                <w:shd w:val="clear" w:color="auto" w:fill="FFFFFF"/>
                <w:rtl/>
                <w:lang w:bidi="ar-DZ"/>
              </w:rPr>
              <w:t>أولا.</w:t>
            </w:r>
            <w:r w:rsidRPr="00DE5111">
              <w:rPr>
                <w:rFonts w:ascii="Traditional Arabic" w:hAnsi="Traditional Arabic" w:cs="Traditional Arabic"/>
                <w:sz w:val="32"/>
                <w:szCs w:val="32"/>
                <w:shd w:val="clear" w:color="auto" w:fill="FFFFFF"/>
                <w:rtl/>
              </w:rPr>
              <w:t xml:space="preserve"> </w:t>
            </w:r>
            <w:r w:rsidRPr="00DE5111">
              <w:rPr>
                <w:rFonts w:ascii="Traditional Arabic" w:hAnsi="Traditional Arabic" w:cs="Traditional Arabic"/>
                <w:sz w:val="32"/>
                <w:szCs w:val="32"/>
                <w:shd w:val="clear" w:color="auto" w:fill="FFFFFF"/>
                <w:rtl/>
                <w:lang w:bidi="ar-DZ"/>
              </w:rPr>
              <w:t>المَولد و النشأة:</w:t>
            </w:r>
            <w:r w:rsidR="00623BDD" w:rsidRPr="00623BDD">
              <w:rPr>
                <w:rFonts w:ascii="Traditional Arabic" w:hAnsi="Traditional Arabic" w:cs="Traditional Arabic"/>
                <w:sz w:val="24"/>
                <w:szCs w:val="24"/>
                <w:shd w:val="clear" w:color="auto" w:fill="FFFFFF"/>
                <w:lang w:bidi="ar-DZ"/>
              </w:rPr>
              <w:t>………………………………………………</w:t>
            </w:r>
            <w:r w:rsidR="00623BDD">
              <w:rPr>
                <w:rFonts w:ascii="Traditional Arabic" w:hAnsi="Traditional Arabic" w:cs="Traditional Arabic"/>
                <w:sz w:val="24"/>
                <w:szCs w:val="24"/>
                <w:shd w:val="clear" w:color="auto" w:fill="FFFFFF"/>
                <w:lang w:bidi="ar-DZ"/>
              </w:rPr>
              <w:t>………………..</w:t>
            </w:r>
          </w:p>
          <w:p w:rsidR="00DE5111" w:rsidRPr="00DE5111" w:rsidRDefault="00DE5111" w:rsidP="00DE5111">
            <w:pPr>
              <w:pStyle w:val="NormalWeb"/>
              <w:shd w:val="clear" w:color="auto" w:fill="FFFFFF"/>
              <w:bidi/>
              <w:spacing w:before="0" w:beforeAutospacing="0" w:after="0" w:afterAutospacing="0" w:line="276" w:lineRule="auto"/>
              <w:jc w:val="both"/>
              <w:rPr>
                <w:rFonts w:ascii="Traditional Arabic" w:hAnsi="Traditional Arabic" w:cs="Traditional Arabic"/>
                <w:sz w:val="32"/>
                <w:szCs w:val="32"/>
                <w:rtl/>
                <w:lang w:bidi="ar-DZ"/>
              </w:rPr>
            </w:pPr>
            <w:r w:rsidRPr="00DE5111">
              <w:rPr>
                <w:rFonts w:ascii="Traditional Arabic" w:hAnsi="Traditional Arabic" w:cs="Traditional Arabic" w:hint="cs"/>
                <w:sz w:val="32"/>
                <w:szCs w:val="32"/>
                <w:rtl/>
                <w:lang w:bidi="ar-DZ"/>
              </w:rPr>
              <w:t>ثانيا</w:t>
            </w:r>
            <w:r w:rsidRPr="00DE5111">
              <w:rPr>
                <w:rFonts w:ascii="Traditional Arabic" w:hAnsi="Traditional Arabic" w:cs="Traditional Arabic"/>
                <w:sz w:val="32"/>
                <w:szCs w:val="32"/>
                <w:rtl/>
                <w:lang w:bidi="ar-DZ"/>
              </w:rPr>
              <w:t>. توليها الحكم:</w:t>
            </w:r>
            <w:r w:rsidR="00623BDD" w:rsidRPr="00623BDD">
              <w:rPr>
                <w:rFonts w:ascii="Traditional Arabic" w:hAnsi="Traditional Arabic" w:cs="Traditional Arabic"/>
                <w:sz w:val="28"/>
                <w:szCs w:val="28"/>
                <w:lang w:bidi="ar-DZ"/>
              </w:rPr>
              <w:t>………………………………………………</w:t>
            </w:r>
            <w:r w:rsidR="00623BDD">
              <w:rPr>
                <w:rFonts w:ascii="Traditional Arabic" w:hAnsi="Traditional Arabic" w:cs="Traditional Arabic"/>
                <w:sz w:val="28"/>
                <w:szCs w:val="28"/>
                <w:lang w:bidi="ar-DZ"/>
              </w:rPr>
              <w:t>………...</w:t>
            </w:r>
          </w:p>
          <w:p w:rsidR="00DE5111" w:rsidRPr="00DE5111" w:rsidRDefault="00DE5111" w:rsidP="00DE5111">
            <w:pPr>
              <w:pStyle w:val="NormalWeb"/>
              <w:shd w:val="clear" w:color="auto" w:fill="FFFFFF"/>
              <w:bidi/>
              <w:spacing w:before="0" w:beforeAutospacing="0" w:after="0" w:afterAutospacing="0" w:line="276" w:lineRule="auto"/>
              <w:jc w:val="both"/>
              <w:rPr>
                <w:rFonts w:ascii="Traditional Arabic" w:hAnsi="Traditional Arabic" w:cs="Traditional Arabic"/>
                <w:sz w:val="32"/>
                <w:szCs w:val="32"/>
                <w:rtl/>
                <w:lang w:bidi="ar-DZ"/>
              </w:rPr>
            </w:pPr>
            <w:r w:rsidRPr="00DE5111">
              <w:rPr>
                <w:rFonts w:ascii="Traditional Arabic" w:hAnsi="Traditional Arabic" w:cs="Traditional Arabic" w:hint="cs"/>
                <w:sz w:val="32"/>
                <w:szCs w:val="32"/>
                <w:rtl/>
                <w:lang w:bidi="ar-DZ"/>
              </w:rPr>
              <w:t>ثالثا</w:t>
            </w:r>
            <w:r w:rsidRPr="00DE5111">
              <w:rPr>
                <w:rFonts w:ascii="Traditional Arabic" w:hAnsi="Traditional Arabic" w:cs="Traditional Arabic"/>
                <w:sz w:val="32"/>
                <w:szCs w:val="32"/>
                <w:rtl/>
                <w:lang w:bidi="ar-DZ"/>
              </w:rPr>
              <w:t xml:space="preserve">. حربها </w:t>
            </w:r>
            <w:r w:rsidRPr="00DE5111">
              <w:rPr>
                <w:rFonts w:ascii="Traditional Arabic" w:hAnsi="Traditional Arabic" w:cs="Traditional Arabic" w:hint="cs"/>
                <w:sz w:val="32"/>
                <w:szCs w:val="32"/>
                <w:rtl/>
                <w:lang w:bidi="ar-DZ"/>
              </w:rPr>
              <w:t>ضد</w:t>
            </w:r>
            <w:r w:rsidRPr="00DE5111">
              <w:rPr>
                <w:rFonts w:ascii="Traditional Arabic" w:hAnsi="Traditional Arabic" w:cs="Traditional Arabic"/>
                <w:sz w:val="32"/>
                <w:szCs w:val="32"/>
                <w:rtl/>
                <w:lang w:bidi="ar-DZ"/>
              </w:rPr>
              <w:t xml:space="preserve"> البرتغال:</w:t>
            </w:r>
            <w:r w:rsidR="00623BDD" w:rsidRPr="00623BDD">
              <w:rPr>
                <w:rFonts w:ascii="Traditional Arabic" w:hAnsi="Traditional Arabic" w:cs="Traditional Arabic"/>
                <w:sz w:val="28"/>
                <w:szCs w:val="28"/>
                <w:lang w:bidi="ar-DZ"/>
              </w:rPr>
              <w:t>……………………………………………</w:t>
            </w:r>
            <w:r w:rsidR="00623BDD">
              <w:rPr>
                <w:rFonts w:ascii="Traditional Arabic" w:hAnsi="Traditional Arabic" w:cs="Traditional Arabic"/>
                <w:sz w:val="28"/>
                <w:szCs w:val="28"/>
                <w:lang w:bidi="ar-DZ"/>
              </w:rPr>
              <w:t>………</w:t>
            </w:r>
          </w:p>
          <w:p w:rsidR="00033500" w:rsidRPr="00DE5111" w:rsidRDefault="00DE5111" w:rsidP="00DE5111">
            <w:pPr>
              <w:pStyle w:val="NormalWeb"/>
              <w:shd w:val="clear" w:color="auto" w:fill="FFFFFF"/>
              <w:bidi/>
              <w:spacing w:before="0" w:beforeAutospacing="0" w:after="0" w:afterAutospacing="0" w:line="276" w:lineRule="auto"/>
              <w:jc w:val="both"/>
              <w:rPr>
                <w:rFonts w:ascii="Traditional Arabic" w:hAnsi="Traditional Arabic" w:cs="Traditional Arabic"/>
                <w:sz w:val="32"/>
                <w:szCs w:val="32"/>
                <w:rtl/>
                <w:lang w:bidi="ar-DZ"/>
              </w:rPr>
            </w:pPr>
            <w:r w:rsidRPr="00DE5111">
              <w:rPr>
                <w:rFonts w:ascii="Traditional Arabic" w:hAnsi="Traditional Arabic" w:cs="Traditional Arabic" w:hint="cs"/>
                <w:sz w:val="32"/>
                <w:szCs w:val="32"/>
                <w:rtl/>
                <w:lang w:bidi="ar-DZ"/>
              </w:rPr>
              <w:t>رابعا</w:t>
            </w:r>
            <w:r w:rsidR="00623BDD">
              <w:rPr>
                <w:rFonts w:ascii="Traditional Arabic" w:hAnsi="Traditional Arabic" w:cs="Traditional Arabic"/>
                <w:sz w:val="32"/>
                <w:szCs w:val="32"/>
                <w:rtl/>
                <w:lang w:bidi="ar-DZ"/>
              </w:rPr>
              <w:t xml:space="preserve">. نهاية الملكة </w:t>
            </w:r>
            <w:r w:rsidRPr="00DE5111">
              <w:rPr>
                <w:rFonts w:ascii="Traditional Arabic" w:hAnsi="Traditional Arabic" w:cs="Traditional Arabic"/>
                <w:sz w:val="32"/>
                <w:szCs w:val="32"/>
                <w:rtl/>
                <w:lang w:bidi="ar-DZ"/>
              </w:rPr>
              <w:t xml:space="preserve">: </w:t>
            </w:r>
            <w:r w:rsidR="00623BDD" w:rsidRPr="00623BDD">
              <w:rPr>
                <w:rFonts w:ascii="Traditional Arabic" w:hAnsi="Traditional Arabic" w:cs="Traditional Arabic"/>
                <w:sz w:val="28"/>
                <w:szCs w:val="28"/>
                <w:lang w:bidi="ar-DZ"/>
              </w:rPr>
              <w:t>……………………</w:t>
            </w:r>
            <w:r w:rsidR="00623BDD">
              <w:rPr>
                <w:rFonts w:ascii="Traditional Arabic" w:hAnsi="Traditional Arabic" w:cs="Traditional Arabic"/>
                <w:sz w:val="28"/>
                <w:szCs w:val="28"/>
                <w:lang w:bidi="ar-DZ"/>
              </w:rPr>
              <w:t>..</w:t>
            </w:r>
            <w:r w:rsidR="00623BDD" w:rsidRPr="00623BDD">
              <w:rPr>
                <w:rFonts w:ascii="Traditional Arabic" w:hAnsi="Traditional Arabic" w:cs="Traditional Arabic"/>
                <w:sz w:val="28"/>
                <w:szCs w:val="28"/>
                <w:lang w:bidi="ar-DZ"/>
              </w:rPr>
              <w:t>……………………………</w:t>
            </w:r>
            <w:r w:rsidR="00623BDD">
              <w:rPr>
                <w:rFonts w:ascii="Traditional Arabic" w:hAnsi="Traditional Arabic" w:cs="Traditional Arabic"/>
                <w:sz w:val="28"/>
                <w:szCs w:val="28"/>
                <w:lang w:bidi="ar-DZ"/>
              </w:rPr>
              <w:t>……</w:t>
            </w:r>
          </w:p>
        </w:tc>
        <w:tc>
          <w:tcPr>
            <w:tcW w:w="1308" w:type="dxa"/>
          </w:tcPr>
          <w:p w:rsidR="00033500" w:rsidRDefault="00623BDD" w:rsidP="00033500">
            <w:pPr>
              <w:bidi/>
              <w:jc w:val="center"/>
              <w:rPr>
                <w:rFonts w:ascii="Traditional Arabic" w:hAnsi="Traditional Arabic" w:cs="Traditional Arabic"/>
                <w:sz w:val="32"/>
                <w:szCs w:val="32"/>
                <w:lang w:bidi="ar-DZ"/>
              </w:rPr>
            </w:pPr>
            <w:r w:rsidRPr="00623BDD">
              <w:rPr>
                <w:rFonts w:ascii="Traditional Arabic" w:hAnsi="Traditional Arabic" w:cs="Traditional Arabic"/>
                <w:sz w:val="32"/>
                <w:szCs w:val="32"/>
                <w:lang w:bidi="ar-DZ"/>
              </w:rPr>
              <w:t>75</w:t>
            </w:r>
          </w:p>
          <w:p w:rsidR="00623BDD" w:rsidRDefault="00623BDD" w:rsidP="00623BDD">
            <w:pPr>
              <w:bidi/>
              <w:jc w:val="center"/>
              <w:rPr>
                <w:rFonts w:ascii="Traditional Arabic" w:hAnsi="Traditional Arabic" w:cs="Traditional Arabic"/>
                <w:sz w:val="32"/>
                <w:szCs w:val="32"/>
                <w:lang w:bidi="ar-DZ"/>
              </w:rPr>
            </w:pPr>
          </w:p>
          <w:p w:rsidR="00623BDD" w:rsidRDefault="00623BDD" w:rsidP="00623BDD">
            <w:pPr>
              <w:bidi/>
              <w:spacing w:after="120"/>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76</w:t>
            </w:r>
          </w:p>
          <w:p w:rsidR="00623BDD" w:rsidRDefault="00623BDD" w:rsidP="00623BDD">
            <w:pPr>
              <w:bidi/>
              <w:spacing w:after="120"/>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77</w:t>
            </w:r>
          </w:p>
          <w:p w:rsidR="00623BDD" w:rsidRDefault="00623BDD" w:rsidP="00623BDD">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79</w:t>
            </w:r>
          </w:p>
          <w:p w:rsidR="00623BDD" w:rsidRPr="00623BDD" w:rsidRDefault="00623BDD" w:rsidP="00623BDD">
            <w:pPr>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80</w:t>
            </w:r>
          </w:p>
        </w:tc>
      </w:tr>
      <w:tr w:rsidR="00033500" w:rsidTr="00324F92">
        <w:tc>
          <w:tcPr>
            <w:tcW w:w="7904" w:type="dxa"/>
          </w:tcPr>
          <w:p w:rsidR="00DE5111" w:rsidRPr="00623BDD" w:rsidRDefault="00623BDD" w:rsidP="00DE5111">
            <w:pPr>
              <w:bidi/>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 xml:space="preserve">                                               </w:t>
            </w:r>
            <w:r w:rsidR="00DE5111" w:rsidRPr="00623BDD">
              <w:rPr>
                <w:rFonts w:ascii="Traditional Arabic" w:hAnsi="Traditional Arabic" w:cs="Traditional Arabic"/>
                <w:b/>
                <w:bCs/>
                <w:sz w:val="32"/>
                <w:szCs w:val="32"/>
                <w:rtl/>
                <w:lang w:bidi="ar-DZ"/>
              </w:rPr>
              <w:t>المحور السابع</w:t>
            </w:r>
            <w:r w:rsidRPr="00623BDD">
              <w:rPr>
                <w:rFonts w:ascii="Traditional Arabic" w:hAnsi="Traditional Arabic" w:cs="Traditional Arabic"/>
                <w:sz w:val="28"/>
                <w:szCs w:val="28"/>
                <w:lang w:bidi="ar-DZ"/>
              </w:rPr>
              <w:t>…………</w:t>
            </w:r>
            <w:r>
              <w:rPr>
                <w:rFonts w:ascii="Traditional Arabic" w:hAnsi="Traditional Arabic" w:cs="Traditional Arabic"/>
                <w:sz w:val="28"/>
                <w:szCs w:val="28"/>
                <w:lang w:bidi="ar-DZ"/>
              </w:rPr>
              <w:t>..…</w:t>
            </w:r>
            <w:r w:rsidRPr="00623BDD">
              <w:rPr>
                <w:rFonts w:ascii="Traditional Arabic" w:hAnsi="Traditional Arabic" w:cs="Traditional Arabic"/>
                <w:sz w:val="28"/>
                <w:szCs w:val="28"/>
                <w:lang w:bidi="ar-DZ"/>
              </w:rPr>
              <w:t>……………</w:t>
            </w:r>
          </w:p>
          <w:p w:rsidR="00DE5111" w:rsidRPr="00623BDD" w:rsidRDefault="00DE5111" w:rsidP="00623BDD">
            <w:pPr>
              <w:bidi/>
              <w:jc w:val="center"/>
              <w:rPr>
                <w:rFonts w:ascii="Traditional Arabic" w:hAnsi="Traditional Arabic" w:cs="Traditional Arabic"/>
                <w:b/>
                <w:bCs/>
                <w:sz w:val="32"/>
                <w:szCs w:val="32"/>
                <w:shd w:val="clear" w:color="auto" w:fill="FFFFFF"/>
                <w:rtl/>
              </w:rPr>
            </w:pPr>
            <w:r w:rsidRPr="00623BDD">
              <w:rPr>
                <w:rFonts w:ascii="Traditional Arabic" w:hAnsi="Traditional Arabic" w:cs="Traditional Arabic"/>
                <w:b/>
                <w:bCs/>
                <w:sz w:val="32"/>
                <w:szCs w:val="32"/>
                <w:rtl/>
                <w:lang w:bidi="ar-DZ"/>
              </w:rPr>
              <w:t xml:space="preserve"> </w:t>
            </w:r>
            <w:r w:rsidRPr="00623BDD">
              <w:rPr>
                <w:rFonts w:ascii="Traditional Arabic" w:hAnsi="Traditional Arabic" w:cs="Traditional Arabic" w:hint="cs"/>
                <w:b/>
                <w:bCs/>
                <w:sz w:val="32"/>
                <w:szCs w:val="32"/>
                <w:rtl/>
                <w:lang w:bidi="ar-DZ"/>
              </w:rPr>
              <w:t xml:space="preserve">الإمام </w:t>
            </w:r>
            <w:r w:rsidRPr="00623BDD">
              <w:rPr>
                <w:rFonts w:ascii="Traditional Arabic" w:hAnsi="Traditional Arabic" w:cs="Traditional Arabic" w:hint="cs"/>
                <w:b/>
                <w:bCs/>
                <w:sz w:val="32"/>
                <w:szCs w:val="32"/>
                <w:shd w:val="clear" w:color="auto" w:fill="FFFFFF"/>
                <w:rtl/>
              </w:rPr>
              <w:t>أ</w:t>
            </w:r>
            <w:r w:rsidRPr="00623BDD">
              <w:rPr>
                <w:rFonts w:ascii="Traditional Arabic" w:hAnsi="Traditional Arabic" w:cs="Traditional Arabic"/>
                <w:b/>
                <w:bCs/>
                <w:sz w:val="32"/>
                <w:szCs w:val="32"/>
                <w:shd w:val="clear" w:color="auto" w:fill="FFFFFF"/>
                <w:rtl/>
              </w:rPr>
              <w:t xml:space="preserve">حمد بن </w:t>
            </w:r>
            <w:r w:rsidRPr="00623BDD">
              <w:rPr>
                <w:rFonts w:ascii="Traditional Arabic" w:hAnsi="Traditional Arabic" w:cs="Traditional Arabic" w:hint="cs"/>
                <w:b/>
                <w:bCs/>
                <w:sz w:val="32"/>
                <w:szCs w:val="32"/>
                <w:shd w:val="clear" w:color="auto" w:fill="FFFFFF"/>
                <w:rtl/>
              </w:rPr>
              <w:t>إبراهيم</w:t>
            </w:r>
            <w:r w:rsidRPr="00623BDD">
              <w:rPr>
                <w:rFonts w:ascii="Traditional Arabic" w:hAnsi="Traditional Arabic" w:cs="Traditional Arabic"/>
                <w:b/>
                <w:bCs/>
                <w:sz w:val="32"/>
                <w:szCs w:val="32"/>
                <w:shd w:val="clear" w:color="auto" w:fill="FFFFFF"/>
                <w:rtl/>
              </w:rPr>
              <w:t xml:space="preserve"> </w:t>
            </w:r>
            <w:r w:rsidRPr="00623BDD">
              <w:rPr>
                <w:rFonts w:ascii="Traditional Arabic" w:hAnsi="Traditional Arabic" w:cs="Traditional Arabic" w:hint="cs"/>
                <w:b/>
                <w:bCs/>
                <w:sz w:val="32"/>
                <w:szCs w:val="32"/>
                <w:shd w:val="clear" w:color="auto" w:fill="FFFFFF"/>
                <w:rtl/>
              </w:rPr>
              <w:t>وجهاده بالحبشة</w:t>
            </w:r>
          </w:p>
          <w:p w:rsidR="00DE5111" w:rsidRPr="00DE5111" w:rsidRDefault="00DE5111" w:rsidP="00DE5111">
            <w:pPr>
              <w:bidi/>
              <w:rPr>
                <w:rFonts w:ascii="Traditional Arabic" w:hAnsi="Traditional Arabic" w:cs="Traditional Arabic"/>
                <w:sz w:val="32"/>
                <w:szCs w:val="32"/>
                <w:shd w:val="clear" w:color="auto" w:fill="FFFFFF"/>
                <w:rtl/>
              </w:rPr>
            </w:pPr>
            <w:r w:rsidRPr="00DE5111">
              <w:rPr>
                <w:rFonts w:ascii="Traditional Arabic" w:hAnsi="Traditional Arabic" w:cs="Traditional Arabic" w:hint="cs"/>
                <w:sz w:val="32"/>
                <w:szCs w:val="32"/>
                <w:shd w:val="clear" w:color="auto" w:fill="FFFFFF"/>
                <w:rtl/>
              </w:rPr>
              <w:t>أولا.الظروف التي ظهر فيها أحمد بن إبراهيم:</w:t>
            </w:r>
            <w:r w:rsidR="00623BDD" w:rsidRPr="00623BDD">
              <w:rPr>
                <w:rFonts w:ascii="Traditional Arabic" w:hAnsi="Traditional Arabic" w:cs="Traditional Arabic"/>
                <w:sz w:val="28"/>
                <w:szCs w:val="28"/>
                <w:shd w:val="clear" w:color="auto" w:fill="FFFFFF"/>
              </w:rPr>
              <w:t>……………………………</w:t>
            </w:r>
            <w:r w:rsidR="00623BDD">
              <w:rPr>
                <w:rFonts w:ascii="Traditional Arabic" w:hAnsi="Traditional Arabic" w:cs="Traditional Arabic"/>
                <w:sz w:val="28"/>
                <w:szCs w:val="28"/>
                <w:shd w:val="clear" w:color="auto" w:fill="FFFFFF"/>
              </w:rPr>
              <w:t>………..</w:t>
            </w:r>
          </w:p>
          <w:p w:rsidR="00DE5111" w:rsidRPr="00DE5111" w:rsidRDefault="00DE5111" w:rsidP="00DE5111">
            <w:pPr>
              <w:bidi/>
              <w:rPr>
                <w:rFonts w:ascii="Traditional Arabic" w:hAnsi="Traditional Arabic" w:cs="Traditional Arabic"/>
                <w:sz w:val="32"/>
                <w:szCs w:val="32"/>
                <w:shd w:val="clear" w:color="auto" w:fill="FFFFFF"/>
                <w:rtl/>
              </w:rPr>
            </w:pPr>
            <w:r w:rsidRPr="00DE5111">
              <w:rPr>
                <w:rFonts w:ascii="Traditional Arabic" w:hAnsi="Traditional Arabic" w:cs="Traditional Arabic" w:hint="cs"/>
                <w:sz w:val="32"/>
                <w:szCs w:val="32"/>
                <w:shd w:val="clear" w:color="auto" w:fill="FFFFFF"/>
                <w:rtl/>
              </w:rPr>
              <w:t xml:space="preserve">ثانيا: مولده ونشأته: </w:t>
            </w:r>
            <w:r w:rsidR="00623BDD" w:rsidRPr="00623BDD">
              <w:rPr>
                <w:rFonts w:ascii="Traditional Arabic" w:hAnsi="Traditional Arabic" w:cs="Traditional Arabic"/>
                <w:sz w:val="28"/>
                <w:szCs w:val="28"/>
                <w:shd w:val="clear" w:color="auto" w:fill="FFFFFF"/>
              </w:rPr>
              <w:t>………………………………………………</w:t>
            </w:r>
            <w:r w:rsidR="00623BDD">
              <w:rPr>
                <w:rFonts w:ascii="Traditional Arabic" w:hAnsi="Traditional Arabic" w:cs="Traditional Arabic"/>
                <w:sz w:val="28"/>
                <w:szCs w:val="28"/>
                <w:shd w:val="clear" w:color="auto" w:fill="FFFFFF"/>
              </w:rPr>
              <w:t>…</w:t>
            </w:r>
            <w:r w:rsidR="00623BDD">
              <w:rPr>
                <w:rFonts w:ascii="Traditional Arabic" w:hAnsi="Traditional Arabic" w:cs="Traditional Arabic"/>
                <w:sz w:val="32"/>
                <w:szCs w:val="32"/>
                <w:shd w:val="clear" w:color="auto" w:fill="FFFFFF"/>
              </w:rPr>
              <w:t>……</w:t>
            </w:r>
          </w:p>
          <w:p w:rsidR="00DE5111" w:rsidRPr="00623BDD" w:rsidRDefault="00DE5111" w:rsidP="00DE5111">
            <w:pPr>
              <w:bidi/>
              <w:ind w:left="-113"/>
              <w:rPr>
                <w:rFonts w:ascii="Traditional Arabic" w:hAnsi="Traditional Arabic" w:cs="Traditional Arabic"/>
                <w:sz w:val="28"/>
                <w:szCs w:val="28"/>
                <w:shd w:val="clear" w:color="auto" w:fill="FFFFFF"/>
                <w:rtl/>
              </w:rPr>
            </w:pPr>
            <w:r w:rsidRPr="00DE5111">
              <w:rPr>
                <w:rFonts w:ascii="Traditional Arabic" w:hAnsi="Traditional Arabic" w:cs="Traditional Arabic"/>
                <w:sz w:val="32"/>
                <w:szCs w:val="32"/>
                <w:shd w:val="clear" w:color="auto" w:fill="FFFFFF"/>
                <w:rtl/>
              </w:rPr>
              <w:t xml:space="preserve">  </w:t>
            </w:r>
            <w:r w:rsidRPr="00DE5111">
              <w:rPr>
                <w:rFonts w:ascii="Traditional Arabic" w:hAnsi="Traditional Arabic" w:cs="Traditional Arabic" w:hint="cs"/>
                <w:sz w:val="32"/>
                <w:szCs w:val="32"/>
                <w:shd w:val="clear" w:color="auto" w:fill="FFFFFF"/>
                <w:rtl/>
              </w:rPr>
              <w:t>ثالثا. ظروف إعلانه الجهاد:</w:t>
            </w:r>
            <w:r w:rsidR="00623BDD">
              <w:rPr>
                <w:rFonts w:ascii="Traditional Arabic" w:hAnsi="Traditional Arabic" w:cs="Traditional Arabic"/>
                <w:sz w:val="28"/>
                <w:szCs w:val="28"/>
                <w:shd w:val="clear" w:color="auto" w:fill="FFFFFF"/>
              </w:rPr>
              <w:t>………………………………………………….</w:t>
            </w:r>
          </w:p>
          <w:p w:rsidR="00DE5111" w:rsidRPr="00623BDD" w:rsidRDefault="00DE5111" w:rsidP="00DE5111">
            <w:pPr>
              <w:bidi/>
              <w:ind w:left="-113"/>
              <w:rPr>
                <w:rFonts w:ascii="Traditional Arabic" w:hAnsi="Traditional Arabic" w:cs="Traditional Arabic"/>
                <w:sz w:val="28"/>
                <w:szCs w:val="28"/>
                <w:rtl/>
              </w:rPr>
            </w:pPr>
            <w:r w:rsidRPr="00DE5111">
              <w:rPr>
                <w:rFonts w:ascii="Traditional Arabic" w:hAnsi="Traditional Arabic" w:cs="Traditional Arabic" w:hint="cs"/>
                <w:sz w:val="32"/>
                <w:szCs w:val="32"/>
                <w:shd w:val="clear" w:color="auto" w:fill="FFFFFF"/>
                <w:rtl/>
              </w:rPr>
              <w:t>رابعا.جهاده ضد ملوك الحبشة المسيحيين</w:t>
            </w:r>
            <w:r w:rsidR="00623BDD">
              <w:rPr>
                <w:rFonts w:ascii="Traditional Arabic" w:hAnsi="Traditional Arabic" w:cs="Traditional Arabic"/>
                <w:sz w:val="28"/>
                <w:szCs w:val="28"/>
                <w:shd w:val="clear" w:color="auto" w:fill="FFFFFF"/>
              </w:rPr>
              <w:t>…………………………………………</w:t>
            </w:r>
          </w:p>
          <w:p w:rsidR="00033500" w:rsidRDefault="00181150" w:rsidP="0018115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خاتمة عامة</w:t>
            </w:r>
          </w:p>
        </w:tc>
        <w:tc>
          <w:tcPr>
            <w:tcW w:w="1308" w:type="dxa"/>
          </w:tcPr>
          <w:p w:rsidR="00623BDD" w:rsidRDefault="00623BDD" w:rsidP="00033500">
            <w:pPr>
              <w:bidi/>
              <w:jc w:val="center"/>
              <w:rPr>
                <w:rFonts w:ascii="Traditional Arabic" w:hAnsi="Traditional Arabic" w:cs="Traditional Arabic"/>
                <w:sz w:val="32"/>
                <w:szCs w:val="32"/>
                <w:rtl/>
                <w:lang w:bidi="ar-DZ"/>
              </w:rPr>
            </w:pPr>
            <w:r w:rsidRPr="00623BDD">
              <w:rPr>
                <w:rFonts w:ascii="Traditional Arabic" w:hAnsi="Traditional Arabic" w:cs="Traditional Arabic"/>
                <w:sz w:val="32"/>
                <w:szCs w:val="32"/>
                <w:lang w:bidi="ar-DZ"/>
              </w:rPr>
              <w:t>81</w:t>
            </w:r>
          </w:p>
          <w:p w:rsidR="00623BDD" w:rsidRDefault="00623BDD" w:rsidP="00623BDD">
            <w:pPr>
              <w:bidi/>
              <w:rPr>
                <w:rFonts w:ascii="Traditional Arabic" w:hAnsi="Traditional Arabic" w:cs="Traditional Arabic"/>
                <w:sz w:val="32"/>
                <w:szCs w:val="32"/>
                <w:rtl/>
                <w:lang w:bidi="ar-DZ"/>
              </w:rPr>
            </w:pPr>
          </w:p>
          <w:p w:rsidR="00033500" w:rsidRDefault="00623BDD" w:rsidP="00623BDD">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82</w:t>
            </w:r>
          </w:p>
          <w:p w:rsidR="00181150" w:rsidRDefault="00181150" w:rsidP="00181150">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83</w:t>
            </w:r>
          </w:p>
          <w:p w:rsidR="00181150" w:rsidRDefault="00181150" w:rsidP="00181150">
            <w:pPr>
              <w:bidi/>
              <w:jc w:val="center"/>
              <w:rPr>
                <w:rFonts w:ascii="Traditional Arabic" w:hAnsi="Traditional Arabic" w:cs="Traditional Arabic"/>
                <w:sz w:val="32"/>
                <w:szCs w:val="32"/>
                <w:lang w:bidi="ar-DZ"/>
              </w:rPr>
            </w:pPr>
            <w:r>
              <w:rPr>
                <w:rFonts w:ascii="Traditional Arabic" w:hAnsi="Traditional Arabic" w:cs="Traditional Arabic"/>
                <w:sz w:val="32"/>
                <w:szCs w:val="32"/>
                <w:lang w:bidi="ar-DZ"/>
              </w:rPr>
              <w:t>84</w:t>
            </w:r>
          </w:p>
          <w:p w:rsidR="00181150" w:rsidRDefault="00181150" w:rsidP="00181150">
            <w:pPr>
              <w:bidi/>
              <w:jc w:val="center"/>
              <w:rPr>
                <w:rFonts w:ascii="Traditional Arabic" w:hAnsi="Traditional Arabic" w:cs="Traditional Arabic"/>
                <w:sz w:val="32"/>
                <w:szCs w:val="32"/>
                <w:rtl/>
                <w:lang w:bidi="ar-DZ"/>
              </w:rPr>
            </w:pPr>
            <w:r>
              <w:rPr>
                <w:rFonts w:ascii="Traditional Arabic" w:hAnsi="Traditional Arabic" w:cs="Traditional Arabic"/>
                <w:sz w:val="32"/>
                <w:szCs w:val="32"/>
                <w:lang w:bidi="ar-DZ"/>
              </w:rPr>
              <w:t>86</w:t>
            </w:r>
          </w:p>
          <w:p w:rsidR="00181150" w:rsidRPr="00623BDD" w:rsidRDefault="00181150" w:rsidP="00181150">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87</w:t>
            </w:r>
          </w:p>
        </w:tc>
      </w:tr>
      <w:tr w:rsidR="00033500" w:rsidTr="00324F92">
        <w:tc>
          <w:tcPr>
            <w:tcW w:w="7904" w:type="dxa"/>
          </w:tcPr>
          <w:p w:rsidR="00033500" w:rsidRPr="00181150" w:rsidRDefault="00DE5111" w:rsidP="00033500">
            <w:pPr>
              <w:bidi/>
              <w:jc w:val="center"/>
              <w:rPr>
                <w:rFonts w:ascii="Traditional Arabic" w:hAnsi="Traditional Arabic" w:cs="Traditional Arabic"/>
                <w:b/>
                <w:bCs/>
                <w:sz w:val="32"/>
                <w:szCs w:val="32"/>
                <w:rtl/>
                <w:lang w:bidi="ar-DZ"/>
              </w:rPr>
            </w:pPr>
            <w:r w:rsidRPr="00181150">
              <w:rPr>
                <w:rFonts w:ascii="Traditional Arabic" w:hAnsi="Traditional Arabic" w:cs="Traditional Arabic" w:hint="cs"/>
                <w:b/>
                <w:bCs/>
                <w:sz w:val="32"/>
                <w:szCs w:val="32"/>
                <w:rtl/>
                <w:lang w:bidi="ar-DZ"/>
              </w:rPr>
              <w:t>قائمة الببليوغرافيا</w:t>
            </w:r>
          </w:p>
        </w:tc>
        <w:tc>
          <w:tcPr>
            <w:tcW w:w="1308" w:type="dxa"/>
          </w:tcPr>
          <w:p w:rsidR="00033500" w:rsidRPr="00181150" w:rsidRDefault="00181150" w:rsidP="00033500">
            <w:pPr>
              <w:bidi/>
              <w:jc w:val="center"/>
              <w:rPr>
                <w:rFonts w:ascii="Traditional Arabic" w:hAnsi="Traditional Arabic" w:cs="Traditional Arabic"/>
                <w:sz w:val="32"/>
                <w:szCs w:val="32"/>
                <w:rtl/>
                <w:lang w:bidi="ar-DZ"/>
              </w:rPr>
            </w:pPr>
            <w:r w:rsidRPr="00181150">
              <w:rPr>
                <w:rFonts w:ascii="Traditional Arabic" w:hAnsi="Traditional Arabic" w:cs="Traditional Arabic" w:hint="cs"/>
                <w:sz w:val="32"/>
                <w:szCs w:val="32"/>
                <w:rtl/>
                <w:lang w:bidi="ar-DZ"/>
              </w:rPr>
              <w:t>88</w:t>
            </w:r>
          </w:p>
        </w:tc>
      </w:tr>
      <w:tr w:rsidR="00D677ED" w:rsidTr="00324F92">
        <w:tc>
          <w:tcPr>
            <w:tcW w:w="7904" w:type="dxa"/>
          </w:tcPr>
          <w:p w:rsidR="00D677ED" w:rsidRPr="00181150" w:rsidRDefault="00181150" w:rsidP="00033500">
            <w:pPr>
              <w:bidi/>
              <w:jc w:val="center"/>
              <w:rPr>
                <w:rFonts w:ascii="Traditional Arabic" w:hAnsi="Traditional Arabic" w:cs="Traditional Arabic"/>
                <w:b/>
                <w:bCs/>
                <w:sz w:val="32"/>
                <w:szCs w:val="32"/>
                <w:rtl/>
                <w:lang w:bidi="ar-DZ"/>
              </w:rPr>
            </w:pPr>
            <w:r w:rsidRPr="00181150">
              <w:rPr>
                <w:rFonts w:ascii="Traditional Arabic" w:hAnsi="Traditional Arabic" w:cs="Traditional Arabic" w:hint="cs"/>
                <w:b/>
                <w:bCs/>
                <w:sz w:val="32"/>
                <w:szCs w:val="32"/>
                <w:rtl/>
                <w:lang w:bidi="ar-DZ"/>
              </w:rPr>
              <w:t>الفهرس العام</w:t>
            </w:r>
          </w:p>
        </w:tc>
        <w:tc>
          <w:tcPr>
            <w:tcW w:w="1308" w:type="dxa"/>
          </w:tcPr>
          <w:p w:rsidR="00D677ED" w:rsidRPr="00181150" w:rsidRDefault="00181150" w:rsidP="00033500">
            <w:pPr>
              <w:bidi/>
              <w:jc w:val="center"/>
              <w:rPr>
                <w:rFonts w:ascii="Traditional Arabic" w:hAnsi="Traditional Arabic" w:cs="Traditional Arabic"/>
                <w:sz w:val="32"/>
                <w:szCs w:val="32"/>
                <w:rtl/>
                <w:lang w:bidi="ar-DZ"/>
              </w:rPr>
            </w:pPr>
            <w:r w:rsidRPr="00181150">
              <w:rPr>
                <w:rFonts w:ascii="Traditional Arabic" w:hAnsi="Traditional Arabic" w:cs="Traditional Arabic" w:hint="cs"/>
                <w:sz w:val="32"/>
                <w:szCs w:val="32"/>
                <w:rtl/>
                <w:lang w:bidi="ar-DZ"/>
              </w:rPr>
              <w:t>94</w:t>
            </w:r>
          </w:p>
        </w:tc>
      </w:tr>
    </w:tbl>
    <w:p w:rsidR="00033500" w:rsidRPr="00033500" w:rsidRDefault="00033500" w:rsidP="00033500">
      <w:pPr>
        <w:bidi/>
        <w:jc w:val="center"/>
        <w:rPr>
          <w:rFonts w:ascii="Traditional Arabic" w:hAnsi="Traditional Arabic" w:cs="Traditional Arabic"/>
          <w:b/>
          <w:bCs/>
          <w:sz w:val="36"/>
          <w:szCs w:val="36"/>
          <w:rtl/>
          <w:lang w:bidi="ar-DZ"/>
        </w:rPr>
      </w:pPr>
    </w:p>
    <w:sectPr w:rsidR="00033500" w:rsidRPr="00033500" w:rsidSect="00033500">
      <w:footerReference w:type="default" r:id="rId19"/>
      <w:footnotePr>
        <w:numRestart w:val="eachPage"/>
      </w:footnotePr>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F4" w:rsidRDefault="00B743F4" w:rsidP="0074759A">
      <w:r>
        <w:separator/>
      </w:r>
    </w:p>
  </w:endnote>
  <w:endnote w:type="continuationSeparator" w:id="0">
    <w:p w:rsidR="00B743F4" w:rsidRDefault="00B743F4" w:rsidP="0074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GungsuhChe">
    <w:altName w:val="Arial Unicode MS"/>
    <w:charset w:val="81"/>
    <w:family w:val="modern"/>
    <w:pitch w:val="fixed"/>
    <w:sig w:usb0="00000000" w:usb1="69D77CFB" w:usb2="00000030" w:usb3="00000000" w:csb0="0008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8991706"/>
      <w:docPartObj>
        <w:docPartGallery w:val="Page Numbers (Bottom of Page)"/>
        <w:docPartUnique/>
      </w:docPartObj>
    </w:sdtPr>
    <w:sdtEndPr/>
    <w:sdtContent>
      <w:p w:rsidR="0049595E" w:rsidRDefault="0049595E">
        <w:pPr>
          <w:pStyle w:val="Pieddepage"/>
          <w:jc w:val="center"/>
        </w:pPr>
        <w:r>
          <w:fldChar w:fldCharType="begin"/>
        </w:r>
        <w:r>
          <w:instrText xml:space="preserve"> PAGE   \* MERGEFORMAT </w:instrText>
        </w:r>
        <w:r>
          <w:fldChar w:fldCharType="separate"/>
        </w:r>
        <w:r w:rsidR="001D421D">
          <w:rPr>
            <w:rtl/>
          </w:rPr>
          <w:t>0</w:t>
        </w:r>
        <w:r>
          <w:fldChar w:fldCharType="end"/>
        </w:r>
      </w:p>
    </w:sdtContent>
  </w:sdt>
  <w:p w:rsidR="0049595E" w:rsidRDefault="004959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F4" w:rsidRDefault="00B743F4" w:rsidP="0074759A">
      <w:r>
        <w:separator/>
      </w:r>
    </w:p>
  </w:footnote>
  <w:footnote w:type="continuationSeparator" w:id="0">
    <w:p w:rsidR="00B743F4" w:rsidRDefault="00B743F4" w:rsidP="0074759A">
      <w:r>
        <w:continuationSeparator/>
      </w:r>
    </w:p>
  </w:footnote>
  <w:footnote w:id="1">
    <w:p w:rsidR="0049595E" w:rsidRDefault="0049595E" w:rsidP="00EE3699">
      <w:pPr>
        <w:pStyle w:val="Notedebasdepage"/>
        <w:bidi w:val="0"/>
        <w:rPr>
          <w:rtl/>
          <w:lang w:bidi="ar-DZ"/>
        </w:rPr>
      </w:pPr>
      <w:r w:rsidRPr="001817E9">
        <w:rPr>
          <w:rFonts w:asciiTheme="minorBidi" w:hAnsiTheme="minorBidi" w:cstheme="minorBidi"/>
          <w:b/>
          <w:bCs/>
          <w:sz w:val="28"/>
          <w:szCs w:val="28"/>
          <w:vertAlign w:val="superscript"/>
        </w:rPr>
        <w:t>2</w:t>
      </w:r>
      <w:r w:rsidRPr="006A4993">
        <w:rPr>
          <w:rFonts w:cs="Traditional Arabic"/>
          <w:sz w:val="24"/>
          <w:lang w:bidi="ar-DZ"/>
        </w:rPr>
        <w:t xml:space="preserve"> Mauny( Raymond) </w:t>
      </w:r>
      <w:r>
        <w:rPr>
          <w:rFonts w:cs="Traditional Arabic"/>
          <w:sz w:val="24"/>
          <w:lang w:bidi="ar-DZ"/>
        </w:rPr>
        <w:t>,</w:t>
      </w:r>
      <w:r w:rsidRPr="006A4993">
        <w:rPr>
          <w:rFonts w:cs="Traditional Arabic"/>
          <w:sz w:val="24"/>
          <w:lang w:bidi="ar-DZ"/>
        </w:rPr>
        <w:t>Les siècles obscurs de l’Afrique noire, Librairie fayard,1970,p 154</w:t>
      </w:r>
      <w:r>
        <w:rPr>
          <w:rFonts w:cs="Traditional Arabic"/>
          <w:sz w:val="24"/>
          <w:lang w:bidi="ar-DZ"/>
        </w:rPr>
        <w:t>.</w:t>
      </w:r>
    </w:p>
  </w:footnote>
  <w:footnote w:id="2">
    <w:p w:rsidR="0049595E" w:rsidRPr="00EE3FA4" w:rsidRDefault="0049595E" w:rsidP="0097695B">
      <w:pPr>
        <w:pStyle w:val="Notedebasdepage"/>
        <w:jc w:val="both"/>
        <w:rPr>
          <w:rFonts w:ascii="Traditional Arabic" w:hAnsi="Traditional Arabic" w:cs="Traditional Arabic"/>
          <w:sz w:val="30"/>
          <w:szCs w:val="30"/>
          <w:lang w:bidi="ar-DZ"/>
        </w:rPr>
      </w:pPr>
      <w:r w:rsidRPr="00EE3FA4">
        <w:rPr>
          <w:rStyle w:val="Appelnotedebasdep"/>
          <w:rFonts w:ascii="Simplified Arabic" w:hAnsi="Simplified Arabic" w:cs="Simplified Arabic"/>
          <w:b/>
          <w:bCs/>
          <w:sz w:val="30"/>
          <w:szCs w:val="30"/>
        </w:rPr>
        <w:footnoteRef/>
      </w:r>
      <w:r w:rsidRPr="00EE3FA4">
        <w:rPr>
          <w:rFonts w:ascii="Simplified Arabic" w:hAnsi="Simplified Arabic" w:cs="Simplified Arabic"/>
          <w:sz w:val="30"/>
          <w:szCs w:val="30"/>
          <w:rtl/>
        </w:rPr>
        <w:t xml:space="preserve"> </w:t>
      </w:r>
      <w:r w:rsidRPr="00EE3FA4">
        <w:rPr>
          <w:rFonts w:ascii="Traditional Arabic" w:hAnsi="Traditional Arabic" w:cs="Traditional Arabic"/>
          <w:sz w:val="30"/>
          <w:szCs w:val="30"/>
          <w:rtl/>
        </w:rPr>
        <w:t>ابن خلدون عبد الرحمن، كتاب العبر(تاريخ ابن خلدون)، مراجعة سهيل زكار، دار الفكر للنشر والتوزيع، بيروت، لبنان، 200م، المجلد السادس، ص266.</w:t>
      </w:r>
    </w:p>
  </w:footnote>
  <w:footnote w:id="3">
    <w:p w:rsidR="0049595E" w:rsidRPr="00C25707" w:rsidRDefault="0049595E" w:rsidP="0097695B">
      <w:pPr>
        <w:pStyle w:val="Notedebasdepage"/>
        <w:ind w:right="283"/>
        <w:jc w:val="left"/>
        <w:rPr>
          <w:sz w:val="24"/>
          <w:rtl/>
          <w:lang w:bidi="ar-DZ"/>
        </w:rPr>
      </w:pPr>
      <w:r w:rsidRPr="00EE3FA4">
        <w:rPr>
          <w:rFonts w:ascii="Arial" w:hAnsi="Arial" w:hint="cs"/>
          <w:b/>
          <w:bCs/>
          <w:sz w:val="30"/>
          <w:szCs w:val="30"/>
          <w:vertAlign w:val="superscript"/>
          <w:rtl/>
        </w:rPr>
        <w:t>2</w:t>
      </w:r>
      <w:r w:rsidRPr="00EE3FA4">
        <w:rPr>
          <w:rFonts w:hint="cs"/>
          <w:sz w:val="30"/>
          <w:szCs w:val="30"/>
          <w:rtl/>
        </w:rPr>
        <w:t xml:space="preserve"> </w:t>
      </w:r>
      <w:r w:rsidRPr="00EE3FA4">
        <w:rPr>
          <w:rFonts w:cs="Traditional Arabic" w:hint="cs"/>
          <w:sz w:val="30"/>
          <w:szCs w:val="30"/>
          <w:rtl/>
          <w:lang w:bidi="ar-DZ"/>
        </w:rPr>
        <w:t>نفسه، ص 267.</w:t>
      </w:r>
    </w:p>
  </w:footnote>
  <w:footnote w:id="4">
    <w:p w:rsidR="0049595E" w:rsidRPr="007C2852" w:rsidRDefault="0049595E" w:rsidP="0097695B">
      <w:pPr>
        <w:jc w:val="left"/>
        <w:rPr>
          <w:rFonts w:ascii="Simplified Arabic" w:hAnsi="Simplified Arabic" w:cs="Simplified Arabic"/>
          <w:sz w:val="28"/>
          <w:szCs w:val="28"/>
          <w:lang w:bidi="ar-DZ"/>
        </w:rPr>
      </w:pPr>
      <w:r w:rsidRPr="0097695B">
        <w:rPr>
          <w:rStyle w:val="Appelnotedebasdep"/>
          <w:rFonts w:ascii="Simplified Arabic" w:hAnsi="Simplified Arabic" w:cs="Simplified Arabic"/>
          <w:b/>
          <w:bCs/>
          <w:sz w:val="28"/>
          <w:szCs w:val="28"/>
        </w:rPr>
        <w:footnoteRef/>
      </w:r>
      <w:r w:rsidRPr="0097695B">
        <w:rPr>
          <w:rFonts w:asciiTheme="majorBidi" w:hAnsiTheme="majorBidi" w:cstheme="majorBidi"/>
          <w:lang w:val="en-US" w:bidi="ar-DZ"/>
        </w:rPr>
        <w:t xml:space="preserve">John William Johnson, </w:t>
      </w:r>
      <w:proofErr w:type="gramStart"/>
      <w:r w:rsidRPr="0097695B">
        <w:rPr>
          <w:rFonts w:asciiTheme="majorBidi" w:hAnsiTheme="majorBidi" w:cstheme="majorBidi"/>
          <w:lang w:val="en-US" w:bidi="ar-DZ"/>
        </w:rPr>
        <w:t>thomas</w:t>
      </w:r>
      <w:proofErr w:type="gramEnd"/>
      <w:r w:rsidRPr="0097695B">
        <w:rPr>
          <w:rFonts w:asciiTheme="majorBidi" w:hAnsiTheme="majorBidi" w:cstheme="majorBidi"/>
          <w:lang w:val="en-US" w:bidi="ar-DZ"/>
        </w:rPr>
        <w:t xml:space="preserve">. A. Hale and Stephen Paterson, The epic of son-Jara.A West African tradition. </w:t>
      </w:r>
      <w:r w:rsidRPr="0097695B">
        <w:rPr>
          <w:rFonts w:asciiTheme="majorBidi" w:hAnsiTheme="majorBidi" w:cstheme="majorBidi"/>
          <w:lang w:bidi="ar-DZ"/>
        </w:rPr>
        <w:t xml:space="preserve">Indiana universitypress, </w:t>
      </w:r>
      <w:proofErr w:type="gramStart"/>
      <w:r w:rsidRPr="0097695B">
        <w:rPr>
          <w:rFonts w:asciiTheme="majorBidi" w:hAnsiTheme="majorBidi" w:cstheme="majorBidi"/>
          <w:lang w:bidi="ar-DZ"/>
        </w:rPr>
        <w:t>1992</w:t>
      </w:r>
      <w:r w:rsidRPr="0097695B">
        <w:rPr>
          <w:rFonts w:cs="Traditional Arabic"/>
          <w:sz w:val="24"/>
          <w:lang w:bidi="ar-DZ"/>
        </w:rPr>
        <w:t xml:space="preserve"> </w:t>
      </w:r>
      <w:r w:rsidRPr="006E55C3">
        <w:rPr>
          <w:rFonts w:cs="Traditional Arabic"/>
          <w:sz w:val="24"/>
          <w:lang w:bidi="ar-DZ"/>
        </w:rPr>
        <w:t>,</w:t>
      </w:r>
      <w:proofErr w:type="gramEnd"/>
      <w:r w:rsidRPr="006E55C3">
        <w:rPr>
          <w:rFonts w:cs="Traditional Arabic"/>
          <w:sz w:val="24"/>
          <w:lang w:bidi="ar-DZ"/>
        </w:rPr>
        <w:t xml:space="preserve"> p13</w:t>
      </w:r>
      <w:r>
        <w:rPr>
          <w:rFonts w:cs="Traditional Arabic"/>
          <w:sz w:val="24"/>
          <w:lang w:bidi="ar-DZ"/>
        </w:rPr>
        <w:t>.</w:t>
      </w:r>
      <w:r w:rsidRPr="0097695B">
        <w:rPr>
          <w:rStyle w:val="Appelnotedebasdep"/>
          <w:b/>
          <w:bCs/>
        </w:rPr>
        <w:t xml:space="preserve"> </w:t>
      </w:r>
    </w:p>
    <w:p w:rsidR="0049595E" w:rsidRPr="0097695B" w:rsidRDefault="0049595E" w:rsidP="0097695B">
      <w:pPr>
        <w:pStyle w:val="Notedebasdepage"/>
        <w:rPr>
          <w:b/>
          <w:bCs/>
          <w:lang w:val="fr-FR" w:bidi="ar-DZ"/>
        </w:rPr>
      </w:pPr>
    </w:p>
  </w:footnote>
  <w:footnote w:id="5">
    <w:p w:rsidR="0049595E" w:rsidRPr="00EE3FA4" w:rsidRDefault="0049595E" w:rsidP="00EE3FA4">
      <w:pPr>
        <w:pStyle w:val="Notedebasdepage"/>
        <w:ind w:left="0" w:firstLine="0"/>
        <w:rPr>
          <w:rFonts w:ascii="Traditional Arabic" w:hAnsi="Traditional Arabic" w:cs="Traditional Arabic"/>
          <w:sz w:val="30"/>
          <w:szCs w:val="30"/>
          <w:lang w:val="fr-FR"/>
        </w:rPr>
      </w:pPr>
      <w:r w:rsidRPr="00EE3FA4">
        <w:rPr>
          <w:rStyle w:val="Appelnotedebasdep"/>
          <w:rFonts w:ascii="Simplified Arabic" w:hAnsi="Simplified Arabic" w:cs="Simplified Arabic"/>
          <w:b/>
          <w:bCs/>
          <w:sz w:val="30"/>
          <w:szCs w:val="30"/>
        </w:rPr>
        <w:footnoteRef/>
      </w:r>
      <w:r w:rsidRPr="00EE3FA4">
        <w:rPr>
          <w:rFonts w:ascii="Traditional Arabic" w:hAnsi="Traditional Arabic" w:cs="Traditional Arabic"/>
          <w:sz w:val="30"/>
          <w:szCs w:val="30"/>
          <w:lang w:bidi="ar-DZ"/>
        </w:rPr>
        <w:t xml:space="preserve"> </w:t>
      </w:r>
      <w:r w:rsidRPr="00EE3FA4">
        <w:rPr>
          <w:rFonts w:ascii="Traditional Arabic" w:hAnsi="Traditional Arabic" w:cs="Traditional Arabic" w:hint="cs"/>
          <w:sz w:val="30"/>
          <w:szCs w:val="30"/>
          <w:rtl/>
          <w:lang w:bidi="ar-DZ"/>
        </w:rPr>
        <w:t xml:space="preserve"> </w:t>
      </w:r>
      <w:r w:rsidRPr="00EE3FA4">
        <w:rPr>
          <w:rFonts w:ascii="Traditional Arabic" w:hAnsi="Traditional Arabic" w:cs="Traditional Arabic" w:hint="cs"/>
          <w:b/>
          <w:bCs/>
          <w:sz w:val="30"/>
          <w:szCs w:val="30"/>
          <w:rtl/>
          <w:lang w:bidi="ar-DZ"/>
        </w:rPr>
        <w:t>م</w:t>
      </w:r>
      <w:r w:rsidRPr="00EE3FA4">
        <w:rPr>
          <w:rFonts w:ascii="Traditional Arabic" w:hAnsi="Traditional Arabic" w:cs="Traditional Arabic"/>
          <w:b/>
          <w:bCs/>
          <w:sz w:val="30"/>
          <w:szCs w:val="30"/>
          <w:rtl/>
          <w:lang w:bidi="ar-DZ"/>
        </w:rPr>
        <w:t>عركة خيبر</w:t>
      </w:r>
      <w:r w:rsidRPr="00EE3FA4">
        <w:rPr>
          <w:rFonts w:ascii="Traditional Arabic" w:hAnsi="Traditional Arabic" w:cs="Traditional Arabic"/>
          <w:sz w:val="30"/>
          <w:szCs w:val="30"/>
          <w:rtl/>
          <w:lang w:bidi="ar-DZ"/>
        </w:rPr>
        <w:t xml:space="preserve"> </w:t>
      </w:r>
      <w:r w:rsidRPr="00EE3FA4">
        <w:rPr>
          <w:rFonts w:ascii="Traditional Arabic" w:hAnsi="Traditional Arabic" w:cs="Traditional Arabic" w:hint="cs"/>
          <w:sz w:val="30"/>
          <w:szCs w:val="30"/>
          <w:rtl/>
          <w:lang w:bidi="ar-DZ"/>
        </w:rPr>
        <w:t xml:space="preserve">: </w:t>
      </w:r>
      <w:r w:rsidRPr="00EE3FA4">
        <w:rPr>
          <w:rFonts w:ascii="Traditional Arabic" w:hAnsi="Traditional Arabic" w:cs="Traditional Arabic"/>
          <w:sz w:val="30"/>
          <w:szCs w:val="30"/>
          <w:rtl/>
          <w:lang w:bidi="ar-DZ"/>
        </w:rPr>
        <w:t>هي معركة خاضها محمد رسول الله صلى الله عليه وسلم ضد يهود خيبر في السنة السابعة للهجرة حيث تحصن اليهود بحصنهم بقريتهم المعروفة بخيبر المجاورة للمدينة، والواقعة  على قمة جبل .وقد قاد هذهالمعركة علي بن أبي طالب في ألف وأربعمائة راجل ومائتي فارس، وانتصر عليهم، وكان فتح بعض خيبر عنوة وبعضها صلحا على الجلاء، فقسمها الرسول صلى الله عليه و سلم، وأقرّ اليهود على أن يعملوها بأموالهم وأنفسهم ولهم النصف من كل ما تخرج من زرع أو تمر يقرهم على ذلك ما بدا لهم. (ابن خلدون، العبر ، مج2، ص 453).</w:t>
      </w:r>
    </w:p>
  </w:footnote>
  <w:footnote w:id="6">
    <w:p w:rsidR="0049595E" w:rsidRPr="00D52A09" w:rsidRDefault="0049595E" w:rsidP="00D52A09">
      <w:pPr>
        <w:pStyle w:val="Notedebasdepage"/>
        <w:ind w:left="0" w:right="0" w:firstLine="0"/>
        <w:jc w:val="both"/>
        <w:rPr>
          <w:rFonts w:ascii="Arial" w:hAnsi="Arial"/>
          <w:b/>
          <w:bCs/>
          <w:sz w:val="28"/>
          <w:szCs w:val="28"/>
          <w:lang w:bidi="ar-DZ"/>
        </w:rPr>
      </w:pPr>
      <w:r w:rsidRPr="00EE3FA4">
        <w:rPr>
          <w:rStyle w:val="Appelnotedebasdep"/>
          <w:rFonts w:asciiTheme="minorBidi" w:hAnsiTheme="minorBidi" w:cstheme="minorBidi"/>
          <w:b/>
          <w:bCs/>
          <w:sz w:val="30"/>
          <w:szCs w:val="30"/>
        </w:rPr>
        <w:footnoteRef/>
      </w:r>
      <w:r>
        <w:rPr>
          <w:rFonts w:asciiTheme="minorBidi" w:hAnsiTheme="minorBidi" w:cstheme="minorBidi" w:hint="cs"/>
          <w:sz w:val="30"/>
          <w:szCs w:val="30"/>
          <w:rtl/>
          <w:lang w:bidi="ar-DZ"/>
        </w:rPr>
        <w:t xml:space="preserve"> </w:t>
      </w:r>
      <w:r w:rsidRPr="00EE3FA4">
        <w:rPr>
          <w:rFonts w:cs="Traditional Arabic" w:hint="cs"/>
          <w:sz w:val="30"/>
          <w:szCs w:val="30"/>
          <w:rtl/>
          <w:lang w:bidi="ar-DZ"/>
        </w:rPr>
        <w:t>لا تذكر الرواية أسماء هذه القرى ال12 لإمارة دو ويكتفي  البمبارا بذكر أنها تقع جميعها  غرب منطقة سيغو ـ انظر:</w:t>
      </w:r>
      <w:r w:rsidRPr="00251DB9">
        <w:rPr>
          <w:rFonts w:cs="Traditional Arabic" w:hint="cs"/>
          <w:sz w:val="30"/>
          <w:szCs w:val="30"/>
          <w:rtl/>
          <w:lang w:bidi="ar-DZ"/>
        </w:rPr>
        <w:t xml:space="preserve"> </w:t>
      </w:r>
      <w:r w:rsidRPr="00251DB9">
        <w:rPr>
          <w:rFonts w:cs="Traditional Arabic"/>
          <w:sz w:val="24"/>
          <w:lang w:bidi="ar-DZ"/>
        </w:rPr>
        <w:t xml:space="preserve"> </w:t>
      </w:r>
      <w:r w:rsidRPr="007A3C72">
        <w:rPr>
          <w:rFonts w:asciiTheme="majorBidi" w:hAnsiTheme="majorBidi" w:cstheme="majorBidi"/>
          <w:sz w:val="24"/>
          <w:lang w:bidi="ar-DZ"/>
        </w:rPr>
        <w:t>Youssouf tata cissé , Wà kamissoko, la grande geste du Mali,tome 1 , Des origines la fondation de l’empire,</w:t>
      </w:r>
      <w:r>
        <w:rPr>
          <w:rFonts w:asciiTheme="majorBidi" w:hAnsiTheme="majorBidi" w:cstheme="majorBidi"/>
          <w:sz w:val="24"/>
          <w:lang w:bidi="ar-DZ"/>
        </w:rPr>
        <w:t xml:space="preserve"> </w:t>
      </w:r>
      <w:r w:rsidRPr="007A3C72">
        <w:rPr>
          <w:rFonts w:asciiTheme="majorBidi" w:hAnsiTheme="majorBidi" w:cstheme="majorBidi"/>
          <w:sz w:val="24"/>
          <w:lang w:bidi="ar-DZ"/>
        </w:rPr>
        <w:t>Editions Karthala, Paris, 1988</w:t>
      </w:r>
      <w:r w:rsidRPr="007A3C72">
        <w:rPr>
          <w:rFonts w:cs="Traditional Arabic"/>
          <w:sz w:val="24"/>
          <w:lang w:bidi="ar-DZ"/>
        </w:rPr>
        <w:t xml:space="preserve"> </w:t>
      </w:r>
      <w:r w:rsidRPr="00251DB9">
        <w:rPr>
          <w:rFonts w:cs="Traditional Arabic"/>
          <w:sz w:val="24"/>
          <w:lang w:bidi="ar-DZ"/>
        </w:rPr>
        <w:t>, tome</w:t>
      </w:r>
      <w:r>
        <w:rPr>
          <w:rFonts w:cs="Traditional Arabic"/>
          <w:sz w:val="24"/>
          <w:lang w:bidi="ar-DZ"/>
        </w:rPr>
        <w:t>1</w:t>
      </w:r>
      <w:r w:rsidRPr="00251DB9">
        <w:rPr>
          <w:rFonts w:cs="Traditional Arabic"/>
          <w:sz w:val="24"/>
          <w:lang w:bidi="ar-DZ"/>
        </w:rPr>
        <w:t>, p373</w:t>
      </w:r>
      <w:r>
        <w:rPr>
          <w:rFonts w:cs="Traditional Arabic"/>
          <w:sz w:val="24"/>
          <w:lang w:bidi="ar-DZ"/>
        </w:rPr>
        <w:t xml:space="preserve">.                                    </w:t>
      </w:r>
    </w:p>
  </w:footnote>
  <w:footnote w:id="7">
    <w:p w:rsidR="0049595E" w:rsidRPr="007A3C72" w:rsidRDefault="0049595E" w:rsidP="007A3C72">
      <w:pPr>
        <w:pStyle w:val="Notedebasdepage"/>
        <w:bidi w:val="0"/>
        <w:rPr>
          <w:rFonts w:asciiTheme="majorBidi" w:hAnsiTheme="majorBidi" w:cstheme="majorBidi"/>
          <w:b/>
          <w:bCs/>
          <w:sz w:val="24"/>
          <w:lang w:bidi="ar-DZ"/>
        </w:rPr>
      </w:pPr>
      <w:r w:rsidRPr="007A3C72">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7A3C72">
        <w:rPr>
          <w:rFonts w:asciiTheme="majorBidi" w:hAnsiTheme="majorBidi" w:cstheme="majorBidi"/>
          <w:sz w:val="24"/>
          <w:lang w:bidi="ar-DZ"/>
        </w:rPr>
        <w:t>Youssouf tata cissé et Wà kamissoko, La grande geste du Mali, Tome 2 Soundjata la gloire du Mali). Editions Karthala, Paris, 2009, p77.</w:t>
      </w:r>
    </w:p>
  </w:footnote>
  <w:footnote w:id="8">
    <w:p w:rsidR="0049595E" w:rsidRPr="00B67732" w:rsidRDefault="0049595E" w:rsidP="00351501">
      <w:pPr>
        <w:pStyle w:val="Notedebasdepage"/>
        <w:bidi w:val="0"/>
        <w:ind w:left="227"/>
        <w:jc w:val="both"/>
        <w:rPr>
          <w:rFonts w:asciiTheme="minorBidi" w:hAnsiTheme="minorBidi" w:cstheme="minorBidi"/>
          <w:b/>
          <w:bCs/>
          <w:sz w:val="28"/>
          <w:szCs w:val="28"/>
          <w:rtl/>
          <w:lang w:bidi="ar-DZ"/>
        </w:rPr>
      </w:pPr>
      <w:r>
        <w:rPr>
          <w:rFonts w:ascii="Arial" w:hAnsi="Arial" w:hint="cs"/>
          <w:sz w:val="28"/>
          <w:szCs w:val="28"/>
          <w:rtl/>
        </w:rPr>
        <w:t xml:space="preserve"> </w:t>
      </w:r>
      <w:r w:rsidRPr="007A3C72">
        <w:rPr>
          <w:rStyle w:val="Appelnotedebasdep"/>
          <w:rFonts w:asciiTheme="majorBidi" w:hAnsiTheme="majorBidi" w:cstheme="majorBidi"/>
          <w:b/>
          <w:bCs/>
          <w:sz w:val="28"/>
          <w:szCs w:val="28"/>
        </w:rPr>
        <w:footnoteRef/>
      </w:r>
      <w:r>
        <w:rPr>
          <w:rFonts w:asciiTheme="minorBidi" w:hAnsiTheme="minorBidi" w:cstheme="minorBidi" w:hint="cs"/>
          <w:sz w:val="28"/>
          <w:szCs w:val="28"/>
          <w:rtl/>
        </w:rPr>
        <w:t xml:space="preserve"> </w:t>
      </w:r>
      <w:r w:rsidRPr="006E55C3">
        <w:rPr>
          <w:rFonts w:cs="Traditional Arabic"/>
          <w:sz w:val="24"/>
          <w:lang w:bidi="ar-DZ"/>
        </w:rPr>
        <w:t>David(C.Conrad) and Djanko (Tassey candé) </w:t>
      </w:r>
      <w:r>
        <w:rPr>
          <w:rFonts w:cs="Traditional Arabic"/>
          <w:sz w:val="24"/>
          <w:lang w:bidi="ar-DZ"/>
        </w:rPr>
        <w:t>,</w:t>
      </w:r>
      <w:r w:rsidRPr="006E55C3">
        <w:rPr>
          <w:rFonts w:cs="Traditional Arabic"/>
          <w:sz w:val="24"/>
          <w:lang w:bidi="ar-DZ"/>
        </w:rPr>
        <w:t xml:space="preserve"> Soundjata ; West epic of the Mande peoples. Hackett publishing campany, Indiana polis, 2004, p37</w:t>
      </w:r>
    </w:p>
  </w:footnote>
  <w:footnote w:id="9">
    <w:p w:rsidR="0049595E" w:rsidRPr="00BE0354" w:rsidRDefault="0049595E" w:rsidP="00BE0354">
      <w:pPr>
        <w:pStyle w:val="Notedebasdepage"/>
        <w:rPr>
          <w:rtl/>
          <w:lang w:bidi="ar-DZ"/>
        </w:rPr>
      </w:pPr>
      <w:r w:rsidRPr="00E11FF3">
        <w:rPr>
          <w:rFonts w:asciiTheme="minorBidi" w:hAnsiTheme="minorBidi" w:cstheme="minorBidi" w:hint="cs"/>
          <w:sz w:val="28"/>
          <w:szCs w:val="28"/>
          <w:rtl/>
        </w:rPr>
        <w:t>(</w:t>
      </w:r>
      <w:r w:rsidRPr="00BF571D">
        <w:rPr>
          <w:rStyle w:val="Appelnotedebasdep"/>
          <w:rFonts w:asciiTheme="minorBidi" w:hAnsiTheme="minorBidi" w:cstheme="minorBidi"/>
          <w:b/>
          <w:bCs/>
          <w:sz w:val="28"/>
          <w:szCs w:val="28"/>
        </w:rPr>
        <w:footnoteRef/>
      </w:r>
      <w:r w:rsidRPr="00B67732">
        <w:rPr>
          <w:rFonts w:asciiTheme="minorBidi" w:hAnsiTheme="minorBidi" w:cstheme="minorBidi" w:hint="cs"/>
          <w:sz w:val="28"/>
          <w:szCs w:val="28"/>
          <w:rtl/>
        </w:rPr>
        <w:t>)</w:t>
      </w:r>
      <w:r w:rsidRPr="00C25707">
        <w:rPr>
          <w:rFonts w:cs="Traditional Arabic" w:hint="cs"/>
          <w:sz w:val="30"/>
          <w:szCs w:val="30"/>
          <w:rtl/>
          <w:lang w:bidi="ar-DZ"/>
        </w:rPr>
        <w:t xml:space="preserve"> العبر </w:t>
      </w:r>
      <w:r>
        <w:rPr>
          <w:rFonts w:cs="Traditional Arabic" w:hint="cs"/>
          <w:sz w:val="30"/>
          <w:szCs w:val="30"/>
          <w:rtl/>
          <w:lang w:bidi="ar-DZ"/>
        </w:rPr>
        <w:t>،</w:t>
      </w:r>
      <w:r>
        <w:rPr>
          <w:rFonts w:cs="Traditional Arabic" w:hint="cs"/>
          <w:sz w:val="30"/>
          <w:szCs w:val="30"/>
          <w:rtl/>
          <w:lang w:val="fr-FR" w:bidi="ar-DZ"/>
        </w:rPr>
        <w:t xml:space="preserve">مصدر سابق، </w:t>
      </w:r>
      <w:r w:rsidRPr="00170DE2">
        <w:rPr>
          <w:rFonts w:cs="Traditional Arabic" w:hint="eastAsia"/>
          <w:sz w:val="30"/>
          <w:szCs w:val="30"/>
          <w:rtl/>
          <w:lang w:bidi="ar-DZ"/>
        </w:rPr>
        <w:t>مج</w:t>
      </w:r>
      <w:r w:rsidRPr="00B17529">
        <w:rPr>
          <w:rFonts w:asciiTheme="majorBidi" w:hAnsiTheme="majorBidi" w:cstheme="majorBidi"/>
          <w:sz w:val="28"/>
          <w:szCs w:val="28"/>
          <w:rtl/>
          <w:lang w:bidi="ar-DZ"/>
        </w:rPr>
        <w:t>6</w:t>
      </w:r>
      <w:r w:rsidRPr="00170DE2">
        <w:rPr>
          <w:rFonts w:cs="Traditional Arabic" w:hint="cs"/>
          <w:sz w:val="30"/>
          <w:szCs w:val="30"/>
          <w:rtl/>
          <w:lang w:bidi="ar-DZ"/>
        </w:rPr>
        <w:t xml:space="preserve"> .ص</w:t>
      </w:r>
      <w:r w:rsidRPr="00B17529">
        <w:rPr>
          <w:rFonts w:asciiTheme="majorBidi" w:hAnsiTheme="majorBidi" w:cstheme="majorBidi"/>
          <w:sz w:val="28"/>
          <w:szCs w:val="28"/>
          <w:rtl/>
          <w:lang w:bidi="ar-DZ"/>
        </w:rPr>
        <w:t>266</w:t>
      </w:r>
      <w:r w:rsidRPr="00170DE2">
        <w:rPr>
          <w:rFonts w:asciiTheme="minorHAnsi" w:hAnsiTheme="minorHAnsi" w:cs="Traditional Arabic"/>
          <w:sz w:val="28"/>
          <w:szCs w:val="28"/>
          <w:rtl/>
          <w:lang w:bidi="ar-DZ"/>
        </w:rPr>
        <w:t>.</w:t>
      </w:r>
    </w:p>
  </w:footnote>
  <w:footnote w:id="10">
    <w:p w:rsidR="0049595E" w:rsidRPr="00351501" w:rsidRDefault="0049595E" w:rsidP="00351501">
      <w:pPr>
        <w:pStyle w:val="Notedebasdepage"/>
        <w:bidi w:val="0"/>
        <w:rPr>
          <w:rFonts w:asciiTheme="majorBidi" w:hAnsiTheme="majorBidi" w:cstheme="majorBidi"/>
          <w:sz w:val="24"/>
          <w:rtl/>
          <w:lang w:bidi="ar-DZ"/>
        </w:rPr>
      </w:pPr>
      <w:r>
        <w:rPr>
          <w:rFonts w:asciiTheme="majorBidi" w:hAnsiTheme="majorBidi" w:cstheme="majorBidi" w:hint="cs"/>
          <w:sz w:val="24"/>
          <w:rtl/>
        </w:rPr>
        <w:t xml:space="preserve"> </w:t>
      </w:r>
      <w:r>
        <w:rPr>
          <w:rFonts w:asciiTheme="majorBidi" w:hAnsiTheme="majorBidi" w:cstheme="majorBidi" w:hint="cs"/>
          <w:b/>
          <w:bCs/>
          <w:sz w:val="24"/>
          <w:vertAlign w:val="superscript"/>
          <w:rtl/>
        </w:rPr>
        <w:t>1</w:t>
      </w:r>
      <w:r>
        <w:rPr>
          <w:rFonts w:asciiTheme="majorBidi" w:hAnsiTheme="majorBidi" w:cstheme="majorBidi" w:hint="cs"/>
          <w:sz w:val="24"/>
          <w:rtl/>
        </w:rPr>
        <w:t xml:space="preserve"> </w:t>
      </w:r>
      <w:r w:rsidRPr="00351501">
        <w:rPr>
          <w:rFonts w:asciiTheme="majorBidi" w:hAnsiTheme="majorBidi" w:cstheme="majorBidi"/>
          <w:sz w:val="24"/>
          <w:lang w:bidi="ar-DZ"/>
        </w:rPr>
        <w:t xml:space="preserve"> Youssouf tata cissé et Wà kamissoko , la grande geste du Mali,</w:t>
      </w:r>
      <w:r>
        <w:rPr>
          <w:rFonts w:asciiTheme="majorBidi" w:hAnsiTheme="majorBidi" w:cstheme="majorBidi" w:hint="cs"/>
          <w:sz w:val="24"/>
          <w:rtl/>
          <w:lang w:bidi="ar-DZ"/>
        </w:rPr>
        <w:t xml:space="preserve"> </w:t>
      </w:r>
      <w:r w:rsidRPr="00351501">
        <w:rPr>
          <w:rFonts w:asciiTheme="majorBidi" w:hAnsiTheme="majorBidi" w:cstheme="majorBidi"/>
          <w:sz w:val="24"/>
          <w:lang w:bidi="ar-DZ"/>
        </w:rPr>
        <w:t>tome2,</w:t>
      </w:r>
      <w:r>
        <w:rPr>
          <w:rFonts w:asciiTheme="majorBidi" w:hAnsiTheme="majorBidi" w:cstheme="majorBidi" w:hint="cs"/>
          <w:sz w:val="24"/>
          <w:rtl/>
          <w:lang w:bidi="ar-DZ"/>
        </w:rPr>
        <w:t xml:space="preserve"> </w:t>
      </w:r>
      <w:r w:rsidRPr="00351501">
        <w:rPr>
          <w:rFonts w:asciiTheme="majorBidi" w:hAnsiTheme="majorBidi" w:cstheme="majorBidi"/>
          <w:sz w:val="24"/>
          <w:lang w:bidi="ar-DZ"/>
        </w:rPr>
        <w:t>p238.</w:t>
      </w:r>
    </w:p>
  </w:footnote>
  <w:footnote w:id="11">
    <w:p w:rsidR="0049595E" w:rsidRPr="00351501" w:rsidRDefault="0049595E" w:rsidP="00351501">
      <w:pPr>
        <w:pStyle w:val="Notedebasdepage"/>
        <w:bidi w:val="0"/>
        <w:rPr>
          <w:rFonts w:asciiTheme="majorBidi" w:hAnsiTheme="majorBidi" w:cstheme="majorBidi"/>
          <w:sz w:val="24"/>
          <w:rtl/>
          <w:lang w:bidi="ar-DZ"/>
        </w:rPr>
      </w:pPr>
      <w:r>
        <w:rPr>
          <w:rFonts w:asciiTheme="majorBidi" w:hAnsiTheme="majorBidi" w:cstheme="majorBidi" w:hint="cs"/>
          <w:b/>
          <w:bCs/>
          <w:sz w:val="24"/>
          <w:vertAlign w:val="superscript"/>
          <w:rtl/>
        </w:rPr>
        <w:t>2</w:t>
      </w:r>
      <w:r w:rsidRPr="00351501">
        <w:rPr>
          <w:rFonts w:asciiTheme="majorBidi" w:hAnsiTheme="majorBidi" w:cstheme="majorBidi"/>
          <w:sz w:val="24"/>
          <w:lang w:bidi="ar-DZ"/>
        </w:rPr>
        <w:t xml:space="preserve"> Seydou Camara , La tradition orale en question. </w:t>
      </w:r>
      <w:r w:rsidRPr="00351501">
        <w:rPr>
          <w:rFonts w:asciiTheme="majorBidi" w:hAnsiTheme="majorBidi" w:cstheme="majorBidi"/>
          <w:i/>
          <w:iCs/>
          <w:sz w:val="24"/>
          <w:lang w:bidi="ar-DZ"/>
        </w:rPr>
        <w:t>Cahier d’études Africaines</w:t>
      </w:r>
      <w:r w:rsidRPr="00351501">
        <w:rPr>
          <w:rFonts w:asciiTheme="majorBidi" w:hAnsiTheme="majorBidi" w:cstheme="majorBidi"/>
          <w:sz w:val="24"/>
          <w:lang w:bidi="ar-DZ"/>
        </w:rPr>
        <w:t xml:space="preserve">, Année 1996, volume36, </w:t>
      </w:r>
      <w:r w:rsidRPr="00351501">
        <w:rPr>
          <w:rFonts w:asciiTheme="majorBidi" w:hAnsiTheme="majorBidi" w:cstheme="majorBidi"/>
          <w:i/>
          <w:iCs/>
          <w:sz w:val="24"/>
          <w:lang w:bidi="ar-DZ"/>
        </w:rPr>
        <w:t>N°</w:t>
      </w:r>
      <w:r w:rsidRPr="00351501">
        <w:rPr>
          <w:rFonts w:asciiTheme="majorBidi" w:hAnsiTheme="majorBidi" w:cstheme="majorBidi"/>
          <w:sz w:val="24"/>
          <w:lang w:bidi="ar-DZ"/>
        </w:rPr>
        <w:t>144, p770</w:t>
      </w:r>
      <w:r w:rsidRPr="00351501">
        <w:rPr>
          <w:rFonts w:asciiTheme="majorBidi" w:hAnsiTheme="majorBidi" w:cstheme="majorBidi"/>
          <w:sz w:val="24"/>
          <w:rtl/>
          <w:lang w:bidi="ar-DZ"/>
        </w:rPr>
        <w:t>.</w:t>
      </w:r>
    </w:p>
  </w:footnote>
  <w:footnote w:id="12">
    <w:p w:rsidR="0049595E" w:rsidRPr="00351501" w:rsidRDefault="0049595E" w:rsidP="00351501">
      <w:pPr>
        <w:pStyle w:val="Notedebasdepage"/>
        <w:bidi w:val="0"/>
        <w:rPr>
          <w:rFonts w:asciiTheme="majorBidi" w:hAnsiTheme="majorBidi" w:cstheme="majorBidi"/>
          <w:sz w:val="24"/>
          <w:rtl/>
          <w:lang w:bidi="ar-DZ"/>
        </w:rPr>
      </w:pPr>
      <w:r>
        <w:rPr>
          <w:rFonts w:asciiTheme="majorBidi" w:hAnsiTheme="majorBidi" w:cstheme="majorBidi" w:hint="cs"/>
          <w:b/>
          <w:bCs/>
          <w:sz w:val="24"/>
          <w:vertAlign w:val="superscript"/>
          <w:rtl/>
        </w:rPr>
        <w:t>3</w:t>
      </w:r>
      <w:r w:rsidRPr="00351501">
        <w:rPr>
          <w:rFonts w:asciiTheme="majorBidi" w:hAnsiTheme="majorBidi" w:cstheme="majorBidi"/>
          <w:sz w:val="24"/>
          <w:lang w:bidi="ar-DZ"/>
        </w:rPr>
        <w:t xml:space="preserve"> Niane temsir djibril , Histoire et tradition historique du Mandingue. In revue Présence Africaine, Année1974, N°83, volume1, p59</w:t>
      </w:r>
    </w:p>
  </w:footnote>
  <w:footnote w:id="13">
    <w:p w:rsidR="0049595E" w:rsidRPr="00805BEC" w:rsidRDefault="0049595E" w:rsidP="00805BEC">
      <w:pPr>
        <w:pStyle w:val="Notedebasdepage"/>
        <w:bidi w:val="0"/>
        <w:jc w:val="both"/>
        <w:rPr>
          <w:rFonts w:asciiTheme="majorBidi" w:hAnsiTheme="majorBidi" w:cstheme="majorBidi"/>
          <w:sz w:val="24"/>
          <w:rtl/>
          <w:lang w:bidi="ar-DZ"/>
        </w:rPr>
      </w:pPr>
      <w:r w:rsidRPr="00B17529">
        <w:rPr>
          <w:rStyle w:val="Appelnotedebasdep"/>
          <w:b/>
          <w:bCs/>
          <w:sz w:val="28"/>
          <w:szCs w:val="28"/>
        </w:rPr>
        <w:footnoteRef/>
      </w:r>
      <w:r>
        <w:rPr>
          <w:rFonts w:asciiTheme="majorBidi" w:hAnsiTheme="majorBidi" w:cstheme="majorBidi"/>
          <w:b/>
          <w:bCs/>
          <w:sz w:val="24"/>
          <w:lang w:bidi="ar-DZ"/>
        </w:rPr>
        <w:t xml:space="preserve"> </w:t>
      </w:r>
      <w:r w:rsidRPr="00805BEC">
        <w:rPr>
          <w:rFonts w:asciiTheme="majorBidi" w:hAnsiTheme="majorBidi" w:cstheme="majorBidi"/>
          <w:sz w:val="24"/>
          <w:lang w:bidi="ar-DZ"/>
        </w:rPr>
        <w:t>Sory (Camara)</w:t>
      </w:r>
      <w:r w:rsidRPr="00805BEC">
        <w:rPr>
          <w:rFonts w:asciiTheme="majorBidi" w:hAnsiTheme="majorBidi" w:cstheme="majorBidi"/>
          <w:b/>
          <w:bCs/>
          <w:sz w:val="24"/>
          <w:lang w:bidi="ar-DZ"/>
        </w:rPr>
        <w:t> </w:t>
      </w:r>
      <w:r>
        <w:rPr>
          <w:rFonts w:asciiTheme="majorBidi" w:hAnsiTheme="majorBidi" w:cstheme="majorBidi"/>
          <w:b/>
          <w:bCs/>
          <w:sz w:val="24"/>
          <w:lang w:bidi="ar-DZ"/>
        </w:rPr>
        <w:t>,</w:t>
      </w:r>
      <w:r w:rsidRPr="00805BEC">
        <w:rPr>
          <w:rFonts w:asciiTheme="majorBidi" w:hAnsiTheme="majorBidi" w:cstheme="majorBidi"/>
          <w:sz w:val="24"/>
          <w:lang w:bidi="ar-DZ"/>
        </w:rPr>
        <w:t xml:space="preserve"> Génie de parole, Essai sur la condition et le rôle Des griots dans la société Malinké. Editions Karthala, Paris, 1992, p771.</w:t>
      </w:r>
      <w:r w:rsidRPr="00805BEC">
        <w:rPr>
          <w:rFonts w:asciiTheme="majorBidi" w:hAnsiTheme="majorBidi" w:cstheme="majorBidi"/>
          <w:sz w:val="24"/>
          <w:rtl/>
        </w:rPr>
        <w:t xml:space="preserve"> </w:t>
      </w:r>
      <w:r w:rsidRPr="00805BEC">
        <w:rPr>
          <w:rFonts w:asciiTheme="majorBidi" w:hAnsiTheme="majorBidi" w:cstheme="majorBidi"/>
          <w:sz w:val="24"/>
        </w:rPr>
        <w:t xml:space="preserve"> </w:t>
      </w:r>
    </w:p>
  </w:footnote>
  <w:footnote w:id="14">
    <w:p w:rsidR="0049595E" w:rsidRPr="00265D17" w:rsidRDefault="0049595E" w:rsidP="00265D17">
      <w:pPr>
        <w:pStyle w:val="Notedebasdepage"/>
        <w:ind w:left="0" w:firstLine="0"/>
        <w:rPr>
          <w:rFonts w:cs="Traditional Arabic"/>
          <w:sz w:val="30"/>
          <w:szCs w:val="30"/>
          <w:rtl/>
          <w:lang w:bidi="ar-DZ"/>
        </w:rPr>
      </w:pPr>
      <w:r w:rsidRPr="00B17529">
        <w:rPr>
          <w:rStyle w:val="Appelnotedebasdep"/>
          <w:b/>
          <w:bCs/>
          <w:sz w:val="28"/>
          <w:szCs w:val="28"/>
        </w:rPr>
        <w:footnoteRef/>
      </w:r>
      <w:r>
        <w:rPr>
          <w:rFonts w:ascii="Arial" w:hAnsi="Arial"/>
          <w:sz w:val="28"/>
          <w:szCs w:val="28"/>
        </w:rPr>
        <w:t xml:space="preserve"> </w:t>
      </w:r>
      <w:r>
        <w:rPr>
          <w:rFonts w:ascii="Arial" w:hAnsi="Arial" w:hint="cs"/>
          <w:sz w:val="28"/>
          <w:szCs w:val="28"/>
          <w:rtl/>
        </w:rPr>
        <w:t xml:space="preserve"> </w:t>
      </w:r>
      <w:r w:rsidRPr="000E1343">
        <w:rPr>
          <w:rFonts w:cs="Traditional Arabic" w:hint="cs"/>
          <w:sz w:val="30"/>
          <w:szCs w:val="30"/>
          <w:rtl/>
          <w:lang w:bidi="ar-DZ"/>
        </w:rPr>
        <w:t>على خلاف كل الرواة الشفويين فإن راوي كيرينا " وا كاميسوكو " يقول بأن والد سوندياتا لم يكن في يوم من الأيام ملكا و إنما كان رجلا ذا مكانة و جاه فقط.</w:t>
      </w:r>
      <w:r w:rsidRPr="00265D17">
        <w:rPr>
          <w:rFonts w:cs="Traditional Arabic"/>
          <w:sz w:val="24"/>
          <w:lang w:bidi="ar-DZ"/>
        </w:rPr>
        <w:t xml:space="preserve"> </w:t>
      </w:r>
      <w:r w:rsidRPr="00581E05">
        <w:rPr>
          <w:rFonts w:cs="Traditional Arabic"/>
          <w:sz w:val="24"/>
          <w:lang w:bidi="ar-DZ"/>
        </w:rPr>
        <w:t>la grande geste du Mali,tome2,</w:t>
      </w:r>
      <w:r>
        <w:rPr>
          <w:rFonts w:cs="Traditional Arabic"/>
          <w:sz w:val="24"/>
          <w:lang w:bidi="ar-DZ"/>
        </w:rPr>
        <w:t xml:space="preserve"> </w:t>
      </w:r>
      <w:r w:rsidRPr="00581E05">
        <w:rPr>
          <w:rFonts w:cs="Traditional Arabic"/>
          <w:sz w:val="24"/>
          <w:lang w:bidi="ar-DZ"/>
        </w:rPr>
        <w:t>p238.</w:t>
      </w:r>
      <w:r w:rsidRPr="000E1343">
        <w:rPr>
          <w:rFonts w:cs="Traditional Arabic"/>
          <w:sz w:val="24"/>
          <w:lang w:bidi="ar-DZ"/>
        </w:rPr>
        <w:t>p303</w:t>
      </w:r>
    </w:p>
  </w:footnote>
  <w:footnote w:id="15">
    <w:p w:rsidR="0049595E" w:rsidRPr="00255E31" w:rsidRDefault="0049595E" w:rsidP="00255E31">
      <w:pPr>
        <w:pStyle w:val="Notedebasdepage"/>
        <w:bidi w:val="0"/>
        <w:rPr>
          <w:rFonts w:asciiTheme="majorBidi" w:hAnsiTheme="majorBidi" w:cstheme="majorBidi"/>
          <w:sz w:val="24"/>
          <w:lang w:bidi="ar-DZ"/>
        </w:rPr>
      </w:pPr>
      <w:r w:rsidRPr="00265D17">
        <w:rPr>
          <w:rFonts w:asciiTheme="majorBidi" w:hAnsiTheme="majorBidi" w:cstheme="majorBidi"/>
          <w:b/>
          <w:bCs/>
          <w:sz w:val="24"/>
          <w:vertAlign w:val="superscript"/>
        </w:rPr>
        <w:t>6</w:t>
      </w:r>
      <w:r w:rsidRPr="00265D17">
        <w:rPr>
          <w:rFonts w:asciiTheme="majorBidi" w:hAnsiTheme="majorBidi" w:cstheme="majorBidi"/>
          <w:sz w:val="24"/>
          <w:lang w:bidi="ar-DZ"/>
        </w:rPr>
        <w:t xml:space="preserve"> John William (Johnson) , Thomas  A. Hale and  fa diji(Sissoko) , The epic of son-Jara.A West African tradition. Indiana university press, 1992, p69.</w:t>
      </w:r>
    </w:p>
  </w:footnote>
  <w:footnote w:id="16">
    <w:p w:rsidR="0049595E" w:rsidRPr="00265D17" w:rsidRDefault="0049595E" w:rsidP="00255E31">
      <w:pPr>
        <w:pStyle w:val="Notedebasdepage"/>
        <w:bidi w:val="0"/>
        <w:jc w:val="left"/>
        <w:rPr>
          <w:rFonts w:asciiTheme="majorBidi" w:hAnsiTheme="majorBidi" w:cstheme="majorBidi"/>
          <w:sz w:val="24"/>
          <w:lang w:val="fr-FR" w:bidi="ar-DZ"/>
        </w:rPr>
      </w:pPr>
      <w:r w:rsidRPr="00265D17">
        <w:rPr>
          <w:rStyle w:val="Appelnotedebasdep"/>
          <w:rFonts w:asciiTheme="majorBidi" w:hAnsiTheme="majorBidi" w:cstheme="majorBidi"/>
          <w:b/>
          <w:bCs/>
          <w:sz w:val="24"/>
        </w:rPr>
        <w:footnoteRef/>
      </w:r>
      <w:r>
        <w:rPr>
          <w:rFonts w:asciiTheme="majorBidi" w:hAnsiTheme="majorBidi" w:cstheme="majorBidi"/>
          <w:sz w:val="24"/>
        </w:rPr>
        <w:t xml:space="preserve"> </w:t>
      </w:r>
      <w:r w:rsidRPr="00265D17">
        <w:rPr>
          <w:rFonts w:asciiTheme="majorBidi" w:hAnsiTheme="majorBidi" w:cstheme="majorBidi"/>
          <w:sz w:val="24"/>
          <w:rtl/>
        </w:rPr>
        <w:t xml:space="preserve"> </w:t>
      </w:r>
      <w:r>
        <w:rPr>
          <w:rFonts w:asciiTheme="majorBidi" w:hAnsiTheme="majorBidi" w:cstheme="majorBidi"/>
          <w:sz w:val="24"/>
          <w:lang w:bidi="ar-DZ"/>
        </w:rPr>
        <w:t>john William(Johnson) </w:t>
      </w:r>
      <w:r w:rsidRPr="00265D17">
        <w:rPr>
          <w:rFonts w:asciiTheme="majorBidi" w:hAnsiTheme="majorBidi" w:cstheme="majorBidi"/>
          <w:sz w:val="24"/>
          <w:lang w:bidi="ar-DZ"/>
        </w:rPr>
        <w:t>, OP .Cit, p13</w:t>
      </w:r>
      <w:r w:rsidRPr="00265D17">
        <w:rPr>
          <w:rFonts w:asciiTheme="majorBidi" w:hAnsiTheme="majorBidi" w:cstheme="majorBidi"/>
          <w:sz w:val="24"/>
          <w:rtl/>
          <w:lang w:bidi="ar-DZ"/>
        </w:rPr>
        <w:t>.</w:t>
      </w:r>
    </w:p>
  </w:footnote>
  <w:footnote w:id="17">
    <w:p w:rsidR="0049595E" w:rsidRPr="00265D17" w:rsidRDefault="0049595E" w:rsidP="00265D17">
      <w:pPr>
        <w:pStyle w:val="Notedebasdepage"/>
        <w:bidi w:val="0"/>
        <w:rPr>
          <w:rFonts w:asciiTheme="majorBidi" w:hAnsiTheme="majorBidi" w:cstheme="majorBidi"/>
          <w:sz w:val="24"/>
          <w:rtl/>
          <w:lang w:bidi="ar-DZ"/>
        </w:rPr>
      </w:pPr>
      <w:r>
        <w:rPr>
          <w:rFonts w:asciiTheme="majorBidi" w:hAnsiTheme="majorBidi" w:cstheme="majorBidi" w:hint="cs"/>
          <w:b/>
          <w:bCs/>
          <w:sz w:val="28"/>
          <w:szCs w:val="28"/>
          <w:vertAlign w:val="superscript"/>
          <w:rtl/>
        </w:rPr>
        <w:t>1</w:t>
      </w:r>
      <w:r>
        <w:rPr>
          <w:rFonts w:asciiTheme="majorBidi" w:hAnsiTheme="majorBidi" w:cstheme="majorBidi"/>
          <w:b/>
          <w:bCs/>
          <w:sz w:val="28"/>
          <w:szCs w:val="28"/>
          <w:vertAlign w:val="superscript"/>
        </w:rPr>
        <w:t xml:space="preserve"> </w:t>
      </w:r>
      <w:r>
        <w:rPr>
          <w:rFonts w:asciiTheme="majorBidi" w:hAnsiTheme="majorBidi" w:cstheme="majorBidi"/>
          <w:sz w:val="24"/>
        </w:rPr>
        <w:t xml:space="preserve"> </w:t>
      </w:r>
      <w:r w:rsidRPr="00265D17">
        <w:rPr>
          <w:rFonts w:asciiTheme="majorBidi" w:hAnsiTheme="majorBidi" w:cstheme="majorBidi"/>
          <w:sz w:val="24"/>
          <w:lang w:bidi="ar-DZ"/>
        </w:rPr>
        <w:t>Youssouf tata cissé </w:t>
      </w:r>
      <w:r>
        <w:rPr>
          <w:rFonts w:asciiTheme="majorBidi" w:hAnsiTheme="majorBidi" w:cstheme="majorBidi"/>
          <w:sz w:val="24"/>
          <w:lang w:bidi="ar-DZ"/>
        </w:rPr>
        <w:t>, Op.Cit, pp238, 303,305</w:t>
      </w:r>
      <w:r w:rsidRPr="00265D17">
        <w:rPr>
          <w:rFonts w:asciiTheme="majorBidi" w:hAnsiTheme="majorBidi" w:cstheme="majorBidi"/>
          <w:sz w:val="24"/>
          <w:lang w:bidi="ar-DZ"/>
        </w:rPr>
        <w:t xml:space="preserve"> </w:t>
      </w:r>
      <w:r>
        <w:rPr>
          <w:rFonts w:asciiTheme="majorBidi" w:hAnsiTheme="majorBidi" w:cstheme="majorBidi"/>
          <w:sz w:val="24"/>
          <w:lang w:bidi="ar-DZ"/>
        </w:rPr>
        <w:t>; voir aussi,</w:t>
      </w:r>
      <w:r w:rsidRPr="00265D17">
        <w:rPr>
          <w:rFonts w:asciiTheme="majorBidi" w:hAnsiTheme="majorBidi" w:cstheme="majorBidi"/>
          <w:sz w:val="24"/>
          <w:lang w:bidi="ar-DZ"/>
        </w:rPr>
        <w:t xml:space="preserve">  Johnson Thomas A. Hale andStephen Petersen , Oral épics from. Africa, pp13 et 14.</w:t>
      </w:r>
    </w:p>
  </w:footnote>
  <w:footnote w:id="18">
    <w:p w:rsidR="0049595E" w:rsidRPr="002F708E" w:rsidRDefault="0049595E" w:rsidP="002F708E">
      <w:pPr>
        <w:rPr>
          <w:rFonts w:asciiTheme="majorBidi" w:hAnsiTheme="majorBidi" w:cstheme="majorBidi"/>
          <w:sz w:val="24"/>
          <w:szCs w:val="24"/>
          <w:lang w:bidi="ar-DZ"/>
        </w:rPr>
      </w:pPr>
      <w:r>
        <w:rPr>
          <w:rFonts w:asciiTheme="majorBidi" w:hAnsiTheme="majorBidi" w:cstheme="majorBidi" w:hint="cs"/>
          <w:b/>
          <w:bCs/>
          <w:sz w:val="24"/>
          <w:szCs w:val="24"/>
          <w:vertAlign w:val="superscript"/>
          <w:rtl/>
        </w:rPr>
        <w:t>2</w:t>
      </w:r>
      <w:r>
        <w:rPr>
          <w:rFonts w:asciiTheme="majorBidi" w:hAnsiTheme="majorBidi" w:cstheme="majorBidi"/>
          <w:sz w:val="24"/>
        </w:rPr>
        <w:t xml:space="preserve"> </w:t>
      </w:r>
      <w:r w:rsidRPr="002F708E">
        <w:rPr>
          <w:rFonts w:asciiTheme="majorBidi" w:hAnsiTheme="majorBidi" w:cstheme="majorBidi"/>
          <w:sz w:val="24"/>
          <w:szCs w:val="24"/>
          <w:lang w:bidi="ar-DZ"/>
        </w:rPr>
        <w:t>Mamadi aissa ,Traditions et légendes du Soudan occidentale. Traduit de L’Arabe par Maurice Delafosse, Publié par </w:t>
      </w:r>
      <w:proofErr w:type="gramStart"/>
      <w:r w:rsidRPr="002F708E">
        <w:rPr>
          <w:rFonts w:asciiTheme="majorBidi" w:hAnsiTheme="majorBidi" w:cstheme="majorBidi"/>
          <w:sz w:val="24"/>
          <w:szCs w:val="24"/>
          <w:lang w:bidi="ar-DZ"/>
        </w:rPr>
        <w:t>:Comité</w:t>
      </w:r>
      <w:proofErr w:type="gramEnd"/>
      <w:r w:rsidRPr="002F708E">
        <w:rPr>
          <w:rFonts w:asciiTheme="majorBidi" w:hAnsiTheme="majorBidi" w:cstheme="majorBidi"/>
          <w:sz w:val="24"/>
          <w:szCs w:val="24"/>
          <w:lang w:bidi="ar-DZ"/>
        </w:rPr>
        <w:t xml:space="preserve"> de l’Afrique Française, Paris, 1913. , p107</w:t>
      </w:r>
    </w:p>
  </w:footnote>
  <w:footnote w:id="19">
    <w:p w:rsidR="0049595E" w:rsidRPr="00676249" w:rsidRDefault="0049595E" w:rsidP="00676249">
      <w:pPr>
        <w:pStyle w:val="Notedebasdepage"/>
        <w:bidi w:val="0"/>
        <w:rPr>
          <w:rFonts w:asciiTheme="majorBidi" w:hAnsiTheme="majorBidi" w:cstheme="majorBidi"/>
          <w:b/>
          <w:bCs/>
          <w:sz w:val="24"/>
          <w:rtl/>
          <w:lang w:bidi="ar-DZ"/>
        </w:rPr>
      </w:pPr>
      <w:r w:rsidRPr="00676249">
        <w:rPr>
          <w:rStyle w:val="Appelnotedebasdep"/>
          <w:rFonts w:asciiTheme="majorBidi" w:hAnsiTheme="majorBidi" w:cstheme="majorBidi"/>
          <w:b/>
          <w:bCs/>
          <w:sz w:val="24"/>
        </w:rPr>
        <w:footnoteRef/>
      </w:r>
      <w:r w:rsidRPr="00676249">
        <w:rPr>
          <w:rFonts w:asciiTheme="majorBidi" w:hAnsiTheme="majorBidi" w:cstheme="majorBidi"/>
          <w:sz w:val="24"/>
          <w:rtl/>
        </w:rPr>
        <w:t xml:space="preserve"> </w:t>
      </w:r>
      <w:r w:rsidRPr="00676249">
        <w:rPr>
          <w:rFonts w:asciiTheme="majorBidi" w:hAnsiTheme="majorBidi" w:cstheme="majorBidi"/>
          <w:sz w:val="24"/>
          <w:lang w:bidi="ar-DZ"/>
        </w:rPr>
        <w:t>Youssouf tata cissé :op.Cit. p110</w:t>
      </w:r>
    </w:p>
  </w:footnote>
  <w:footnote w:id="20">
    <w:p w:rsidR="0049595E" w:rsidRPr="00676249" w:rsidRDefault="0049595E" w:rsidP="00C37288">
      <w:pPr>
        <w:bidi/>
        <w:rPr>
          <w:rFonts w:cs="Traditional Arabic"/>
          <w:sz w:val="36"/>
          <w:szCs w:val="36"/>
          <w:lang w:bidi="ar-DZ"/>
        </w:rPr>
      </w:pPr>
      <w:r w:rsidRPr="00C37288">
        <w:rPr>
          <w:rFonts w:ascii="Traditional Arabic" w:hAnsi="Traditional Arabic" w:cs="Traditional Arabic"/>
          <w:b/>
          <w:bCs/>
          <w:sz w:val="32"/>
          <w:szCs w:val="32"/>
          <w:vertAlign w:val="superscript"/>
          <w:lang w:bidi="ar-DZ"/>
        </w:rPr>
        <w:t>3</w:t>
      </w:r>
      <w:r>
        <w:rPr>
          <w:rFonts w:ascii="Arial" w:hAnsi="Arial" w:cs="Traditional Arabic" w:hint="cs"/>
          <w:sz w:val="30"/>
          <w:szCs w:val="30"/>
          <w:rtl/>
        </w:rPr>
        <w:t xml:space="preserve"> ن</w:t>
      </w:r>
      <w:r w:rsidRPr="00492465">
        <w:rPr>
          <w:rFonts w:cs="Traditional Arabic" w:hint="cs"/>
          <w:sz w:val="30"/>
          <w:szCs w:val="30"/>
          <w:rtl/>
          <w:lang w:bidi="ar-DZ"/>
        </w:rPr>
        <w:t>ي</w:t>
      </w:r>
      <w:r w:rsidRPr="00A04556">
        <w:rPr>
          <w:rFonts w:cs="Traditional Arabic" w:hint="cs"/>
          <w:sz w:val="30"/>
          <w:szCs w:val="30"/>
          <w:rtl/>
          <w:lang w:bidi="ar-DZ"/>
        </w:rPr>
        <w:t xml:space="preserve">ان </w:t>
      </w:r>
      <w:r w:rsidRPr="00676249">
        <w:rPr>
          <w:rFonts w:ascii="Traditional Arabic" w:hAnsi="Traditional Arabic" w:cs="Traditional Arabic"/>
          <w:sz w:val="28"/>
          <w:szCs w:val="28"/>
          <w:rtl/>
          <w:lang w:bidi="ar-DZ"/>
        </w:rPr>
        <w:t>تمسير جبريل:مالي و التوسع الثاني للماندينغ، ضمن كتاب: تاريخ افريقيا العام، الصادر عن منظمة اليونسكو، المطبعة الكاثوليكية، بيروت، لبنان، 1988م، المجلد الرابع، ص 143.</w:t>
      </w:r>
    </w:p>
  </w:footnote>
  <w:footnote w:id="21">
    <w:p w:rsidR="0049595E" w:rsidRDefault="0049595E" w:rsidP="00676249">
      <w:pPr>
        <w:pStyle w:val="Notedebasdepage"/>
        <w:bidi w:val="0"/>
        <w:rPr>
          <w:rFonts w:asciiTheme="majorBidi" w:hAnsiTheme="majorBidi" w:cstheme="majorBidi"/>
          <w:color w:val="000000" w:themeColor="text1"/>
          <w:sz w:val="24"/>
          <w:rtl/>
          <w:lang w:bidi="ar-DZ"/>
        </w:rPr>
      </w:pPr>
      <w:r w:rsidRPr="00676249">
        <w:rPr>
          <w:rStyle w:val="Appelnotedebasdep"/>
          <w:rFonts w:asciiTheme="majorBidi" w:hAnsiTheme="majorBidi" w:cstheme="majorBidi"/>
          <w:b/>
          <w:bCs/>
          <w:sz w:val="24"/>
        </w:rPr>
        <w:footnoteRef/>
      </w:r>
      <w:r w:rsidRPr="00676249">
        <w:rPr>
          <w:rFonts w:asciiTheme="majorBidi" w:hAnsiTheme="majorBidi" w:cstheme="majorBidi"/>
          <w:color w:val="000000" w:themeColor="text1"/>
          <w:sz w:val="24"/>
          <w:lang w:bidi="ar-DZ"/>
        </w:rPr>
        <w:t xml:space="preserve"> Youssouf tata cissé : Op.Cit, p129</w:t>
      </w:r>
    </w:p>
    <w:p w:rsidR="0049595E" w:rsidRPr="00676249" w:rsidRDefault="0049595E" w:rsidP="00676249">
      <w:pPr>
        <w:pStyle w:val="Notedebasdepage"/>
        <w:ind w:left="0" w:right="0"/>
        <w:jc w:val="both"/>
        <w:rPr>
          <w:rFonts w:asciiTheme="majorBidi" w:hAnsiTheme="majorBidi" w:cstheme="majorBidi"/>
          <w:color w:val="000000" w:themeColor="text1"/>
          <w:sz w:val="24"/>
          <w:rtl/>
          <w:lang w:bidi="ar-DZ"/>
        </w:rPr>
      </w:pPr>
      <w:r>
        <w:rPr>
          <w:rFonts w:cs="Traditional Arabic" w:hint="cs"/>
          <w:color w:val="000000" w:themeColor="text1"/>
          <w:sz w:val="30"/>
          <w:szCs w:val="30"/>
          <w:rtl/>
          <w:lang w:bidi="ar-DZ"/>
        </w:rPr>
        <w:t xml:space="preserve">       </w:t>
      </w:r>
      <w:r w:rsidRPr="00AF4C8B">
        <w:rPr>
          <w:rFonts w:cs="Traditional Arabic" w:hint="cs"/>
          <w:color w:val="000000" w:themeColor="text1"/>
          <w:sz w:val="30"/>
          <w:szCs w:val="30"/>
          <w:rtl/>
          <w:lang w:bidi="ar-DZ"/>
        </w:rPr>
        <w:t xml:space="preserve">نشير هنا </w:t>
      </w:r>
      <w:r w:rsidRPr="00AF4C8B">
        <w:rPr>
          <w:rFonts w:cs="Traditional Arabic" w:hint="eastAsia"/>
          <w:color w:val="000000" w:themeColor="text1"/>
          <w:sz w:val="30"/>
          <w:szCs w:val="30"/>
          <w:rtl/>
          <w:lang w:bidi="ar-DZ"/>
        </w:rPr>
        <w:t>إلىأن</w:t>
      </w:r>
      <w:r w:rsidRPr="00AF4C8B">
        <w:rPr>
          <w:rFonts w:cs="Traditional Arabic" w:hint="cs"/>
          <w:color w:val="000000" w:themeColor="text1"/>
          <w:sz w:val="30"/>
          <w:szCs w:val="30"/>
          <w:rtl/>
          <w:lang w:bidi="ar-DZ"/>
        </w:rPr>
        <w:t xml:space="preserve"> هناك روايات أخرى تقول بأن ملك الصوصوزحف على بلاد مندي قبل </w:t>
      </w:r>
      <w:r w:rsidRPr="00AF4C8B">
        <w:rPr>
          <w:rFonts w:cs="Traditional Arabic" w:hint="eastAsia"/>
          <w:color w:val="000000" w:themeColor="text1"/>
          <w:sz w:val="30"/>
          <w:szCs w:val="30"/>
          <w:rtl/>
          <w:lang w:bidi="ar-DZ"/>
        </w:rPr>
        <w:t>أن</w:t>
      </w:r>
      <w:r>
        <w:rPr>
          <w:rFonts w:cs="Traditional Arabic" w:hint="cs"/>
          <w:color w:val="000000" w:themeColor="text1"/>
          <w:sz w:val="30"/>
          <w:szCs w:val="30"/>
          <w:rtl/>
          <w:lang w:bidi="ar-DZ"/>
        </w:rPr>
        <w:t xml:space="preserve"> يهجرها سوندياتا، و</w:t>
      </w:r>
      <w:r w:rsidRPr="00AF4C8B">
        <w:rPr>
          <w:rFonts w:cs="Traditional Arabic" w:hint="cs"/>
          <w:color w:val="000000" w:themeColor="text1"/>
          <w:sz w:val="30"/>
          <w:szCs w:val="30"/>
          <w:rtl/>
          <w:lang w:bidi="ar-DZ"/>
        </w:rPr>
        <w:t xml:space="preserve">قبل حتى </w:t>
      </w:r>
      <w:r w:rsidRPr="00AF4C8B">
        <w:rPr>
          <w:rFonts w:cs="Traditional Arabic" w:hint="eastAsia"/>
          <w:color w:val="000000" w:themeColor="text1"/>
          <w:sz w:val="30"/>
          <w:szCs w:val="30"/>
          <w:rtl/>
          <w:lang w:bidi="ar-DZ"/>
        </w:rPr>
        <w:t>أن</w:t>
      </w:r>
      <w:r w:rsidRPr="00AF4C8B">
        <w:rPr>
          <w:rFonts w:cs="Traditional Arabic" w:hint="cs"/>
          <w:color w:val="000000" w:themeColor="text1"/>
          <w:sz w:val="30"/>
          <w:szCs w:val="30"/>
          <w:rtl/>
          <w:lang w:bidi="ar-DZ"/>
        </w:rPr>
        <w:t xml:space="preserve"> يستطيع </w:t>
      </w:r>
      <w:r w:rsidRPr="00AF4C8B">
        <w:rPr>
          <w:rFonts w:cs="Traditional Arabic" w:hint="eastAsia"/>
          <w:color w:val="000000" w:themeColor="text1"/>
          <w:sz w:val="30"/>
          <w:szCs w:val="30"/>
          <w:rtl/>
          <w:lang w:bidi="ar-DZ"/>
        </w:rPr>
        <w:t>أن</w:t>
      </w:r>
      <w:r w:rsidRPr="00AF4C8B">
        <w:rPr>
          <w:rFonts w:cs="Traditional Arabic" w:hint="cs"/>
          <w:color w:val="000000" w:themeColor="text1"/>
          <w:sz w:val="30"/>
          <w:szCs w:val="30"/>
          <w:rtl/>
          <w:lang w:bidi="ar-DZ"/>
        </w:rPr>
        <w:t xml:space="preserve"> يقوم على رجليه، و تذهب هذه الروايات </w:t>
      </w:r>
      <w:r w:rsidRPr="00AF4C8B">
        <w:rPr>
          <w:rFonts w:cs="Traditional Arabic" w:hint="eastAsia"/>
          <w:color w:val="000000" w:themeColor="text1"/>
          <w:sz w:val="30"/>
          <w:szCs w:val="30"/>
          <w:rtl/>
          <w:lang w:bidi="ar-DZ"/>
        </w:rPr>
        <w:t>إلىأن</w:t>
      </w:r>
      <w:r w:rsidRPr="00AF4C8B">
        <w:rPr>
          <w:rFonts w:cs="Traditional Arabic" w:hint="cs"/>
          <w:color w:val="000000" w:themeColor="text1"/>
          <w:sz w:val="30"/>
          <w:szCs w:val="30"/>
          <w:rtl/>
          <w:lang w:bidi="ar-DZ"/>
        </w:rPr>
        <w:t xml:space="preserve"> سوندياتا قام</w:t>
      </w:r>
      <w:r>
        <w:rPr>
          <w:rFonts w:cs="Traditional Arabic" w:hint="cs"/>
          <w:color w:val="000000" w:themeColor="text1"/>
          <w:sz w:val="30"/>
          <w:szCs w:val="30"/>
          <w:rtl/>
          <w:lang w:bidi="ar-DZ"/>
        </w:rPr>
        <w:t xml:space="preserve"> بقتل الملك منسا دنكران تومان و</w:t>
      </w:r>
      <w:r w:rsidRPr="00AF4C8B">
        <w:rPr>
          <w:rFonts w:cs="Traditional Arabic" w:hint="cs"/>
          <w:color w:val="000000" w:themeColor="text1"/>
          <w:sz w:val="30"/>
          <w:szCs w:val="30"/>
          <w:rtl/>
          <w:lang w:bidi="ar-DZ"/>
        </w:rPr>
        <w:t>إخوته العشرة الذين تعاقبوا على العرش من بعد</w:t>
      </w:r>
      <w:r>
        <w:rPr>
          <w:rFonts w:cs="Traditional Arabic" w:hint="cs"/>
          <w:color w:val="000000" w:themeColor="text1"/>
          <w:sz w:val="30"/>
          <w:szCs w:val="30"/>
          <w:rtl/>
          <w:lang w:bidi="ar-DZ"/>
        </w:rPr>
        <w:t>ه،و ذلك في ظرف سنة واحدة فقط. و</w:t>
      </w:r>
      <w:r w:rsidRPr="00AF4C8B">
        <w:rPr>
          <w:rFonts w:cs="Traditional Arabic" w:hint="cs"/>
          <w:color w:val="000000" w:themeColor="text1"/>
          <w:sz w:val="30"/>
          <w:szCs w:val="30"/>
          <w:rtl/>
          <w:lang w:bidi="ar-DZ"/>
        </w:rPr>
        <w:t>تضيف تل</w:t>
      </w:r>
      <w:r>
        <w:rPr>
          <w:rFonts w:cs="Traditional Arabic" w:hint="cs"/>
          <w:color w:val="000000" w:themeColor="text1"/>
          <w:sz w:val="30"/>
          <w:szCs w:val="30"/>
          <w:rtl/>
          <w:lang w:bidi="ar-DZ"/>
        </w:rPr>
        <w:t xml:space="preserve">ك الروايات بأن سومنغورو لم يقتل </w:t>
      </w:r>
      <w:r w:rsidRPr="00AF4C8B">
        <w:rPr>
          <w:rFonts w:cs="Traditional Arabic" w:hint="cs"/>
          <w:color w:val="000000" w:themeColor="text1"/>
          <w:sz w:val="30"/>
          <w:szCs w:val="30"/>
          <w:rtl/>
          <w:lang w:bidi="ar-DZ"/>
        </w:rPr>
        <w:t>سوندياتا نظرا لإعاقته، حيث قلل من شأنه</w:t>
      </w:r>
      <w:r>
        <w:rPr>
          <w:rFonts w:cs="Traditional Arabic" w:hint="cs"/>
          <w:color w:val="000000" w:themeColor="text1"/>
          <w:sz w:val="30"/>
          <w:szCs w:val="30"/>
          <w:rtl/>
          <w:lang w:bidi="ar-DZ"/>
        </w:rPr>
        <w:t xml:space="preserve"> و</w:t>
      </w:r>
      <w:r w:rsidRPr="00AF4C8B">
        <w:rPr>
          <w:rFonts w:cs="Traditional Arabic" w:hint="cs"/>
          <w:color w:val="000000" w:themeColor="text1"/>
          <w:sz w:val="30"/>
          <w:szCs w:val="30"/>
          <w:rtl/>
          <w:lang w:bidi="ar-DZ"/>
        </w:rPr>
        <w:t>استصغره.ـ حول هذه ا</w:t>
      </w:r>
      <w:r>
        <w:rPr>
          <w:rFonts w:cs="Traditional Arabic" w:hint="cs"/>
          <w:color w:val="000000" w:themeColor="text1"/>
          <w:sz w:val="30"/>
          <w:szCs w:val="30"/>
          <w:rtl/>
          <w:lang w:bidi="ar-DZ"/>
        </w:rPr>
        <w:t xml:space="preserve">لروايات أنظر </w:t>
      </w:r>
      <w:r w:rsidRPr="00DE565A">
        <w:rPr>
          <w:rFonts w:cs="Traditional Arabic" w:hint="cs"/>
          <w:color w:val="000000" w:themeColor="text1"/>
          <w:sz w:val="30"/>
          <w:szCs w:val="30"/>
          <w:rtl/>
          <w:lang w:bidi="ar-DZ"/>
        </w:rPr>
        <w:t>أيضا</w:t>
      </w:r>
      <w:r>
        <w:rPr>
          <w:rFonts w:cs="Traditional Arabic" w:hint="cs"/>
          <w:color w:val="000000" w:themeColor="text1"/>
          <w:sz w:val="30"/>
          <w:szCs w:val="30"/>
          <w:rtl/>
          <w:lang w:bidi="ar-DZ"/>
        </w:rPr>
        <w:t xml:space="preserve">: </w:t>
      </w:r>
    </w:p>
    <w:p w:rsidR="0049595E" w:rsidRPr="00AF4C8B" w:rsidRDefault="0049595E" w:rsidP="00676249">
      <w:pPr>
        <w:pStyle w:val="Notedebasdepage"/>
        <w:ind w:left="0" w:right="0"/>
        <w:jc w:val="both"/>
        <w:rPr>
          <w:rFonts w:cs="Traditional Arabic"/>
          <w:color w:val="000000" w:themeColor="text1"/>
          <w:sz w:val="30"/>
          <w:szCs w:val="30"/>
          <w:lang w:bidi="ar-DZ"/>
        </w:rPr>
      </w:pPr>
      <w:r>
        <w:rPr>
          <w:rFonts w:cs="Traditional Arabic"/>
          <w:color w:val="000000" w:themeColor="text1"/>
          <w:sz w:val="24"/>
          <w:lang w:bidi="ar-DZ"/>
        </w:rPr>
        <w:t xml:space="preserve">Mamadi (Aisa), Traditions historique de l’Afrique  occidentale, p21 .                                            </w:t>
      </w:r>
    </w:p>
  </w:footnote>
  <w:footnote w:id="22">
    <w:p w:rsidR="0049595E" w:rsidRPr="00676249" w:rsidRDefault="0049595E" w:rsidP="00676249">
      <w:pPr>
        <w:pStyle w:val="Notedebasdepage"/>
        <w:bidi w:val="0"/>
        <w:jc w:val="both"/>
        <w:rPr>
          <w:rtl/>
          <w:lang w:bidi="ar-DZ"/>
        </w:rPr>
      </w:pPr>
      <w:r>
        <w:rPr>
          <w:rFonts w:hint="cs"/>
          <w:sz w:val="28"/>
          <w:szCs w:val="28"/>
          <w:rtl/>
        </w:rPr>
        <w:t xml:space="preserve"> </w:t>
      </w:r>
      <w:r w:rsidRPr="00DE565A">
        <w:rPr>
          <w:rFonts w:ascii="Arial" w:hAnsi="Arial"/>
          <w:b/>
          <w:bCs/>
          <w:sz w:val="28"/>
          <w:szCs w:val="28"/>
          <w:vertAlign w:val="superscript"/>
          <w:rtl/>
        </w:rPr>
        <w:t>1</w:t>
      </w:r>
      <w:r w:rsidRPr="005D0CD8">
        <w:rPr>
          <w:rFonts w:cs="Traditional Arabic"/>
          <w:sz w:val="24"/>
          <w:lang w:bidi="ar-DZ"/>
        </w:rPr>
        <w:t>Youssouf tata cissé</w:t>
      </w:r>
      <w:r>
        <w:rPr>
          <w:rFonts w:cs="Traditional Arabic"/>
          <w:sz w:val="24"/>
          <w:lang w:bidi="ar-DZ"/>
        </w:rPr>
        <w:t xml:space="preserve"> ,</w:t>
      </w:r>
      <w:r w:rsidRPr="005D0CD8">
        <w:rPr>
          <w:rFonts w:cs="Traditional Arabic"/>
          <w:sz w:val="24"/>
          <w:lang w:bidi="ar-DZ"/>
        </w:rPr>
        <w:t>Wà kamissoko, la grande geste,t1,p279</w:t>
      </w:r>
    </w:p>
  </w:footnote>
  <w:footnote w:id="23">
    <w:p w:rsidR="0049595E" w:rsidRPr="00676249" w:rsidRDefault="0049595E" w:rsidP="00676249">
      <w:pPr>
        <w:pStyle w:val="Notedebasdepage"/>
        <w:ind w:left="0" w:right="0"/>
        <w:jc w:val="both"/>
        <w:rPr>
          <w:rFonts w:ascii="Traditional Arabic" w:hAnsi="Traditional Arabic" w:cs="Traditional Arabic"/>
          <w:sz w:val="28"/>
          <w:szCs w:val="28"/>
        </w:rPr>
      </w:pPr>
      <w:r w:rsidRPr="00676249">
        <w:rPr>
          <w:rFonts w:ascii="Traditional Arabic" w:hAnsi="Traditional Arabic" w:cs="Traditional Arabic" w:hint="cs"/>
          <w:sz w:val="28"/>
          <w:szCs w:val="28"/>
          <w:vertAlign w:val="superscript"/>
          <w:rtl/>
        </w:rPr>
        <w:t xml:space="preserve"> </w:t>
      </w:r>
      <w:r w:rsidRPr="00676249">
        <w:rPr>
          <w:rFonts w:ascii="Traditional Arabic" w:hAnsi="Traditional Arabic" w:cs="Traditional Arabic"/>
          <w:b/>
          <w:bCs/>
          <w:sz w:val="28"/>
          <w:szCs w:val="28"/>
          <w:vertAlign w:val="superscript"/>
        </w:rPr>
        <w:t>2</w:t>
      </w:r>
      <w:r w:rsidRPr="00676249">
        <w:rPr>
          <w:rFonts w:ascii="Traditional Arabic" w:hAnsi="Traditional Arabic" w:cs="Traditional Arabic" w:hint="cs"/>
          <w:sz w:val="28"/>
          <w:szCs w:val="28"/>
          <w:vertAlign w:val="superscript"/>
          <w:rtl/>
        </w:rPr>
        <w:t xml:space="preserve"> </w:t>
      </w:r>
      <w:r w:rsidRPr="00676249">
        <w:rPr>
          <w:rFonts w:ascii="Traditional Arabic" w:hAnsi="Traditional Arabic" w:cs="Traditional Arabic"/>
          <w:sz w:val="28"/>
          <w:szCs w:val="28"/>
          <w:rtl/>
        </w:rPr>
        <w:t>ابن بطوطة</w:t>
      </w:r>
      <w:r>
        <w:rPr>
          <w:rFonts w:ascii="Traditional Arabic" w:hAnsi="Traditional Arabic" w:cs="Traditional Arabic" w:hint="cs"/>
          <w:sz w:val="28"/>
          <w:szCs w:val="28"/>
          <w:rtl/>
        </w:rPr>
        <w:t xml:space="preserve"> </w:t>
      </w:r>
      <w:r w:rsidRPr="00676249">
        <w:rPr>
          <w:rFonts w:ascii="Traditional Arabic" w:hAnsi="Traditional Arabic" w:cs="Traditional Arabic"/>
          <w:sz w:val="28"/>
          <w:szCs w:val="28"/>
          <w:rtl/>
        </w:rPr>
        <w:t>(أبو عبد الله محمد بن إبراهيم المتوفى سنة779هـ):تحفة النظار و غرائب الأمصار وعجائبالأسفار</w:t>
      </w:r>
      <w:r>
        <w:rPr>
          <w:rFonts w:ascii="Traditional Arabic" w:hAnsi="Traditional Arabic" w:cs="Traditional Arabic"/>
          <w:sz w:val="28"/>
          <w:szCs w:val="28"/>
          <w:rtl/>
        </w:rPr>
        <w:t xml:space="preserve"> (المعروف بالرحلة)</w:t>
      </w:r>
      <w:r>
        <w:rPr>
          <w:rFonts w:ascii="Traditional Arabic" w:hAnsi="Traditional Arabic" w:cs="Traditional Arabic" w:hint="cs"/>
          <w:sz w:val="28"/>
          <w:szCs w:val="28"/>
          <w:rtl/>
        </w:rPr>
        <w:t xml:space="preserve">، </w:t>
      </w:r>
      <w:r w:rsidRPr="00676249">
        <w:rPr>
          <w:rFonts w:ascii="Traditional Arabic" w:hAnsi="Traditional Arabic" w:cs="Traditional Arabic"/>
          <w:sz w:val="28"/>
          <w:szCs w:val="28"/>
          <w:rtl/>
        </w:rPr>
        <w:t xml:space="preserve">دار صادر،بيروت ،لبنان،1992م. </w:t>
      </w:r>
      <w:r w:rsidRPr="00676249">
        <w:rPr>
          <w:rFonts w:ascii="Traditional Arabic" w:hAnsi="Traditional Arabic" w:cs="Traditional Arabic"/>
          <w:sz w:val="28"/>
          <w:szCs w:val="28"/>
          <w:rtl/>
          <w:lang w:bidi="ar-DZ"/>
        </w:rPr>
        <w:t>، ص 698</w:t>
      </w:r>
    </w:p>
  </w:footnote>
  <w:footnote w:id="24">
    <w:p w:rsidR="0049595E" w:rsidRPr="004148FC" w:rsidRDefault="0049595E" w:rsidP="0003400E">
      <w:pPr>
        <w:pStyle w:val="Notedebasdepage"/>
        <w:ind w:left="0" w:right="0"/>
        <w:jc w:val="both"/>
        <w:rPr>
          <w:rFonts w:asciiTheme="minorBidi" w:hAnsiTheme="minorBidi" w:cstheme="minorBidi"/>
          <w:b/>
          <w:bCs/>
          <w:sz w:val="28"/>
          <w:szCs w:val="28"/>
        </w:rPr>
      </w:pPr>
      <w:r w:rsidRPr="00845B6C">
        <w:rPr>
          <w:rStyle w:val="Appelnotedebasdep"/>
          <w:rFonts w:asciiTheme="minorBidi" w:hAnsiTheme="minorBidi" w:cstheme="minorBidi"/>
          <w:b/>
          <w:bCs/>
          <w:sz w:val="28"/>
          <w:szCs w:val="28"/>
        </w:rPr>
        <w:footnoteRef/>
      </w:r>
      <w:r>
        <w:rPr>
          <w:rFonts w:hint="cs"/>
          <w:sz w:val="28"/>
          <w:szCs w:val="28"/>
          <w:rtl/>
        </w:rPr>
        <w:t xml:space="preserve"> </w:t>
      </w:r>
      <w:r>
        <w:rPr>
          <w:rFonts w:cs="Traditional Arabic" w:hint="cs"/>
          <w:sz w:val="30"/>
          <w:szCs w:val="30"/>
          <w:rtl/>
          <w:lang w:bidi="ar-DZ"/>
        </w:rPr>
        <w:t>محمد الفاسي و</w:t>
      </w:r>
      <w:r w:rsidRPr="00856A06">
        <w:rPr>
          <w:rFonts w:cs="Traditional Arabic" w:hint="cs"/>
          <w:sz w:val="30"/>
          <w:szCs w:val="30"/>
          <w:rtl/>
          <w:lang w:bidi="ar-DZ"/>
        </w:rPr>
        <w:t>ايفان هربك</w:t>
      </w:r>
      <w:r>
        <w:rPr>
          <w:rFonts w:cs="Traditional Arabic" w:hint="cs"/>
          <w:sz w:val="30"/>
          <w:szCs w:val="30"/>
          <w:rtl/>
          <w:lang w:bidi="ar-DZ"/>
        </w:rPr>
        <w:t>،</w:t>
      </w:r>
      <w:r w:rsidRPr="00856A06">
        <w:rPr>
          <w:rFonts w:cs="Traditional Arabic" w:hint="cs"/>
          <w:sz w:val="30"/>
          <w:szCs w:val="30"/>
          <w:rtl/>
          <w:lang w:bidi="ar-DZ"/>
        </w:rPr>
        <w:t xml:space="preserve"> مراحل تطور </w:t>
      </w:r>
      <w:r w:rsidRPr="00856A06">
        <w:rPr>
          <w:rFonts w:cs="Traditional Arabic" w:hint="eastAsia"/>
          <w:sz w:val="30"/>
          <w:szCs w:val="30"/>
          <w:rtl/>
          <w:lang w:bidi="ar-DZ"/>
        </w:rPr>
        <w:t>الإسلام</w:t>
      </w:r>
      <w:r w:rsidRPr="00856A06">
        <w:rPr>
          <w:rFonts w:cs="Traditional Arabic" w:hint="cs"/>
          <w:sz w:val="30"/>
          <w:szCs w:val="30"/>
          <w:rtl/>
          <w:lang w:bidi="ar-DZ"/>
        </w:rPr>
        <w:t xml:space="preserve"> وانتشاره في إفريقيا .ضمن كتاب</w:t>
      </w:r>
      <w:r w:rsidRPr="0003400E">
        <w:rPr>
          <w:rFonts w:cs="Traditional Arabic" w:hint="cs"/>
          <w:i/>
          <w:iCs/>
          <w:sz w:val="30"/>
          <w:szCs w:val="30"/>
          <w:rtl/>
          <w:lang w:bidi="ar-DZ"/>
        </w:rPr>
        <w:t>: تاريخ إفريقيا العام،</w:t>
      </w:r>
      <w:r w:rsidRPr="00856A06">
        <w:rPr>
          <w:rFonts w:cs="Traditional Arabic" w:hint="cs"/>
          <w:sz w:val="30"/>
          <w:szCs w:val="30"/>
          <w:rtl/>
          <w:lang w:bidi="ar-DZ"/>
        </w:rPr>
        <w:t xml:space="preserve"> ال</w:t>
      </w:r>
      <w:r>
        <w:rPr>
          <w:rFonts w:cs="Traditional Arabic" w:hint="cs"/>
          <w:sz w:val="30"/>
          <w:szCs w:val="30"/>
          <w:rtl/>
          <w:lang w:bidi="ar-DZ"/>
        </w:rPr>
        <w:t xml:space="preserve">صادر عن منظمة اليونسكو ، مطبعة </w:t>
      </w:r>
      <w:r w:rsidRPr="00856A06">
        <w:rPr>
          <w:rFonts w:cs="Traditional Arabic" w:hint="cs"/>
          <w:sz w:val="30"/>
          <w:szCs w:val="30"/>
          <w:rtl/>
          <w:lang w:bidi="ar-DZ"/>
        </w:rPr>
        <w:t>حسيب درغام وأولاده، لبنان، الطبعة الثانية،</w:t>
      </w:r>
      <w:r w:rsidRPr="000D08B8">
        <w:rPr>
          <w:rFonts w:cs="Traditional Arabic" w:hint="cs"/>
          <w:sz w:val="24"/>
          <w:rtl/>
          <w:lang w:bidi="ar-DZ"/>
        </w:rPr>
        <w:t>1997</w:t>
      </w:r>
      <w:r w:rsidRPr="00856A06">
        <w:rPr>
          <w:rFonts w:cs="Traditional Arabic" w:hint="cs"/>
          <w:sz w:val="30"/>
          <w:szCs w:val="30"/>
          <w:rtl/>
          <w:lang w:bidi="ar-DZ"/>
        </w:rPr>
        <w:t xml:space="preserve">م، ص </w:t>
      </w:r>
      <w:r w:rsidRPr="00A544A7">
        <w:rPr>
          <w:rFonts w:cs="Traditional Arabic" w:hint="cs"/>
          <w:sz w:val="22"/>
          <w:szCs w:val="22"/>
          <w:rtl/>
          <w:lang w:bidi="ar-DZ"/>
        </w:rPr>
        <w:t>126</w:t>
      </w:r>
      <w:r w:rsidRPr="000D08B8">
        <w:rPr>
          <w:rFonts w:cs="Traditional Arabic" w:hint="cs"/>
          <w:sz w:val="24"/>
          <w:rtl/>
          <w:lang w:bidi="ar-DZ"/>
        </w:rPr>
        <w:t>.</w:t>
      </w:r>
    </w:p>
  </w:footnote>
  <w:footnote w:id="25">
    <w:p w:rsidR="0049595E" w:rsidRPr="0003400E" w:rsidRDefault="0049595E" w:rsidP="0003400E">
      <w:pPr>
        <w:pStyle w:val="Notedebasdepage"/>
        <w:bidi w:val="0"/>
        <w:rPr>
          <w:rFonts w:asciiTheme="majorBidi" w:hAnsiTheme="majorBidi" w:cstheme="majorBidi"/>
          <w:sz w:val="24"/>
        </w:rPr>
      </w:pPr>
      <w:r w:rsidRPr="0003400E">
        <w:rPr>
          <w:rFonts w:asciiTheme="majorBidi" w:hAnsiTheme="majorBidi" w:cstheme="majorBidi"/>
          <w:b/>
          <w:bCs/>
          <w:sz w:val="24"/>
          <w:vertAlign w:val="superscript"/>
        </w:rPr>
        <w:t>2</w:t>
      </w:r>
      <w:r w:rsidRPr="0003400E">
        <w:rPr>
          <w:rFonts w:asciiTheme="majorBidi" w:hAnsiTheme="majorBidi" w:cstheme="majorBidi"/>
          <w:sz w:val="24"/>
          <w:rtl/>
        </w:rPr>
        <w:t xml:space="preserve"> </w:t>
      </w:r>
      <w:r>
        <w:rPr>
          <w:rFonts w:asciiTheme="majorBidi" w:hAnsiTheme="majorBidi" w:cstheme="majorBidi" w:hint="cs"/>
          <w:sz w:val="24"/>
          <w:rtl/>
          <w:lang w:bidi="ar-DZ"/>
        </w:rPr>
        <w:t xml:space="preserve"> </w:t>
      </w:r>
      <w:r w:rsidRPr="0003400E">
        <w:rPr>
          <w:rFonts w:asciiTheme="majorBidi" w:hAnsiTheme="majorBidi" w:cstheme="majorBidi"/>
          <w:sz w:val="24"/>
          <w:lang w:bidi="ar-DZ"/>
        </w:rPr>
        <w:t>Gorden Innes, Bamba Suso, Bana Kanuté, and dembo Kanuté : Soujata : Three Mandinka versions, London, 1974, p36.</w:t>
      </w:r>
    </w:p>
  </w:footnote>
  <w:footnote w:id="26">
    <w:p w:rsidR="0049595E" w:rsidRPr="00D97752" w:rsidRDefault="0049595E" w:rsidP="00C37288">
      <w:pPr>
        <w:pStyle w:val="Notedebasdepage"/>
        <w:bidi w:val="0"/>
      </w:pPr>
      <w:r w:rsidRPr="0003400E">
        <w:rPr>
          <w:rFonts w:asciiTheme="majorBidi" w:hAnsiTheme="majorBidi" w:cstheme="majorBidi"/>
          <w:b/>
          <w:bCs/>
          <w:sz w:val="28"/>
          <w:szCs w:val="28"/>
          <w:vertAlign w:val="superscript"/>
        </w:rPr>
        <w:t>3</w:t>
      </w:r>
      <w:r>
        <w:rPr>
          <w:rFonts w:asciiTheme="minorBidi" w:hAnsiTheme="minorBidi" w:cstheme="minorBidi" w:hint="cs"/>
          <w:sz w:val="28"/>
          <w:szCs w:val="28"/>
          <w:rtl/>
        </w:rPr>
        <w:t xml:space="preserve"> </w:t>
      </w:r>
      <w:r w:rsidRPr="00D97752">
        <w:rPr>
          <w:rFonts w:cs="Traditional Arabic"/>
          <w:sz w:val="24"/>
          <w:lang w:bidi="ar-DZ"/>
        </w:rPr>
        <w:t xml:space="preserve"> </w:t>
      </w:r>
      <w:r w:rsidRPr="0003400E">
        <w:rPr>
          <w:rFonts w:asciiTheme="majorBidi" w:hAnsiTheme="majorBidi" w:cstheme="majorBidi"/>
          <w:sz w:val="24"/>
          <w:lang w:bidi="ar-DZ"/>
        </w:rPr>
        <w:t>M</w:t>
      </w:r>
      <w:r>
        <w:rPr>
          <w:rFonts w:asciiTheme="majorBidi" w:hAnsiTheme="majorBidi" w:cstheme="majorBidi"/>
          <w:sz w:val="24"/>
          <w:lang w:bidi="ar-DZ"/>
        </w:rPr>
        <w:t xml:space="preserve">amadi (Aissa) ,Op  Cit, p20 - </w:t>
      </w:r>
      <w:r w:rsidRPr="0003400E">
        <w:rPr>
          <w:rFonts w:asciiTheme="majorBidi" w:hAnsiTheme="majorBidi" w:cstheme="majorBidi"/>
          <w:sz w:val="24"/>
          <w:lang w:bidi="ar-DZ"/>
        </w:rPr>
        <w:t>Gorden Innes, Bamba Suso, Bana Kanuté, and dembo Kanuté, Soujata, p36.</w:t>
      </w:r>
      <w:r>
        <w:rPr>
          <w:rFonts w:ascii="Traditional Arabic" w:hAnsi="Traditional Arabic" w:cs="Traditional Arabic"/>
          <w:sz w:val="30"/>
          <w:szCs w:val="30"/>
          <w:rtl/>
          <w:lang w:bidi="ar-DZ"/>
        </w:rPr>
        <w:t>جوان جوزيف،</w:t>
      </w:r>
      <w:r w:rsidRPr="00C37288">
        <w:rPr>
          <w:rFonts w:ascii="Traditional Arabic" w:hAnsi="Traditional Arabic" w:cs="Traditional Arabic"/>
          <w:sz w:val="30"/>
          <w:szCs w:val="30"/>
          <w:rtl/>
        </w:rPr>
        <w:t xml:space="preserve"> الإسلام في ممالك و إمبراطوريات إفريقيا السوداء. ترجمة: مختار السويفي، دار الكتاب المصري (القاهرة) و دار الكتاب اللبناني (بيروت)، الطبعة الأولى، 1404هـ/ 1984م</w:t>
      </w:r>
      <w:r w:rsidRPr="00C37288">
        <w:rPr>
          <w:rFonts w:ascii="Traditional Arabic" w:hAnsi="Traditional Arabic" w:cs="Traditional Arabic"/>
          <w:sz w:val="30"/>
          <w:szCs w:val="30"/>
          <w:rtl/>
          <w:lang w:bidi="ar-DZ"/>
        </w:rPr>
        <w:t xml:space="preserve"> ، ص165</w:t>
      </w:r>
      <w:r>
        <w:rPr>
          <w:rFonts w:cs="Traditional Arabic" w:hint="cs"/>
          <w:sz w:val="28"/>
          <w:szCs w:val="28"/>
          <w:rtl/>
          <w:lang w:bidi="ar-DZ"/>
        </w:rPr>
        <w:t xml:space="preserve">                                                                                                                </w:t>
      </w:r>
    </w:p>
  </w:footnote>
  <w:footnote w:id="27">
    <w:p w:rsidR="0049595E" w:rsidRPr="00D91E85" w:rsidRDefault="0049595E" w:rsidP="00C37288">
      <w:pPr>
        <w:pStyle w:val="Notedebasdepage"/>
        <w:bidi w:val="0"/>
        <w:ind w:left="0" w:right="0"/>
        <w:jc w:val="both"/>
        <w:rPr>
          <w:rFonts w:asciiTheme="majorBidi" w:hAnsiTheme="majorBidi" w:cstheme="majorBidi"/>
          <w:sz w:val="24"/>
        </w:rPr>
      </w:pPr>
      <w:r>
        <w:rPr>
          <w:rFonts w:asciiTheme="majorBidi" w:hAnsiTheme="majorBidi" w:cstheme="majorBidi"/>
          <w:b/>
          <w:bCs/>
          <w:sz w:val="24"/>
          <w:vertAlign w:val="superscript"/>
        </w:rPr>
        <w:t xml:space="preserve">          </w:t>
      </w:r>
      <w:r>
        <w:rPr>
          <w:rFonts w:asciiTheme="majorBidi" w:hAnsiTheme="majorBidi" w:cstheme="majorBidi" w:hint="cs"/>
          <w:b/>
          <w:bCs/>
          <w:sz w:val="24"/>
          <w:vertAlign w:val="superscript"/>
          <w:rtl/>
        </w:rPr>
        <w:t>4</w:t>
      </w:r>
      <w:r w:rsidRPr="00D91E85">
        <w:rPr>
          <w:rFonts w:asciiTheme="majorBidi" w:hAnsiTheme="majorBidi" w:cstheme="majorBidi"/>
          <w:sz w:val="24"/>
          <w:lang w:bidi="ar-DZ"/>
        </w:rPr>
        <w:t xml:space="preserve"> Delafosse(Maurice) , Haut S</w:t>
      </w:r>
      <w:r>
        <w:rPr>
          <w:rFonts w:asciiTheme="majorBidi" w:hAnsiTheme="majorBidi" w:cstheme="majorBidi"/>
          <w:sz w:val="24"/>
          <w:lang w:bidi="ar-DZ"/>
        </w:rPr>
        <w:t>enegal-</w:t>
      </w:r>
      <w:r w:rsidRPr="00D91E85">
        <w:rPr>
          <w:rFonts w:asciiTheme="majorBidi" w:hAnsiTheme="majorBidi" w:cstheme="majorBidi"/>
          <w:sz w:val="24"/>
          <w:lang w:bidi="ar-DZ"/>
        </w:rPr>
        <w:t>Niger, Emile</w:t>
      </w:r>
      <w:r>
        <w:rPr>
          <w:rFonts w:asciiTheme="majorBidi" w:hAnsiTheme="majorBidi" w:cstheme="majorBidi" w:hint="cs"/>
          <w:sz w:val="24"/>
          <w:rtl/>
          <w:lang w:bidi="ar-DZ"/>
        </w:rPr>
        <w:t xml:space="preserve"> </w:t>
      </w:r>
      <w:r w:rsidRPr="00D91E85">
        <w:rPr>
          <w:rFonts w:asciiTheme="majorBidi" w:hAnsiTheme="majorBidi" w:cstheme="majorBidi"/>
          <w:sz w:val="24"/>
          <w:lang w:bidi="ar-DZ"/>
        </w:rPr>
        <w:t>Laros</w:t>
      </w:r>
      <w:r>
        <w:rPr>
          <w:rFonts w:asciiTheme="majorBidi" w:hAnsiTheme="majorBidi" w:cstheme="majorBidi"/>
          <w:sz w:val="24"/>
          <w:lang w:bidi="ar-DZ"/>
        </w:rPr>
        <w:t>e</w:t>
      </w:r>
      <w:r w:rsidRPr="00D91E85">
        <w:rPr>
          <w:rFonts w:asciiTheme="majorBidi" w:hAnsiTheme="majorBidi" w:cstheme="majorBidi"/>
          <w:sz w:val="24"/>
          <w:lang w:bidi="ar-DZ"/>
        </w:rPr>
        <w:t xml:space="preserve"> librairie Editeur</w:t>
      </w:r>
      <w:r>
        <w:rPr>
          <w:rFonts w:asciiTheme="majorBidi" w:hAnsiTheme="majorBidi" w:cstheme="majorBidi"/>
          <w:sz w:val="24"/>
          <w:lang w:bidi="ar-DZ"/>
        </w:rPr>
        <w:t xml:space="preserve">, </w:t>
      </w:r>
      <w:r w:rsidRPr="00D91E85">
        <w:rPr>
          <w:rFonts w:asciiTheme="majorBidi" w:hAnsiTheme="majorBidi" w:cstheme="majorBidi"/>
          <w:sz w:val="24"/>
          <w:lang w:bidi="ar-DZ"/>
        </w:rPr>
        <w:t>Paris, 1912,</w:t>
      </w:r>
      <w:r>
        <w:rPr>
          <w:rFonts w:asciiTheme="majorBidi" w:hAnsiTheme="majorBidi" w:cstheme="majorBidi"/>
          <w:sz w:val="24"/>
          <w:lang w:bidi="ar-DZ"/>
        </w:rPr>
        <w:t xml:space="preserve"> </w:t>
      </w:r>
      <w:r w:rsidRPr="00D91E85">
        <w:rPr>
          <w:rFonts w:asciiTheme="majorBidi" w:hAnsiTheme="majorBidi" w:cstheme="majorBidi"/>
          <w:sz w:val="24"/>
          <w:lang w:bidi="ar-DZ"/>
        </w:rPr>
        <w:t>Tome2</w:t>
      </w:r>
      <w:r>
        <w:rPr>
          <w:rFonts w:asciiTheme="majorBidi" w:hAnsiTheme="majorBidi" w:cstheme="majorBidi"/>
          <w:sz w:val="24"/>
          <w:lang w:bidi="ar-DZ"/>
        </w:rPr>
        <w:t xml:space="preserve">, </w:t>
      </w:r>
      <w:r w:rsidRPr="00D91E85">
        <w:rPr>
          <w:rFonts w:asciiTheme="majorBidi" w:hAnsiTheme="majorBidi" w:cstheme="majorBidi"/>
          <w:sz w:val="24"/>
          <w:lang w:bidi="ar-DZ"/>
        </w:rPr>
        <w:t>p162</w:t>
      </w:r>
      <w:r>
        <w:rPr>
          <w:rFonts w:asciiTheme="majorBidi" w:hAnsiTheme="majorBidi" w:cstheme="majorBidi"/>
          <w:sz w:val="24"/>
          <w:lang w:bidi="ar-DZ"/>
        </w:rPr>
        <w:t>.</w:t>
      </w:r>
    </w:p>
  </w:footnote>
  <w:footnote w:id="28">
    <w:p w:rsidR="0049595E" w:rsidRPr="00F4488F" w:rsidRDefault="0049595E" w:rsidP="00D91E85">
      <w:pPr>
        <w:pStyle w:val="Notedebasdepage"/>
        <w:bidi w:val="0"/>
        <w:ind w:left="0" w:right="0"/>
        <w:jc w:val="both"/>
        <w:rPr>
          <w:rFonts w:ascii="Arial" w:hAnsi="Arial"/>
          <w:b/>
          <w:bCs/>
          <w:sz w:val="28"/>
          <w:szCs w:val="28"/>
        </w:rPr>
      </w:pPr>
      <w:r>
        <w:rPr>
          <w:rFonts w:asciiTheme="minorBidi" w:hAnsiTheme="minorBidi" w:cstheme="minorBidi"/>
          <w:b/>
          <w:bCs/>
          <w:sz w:val="28"/>
          <w:szCs w:val="28"/>
          <w:vertAlign w:val="superscript"/>
        </w:rPr>
        <w:t>1</w:t>
      </w:r>
      <w:r>
        <w:rPr>
          <w:rFonts w:asciiTheme="minorBidi" w:hAnsiTheme="minorBidi" w:cstheme="minorBidi"/>
          <w:sz w:val="28"/>
          <w:szCs w:val="28"/>
        </w:rPr>
        <w:t xml:space="preserve"> </w:t>
      </w:r>
      <w:r w:rsidRPr="00620C88">
        <w:rPr>
          <w:rFonts w:cs="Traditional Arabic"/>
          <w:sz w:val="24"/>
          <w:lang w:bidi="ar-DZ"/>
        </w:rPr>
        <w:t>Youssouf tata cissé </w:t>
      </w:r>
      <w:r>
        <w:rPr>
          <w:rFonts w:cs="Traditional Arabic"/>
          <w:sz w:val="24"/>
          <w:lang w:bidi="ar-DZ"/>
        </w:rPr>
        <w:t>,</w:t>
      </w:r>
      <w:r w:rsidRPr="00620C88">
        <w:rPr>
          <w:rFonts w:cs="Traditional Arabic"/>
          <w:sz w:val="24"/>
          <w:lang w:bidi="ar-DZ"/>
        </w:rPr>
        <w:t xml:space="preserve"> Op.Cit</w:t>
      </w:r>
      <w:r>
        <w:rPr>
          <w:rFonts w:cs="Traditional Arabic"/>
          <w:sz w:val="24"/>
          <w:lang w:bidi="ar-DZ"/>
        </w:rPr>
        <w:t xml:space="preserve">, </w:t>
      </w:r>
      <w:r w:rsidRPr="00620C88">
        <w:rPr>
          <w:rFonts w:cs="Traditional Arabic"/>
          <w:sz w:val="24"/>
          <w:lang w:bidi="ar-DZ"/>
        </w:rPr>
        <w:t xml:space="preserve"> p133</w:t>
      </w:r>
      <w:r>
        <w:rPr>
          <w:rFonts w:cs="Traditional Arabic"/>
          <w:sz w:val="24"/>
          <w:lang w:bidi="ar-DZ"/>
        </w:rPr>
        <w:t>.</w:t>
      </w:r>
    </w:p>
  </w:footnote>
  <w:footnote w:id="29">
    <w:p w:rsidR="0049595E" w:rsidRPr="00D91E85" w:rsidRDefault="0049595E" w:rsidP="00D91E85">
      <w:pPr>
        <w:ind w:left="-340"/>
        <w:rPr>
          <w:rFonts w:asciiTheme="majorBidi" w:hAnsiTheme="majorBidi" w:cstheme="majorBidi"/>
          <w:sz w:val="24"/>
          <w:szCs w:val="24"/>
          <w:lang w:val="en-US" w:bidi="ar-DZ"/>
        </w:rPr>
      </w:pPr>
      <w:r>
        <w:rPr>
          <w:rFonts w:asciiTheme="majorBidi" w:hAnsiTheme="majorBidi" w:cstheme="majorBidi" w:hint="cs"/>
          <w:b/>
          <w:bCs/>
          <w:sz w:val="28"/>
          <w:szCs w:val="28"/>
          <w:vertAlign w:val="superscript"/>
          <w:rtl/>
        </w:rPr>
        <w:t>2</w:t>
      </w:r>
      <w:r>
        <w:rPr>
          <w:rFonts w:asciiTheme="majorBidi" w:hAnsiTheme="majorBidi" w:cstheme="majorBidi"/>
          <w:sz w:val="24"/>
          <w:szCs w:val="24"/>
        </w:rPr>
        <w:t xml:space="preserve"> </w:t>
      </w:r>
      <w:r w:rsidRPr="00D91E85">
        <w:rPr>
          <w:rFonts w:asciiTheme="majorBidi" w:hAnsiTheme="majorBidi" w:cstheme="majorBidi"/>
          <w:sz w:val="24"/>
          <w:szCs w:val="24"/>
          <w:lang w:bidi="ar-DZ"/>
        </w:rPr>
        <w:t xml:space="preserve">Tidiane N’diaye ,La longue marche des peuples noirs. . </w:t>
      </w:r>
      <w:proofErr w:type="gramStart"/>
      <w:r>
        <w:rPr>
          <w:rFonts w:asciiTheme="majorBidi" w:hAnsiTheme="majorBidi" w:cstheme="majorBidi"/>
          <w:sz w:val="24"/>
          <w:szCs w:val="24"/>
          <w:lang w:val="en-US" w:bidi="ar-DZ"/>
        </w:rPr>
        <w:t>Editions ,</w:t>
      </w:r>
      <w:proofErr w:type="gramEnd"/>
      <w:r>
        <w:rPr>
          <w:rFonts w:asciiTheme="majorBidi" w:hAnsiTheme="majorBidi" w:cstheme="majorBidi"/>
          <w:sz w:val="24"/>
          <w:szCs w:val="24"/>
          <w:lang w:val="en-US" w:bidi="ar-DZ"/>
        </w:rPr>
        <w:t xml:space="preserve"> </w:t>
      </w:r>
      <w:r w:rsidRPr="00D91E85">
        <w:rPr>
          <w:rFonts w:asciiTheme="majorBidi" w:hAnsiTheme="majorBidi" w:cstheme="majorBidi"/>
          <w:sz w:val="24"/>
          <w:szCs w:val="24"/>
          <w:lang w:val="en-US" w:bidi="ar-DZ"/>
        </w:rPr>
        <w:t>Publibook,</w:t>
      </w:r>
      <w:r>
        <w:rPr>
          <w:rFonts w:asciiTheme="majorBidi" w:hAnsiTheme="majorBidi" w:cstheme="majorBidi"/>
          <w:sz w:val="24"/>
          <w:szCs w:val="24"/>
          <w:lang w:val="en-US" w:bidi="ar-DZ"/>
        </w:rPr>
        <w:t xml:space="preserve"> </w:t>
      </w:r>
      <w:r w:rsidRPr="00D91E85">
        <w:rPr>
          <w:rFonts w:asciiTheme="majorBidi" w:hAnsiTheme="majorBidi" w:cstheme="majorBidi"/>
          <w:sz w:val="24"/>
          <w:szCs w:val="24"/>
          <w:lang w:val="en-US" w:bidi="ar-DZ"/>
        </w:rPr>
        <w:t xml:space="preserve"> Paris, 2007</w:t>
      </w:r>
      <w:r>
        <w:rPr>
          <w:rFonts w:asciiTheme="majorBidi" w:hAnsiTheme="majorBidi" w:cstheme="majorBidi"/>
          <w:sz w:val="24"/>
          <w:szCs w:val="24"/>
          <w:lang w:val="en-US" w:bidi="ar-DZ"/>
        </w:rPr>
        <w:t xml:space="preserve">, </w:t>
      </w:r>
      <w:r w:rsidRPr="00D91E85">
        <w:rPr>
          <w:rFonts w:asciiTheme="majorBidi" w:hAnsiTheme="majorBidi" w:cstheme="majorBidi"/>
          <w:sz w:val="24"/>
          <w:szCs w:val="24"/>
          <w:lang w:bidi="ar-DZ"/>
        </w:rPr>
        <w:t>P31</w:t>
      </w:r>
      <w:r>
        <w:rPr>
          <w:rFonts w:asciiTheme="majorBidi" w:hAnsiTheme="majorBidi" w:cstheme="majorBidi"/>
          <w:sz w:val="24"/>
          <w:szCs w:val="24"/>
          <w:lang w:bidi="ar-DZ"/>
        </w:rPr>
        <w:t>.</w:t>
      </w:r>
    </w:p>
  </w:footnote>
  <w:footnote w:id="30">
    <w:p w:rsidR="0049595E" w:rsidRPr="00D91E85" w:rsidRDefault="0049595E" w:rsidP="007F1B8F">
      <w:pPr>
        <w:ind w:left="-340"/>
        <w:jc w:val="left"/>
        <w:rPr>
          <w:rFonts w:ascii="Simplified Arabic" w:hAnsi="Simplified Arabic" w:cs="Simplified Arabic"/>
          <w:b/>
          <w:bCs/>
          <w:sz w:val="28"/>
          <w:szCs w:val="28"/>
          <w:lang w:bidi="ar-DZ"/>
        </w:rPr>
      </w:pPr>
      <w:r>
        <w:rPr>
          <w:rFonts w:asciiTheme="minorBidi" w:hAnsiTheme="minorBidi" w:cstheme="minorBidi" w:hint="cs"/>
          <w:b/>
          <w:bCs/>
          <w:sz w:val="28"/>
          <w:szCs w:val="28"/>
          <w:vertAlign w:val="superscript"/>
          <w:rtl/>
        </w:rPr>
        <w:t>3</w:t>
      </w:r>
      <w:r>
        <w:rPr>
          <w:rFonts w:asciiTheme="minorBidi" w:hAnsiTheme="minorBidi" w:cstheme="minorBidi"/>
          <w:sz w:val="28"/>
          <w:szCs w:val="28"/>
        </w:rPr>
        <w:t xml:space="preserve"> </w:t>
      </w:r>
      <w:r w:rsidRPr="00C63044">
        <w:rPr>
          <w:rFonts w:cs="Traditional Arabic"/>
          <w:sz w:val="24"/>
          <w:lang w:bidi="ar-DZ"/>
        </w:rPr>
        <w:t xml:space="preserve"> </w:t>
      </w:r>
      <w:r w:rsidRPr="00D91E85">
        <w:rPr>
          <w:rFonts w:asciiTheme="majorBidi" w:hAnsiTheme="majorBidi" w:cstheme="majorBidi"/>
          <w:sz w:val="24"/>
          <w:szCs w:val="24"/>
          <w:lang w:bidi="ar-DZ"/>
        </w:rPr>
        <w:t>Lilyan Kesteloot et Bassirou</w:t>
      </w:r>
      <w:r>
        <w:rPr>
          <w:rFonts w:asciiTheme="majorBidi" w:hAnsiTheme="majorBidi" w:cstheme="majorBidi" w:hint="cs"/>
          <w:sz w:val="24"/>
          <w:szCs w:val="24"/>
          <w:rtl/>
          <w:lang w:bidi="ar-DZ"/>
        </w:rPr>
        <w:t xml:space="preserve"> </w:t>
      </w:r>
      <w:r w:rsidRPr="00D91E85">
        <w:rPr>
          <w:rFonts w:asciiTheme="majorBidi" w:hAnsiTheme="majorBidi" w:cstheme="majorBidi"/>
          <w:sz w:val="24"/>
          <w:szCs w:val="24"/>
          <w:lang w:bidi="ar-DZ"/>
        </w:rPr>
        <w:t xml:space="preserve"> Dieng , Les épopées d’Afrique noirs . Editions Karthala et Unesco, Paris, 2009, p110</w:t>
      </w:r>
    </w:p>
  </w:footnote>
  <w:footnote w:id="31">
    <w:p w:rsidR="0049595E" w:rsidRPr="002E1A2C" w:rsidRDefault="0049595E" w:rsidP="007F1B8F">
      <w:pPr>
        <w:pStyle w:val="Notedebasdepage"/>
        <w:bidi w:val="0"/>
        <w:jc w:val="right"/>
        <w:rPr>
          <w:sz w:val="24"/>
        </w:rPr>
      </w:pPr>
      <w:r w:rsidRPr="007F1B8F">
        <w:rPr>
          <w:rFonts w:cs="Traditional Arabic" w:hint="cs"/>
          <w:b/>
          <w:bCs/>
          <w:sz w:val="32"/>
          <w:szCs w:val="32"/>
          <w:vertAlign w:val="superscript"/>
          <w:rtl/>
          <w:lang w:bidi="ar-DZ"/>
        </w:rPr>
        <w:t>4</w:t>
      </w:r>
      <w:r w:rsidRPr="002E1A2C">
        <w:rPr>
          <w:rFonts w:cs="Traditional Arabic" w:hint="cs"/>
          <w:sz w:val="30"/>
          <w:szCs w:val="30"/>
          <w:rtl/>
          <w:lang w:bidi="ar-DZ"/>
        </w:rPr>
        <w:t xml:space="preserve"> نيان تمسير جبريل: المرجع السابق، ص</w:t>
      </w:r>
      <w:r w:rsidRPr="00400E42">
        <w:rPr>
          <w:rFonts w:cs="Traditional Arabic" w:hint="cs"/>
          <w:sz w:val="24"/>
          <w:rtl/>
          <w:lang w:bidi="ar-DZ"/>
        </w:rPr>
        <w:t>137</w:t>
      </w:r>
    </w:p>
  </w:footnote>
  <w:footnote w:id="32">
    <w:p w:rsidR="0049595E" w:rsidRPr="00E41CFF" w:rsidRDefault="0049595E" w:rsidP="00E41CFF">
      <w:pPr>
        <w:pStyle w:val="Notedebasdepage"/>
        <w:bidi w:val="0"/>
        <w:rPr>
          <w:rFonts w:asciiTheme="majorBidi" w:hAnsiTheme="majorBidi" w:cstheme="majorBidi"/>
          <w:sz w:val="24"/>
          <w:rtl/>
          <w:lang w:bidi="ar-DZ"/>
        </w:rPr>
      </w:pPr>
      <w:r w:rsidRPr="00E41CFF">
        <w:rPr>
          <w:rFonts w:asciiTheme="majorBidi" w:hAnsiTheme="majorBidi" w:cstheme="majorBidi"/>
          <w:b/>
          <w:bCs/>
          <w:sz w:val="24"/>
          <w:vertAlign w:val="superscript"/>
        </w:rPr>
        <w:t>2</w:t>
      </w:r>
      <w:r w:rsidRPr="00E41CFF">
        <w:rPr>
          <w:rFonts w:asciiTheme="majorBidi" w:hAnsiTheme="majorBidi" w:cstheme="majorBidi"/>
          <w:sz w:val="24"/>
          <w:lang w:bidi="ar-DZ"/>
        </w:rPr>
        <w:t xml:space="preserve"> Youssouf tata cissé : Op.Cit. p 11</w:t>
      </w:r>
    </w:p>
  </w:footnote>
  <w:footnote w:id="33">
    <w:p w:rsidR="0049595E" w:rsidRPr="00E41CFF" w:rsidRDefault="0049595E" w:rsidP="00E41CFF">
      <w:pPr>
        <w:pStyle w:val="Notedebasdepage"/>
        <w:bidi w:val="0"/>
        <w:rPr>
          <w:rFonts w:asciiTheme="majorBidi" w:hAnsiTheme="majorBidi" w:cstheme="majorBidi"/>
          <w:sz w:val="24"/>
          <w:rtl/>
          <w:lang w:bidi="ar-DZ"/>
        </w:rPr>
      </w:pPr>
      <w:r w:rsidRPr="00E41CFF">
        <w:rPr>
          <w:rFonts w:asciiTheme="majorBidi" w:hAnsiTheme="majorBidi" w:cstheme="majorBidi"/>
          <w:b/>
          <w:bCs/>
          <w:sz w:val="24"/>
          <w:vertAlign w:val="superscript"/>
        </w:rPr>
        <w:t>4</w:t>
      </w:r>
      <w:r w:rsidRPr="00E41CFF">
        <w:rPr>
          <w:rFonts w:asciiTheme="majorBidi" w:hAnsiTheme="majorBidi" w:cstheme="majorBidi"/>
          <w:sz w:val="24"/>
          <w:lang w:bidi="ar-DZ"/>
        </w:rPr>
        <w:t xml:space="preserve"> Mamadi (Aissa) ,Op</w:t>
      </w:r>
      <w:r w:rsidRPr="00E41CFF">
        <w:rPr>
          <w:rFonts w:asciiTheme="majorBidi" w:hAnsiTheme="majorBidi" w:cstheme="majorBidi"/>
          <w:sz w:val="24"/>
          <w:rtl/>
          <w:lang w:bidi="ar-DZ"/>
        </w:rPr>
        <w:t>.</w:t>
      </w:r>
      <w:r w:rsidRPr="00E41CFF">
        <w:rPr>
          <w:rFonts w:asciiTheme="majorBidi" w:hAnsiTheme="majorBidi" w:cstheme="majorBidi"/>
          <w:sz w:val="24"/>
          <w:lang w:bidi="ar-DZ"/>
        </w:rPr>
        <w:t>Cit,</w:t>
      </w:r>
      <w:r w:rsidRPr="00E41CFF">
        <w:rPr>
          <w:rFonts w:asciiTheme="majorBidi" w:hAnsiTheme="majorBidi" w:cstheme="majorBidi"/>
          <w:sz w:val="24"/>
          <w:rtl/>
          <w:lang w:bidi="ar-DZ"/>
        </w:rPr>
        <w:t xml:space="preserve"> </w:t>
      </w:r>
      <w:r w:rsidRPr="00E41CFF">
        <w:rPr>
          <w:rFonts w:asciiTheme="majorBidi" w:hAnsiTheme="majorBidi" w:cstheme="majorBidi"/>
          <w:sz w:val="24"/>
          <w:lang w:bidi="ar-DZ"/>
        </w:rPr>
        <w:t>p22</w:t>
      </w:r>
    </w:p>
  </w:footnote>
  <w:footnote w:id="34">
    <w:p w:rsidR="0049595E" w:rsidRDefault="0049595E" w:rsidP="00E41CFF">
      <w:pPr>
        <w:pStyle w:val="Notedebasdepage"/>
        <w:ind w:left="0" w:right="0"/>
        <w:jc w:val="both"/>
        <w:rPr>
          <w:rtl/>
          <w:lang w:bidi="ar-DZ"/>
        </w:rPr>
      </w:pPr>
      <w:r w:rsidRPr="00E41CFF">
        <w:rPr>
          <w:rFonts w:ascii="Traditional Arabic" w:hAnsi="Traditional Arabic" w:cs="Traditional Arabic"/>
          <w:b/>
          <w:bCs/>
          <w:sz w:val="28"/>
          <w:szCs w:val="28"/>
          <w:vertAlign w:val="superscript"/>
        </w:rPr>
        <w:t>5</w:t>
      </w:r>
      <w:r w:rsidRPr="00400E42">
        <w:rPr>
          <w:rFonts w:cs="Traditional Arabic" w:hint="cs"/>
          <w:sz w:val="30"/>
          <w:szCs w:val="30"/>
          <w:rtl/>
          <w:lang w:bidi="ar-DZ"/>
        </w:rPr>
        <w:t xml:space="preserve"> </w:t>
      </w:r>
      <w:r w:rsidRPr="00E41CFF">
        <w:rPr>
          <w:rFonts w:cs="Traditional Arabic" w:hint="cs"/>
          <w:sz w:val="28"/>
          <w:szCs w:val="28"/>
          <w:rtl/>
          <w:lang w:bidi="ar-DZ"/>
        </w:rPr>
        <w:t xml:space="preserve">أحمد الشكري، الإسلام والمجتمع السوداني ـ إمبراطورية مالي  1230ـ1430م. المجمع الثقافي، أبو ضبي،الإمارات العربية المتحدة، </w:t>
      </w:r>
      <w:smartTag w:uri="urn:schemas-microsoft-com:office:smarttags" w:element="metricconverter">
        <w:smartTagPr>
          <w:attr w:name="ProductID" w:val="1999 م"/>
        </w:smartTagPr>
        <w:r w:rsidRPr="00E41CFF">
          <w:rPr>
            <w:rFonts w:cs="Traditional Arabic" w:hint="cs"/>
            <w:sz w:val="28"/>
            <w:szCs w:val="28"/>
            <w:rtl/>
            <w:lang w:bidi="ar-DZ"/>
          </w:rPr>
          <w:t>199</w:t>
        </w:r>
        <w:r w:rsidRPr="00E41CFF">
          <w:rPr>
            <w:rFonts w:cs="Traditional Arabic"/>
            <w:sz w:val="28"/>
            <w:szCs w:val="28"/>
            <w:rtl/>
            <w:lang w:bidi="ar-DZ"/>
          </w:rPr>
          <w:t>9</w:t>
        </w:r>
        <w:r w:rsidRPr="00E41CFF">
          <w:rPr>
            <w:rFonts w:cs="Traditional Arabic" w:hint="cs"/>
            <w:sz w:val="28"/>
            <w:szCs w:val="28"/>
            <w:rtl/>
            <w:lang w:bidi="ar-DZ"/>
          </w:rPr>
          <w:t xml:space="preserve"> م</w:t>
        </w:r>
      </w:smartTag>
      <w:r w:rsidRPr="00E41CFF">
        <w:rPr>
          <w:rFonts w:cs="Traditional Arabic" w:hint="cs"/>
          <w:sz w:val="28"/>
          <w:szCs w:val="28"/>
          <w:rtl/>
          <w:lang w:bidi="ar-DZ"/>
        </w:rPr>
        <w:t xml:space="preserve"> /1420ه، ص 181</w:t>
      </w:r>
      <w:r>
        <w:rPr>
          <w:rFonts w:cs="Traditional Arabic" w:hint="cs"/>
          <w:sz w:val="28"/>
          <w:szCs w:val="28"/>
          <w:rtl/>
          <w:lang w:bidi="ar-DZ"/>
        </w:rPr>
        <w:t>.</w:t>
      </w:r>
    </w:p>
  </w:footnote>
  <w:footnote w:id="35">
    <w:p w:rsidR="0049595E" w:rsidRDefault="0049595E" w:rsidP="000E1A78">
      <w:pPr>
        <w:pStyle w:val="Notedebasdepage"/>
        <w:bidi w:val="0"/>
        <w:rPr>
          <w:rtl/>
          <w:lang w:bidi="ar-DZ"/>
        </w:rPr>
      </w:pPr>
      <w:r w:rsidRPr="00845B6C">
        <w:rPr>
          <w:rFonts w:asciiTheme="minorBidi" w:hAnsiTheme="minorBidi" w:cstheme="minorBidi"/>
          <w:b/>
          <w:bCs/>
          <w:sz w:val="28"/>
          <w:szCs w:val="28"/>
          <w:vertAlign w:val="superscript"/>
          <w:rtl/>
        </w:rPr>
        <w:t>3</w:t>
      </w:r>
      <w:r w:rsidRPr="000E1A78">
        <w:rPr>
          <w:rFonts w:cs="Traditional Arabic"/>
          <w:sz w:val="24"/>
          <w:lang w:bidi="ar-DZ"/>
        </w:rPr>
        <w:t xml:space="preserve"> </w:t>
      </w:r>
      <w:r w:rsidRPr="00ED083C">
        <w:rPr>
          <w:rFonts w:cs="Traditional Arabic"/>
          <w:sz w:val="24"/>
          <w:lang w:bidi="ar-DZ"/>
        </w:rPr>
        <w:t>Youssouf tata cissé et Wa kamissoko </w:t>
      </w:r>
      <w:r>
        <w:rPr>
          <w:rFonts w:cs="Traditional Arabic"/>
          <w:sz w:val="24"/>
          <w:lang w:bidi="ar-DZ"/>
        </w:rPr>
        <w:t>,</w:t>
      </w:r>
      <w:r w:rsidRPr="00ED083C">
        <w:rPr>
          <w:rFonts w:cs="Traditional Arabic"/>
          <w:sz w:val="24"/>
          <w:lang w:bidi="ar-DZ"/>
        </w:rPr>
        <w:t>La grande geste du Mali .tome2 </w:t>
      </w:r>
      <w:r>
        <w:rPr>
          <w:rFonts w:cs="Traditional Arabic"/>
          <w:sz w:val="24"/>
        </w:rPr>
        <w:t>,</w:t>
      </w:r>
      <w:r>
        <w:rPr>
          <w:rFonts w:cs="Traditional Arabic" w:hint="cs"/>
          <w:sz w:val="24"/>
          <w:rtl/>
        </w:rPr>
        <w:t xml:space="preserve"> </w:t>
      </w:r>
      <w:r w:rsidRPr="002A06DF">
        <w:rPr>
          <w:rFonts w:cs="Traditional Arabic"/>
          <w:sz w:val="24"/>
          <w:lang w:bidi="ar-DZ"/>
        </w:rPr>
        <w:t>p12</w:t>
      </w:r>
    </w:p>
  </w:footnote>
  <w:footnote w:id="36">
    <w:p w:rsidR="0049595E" w:rsidRPr="000E1A78" w:rsidRDefault="0049595E" w:rsidP="000671B0">
      <w:pPr>
        <w:pStyle w:val="Notedebasdepage"/>
        <w:bidi w:val="0"/>
        <w:rPr>
          <w:lang w:val="fr-FR" w:bidi="ar-DZ"/>
        </w:rPr>
      </w:pPr>
      <w:r w:rsidRPr="000E1A78">
        <w:rPr>
          <w:rStyle w:val="Appelnotedebasdep"/>
          <w:b/>
          <w:bCs/>
          <w:sz w:val="24"/>
        </w:rPr>
        <w:footnoteRef/>
      </w:r>
      <w:r w:rsidRPr="000E1A78">
        <w:rPr>
          <w:b/>
          <w:bCs/>
          <w:sz w:val="24"/>
          <w:rtl/>
        </w:rPr>
        <w:t xml:space="preserve"> </w:t>
      </w:r>
      <w:r>
        <w:rPr>
          <w:rFonts w:cs="Traditional Arabic"/>
          <w:sz w:val="24"/>
          <w:lang w:bidi="ar-DZ"/>
        </w:rPr>
        <w:t>Ibid</w:t>
      </w:r>
      <w:r w:rsidRPr="00ED083C">
        <w:rPr>
          <w:rFonts w:cs="Traditional Arabic"/>
          <w:sz w:val="24"/>
          <w:lang w:bidi="ar-DZ"/>
        </w:rPr>
        <w:t> </w:t>
      </w:r>
      <w:r>
        <w:rPr>
          <w:rFonts w:cs="Traditional Arabic"/>
          <w:sz w:val="24"/>
        </w:rPr>
        <w:t>,</w:t>
      </w:r>
      <w:r>
        <w:rPr>
          <w:rFonts w:cs="Traditional Arabic" w:hint="cs"/>
          <w:sz w:val="24"/>
          <w:rtl/>
        </w:rPr>
        <w:t xml:space="preserve"> </w:t>
      </w:r>
      <w:r w:rsidRPr="002A06DF">
        <w:rPr>
          <w:rFonts w:cs="Traditional Arabic"/>
          <w:sz w:val="24"/>
          <w:lang w:bidi="ar-DZ"/>
        </w:rPr>
        <w:t>p12</w:t>
      </w:r>
    </w:p>
  </w:footnote>
  <w:footnote w:id="37">
    <w:p w:rsidR="0049595E" w:rsidRPr="000E1A78" w:rsidRDefault="0049595E" w:rsidP="000671B0">
      <w:pPr>
        <w:pStyle w:val="Notedebasdepage"/>
        <w:ind w:left="0" w:right="0"/>
        <w:jc w:val="right"/>
        <w:rPr>
          <w:b/>
          <w:bCs/>
          <w:sz w:val="24"/>
          <w:lang w:val="fr-FR"/>
        </w:rPr>
      </w:pPr>
      <w:r w:rsidRPr="000E1A78">
        <w:rPr>
          <w:b/>
          <w:bCs/>
          <w:sz w:val="24"/>
        </w:rPr>
        <w:t xml:space="preserve"> </w:t>
      </w:r>
      <w:r w:rsidRPr="00ED083C">
        <w:rPr>
          <w:rFonts w:cs="Traditional Arabic"/>
          <w:sz w:val="24"/>
          <w:lang w:bidi="ar-DZ"/>
        </w:rPr>
        <w:t>Youssouf tata cissé et Wa kamissoko </w:t>
      </w:r>
      <w:r>
        <w:rPr>
          <w:rFonts w:cs="Traditional Arabic"/>
          <w:sz w:val="24"/>
          <w:lang w:bidi="ar-DZ"/>
        </w:rPr>
        <w:t>,Op.Cit</w:t>
      </w:r>
      <w:r w:rsidRPr="00ED083C">
        <w:rPr>
          <w:rFonts w:cs="Traditional Arabic"/>
          <w:sz w:val="24"/>
          <w:lang w:bidi="ar-DZ"/>
        </w:rPr>
        <w:t> </w:t>
      </w:r>
      <w:r w:rsidRPr="000E1A78">
        <w:rPr>
          <w:sz w:val="24"/>
        </w:rPr>
        <w:t>, p12</w:t>
      </w:r>
      <w:r>
        <w:rPr>
          <w:sz w:val="24"/>
        </w:rPr>
        <w:t>.</w:t>
      </w:r>
      <w:r w:rsidRPr="000E1A78">
        <w:rPr>
          <w:rFonts w:hint="cs"/>
          <w:sz w:val="24"/>
          <w:rtl/>
          <w:lang w:bidi="ar-DZ"/>
        </w:rPr>
        <w:t xml:space="preserve"> </w:t>
      </w:r>
      <w:r w:rsidRPr="000E1A78">
        <w:rPr>
          <w:rStyle w:val="Appelnotedebasdep"/>
          <w:b/>
          <w:bCs/>
          <w:sz w:val="24"/>
        </w:rPr>
        <w:footnoteRef/>
      </w:r>
      <w:r w:rsidRPr="000E1A78">
        <w:rPr>
          <w:b/>
          <w:bCs/>
          <w:sz w:val="24"/>
          <w:rtl/>
        </w:rPr>
        <w:t xml:space="preserve"> </w:t>
      </w:r>
    </w:p>
  </w:footnote>
  <w:footnote w:id="38">
    <w:p w:rsidR="0049595E" w:rsidRPr="000E1A78" w:rsidRDefault="0049595E" w:rsidP="000E1A78">
      <w:pPr>
        <w:pStyle w:val="Notedebasdepage"/>
        <w:bidi w:val="0"/>
        <w:ind w:right="57"/>
        <w:jc w:val="both"/>
        <w:rPr>
          <w:lang w:val="fr-FR"/>
        </w:rPr>
      </w:pPr>
      <w:r w:rsidRPr="000E1A78">
        <w:rPr>
          <w:rStyle w:val="Appelnotedebasdep"/>
          <w:b/>
          <w:bCs/>
          <w:sz w:val="24"/>
        </w:rPr>
        <w:footnoteRef/>
      </w:r>
      <w:r>
        <w:rPr>
          <w:sz w:val="24"/>
          <w:lang w:bidi="ar-DZ"/>
        </w:rPr>
        <w:t xml:space="preserve"> </w:t>
      </w:r>
      <w:r w:rsidRPr="000E1A78">
        <w:rPr>
          <w:sz w:val="24"/>
          <w:lang w:bidi="ar-DZ"/>
        </w:rPr>
        <w:t>Ibid</w:t>
      </w:r>
      <w:r>
        <w:rPr>
          <w:sz w:val="24"/>
          <w:lang w:bidi="ar-DZ"/>
        </w:rPr>
        <w:t>em</w:t>
      </w:r>
      <w:r w:rsidRPr="000E1A78">
        <w:rPr>
          <w:sz w:val="24"/>
          <w:lang w:bidi="ar-DZ"/>
        </w:rPr>
        <w:t>.</w:t>
      </w:r>
      <w:r>
        <w:rPr>
          <w:rFonts w:hint="cs"/>
          <w:rtl/>
          <w:lang w:bidi="ar-DZ"/>
        </w:rPr>
        <w:t xml:space="preserve"> </w:t>
      </w:r>
    </w:p>
  </w:footnote>
  <w:footnote w:id="39">
    <w:p w:rsidR="0049595E" w:rsidRDefault="0049595E" w:rsidP="000E35E9">
      <w:pPr>
        <w:pStyle w:val="Notedebasdepage"/>
        <w:rPr>
          <w:rtl/>
          <w:lang w:bidi="ar-DZ"/>
        </w:rPr>
      </w:pPr>
      <w:r>
        <w:rPr>
          <w:rFonts w:ascii="Traditional Arabic" w:hAnsi="Traditional Arabic" w:cs="Traditional Arabic"/>
          <w:b/>
          <w:bCs/>
          <w:sz w:val="32"/>
          <w:szCs w:val="32"/>
          <w:vertAlign w:val="superscript"/>
          <w:lang w:bidi="ar-DZ"/>
        </w:rPr>
        <w:t>3</w:t>
      </w:r>
      <w:r>
        <w:rPr>
          <w:rFonts w:cs="Traditional Arabic" w:hint="cs"/>
          <w:sz w:val="30"/>
          <w:szCs w:val="30"/>
          <w:rtl/>
          <w:lang w:bidi="ar-DZ"/>
        </w:rPr>
        <w:t xml:space="preserve"> ني</w:t>
      </w:r>
      <w:r w:rsidRPr="007144BA">
        <w:rPr>
          <w:rFonts w:cs="Traditional Arabic" w:hint="cs"/>
          <w:sz w:val="30"/>
          <w:szCs w:val="30"/>
          <w:rtl/>
          <w:lang w:bidi="ar-DZ"/>
        </w:rPr>
        <w:t>ان تمسير جبريل: المرجع السابق، ص</w:t>
      </w:r>
      <w:r w:rsidRPr="007144BA">
        <w:rPr>
          <w:rFonts w:cs="Traditional Arabic" w:hint="cs"/>
          <w:sz w:val="24"/>
          <w:rtl/>
          <w:lang w:bidi="ar-DZ"/>
        </w:rPr>
        <w:t>143</w:t>
      </w:r>
      <w:r w:rsidRPr="007144BA">
        <w:rPr>
          <w:rFonts w:cs="Traditional Arabic" w:hint="cs"/>
          <w:sz w:val="28"/>
          <w:szCs w:val="28"/>
          <w:rtl/>
          <w:lang w:bidi="ar-DZ"/>
        </w:rPr>
        <w:t>.</w:t>
      </w:r>
    </w:p>
  </w:footnote>
  <w:footnote w:id="40">
    <w:p w:rsidR="0049595E" w:rsidRPr="000E35E9" w:rsidRDefault="0049595E" w:rsidP="00C37288">
      <w:pPr>
        <w:pStyle w:val="Notedebasdepage"/>
        <w:ind w:right="-57"/>
        <w:jc w:val="right"/>
        <w:rPr>
          <w:rFonts w:asciiTheme="majorBidi" w:hAnsiTheme="majorBidi" w:cstheme="majorBidi"/>
          <w:sz w:val="24"/>
          <w:rtl/>
          <w:lang w:bidi="ar-DZ"/>
        </w:rPr>
      </w:pPr>
      <w:r w:rsidRPr="000E35E9">
        <w:rPr>
          <w:rFonts w:asciiTheme="majorBidi" w:hAnsiTheme="majorBidi" w:cstheme="majorBidi"/>
          <w:b/>
          <w:bCs/>
          <w:sz w:val="24"/>
          <w:vertAlign w:val="superscript"/>
        </w:rPr>
        <w:t>4</w:t>
      </w:r>
      <w:r>
        <w:rPr>
          <w:rFonts w:asciiTheme="majorBidi" w:hAnsiTheme="majorBidi" w:cstheme="majorBidi"/>
          <w:b/>
          <w:bCs/>
          <w:sz w:val="24"/>
          <w:vertAlign w:val="superscript"/>
        </w:rPr>
        <w:t xml:space="preserve"> </w:t>
      </w:r>
      <w:r w:rsidRPr="000E35E9">
        <w:rPr>
          <w:rFonts w:asciiTheme="majorBidi" w:hAnsiTheme="majorBidi" w:cstheme="majorBidi"/>
          <w:sz w:val="24"/>
          <w:lang w:bidi="ar-DZ"/>
        </w:rPr>
        <w:t xml:space="preserve">John william Johnson, </w:t>
      </w:r>
      <w:r w:rsidRPr="000E35E9">
        <w:rPr>
          <w:rFonts w:asciiTheme="majorBidi" w:hAnsiTheme="majorBidi" w:cstheme="majorBidi"/>
          <w:sz w:val="24"/>
          <w:lang w:val="en-GB" w:bidi="ar-DZ"/>
        </w:rPr>
        <w:t>Thomas(A. Hale) and Stephen (Paterson) : Oral épics from Africa.</w:t>
      </w:r>
      <w:r>
        <w:rPr>
          <w:rFonts w:asciiTheme="majorBidi" w:hAnsiTheme="majorBidi" w:cstheme="majorBidi"/>
          <w:sz w:val="24"/>
          <w:lang w:bidi="ar-DZ"/>
        </w:rPr>
        <w:t xml:space="preserve">, Op.Cit, </w:t>
      </w:r>
      <w:r w:rsidRPr="000E35E9">
        <w:rPr>
          <w:rFonts w:asciiTheme="majorBidi" w:hAnsiTheme="majorBidi" w:cstheme="majorBidi"/>
          <w:sz w:val="24"/>
          <w:lang w:bidi="ar-DZ"/>
        </w:rPr>
        <w:t>p20</w:t>
      </w:r>
    </w:p>
  </w:footnote>
  <w:footnote w:id="41">
    <w:p w:rsidR="0049595E" w:rsidRDefault="0049595E" w:rsidP="00FB7F79">
      <w:pPr>
        <w:pStyle w:val="Notedebasdepage"/>
        <w:rPr>
          <w:rtl/>
          <w:lang w:bidi="ar-DZ"/>
        </w:rPr>
      </w:pPr>
      <w:r>
        <w:rPr>
          <w:rFonts w:ascii="Arial" w:hAnsi="Arial" w:hint="cs"/>
          <w:b/>
          <w:bCs/>
          <w:sz w:val="28"/>
          <w:szCs w:val="28"/>
          <w:vertAlign w:val="superscript"/>
          <w:rtl/>
        </w:rPr>
        <w:t>1</w:t>
      </w:r>
      <w:r w:rsidRPr="007144BA">
        <w:rPr>
          <w:rFonts w:cs="Traditional Arabic" w:hint="cs"/>
          <w:sz w:val="30"/>
          <w:szCs w:val="30"/>
          <w:rtl/>
          <w:lang w:bidi="ar-DZ"/>
        </w:rPr>
        <w:t xml:space="preserve"> نيان تمسير جبريل</w:t>
      </w:r>
      <w:r>
        <w:rPr>
          <w:rFonts w:cs="Traditional Arabic" w:hint="cs"/>
          <w:sz w:val="30"/>
          <w:szCs w:val="30"/>
          <w:rtl/>
          <w:lang w:bidi="ar-DZ"/>
        </w:rPr>
        <w:t xml:space="preserve">، </w:t>
      </w:r>
      <w:r w:rsidRPr="007144BA">
        <w:rPr>
          <w:rFonts w:cs="Traditional Arabic" w:hint="cs"/>
          <w:sz w:val="30"/>
          <w:szCs w:val="30"/>
          <w:rtl/>
          <w:lang w:bidi="ar-DZ"/>
        </w:rPr>
        <w:t>المرجع السابق، ص</w:t>
      </w:r>
      <w:r>
        <w:rPr>
          <w:rFonts w:cs="Traditional Arabic" w:hint="cs"/>
          <w:sz w:val="24"/>
          <w:rtl/>
          <w:lang w:bidi="ar-DZ"/>
        </w:rPr>
        <w:t>143.</w:t>
      </w:r>
    </w:p>
  </w:footnote>
  <w:footnote w:id="42">
    <w:p w:rsidR="0049595E" w:rsidRPr="00C37288" w:rsidRDefault="0049595E" w:rsidP="00C37288">
      <w:pPr>
        <w:rPr>
          <w:rFonts w:asciiTheme="majorBidi" w:hAnsiTheme="majorBidi" w:cstheme="majorBidi"/>
          <w:sz w:val="24"/>
          <w:szCs w:val="24"/>
          <w:rtl/>
          <w:lang w:bidi="ar-DZ"/>
        </w:rPr>
      </w:pPr>
      <w:r w:rsidRPr="00FB7F79">
        <w:rPr>
          <w:rFonts w:asciiTheme="majorBidi" w:hAnsiTheme="majorBidi" w:cstheme="majorBidi"/>
          <w:b/>
          <w:bCs/>
          <w:sz w:val="24"/>
          <w:vertAlign w:val="superscript"/>
        </w:rPr>
        <w:t>4</w:t>
      </w:r>
      <w:r w:rsidRPr="00FB7F79">
        <w:rPr>
          <w:rFonts w:asciiTheme="majorBidi" w:hAnsiTheme="majorBidi" w:cstheme="majorBidi"/>
          <w:sz w:val="24"/>
          <w:lang w:bidi="ar-DZ"/>
        </w:rPr>
        <w:t xml:space="preserve"> </w:t>
      </w:r>
      <w:r w:rsidRPr="007C2852">
        <w:rPr>
          <w:rFonts w:ascii="Simplified Arabic" w:hAnsi="Simplified Arabic" w:cs="Simplified Arabic"/>
          <w:b/>
          <w:bCs/>
          <w:sz w:val="28"/>
          <w:szCs w:val="28"/>
          <w:lang w:bidi="ar-DZ"/>
        </w:rPr>
        <w:t>.</w:t>
      </w:r>
      <w:r w:rsidRPr="00C37288">
        <w:rPr>
          <w:rFonts w:asciiTheme="majorBidi" w:hAnsiTheme="majorBidi" w:cstheme="majorBidi"/>
          <w:sz w:val="24"/>
          <w:szCs w:val="24"/>
          <w:lang w:bidi="ar-DZ"/>
        </w:rPr>
        <w:t>Nambala(Kanté) avec la collaboration de Pierre Erny :</w:t>
      </w:r>
      <w:r>
        <w:rPr>
          <w:rFonts w:asciiTheme="majorBidi" w:hAnsiTheme="majorBidi" w:cstheme="majorBidi"/>
          <w:sz w:val="24"/>
          <w:szCs w:val="24"/>
          <w:lang w:bidi="ar-DZ"/>
        </w:rPr>
        <w:t xml:space="preserve"> Forgerons </w:t>
      </w:r>
      <w:r w:rsidRPr="00C37288">
        <w:rPr>
          <w:rFonts w:asciiTheme="majorBidi" w:hAnsiTheme="majorBidi" w:cstheme="majorBidi"/>
          <w:sz w:val="24"/>
          <w:szCs w:val="24"/>
          <w:lang w:bidi="ar-DZ"/>
        </w:rPr>
        <w:t>D’Afrique noire, transmission des savoirs traditionnels en pay Malinké.Editions : l’harmattan, Paris, 1993.</w:t>
      </w:r>
    </w:p>
    <w:p w:rsidR="0049595E" w:rsidRPr="00C37288" w:rsidRDefault="0049595E" w:rsidP="00C37288">
      <w:pPr>
        <w:pStyle w:val="Notedebasdepage"/>
        <w:rPr>
          <w:rFonts w:ascii="Traditional Arabic" w:hAnsi="Traditional Arabic" w:cs="Traditional Arabic"/>
          <w:sz w:val="30"/>
          <w:szCs w:val="30"/>
          <w:rtl/>
          <w:lang w:bidi="ar-DZ"/>
        </w:rPr>
      </w:pPr>
      <w:r w:rsidRPr="00FB7F79">
        <w:rPr>
          <w:rFonts w:asciiTheme="majorBidi" w:hAnsiTheme="majorBidi" w:cstheme="majorBidi"/>
          <w:sz w:val="24"/>
          <w:lang w:bidi="ar-DZ"/>
        </w:rPr>
        <w:t>, p50.</w:t>
      </w:r>
      <w:r w:rsidRPr="00FB7F79">
        <w:rPr>
          <w:rFonts w:asciiTheme="majorBidi" w:hAnsiTheme="majorBidi" w:cstheme="majorBidi"/>
          <w:sz w:val="24"/>
          <w:rtl/>
          <w:lang w:bidi="ar-DZ"/>
        </w:rPr>
        <w:t xml:space="preserve">  ـ </w:t>
      </w:r>
      <w:r w:rsidRPr="00FB7F79">
        <w:rPr>
          <w:rFonts w:asciiTheme="majorBidi" w:hAnsiTheme="majorBidi" w:cstheme="majorBidi"/>
          <w:sz w:val="24"/>
          <w:lang w:bidi="ar-DZ"/>
        </w:rPr>
        <w:t>Youssouf tata cissé  , Wa kamissoko. La grande geste, tome1, p173</w:t>
      </w:r>
      <w:r w:rsidRPr="00FB7F79">
        <w:rPr>
          <w:rFonts w:asciiTheme="majorBidi" w:hAnsiTheme="majorBidi" w:cstheme="majorBidi"/>
          <w:sz w:val="24"/>
          <w:rtl/>
          <w:lang w:bidi="ar-DZ"/>
        </w:rPr>
        <w:t xml:space="preserve"> </w:t>
      </w:r>
      <w:r w:rsidRPr="00C37288">
        <w:rPr>
          <w:rFonts w:ascii="Traditional Arabic" w:hAnsi="Traditional Arabic" w:cs="Traditional Arabic"/>
          <w:sz w:val="30"/>
          <w:szCs w:val="30"/>
          <w:rtl/>
          <w:lang w:bidi="ar-DZ"/>
        </w:rPr>
        <w:t>ـ نيان</w:t>
      </w:r>
      <w:r w:rsidRPr="00FB7F79">
        <w:rPr>
          <w:rFonts w:asciiTheme="majorBidi" w:hAnsiTheme="majorBidi" w:cstheme="majorBidi"/>
          <w:sz w:val="24"/>
          <w:rtl/>
          <w:lang w:bidi="ar-DZ"/>
        </w:rPr>
        <w:t xml:space="preserve"> </w:t>
      </w:r>
      <w:r w:rsidRPr="00C37288">
        <w:rPr>
          <w:rFonts w:ascii="Traditional Arabic" w:hAnsi="Traditional Arabic" w:cs="Traditional Arabic"/>
          <w:sz w:val="30"/>
          <w:szCs w:val="30"/>
          <w:rtl/>
          <w:lang w:bidi="ar-DZ"/>
        </w:rPr>
        <w:t xml:space="preserve">تمسير جبريل: المرجع السابق، ص143 ـ </w:t>
      </w:r>
    </w:p>
  </w:footnote>
  <w:footnote w:id="43">
    <w:p w:rsidR="0049595E" w:rsidRDefault="0049595E" w:rsidP="00FB7F79">
      <w:pPr>
        <w:pStyle w:val="Notedebasdepage"/>
        <w:bidi w:val="0"/>
        <w:rPr>
          <w:rtl/>
          <w:lang w:bidi="ar-DZ"/>
        </w:rPr>
      </w:pPr>
      <w:r>
        <w:rPr>
          <w:rFonts w:asciiTheme="majorBidi" w:hAnsiTheme="majorBidi" w:cstheme="majorBidi"/>
          <w:b/>
          <w:bCs/>
          <w:sz w:val="24"/>
          <w:vertAlign w:val="superscript"/>
        </w:rPr>
        <w:t>1</w:t>
      </w:r>
      <w:r w:rsidRPr="00E477EE">
        <w:rPr>
          <w:rFonts w:cs="Traditional Arabic"/>
          <w:sz w:val="24"/>
          <w:lang w:bidi="ar-DZ"/>
        </w:rPr>
        <w:t xml:space="preserve"> Delafosse</w:t>
      </w:r>
      <w:r>
        <w:rPr>
          <w:rFonts w:cs="Traditional Arabic"/>
          <w:sz w:val="24"/>
          <w:lang w:bidi="ar-DZ"/>
        </w:rPr>
        <w:t xml:space="preserve"> </w:t>
      </w:r>
      <w:r w:rsidRPr="00E477EE">
        <w:rPr>
          <w:rFonts w:cs="Traditional Arabic"/>
          <w:sz w:val="24"/>
          <w:lang w:bidi="ar-DZ"/>
        </w:rPr>
        <w:t>(Maurice) </w:t>
      </w:r>
      <w:r>
        <w:rPr>
          <w:rFonts w:cs="Traditional Arabic"/>
          <w:sz w:val="24"/>
          <w:lang w:bidi="ar-DZ"/>
        </w:rPr>
        <w:t>,</w:t>
      </w:r>
      <w:r w:rsidRPr="00E477EE">
        <w:rPr>
          <w:rFonts w:cs="Traditional Arabic"/>
          <w:sz w:val="24"/>
          <w:lang w:bidi="ar-DZ"/>
        </w:rPr>
        <w:t xml:space="preserve"> H S-N , tome 2, p167</w:t>
      </w:r>
      <w:r>
        <w:rPr>
          <w:rFonts w:cs="Traditional Arabic"/>
          <w:sz w:val="24"/>
          <w:lang w:bidi="ar-DZ"/>
        </w:rPr>
        <w:t>.</w:t>
      </w:r>
    </w:p>
  </w:footnote>
  <w:footnote w:id="44">
    <w:p w:rsidR="0049595E" w:rsidRDefault="0049595E" w:rsidP="00FB7F79">
      <w:pPr>
        <w:pStyle w:val="Notedebasdepage"/>
        <w:ind w:right="0"/>
        <w:jc w:val="right"/>
        <w:rPr>
          <w:rtl/>
          <w:lang w:bidi="ar-DZ"/>
        </w:rPr>
      </w:pPr>
      <w:r w:rsidRPr="00FB7F79">
        <w:rPr>
          <w:rFonts w:asciiTheme="majorBidi" w:hAnsiTheme="majorBidi" w:cstheme="majorBidi"/>
          <w:b/>
          <w:bCs/>
          <w:sz w:val="28"/>
          <w:szCs w:val="28"/>
          <w:vertAlign w:val="superscript"/>
        </w:rPr>
        <w:t>2</w:t>
      </w:r>
      <w:r w:rsidRPr="00BF2707">
        <w:rPr>
          <w:rFonts w:cs="Traditional Arabic"/>
          <w:sz w:val="24"/>
          <w:lang w:bidi="ar-DZ"/>
        </w:rPr>
        <w:t>John william</w:t>
      </w:r>
      <w:r>
        <w:rPr>
          <w:rFonts w:cs="Traditional Arabic"/>
          <w:sz w:val="24"/>
          <w:lang w:bidi="ar-DZ"/>
        </w:rPr>
        <w:t xml:space="preserve"> </w:t>
      </w:r>
      <w:r w:rsidRPr="00BF2707">
        <w:rPr>
          <w:rFonts w:cs="Traditional Arabic"/>
          <w:sz w:val="24"/>
          <w:lang w:bidi="ar-DZ"/>
        </w:rPr>
        <w:t>(Johnson) </w:t>
      </w:r>
      <w:r>
        <w:rPr>
          <w:rFonts w:cs="Traditional Arabic"/>
          <w:sz w:val="24"/>
          <w:lang w:bidi="ar-DZ"/>
        </w:rPr>
        <w:t>,</w:t>
      </w:r>
      <w:r w:rsidRPr="00BF2707">
        <w:rPr>
          <w:rFonts w:cs="Traditional Arabic"/>
          <w:sz w:val="24"/>
          <w:lang w:bidi="ar-DZ"/>
        </w:rPr>
        <w:t>Op.Cit, p20</w:t>
      </w:r>
      <w:r>
        <w:rPr>
          <w:rFonts w:cs="Traditional Arabic"/>
          <w:sz w:val="24"/>
          <w:lang w:bidi="ar-DZ"/>
        </w:rPr>
        <w:t>.</w:t>
      </w:r>
      <w:r>
        <w:rPr>
          <w:rFonts w:ascii="Arial" w:hAnsi="Arial"/>
          <w:b/>
          <w:bCs/>
          <w:sz w:val="28"/>
          <w:szCs w:val="28"/>
          <w:vertAlign w:val="superscript"/>
        </w:rPr>
        <w:t xml:space="preserve"> </w:t>
      </w:r>
    </w:p>
  </w:footnote>
  <w:footnote w:id="45">
    <w:p w:rsidR="0049595E" w:rsidRDefault="0049595E" w:rsidP="00FB7F79">
      <w:pPr>
        <w:pStyle w:val="Notedebasdepage"/>
        <w:jc w:val="both"/>
        <w:rPr>
          <w:rtl/>
          <w:lang w:bidi="ar-DZ"/>
        </w:rPr>
      </w:pPr>
      <w:r w:rsidRPr="000671B0">
        <w:rPr>
          <w:rStyle w:val="Appelnotedebasdep"/>
          <w:rFonts w:ascii="Traditional Arabic" w:hAnsi="Traditional Arabic" w:cs="Traditional Arabic"/>
          <w:b/>
          <w:bCs/>
          <w:sz w:val="32"/>
          <w:szCs w:val="32"/>
          <w:rtl/>
          <w:lang w:bidi="ar-DZ"/>
        </w:rPr>
        <w:footnoteRef/>
      </w:r>
      <w:r w:rsidRPr="00FB7F79">
        <w:rPr>
          <w:rFonts w:ascii="Arial" w:hAnsi="Arial"/>
          <w:sz w:val="30"/>
          <w:szCs w:val="30"/>
          <w:lang w:bidi="ar-DZ"/>
        </w:rPr>
        <w:t xml:space="preserve"> </w:t>
      </w:r>
      <w:r w:rsidRPr="00FB7F79">
        <w:rPr>
          <w:rFonts w:cs="Traditional Arabic" w:hint="cs"/>
          <w:sz w:val="30"/>
          <w:szCs w:val="30"/>
          <w:rtl/>
          <w:lang w:bidi="ar-DZ"/>
        </w:rPr>
        <w:t xml:space="preserve">وفي روايات </w:t>
      </w:r>
      <w:r w:rsidRPr="00FB7F79">
        <w:rPr>
          <w:rFonts w:cs="Traditional Arabic" w:hint="eastAsia"/>
          <w:sz w:val="30"/>
          <w:szCs w:val="30"/>
          <w:rtl/>
          <w:lang w:bidi="ar-DZ"/>
        </w:rPr>
        <w:t>أخرى</w:t>
      </w:r>
      <w:r w:rsidRPr="00FB7F79">
        <w:rPr>
          <w:rFonts w:cs="Traditional Arabic" w:hint="cs"/>
          <w:sz w:val="30"/>
          <w:szCs w:val="30"/>
          <w:rtl/>
          <w:lang w:bidi="ar-DZ"/>
        </w:rPr>
        <w:t xml:space="preserve"> نجد بأن سومنغورو هو الذي سمح لها بالذهاب </w:t>
      </w:r>
      <w:r w:rsidRPr="00FB7F79">
        <w:rPr>
          <w:rFonts w:cs="Traditional Arabic" w:hint="eastAsia"/>
          <w:sz w:val="30"/>
          <w:szCs w:val="30"/>
          <w:rtl/>
          <w:lang w:bidi="ar-DZ"/>
        </w:rPr>
        <w:t>إلى</w:t>
      </w:r>
      <w:r w:rsidRPr="00FB7F79">
        <w:rPr>
          <w:rFonts w:cs="Traditional Arabic" w:hint="cs"/>
          <w:sz w:val="30"/>
          <w:szCs w:val="30"/>
          <w:rtl/>
          <w:lang w:bidi="ar-DZ"/>
        </w:rPr>
        <w:t xml:space="preserve"> مندن بعدما أخبرته بأنها تريد أن تحضر ملعقتها وايناءها الذهبيين الذين لا تستطيع الاستغناء عنهما</w:t>
      </w:r>
      <w:r w:rsidRPr="00E477EE">
        <w:rPr>
          <w:rFonts w:cs="Traditional Arabic" w:hint="cs"/>
          <w:sz w:val="30"/>
          <w:szCs w:val="30"/>
          <w:rtl/>
          <w:lang w:bidi="ar-DZ"/>
        </w:rPr>
        <w:t>.</w:t>
      </w:r>
      <w:r w:rsidRPr="00E477EE">
        <w:rPr>
          <w:rFonts w:ascii="Arial" w:hAnsi="Arial"/>
          <w:sz w:val="24"/>
          <w:rtl/>
          <w:lang w:bidi="ar-DZ"/>
        </w:rPr>
        <w:t>(</w:t>
      </w:r>
      <w:r w:rsidRPr="00E477EE">
        <w:rPr>
          <w:rFonts w:cs="Traditional Arabic"/>
          <w:sz w:val="22"/>
          <w:szCs w:val="22"/>
          <w:lang w:bidi="ar-DZ"/>
        </w:rPr>
        <w:t>Meyer(Gérard</w:t>
      </w:r>
      <w:r w:rsidRPr="00E477EE">
        <w:rPr>
          <w:rFonts w:ascii="Arial" w:hAnsi="Arial"/>
          <w:sz w:val="22"/>
          <w:szCs w:val="22"/>
          <w:lang w:bidi="ar-DZ"/>
        </w:rPr>
        <w:t>) </w:t>
      </w:r>
      <w:r w:rsidRPr="00E477EE">
        <w:rPr>
          <w:rFonts w:cs="Traditional Arabic"/>
          <w:sz w:val="22"/>
          <w:szCs w:val="22"/>
          <w:lang w:bidi="ar-DZ"/>
        </w:rPr>
        <w:t>:Op.Cit, p145</w:t>
      </w:r>
      <w:r w:rsidRPr="00E477EE">
        <w:rPr>
          <w:rFonts w:ascii="Arial" w:hAnsi="Arial"/>
          <w:sz w:val="24"/>
          <w:rtl/>
          <w:lang w:bidi="ar-DZ"/>
        </w:rPr>
        <w:t>)</w:t>
      </w:r>
    </w:p>
  </w:footnote>
  <w:footnote w:id="46">
    <w:p w:rsidR="0049595E" w:rsidRPr="000671B0" w:rsidRDefault="0049595E" w:rsidP="000671B0">
      <w:pPr>
        <w:pStyle w:val="Notedebasdepage"/>
        <w:bidi w:val="0"/>
        <w:jc w:val="left"/>
        <w:rPr>
          <w:lang w:val="fr-FR" w:bidi="ar-DZ"/>
        </w:rPr>
      </w:pPr>
      <w:r>
        <w:rPr>
          <w:rFonts w:ascii="Arial" w:hAnsi="Arial"/>
          <w:b/>
          <w:bCs/>
          <w:sz w:val="28"/>
          <w:szCs w:val="28"/>
          <w:vertAlign w:val="superscript"/>
        </w:rPr>
        <w:t xml:space="preserve">1 </w:t>
      </w:r>
      <w:r w:rsidRPr="006D5237">
        <w:rPr>
          <w:rFonts w:cs="Traditional Arabic"/>
          <w:sz w:val="24"/>
          <w:lang w:bidi="ar-DZ"/>
        </w:rPr>
        <w:t>Youssouf tata cissé et Wa kamissoko </w:t>
      </w:r>
      <w:r>
        <w:rPr>
          <w:rFonts w:cs="Traditional Arabic"/>
          <w:sz w:val="24"/>
          <w:lang w:bidi="ar-DZ"/>
        </w:rPr>
        <w:t>,</w:t>
      </w:r>
      <w:r w:rsidRPr="006D5237">
        <w:rPr>
          <w:rFonts w:cs="Traditional Arabic"/>
          <w:sz w:val="24"/>
          <w:lang w:bidi="ar-DZ"/>
        </w:rPr>
        <w:t>La grande geste, tome2, p15</w:t>
      </w:r>
      <w:r>
        <w:rPr>
          <w:rFonts w:cs="Traditional Arabic"/>
          <w:sz w:val="24"/>
          <w:lang w:bidi="ar-DZ"/>
        </w:rPr>
        <w:t xml:space="preserve">.    </w:t>
      </w:r>
    </w:p>
  </w:footnote>
  <w:footnote w:id="47">
    <w:p w:rsidR="0049595E" w:rsidRDefault="0049595E" w:rsidP="00FB7F79">
      <w:pPr>
        <w:pStyle w:val="Notedebasdepage"/>
        <w:bidi w:val="0"/>
        <w:ind w:right="0"/>
        <w:jc w:val="both"/>
        <w:rPr>
          <w:rtl/>
          <w:lang w:bidi="ar-DZ"/>
        </w:rPr>
      </w:pPr>
      <w:r>
        <w:rPr>
          <w:rFonts w:ascii="Arial" w:hAnsi="Arial"/>
          <w:b/>
          <w:bCs/>
          <w:sz w:val="28"/>
          <w:szCs w:val="28"/>
          <w:vertAlign w:val="superscript"/>
        </w:rPr>
        <w:t>2</w:t>
      </w:r>
      <w:r w:rsidRPr="00F03296">
        <w:rPr>
          <w:rFonts w:cs="Traditional Arabic"/>
          <w:sz w:val="24"/>
          <w:lang w:bidi="ar-DZ"/>
        </w:rPr>
        <w:t xml:space="preserve"> </w:t>
      </w:r>
      <w:r w:rsidRPr="00FB7F79">
        <w:rPr>
          <w:rFonts w:asciiTheme="majorBidi" w:hAnsiTheme="majorBidi" w:cstheme="majorBidi"/>
          <w:sz w:val="24"/>
          <w:lang w:bidi="ar-DZ"/>
        </w:rPr>
        <w:t>Youssouf tata cissé et Wa kamissoko ,La grande geste, tome2</w:t>
      </w:r>
      <w:r>
        <w:rPr>
          <w:rFonts w:asciiTheme="majorBidi" w:hAnsiTheme="majorBidi" w:cstheme="majorBidi"/>
          <w:sz w:val="24"/>
          <w:lang w:bidi="ar-DZ"/>
        </w:rPr>
        <w:t xml:space="preserve">, p16 ; </w:t>
      </w:r>
      <w:r w:rsidRPr="00FB7F79">
        <w:rPr>
          <w:rFonts w:asciiTheme="majorBidi" w:hAnsiTheme="majorBidi" w:cstheme="majorBidi"/>
          <w:sz w:val="24"/>
          <w:lang w:bidi="ar-DZ"/>
        </w:rPr>
        <w:t>Tidiane N’diaye ,</w:t>
      </w:r>
      <w:r>
        <w:rPr>
          <w:rFonts w:asciiTheme="majorBidi" w:hAnsiTheme="majorBidi" w:cstheme="majorBidi"/>
          <w:sz w:val="24"/>
          <w:lang w:bidi="ar-DZ"/>
        </w:rPr>
        <w:t xml:space="preserve"> </w:t>
      </w:r>
      <w:r w:rsidRPr="00FB7F79">
        <w:rPr>
          <w:rFonts w:asciiTheme="majorBidi" w:hAnsiTheme="majorBidi" w:cstheme="majorBidi"/>
          <w:sz w:val="24"/>
          <w:lang w:bidi="ar-DZ"/>
        </w:rPr>
        <w:t>Op </w:t>
      </w:r>
      <w:r>
        <w:rPr>
          <w:rFonts w:asciiTheme="majorBidi" w:hAnsiTheme="majorBidi" w:cstheme="majorBidi"/>
          <w:sz w:val="24"/>
          <w:lang w:bidi="ar-DZ"/>
        </w:rPr>
        <w:t>.</w:t>
      </w:r>
      <w:r w:rsidRPr="00FB7F79">
        <w:rPr>
          <w:rFonts w:asciiTheme="majorBidi" w:hAnsiTheme="majorBidi" w:cstheme="majorBidi"/>
          <w:sz w:val="24"/>
          <w:lang w:bidi="ar-DZ"/>
        </w:rPr>
        <w:t>Cit,</w:t>
      </w:r>
      <w:r>
        <w:rPr>
          <w:rFonts w:asciiTheme="majorBidi" w:hAnsiTheme="majorBidi" w:cstheme="majorBidi"/>
          <w:sz w:val="24"/>
          <w:lang w:bidi="ar-DZ"/>
        </w:rPr>
        <w:t xml:space="preserve"> </w:t>
      </w:r>
      <w:r w:rsidRPr="00FB7F79">
        <w:rPr>
          <w:rFonts w:asciiTheme="majorBidi" w:hAnsiTheme="majorBidi" w:cstheme="majorBidi"/>
          <w:sz w:val="24"/>
          <w:lang w:bidi="ar-DZ"/>
        </w:rPr>
        <w:t>p31 </w:t>
      </w:r>
      <w:r>
        <w:rPr>
          <w:rFonts w:asciiTheme="majorBidi" w:hAnsiTheme="majorBidi" w:cstheme="majorBidi"/>
          <w:sz w:val="24"/>
          <w:lang w:bidi="ar-DZ"/>
        </w:rPr>
        <w:t>.</w:t>
      </w:r>
    </w:p>
  </w:footnote>
  <w:footnote w:id="48">
    <w:p w:rsidR="0049595E" w:rsidRPr="00F03296" w:rsidRDefault="0049595E" w:rsidP="00FB7F79">
      <w:pPr>
        <w:pStyle w:val="Notedebasdepage"/>
        <w:bidi w:val="0"/>
        <w:ind w:right="0"/>
        <w:jc w:val="both"/>
        <w:rPr>
          <w:rtl/>
          <w:lang w:bidi="ar-DZ"/>
        </w:rPr>
      </w:pPr>
      <w:r w:rsidRPr="00F8311C">
        <w:rPr>
          <w:rFonts w:ascii="Arial" w:hAnsi="Arial"/>
          <w:b/>
          <w:bCs/>
          <w:sz w:val="28"/>
          <w:szCs w:val="28"/>
          <w:vertAlign w:val="superscript"/>
        </w:rPr>
        <w:t>3</w:t>
      </w:r>
      <w:r>
        <w:rPr>
          <w:rFonts w:ascii="Arial" w:hAnsi="Arial"/>
          <w:sz w:val="28"/>
          <w:szCs w:val="28"/>
        </w:rPr>
        <w:t xml:space="preserve"> </w:t>
      </w:r>
      <w:r w:rsidRPr="00F03296">
        <w:rPr>
          <w:rFonts w:cs="Traditional Arabic"/>
          <w:sz w:val="24"/>
          <w:lang w:bidi="ar-DZ"/>
        </w:rPr>
        <w:t xml:space="preserve">Youssouf tata cissé </w:t>
      </w:r>
      <w:r>
        <w:rPr>
          <w:rFonts w:cs="Traditional Arabic"/>
          <w:sz w:val="24"/>
          <w:lang w:bidi="ar-DZ"/>
        </w:rPr>
        <w:t>, Op.Cit</w:t>
      </w:r>
      <w:r w:rsidRPr="00F03296">
        <w:rPr>
          <w:rFonts w:cs="Traditional Arabic"/>
          <w:sz w:val="24"/>
          <w:lang w:bidi="ar-DZ"/>
        </w:rPr>
        <w:t>,</w:t>
      </w:r>
      <w:r>
        <w:rPr>
          <w:rFonts w:cs="Traditional Arabic"/>
          <w:sz w:val="24"/>
          <w:lang w:bidi="ar-DZ"/>
        </w:rPr>
        <w:t xml:space="preserve"> </w:t>
      </w:r>
      <w:r w:rsidRPr="00F03296">
        <w:rPr>
          <w:rFonts w:cs="Traditional Arabic"/>
          <w:sz w:val="24"/>
          <w:lang w:bidi="ar-DZ"/>
        </w:rPr>
        <w:t xml:space="preserve">p16   </w:t>
      </w:r>
    </w:p>
  </w:footnote>
  <w:footnote w:id="49">
    <w:p w:rsidR="0049595E" w:rsidRPr="005C4D53" w:rsidRDefault="0049595E" w:rsidP="00FB7F79">
      <w:pPr>
        <w:pStyle w:val="Notedebasdepage"/>
        <w:bidi w:val="0"/>
        <w:rPr>
          <w:rtl/>
          <w:lang w:bidi="ar-DZ"/>
        </w:rPr>
      </w:pPr>
      <w:r>
        <w:rPr>
          <w:rFonts w:asciiTheme="minorBidi" w:hAnsiTheme="minorBidi" w:cstheme="minorBidi"/>
          <w:b/>
          <w:bCs/>
          <w:sz w:val="28"/>
          <w:szCs w:val="28"/>
          <w:vertAlign w:val="superscript"/>
        </w:rPr>
        <w:t>1</w:t>
      </w:r>
      <w:r w:rsidRPr="005C4D53">
        <w:rPr>
          <w:rFonts w:cs="Traditional Arabic"/>
          <w:sz w:val="24"/>
          <w:lang w:bidi="ar-DZ"/>
        </w:rPr>
        <w:t xml:space="preserve"> Youssouf tata cissé et Wa kamissoko</w:t>
      </w:r>
      <w:r>
        <w:rPr>
          <w:rFonts w:cs="Traditional Arabic"/>
          <w:sz w:val="24"/>
          <w:lang w:bidi="ar-DZ"/>
        </w:rPr>
        <w:t>, Op.Cit</w:t>
      </w:r>
      <w:r w:rsidRPr="005C4D53">
        <w:rPr>
          <w:rFonts w:cs="Traditional Arabic"/>
          <w:sz w:val="24"/>
          <w:lang w:bidi="ar-DZ"/>
        </w:rPr>
        <w:t>,</w:t>
      </w:r>
      <w:r>
        <w:rPr>
          <w:rFonts w:cs="Traditional Arabic"/>
          <w:sz w:val="24"/>
          <w:lang w:bidi="ar-DZ"/>
        </w:rPr>
        <w:t xml:space="preserve"> </w:t>
      </w:r>
      <w:r w:rsidRPr="005C4D53">
        <w:rPr>
          <w:rFonts w:cs="Traditional Arabic"/>
          <w:sz w:val="24"/>
          <w:lang w:bidi="ar-DZ"/>
        </w:rPr>
        <w:t>p16</w:t>
      </w:r>
    </w:p>
  </w:footnote>
  <w:footnote w:id="50">
    <w:p w:rsidR="0049595E" w:rsidRPr="00C42EC1" w:rsidRDefault="0049595E" w:rsidP="00C42EC1">
      <w:pPr>
        <w:pStyle w:val="Notedebasdepage"/>
        <w:ind w:left="0" w:right="0"/>
        <w:jc w:val="distribute"/>
        <w:rPr>
          <w:rFonts w:ascii="Traditional Arabic" w:hAnsi="Traditional Arabic" w:cs="Traditional Arabic"/>
          <w:sz w:val="30"/>
          <w:szCs w:val="30"/>
          <w:lang w:val="fr-FR"/>
        </w:rPr>
      </w:pPr>
      <w:r w:rsidRPr="00C42EC1">
        <w:rPr>
          <w:rStyle w:val="Appelnotedebasdep"/>
          <w:rFonts w:ascii="Traditional Arabic" w:hAnsi="Traditional Arabic" w:cs="Traditional Arabic"/>
          <w:b/>
          <w:bCs/>
          <w:sz w:val="30"/>
          <w:szCs w:val="30"/>
        </w:rPr>
        <w:footnoteRef/>
      </w:r>
      <w:r w:rsidRPr="00C42EC1">
        <w:rPr>
          <w:rFonts w:ascii="Traditional Arabic" w:hAnsi="Traditional Arabic" w:cs="Traditional Arabic"/>
          <w:sz w:val="30"/>
          <w:szCs w:val="30"/>
          <w:rtl/>
        </w:rPr>
        <w:t xml:space="preserve"> </w:t>
      </w:r>
      <w:r w:rsidRPr="00C42EC1">
        <w:rPr>
          <w:rFonts w:ascii="Traditional Arabic" w:hAnsi="Traditional Arabic" w:cs="Traditional Arabic"/>
          <w:sz w:val="30"/>
          <w:szCs w:val="30"/>
          <w:rtl/>
          <w:lang w:bidi="ar-DZ"/>
        </w:rPr>
        <w:t xml:space="preserve">وتعرف أيضا بفولادو، وهي منطقة تاريخية متواجدة بكازامانس العليا في جنوب السنغال بالقرب من الحدود مع جمهورية </w:t>
      </w:r>
      <w:r>
        <w:rPr>
          <w:rFonts w:ascii="Traditional Arabic" w:hAnsi="Traditional Arabic" w:cs="Traditional Arabic" w:hint="cs"/>
          <w:sz w:val="30"/>
          <w:szCs w:val="30"/>
          <w:rtl/>
          <w:lang w:bidi="ar-DZ"/>
        </w:rPr>
        <w:t>غينيا</w:t>
      </w:r>
      <w:r w:rsidRPr="00C42EC1">
        <w:rPr>
          <w:rFonts w:ascii="Traditional Arabic" w:hAnsi="Traditional Arabic" w:cs="Traditional Arabic"/>
          <w:sz w:val="30"/>
          <w:szCs w:val="30"/>
          <w:rtl/>
          <w:lang w:bidi="ar-DZ"/>
        </w:rPr>
        <w:t xml:space="preserve"> الحالية. ويمكن تحديد موقعها في الوقت الحالي بمقاطعة كولدا(</w:t>
      </w:r>
      <w:r w:rsidRPr="00C42EC1">
        <w:rPr>
          <w:rFonts w:ascii="Traditional Arabic" w:hAnsi="Traditional Arabic" w:cs="Traditional Arabic"/>
          <w:sz w:val="30"/>
          <w:szCs w:val="30"/>
          <w:lang w:bidi="ar-DZ"/>
        </w:rPr>
        <w:t>Kolda</w:t>
      </w:r>
      <w:r w:rsidRPr="00C42EC1">
        <w:rPr>
          <w:rFonts w:ascii="Traditional Arabic" w:hAnsi="Traditional Arabic" w:cs="Traditional Arabic"/>
          <w:sz w:val="30"/>
          <w:szCs w:val="30"/>
          <w:rtl/>
          <w:lang w:bidi="ar-DZ"/>
        </w:rPr>
        <w:t>)ونواحيها .</w:t>
      </w:r>
      <w:r>
        <w:rPr>
          <w:rFonts w:ascii="Traditional Arabic" w:hAnsi="Traditional Arabic" w:cs="Traditional Arabic"/>
          <w:sz w:val="30"/>
          <w:szCs w:val="30"/>
          <w:lang w:bidi="ar-DZ"/>
        </w:rPr>
        <w:t xml:space="preserve">                              </w:t>
      </w:r>
    </w:p>
  </w:footnote>
  <w:footnote w:id="51">
    <w:p w:rsidR="0049595E" w:rsidRPr="00C42EC1" w:rsidRDefault="0049595E" w:rsidP="00C42EC1">
      <w:pPr>
        <w:pStyle w:val="Notedebasdepage"/>
        <w:bidi w:val="0"/>
        <w:rPr>
          <w:rFonts w:asciiTheme="majorBidi" w:hAnsiTheme="majorBidi" w:cstheme="majorBidi"/>
          <w:b/>
          <w:bCs/>
          <w:sz w:val="24"/>
        </w:rPr>
      </w:pPr>
      <w:r w:rsidRPr="00C42EC1">
        <w:rPr>
          <w:rStyle w:val="Appelnotedebasdep"/>
          <w:rFonts w:asciiTheme="majorBidi" w:hAnsiTheme="majorBidi" w:cstheme="majorBidi"/>
          <w:b/>
          <w:bCs/>
          <w:sz w:val="24"/>
        </w:rPr>
        <w:footnoteRef/>
      </w:r>
      <w:r w:rsidRPr="00C42EC1">
        <w:rPr>
          <w:rFonts w:asciiTheme="majorBidi" w:hAnsiTheme="majorBidi" w:cstheme="majorBidi"/>
          <w:sz w:val="24"/>
        </w:rPr>
        <w:t xml:space="preserve"> </w:t>
      </w:r>
      <w:r w:rsidRPr="00C42EC1">
        <w:rPr>
          <w:rFonts w:asciiTheme="majorBidi" w:hAnsiTheme="majorBidi" w:cstheme="majorBidi"/>
          <w:sz w:val="24"/>
          <w:lang w:bidi="ar-DZ"/>
        </w:rPr>
        <w:t>Youssouf tata cissé et Wa kamissoko ,</w:t>
      </w:r>
      <w:r>
        <w:rPr>
          <w:rFonts w:asciiTheme="majorBidi" w:hAnsiTheme="majorBidi" w:cstheme="majorBidi"/>
          <w:sz w:val="24"/>
          <w:lang w:bidi="ar-DZ"/>
        </w:rPr>
        <w:t xml:space="preserve"> </w:t>
      </w:r>
      <w:r w:rsidRPr="00C42EC1">
        <w:rPr>
          <w:rFonts w:asciiTheme="majorBidi" w:hAnsiTheme="majorBidi" w:cstheme="majorBidi"/>
          <w:sz w:val="24"/>
          <w:lang w:bidi="ar-DZ"/>
        </w:rPr>
        <w:t>La grande geste, tome2</w:t>
      </w:r>
      <w:r>
        <w:rPr>
          <w:rFonts w:asciiTheme="majorBidi" w:hAnsiTheme="majorBidi" w:cstheme="majorBidi"/>
          <w:sz w:val="24"/>
          <w:lang w:val="fr-FR" w:bidi="ar-DZ"/>
        </w:rPr>
        <w:t xml:space="preserve">, </w:t>
      </w:r>
      <w:r w:rsidRPr="00C42EC1">
        <w:rPr>
          <w:rFonts w:asciiTheme="majorBidi" w:hAnsiTheme="majorBidi" w:cstheme="majorBidi"/>
          <w:sz w:val="24"/>
          <w:lang w:bidi="ar-DZ"/>
        </w:rPr>
        <w:t xml:space="preserve"> p17</w:t>
      </w:r>
    </w:p>
  </w:footnote>
  <w:footnote w:id="52">
    <w:p w:rsidR="0049595E" w:rsidRPr="0036275C" w:rsidRDefault="0049595E" w:rsidP="00C42EC1">
      <w:pPr>
        <w:pStyle w:val="Notedebasdepage"/>
        <w:bidi w:val="0"/>
        <w:rPr>
          <w:rtl/>
          <w:lang w:bidi="ar-DZ"/>
        </w:rPr>
      </w:pPr>
      <w:r>
        <w:rPr>
          <w:rFonts w:asciiTheme="minorBidi" w:hAnsiTheme="minorBidi" w:cstheme="minorBidi" w:hint="cs"/>
          <w:b/>
          <w:bCs/>
          <w:sz w:val="28"/>
          <w:szCs w:val="28"/>
          <w:vertAlign w:val="superscript"/>
          <w:rtl/>
        </w:rPr>
        <w:t>1</w:t>
      </w:r>
      <w:r w:rsidRPr="0069375B">
        <w:rPr>
          <w:rFonts w:cs="Traditional Arabic"/>
          <w:sz w:val="24"/>
          <w:lang w:bidi="ar-DZ"/>
        </w:rPr>
        <w:t xml:space="preserve"> </w:t>
      </w:r>
      <w:r w:rsidRPr="00C42EC1">
        <w:rPr>
          <w:rFonts w:asciiTheme="majorBidi" w:hAnsiTheme="majorBidi" w:cstheme="majorBidi"/>
          <w:sz w:val="24"/>
          <w:lang w:bidi="ar-DZ"/>
        </w:rPr>
        <w:t>Doumbia Fakoly , Fakoli</w:t>
      </w:r>
      <w:r>
        <w:rPr>
          <w:rFonts w:asciiTheme="majorBidi" w:hAnsiTheme="majorBidi" w:cstheme="majorBidi"/>
          <w:sz w:val="24"/>
          <w:lang w:bidi="ar-DZ"/>
        </w:rPr>
        <w:t xml:space="preserve">, </w:t>
      </w:r>
      <w:r w:rsidRPr="00C42EC1">
        <w:rPr>
          <w:rFonts w:asciiTheme="majorBidi" w:hAnsiTheme="majorBidi" w:cstheme="majorBidi"/>
          <w:sz w:val="24"/>
          <w:lang w:bidi="ar-DZ"/>
        </w:rPr>
        <w:t>Prince du Mande : Récit historique</w:t>
      </w:r>
      <w:r>
        <w:rPr>
          <w:rFonts w:asciiTheme="majorBidi" w:hAnsiTheme="majorBidi" w:cstheme="majorBidi"/>
          <w:sz w:val="24"/>
          <w:lang w:bidi="ar-DZ"/>
        </w:rPr>
        <w:t>,</w:t>
      </w:r>
      <w:r w:rsidRPr="00C42EC1">
        <w:rPr>
          <w:rFonts w:asciiTheme="majorBidi" w:hAnsiTheme="majorBidi" w:cstheme="majorBidi"/>
          <w:sz w:val="24"/>
          <w:lang w:bidi="ar-DZ"/>
        </w:rPr>
        <w:t xml:space="preserve"> Editions L’harmattan, Paris, 2003, p114</w:t>
      </w:r>
      <w:r>
        <w:rPr>
          <w:rFonts w:asciiTheme="majorBidi" w:hAnsiTheme="majorBidi" w:cstheme="majorBidi"/>
          <w:sz w:val="24"/>
          <w:lang w:bidi="ar-DZ"/>
        </w:rPr>
        <w:t>.</w:t>
      </w:r>
    </w:p>
  </w:footnote>
  <w:footnote w:id="53">
    <w:p w:rsidR="0049595E" w:rsidRPr="00930195" w:rsidRDefault="0049595E" w:rsidP="00930195">
      <w:pPr>
        <w:rPr>
          <w:rFonts w:ascii="Simplified Arabic" w:hAnsi="Simplified Arabic" w:cs="Simplified Arabic"/>
          <w:b/>
          <w:bCs/>
          <w:sz w:val="28"/>
          <w:szCs w:val="28"/>
          <w:lang w:bidi="ar-DZ"/>
        </w:rPr>
      </w:pPr>
      <w:r>
        <w:rPr>
          <w:rFonts w:ascii="Arial" w:hAnsi="Arial" w:hint="cs"/>
          <w:sz w:val="28"/>
          <w:szCs w:val="28"/>
          <w:rtl/>
        </w:rPr>
        <w:t xml:space="preserve"> </w:t>
      </w:r>
      <w:r>
        <w:rPr>
          <w:rStyle w:val="Appelnotedebasdep"/>
          <w:rFonts w:asciiTheme="minorBidi" w:hAnsiTheme="minorBidi" w:cstheme="minorBidi" w:hint="cs"/>
          <w:b/>
          <w:bCs/>
          <w:sz w:val="28"/>
          <w:szCs w:val="28"/>
          <w:rtl/>
          <w:lang w:val="en-US"/>
        </w:rPr>
        <w:t>2</w:t>
      </w:r>
      <w:r w:rsidRPr="00C42EC1">
        <w:rPr>
          <w:rFonts w:cs="Traditional Arabic"/>
          <w:sz w:val="24"/>
          <w:lang w:bidi="ar-DZ"/>
        </w:rPr>
        <w:t xml:space="preserve"> </w:t>
      </w:r>
      <w:r w:rsidRPr="0069375B">
        <w:rPr>
          <w:rFonts w:cs="Traditional Arabic"/>
          <w:sz w:val="24"/>
          <w:lang w:bidi="ar-DZ"/>
        </w:rPr>
        <w:t>Lilyane Kesteloot et Bassirou dieng</w:t>
      </w:r>
      <w:r>
        <w:rPr>
          <w:rFonts w:cs="Traditional Arabic"/>
          <w:sz w:val="24"/>
          <w:lang w:bidi="ar-DZ"/>
        </w:rPr>
        <w:t xml:space="preserve">, </w:t>
      </w:r>
      <w:r w:rsidRPr="0069375B">
        <w:rPr>
          <w:rFonts w:cs="Traditional Arabic"/>
          <w:sz w:val="24"/>
          <w:lang w:bidi="ar-DZ"/>
        </w:rPr>
        <w:t> </w:t>
      </w:r>
      <w:r w:rsidRPr="00930195">
        <w:rPr>
          <w:rFonts w:asciiTheme="majorBidi" w:hAnsiTheme="majorBidi" w:cstheme="majorBidi"/>
          <w:sz w:val="24"/>
          <w:szCs w:val="24"/>
          <w:lang w:bidi="ar-DZ"/>
        </w:rPr>
        <w:t>Lilyan</w:t>
      </w:r>
      <w:proofErr w:type="gramStart"/>
      <w:r w:rsidRPr="00930195">
        <w:rPr>
          <w:rFonts w:asciiTheme="majorBidi" w:hAnsiTheme="majorBidi" w:cstheme="majorBidi"/>
          <w:sz w:val="24"/>
          <w:szCs w:val="24"/>
          <w:lang w:bidi="ar-DZ"/>
        </w:rPr>
        <w:t>( Kesteloot</w:t>
      </w:r>
      <w:proofErr w:type="gramEnd"/>
      <w:r w:rsidRPr="00930195">
        <w:rPr>
          <w:rFonts w:asciiTheme="majorBidi" w:hAnsiTheme="majorBidi" w:cstheme="majorBidi"/>
          <w:sz w:val="24"/>
          <w:szCs w:val="24"/>
          <w:lang w:bidi="ar-DZ"/>
        </w:rPr>
        <w:t>) et Bassirou(Dieng) : Les épopées d’Afrique noirs . Editions Karthala et Unesco, Paris, 2009</w:t>
      </w:r>
      <w:r>
        <w:rPr>
          <w:rFonts w:ascii="Simplified Arabic" w:hAnsi="Simplified Arabic" w:cs="Simplified Arabic"/>
          <w:b/>
          <w:bCs/>
          <w:sz w:val="28"/>
          <w:szCs w:val="28"/>
          <w:lang w:bidi="ar-DZ"/>
        </w:rPr>
        <w:t xml:space="preserve">, </w:t>
      </w:r>
      <w:r>
        <w:rPr>
          <w:rFonts w:cs="Traditional Arabic"/>
          <w:sz w:val="24"/>
          <w:lang w:bidi="ar-DZ"/>
        </w:rPr>
        <w:t xml:space="preserve">p117 ;  John  William Johnson, </w:t>
      </w:r>
      <w:r w:rsidRPr="0069375B">
        <w:rPr>
          <w:rFonts w:cs="Traditional Arabic"/>
          <w:sz w:val="24"/>
          <w:lang w:bidi="ar-DZ"/>
        </w:rPr>
        <w:t>Orals epics from Africa,</w:t>
      </w:r>
      <w:r>
        <w:rPr>
          <w:rFonts w:cs="Traditional Arabic"/>
          <w:sz w:val="24"/>
          <w:lang w:bidi="ar-DZ"/>
        </w:rPr>
        <w:t xml:space="preserve"> </w:t>
      </w:r>
      <w:r w:rsidRPr="0069375B">
        <w:rPr>
          <w:rFonts w:cs="Traditional Arabic"/>
          <w:sz w:val="24"/>
          <w:lang w:bidi="ar-DZ"/>
        </w:rPr>
        <w:t>p20</w:t>
      </w:r>
      <w:r>
        <w:rPr>
          <w:rFonts w:cs="Traditional Arabic"/>
          <w:sz w:val="24"/>
          <w:lang w:bidi="ar-DZ"/>
        </w:rPr>
        <w:t>.</w:t>
      </w:r>
    </w:p>
    <w:p w:rsidR="0049595E" w:rsidRPr="00314BC4" w:rsidRDefault="0049595E" w:rsidP="00C42EC1">
      <w:pPr>
        <w:pStyle w:val="Notedebasdepage"/>
        <w:bidi w:val="0"/>
        <w:rPr>
          <w:lang w:bidi="ar-DZ"/>
        </w:rPr>
      </w:pPr>
    </w:p>
  </w:footnote>
  <w:footnote w:id="54">
    <w:p w:rsidR="0049595E" w:rsidRPr="004D7341" w:rsidRDefault="0049595E" w:rsidP="00930195">
      <w:pPr>
        <w:pStyle w:val="Notedebasdepage"/>
        <w:bidi w:val="0"/>
        <w:ind w:left="0" w:firstLine="0"/>
        <w:rPr>
          <w:rFonts w:asciiTheme="minorBidi" w:hAnsiTheme="minorBidi" w:cstheme="minorBidi"/>
          <w:b/>
          <w:bCs/>
          <w:sz w:val="24"/>
        </w:rPr>
      </w:pPr>
      <w:r>
        <w:rPr>
          <w:rFonts w:asciiTheme="minorBidi" w:hAnsiTheme="minorBidi" w:cstheme="minorBidi"/>
          <w:sz w:val="28"/>
          <w:szCs w:val="28"/>
        </w:rPr>
        <w:t xml:space="preserve"> </w:t>
      </w:r>
      <w:r w:rsidRPr="00D22BE4">
        <w:rPr>
          <w:rStyle w:val="Appelnotedebasdep"/>
          <w:rFonts w:asciiTheme="minorBidi" w:hAnsiTheme="minorBidi" w:cstheme="minorBidi"/>
          <w:b/>
          <w:bCs/>
          <w:sz w:val="28"/>
          <w:szCs w:val="28"/>
        </w:rPr>
        <w:footnoteRef/>
      </w:r>
      <w:r>
        <w:rPr>
          <w:rFonts w:asciiTheme="minorBidi" w:hAnsiTheme="minorBidi" w:cstheme="minorBidi"/>
          <w:sz w:val="28"/>
          <w:szCs w:val="28"/>
        </w:rPr>
        <w:t xml:space="preserve"> </w:t>
      </w:r>
      <w:r w:rsidRPr="00E445DF">
        <w:rPr>
          <w:rFonts w:cs="Traditional Arabic"/>
          <w:sz w:val="24"/>
          <w:lang w:bidi="ar-DZ"/>
        </w:rPr>
        <w:t>Mamadi Aissa </w:t>
      </w:r>
      <w:r>
        <w:rPr>
          <w:rFonts w:cs="Traditional Arabic"/>
          <w:sz w:val="24"/>
          <w:lang w:bidi="ar-DZ"/>
        </w:rPr>
        <w:t>,</w:t>
      </w:r>
      <w:r w:rsidRPr="00E445DF">
        <w:rPr>
          <w:rFonts w:cs="Traditional Arabic"/>
          <w:sz w:val="24"/>
          <w:lang w:bidi="ar-DZ"/>
        </w:rPr>
        <w:t>Op.Cit, p29</w:t>
      </w:r>
      <w:r>
        <w:rPr>
          <w:rFonts w:cs="Traditional Arabic"/>
          <w:sz w:val="24"/>
          <w:lang w:bidi="ar-DZ"/>
        </w:rPr>
        <w:t> </w:t>
      </w:r>
      <w:r w:rsidRPr="00930195">
        <w:rPr>
          <w:rFonts w:cs="Traditional Arabic"/>
          <w:sz w:val="24"/>
          <w:lang w:bidi="ar-DZ"/>
        </w:rPr>
        <w:t>;</w:t>
      </w:r>
      <w:r w:rsidRPr="0062096E">
        <w:rPr>
          <w:rFonts w:cs="Traditional Arabic" w:hint="cs"/>
          <w:sz w:val="24"/>
          <w:rtl/>
          <w:lang w:bidi="ar-DZ"/>
        </w:rPr>
        <w:t xml:space="preserve"> ـ</w:t>
      </w:r>
      <w:r w:rsidRPr="0062096E">
        <w:rPr>
          <w:rFonts w:cs="Traditional Arabic" w:hint="cs"/>
          <w:sz w:val="24"/>
          <w:lang w:bidi="ar-DZ"/>
        </w:rPr>
        <w:t xml:space="preserve"> Delafosse</w:t>
      </w:r>
      <w:r w:rsidRPr="0062096E">
        <w:rPr>
          <w:rFonts w:cs="Traditional Arabic"/>
          <w:sz w:val="24"/>
          <w:lang w:bidi="ar-DZ"/>
        </w:rPr>
        <w:t xml:space="preserve"> (Maurice) </w:t>
      </w:r>
      <w:r>
        <w:rPr>
          <w:rFonts w:cs="Traditional Arabic"/>
          <w:sz w:val="24"/>
          <w:lang w:bidi="ar-DZ"/>
        </w:rPr>
        <w:t>,</w:t>
      </w:r>
      <w:r w:rsidRPr="0062096E">
        <w:rPr>
          <w:rFonts w:cs="Traditional Arabic"/>
          <w:sz w:val="24"/>
          <w:lang w:bidi="ar-DZ"/>
        </w:rPr>
        <w:t xml:space="preserve"> H</w:t>
      </w:r>
      <w:r>
        <w:rPr>
          <w:rFonts w:cs="Traditional Arabic"/>
          <w:sz w:val="24"/>
          <w:lang w:bidi="ar-DZ"/>
        </w:rPr>
        <w:t>aut</w:t>
      </w:r>
      <w:r w:rsidRPr="0062096E">
        <w:rPr>
          <w:rFonts w:cs="Traditional Arabic"/>
          <w:sz w:val="24"/>
          <w:lang w:bidi="ar-DZ"/>
        </w:rPr>
        <w:t xml:space="preserve"> S</w:t>
      </w:r>
      <w:r>
        <w:rPr>
          <w:rFonts w:cs="Traditional Arabic"/>
          <w:sz w:val="24"/>
          <w:lang w:bidi="ar-DZ"/>
        </w:rPr>
        <w:t>enegal</w:t>
      </w:r>
      <w:r w:rsidRPr="0062096E">
        <w:rPr>
          <w:rFonts w:cs="Traditional Arabic"/>
          <w:sz w:val="24"/>
          <w:lang w:bidi="ar-DZ"/>
        </w:rPr>
        <w:t>-N</w:t>
      </w:r>
      <w:r>
        <w:rPr>
          <w:rFonts w:cs="Traditional Arabic"/>
          <w:sz w:val="24"/>
          <w:lang w:bidi="ar-DZ"/>
        </w:rPr>
        <w:t>iger</w:t>
      </w:r>
      <w:r w:rsidRPr="0062096E">
        <w:rPr>
          <w:rFonts w:cs="Traditional Arabic"/>
          <w:sz w:val="24"/>
          <w:lang w:bidi="ar-DZ"/>
        </w:rPr>
        <w:t>, t2, p169</w:t>
      </w:r>
    </w:p>
  </w:footnote>
  <w:footnote w:id="55">
    <w:p w:rsidR="0049595E" w:rsidRDefault="0049595E" w:rsidP="00930195">
      <w:pPr>
        <w:pStyle w:val="Notedebasdepage"/>
        <w:bidi w:val="0"/>
        <w:rPr>
          <w:rtl/>
          <w:lang w:bidi="ar-DZ"/>
        </w:rPr>
      </w:pPr>
      <w:r>
        <w:rPr>
          <w:rFonts w:asciiTheme="minorBidi" w:hAnsiTheme="minorBidi" w:cstheme="minorBidi"/>
          <w:b/>
          <w:bCs/>
          <w:sz w:val="28"/>
          <w:szCs w:val="28"/>
          <w:vertAlign w:val="superscript"/>
        </w:rPr>
        <w:t>2</w:t>
      </w:r>
      <w:r w:rsidRPr="006614D1">
        <w:rPr>
          <w:rFonts w:cs="Traditional Arabic"/>
          <w:sz w:val="24"/>
          <w:lang w:bidi="ar-DZ"/>
        </w:rPr>
        <w:t xml:space="preserve"> Delafosse </w:t>
      </w:r>
      <w:r>
        <w:rPr>
          <w:rFonts w:cs="Traditional Arabic"/>
          <w:sz w:val="24"/>
          <w:lang w:bidi="ar-DZ"/>
        </w:rPr>
        <w:t>,</w:t>
      </w:r>
      <w:r w:rsidRPr="006614D1">
        <w:rPr>
          <w:rFonts w:cs="Traditional Arabic"/>
          <w:sz w:val="24"/>
          <w:lang w:bidi="ar-DZ"/>
        </w:rPr>
        <w:t>Op.Cit, p180</w:t>
      </w:r>
      <w:r>
        <w:rPr>
          <w:rFonts w:cs="Traditional Arabic" w:hint="cs"/>
          <w:sz w:val="24"/>
          <w:rtl/>
          <w:lang w:bidi="ar-DZ"/>
        </w:rPr>
        <w:t>.</w:t>
      </w:r>
    </w:p>
  </w:footnote>
  <w:footnote w:id="56">
    <w:p w:rsidR="0049595E" w:rsidRDefault="0049595E" w:rsidP="001131B7">
      <w:pPr>
        <w:pStyle w:val="Notedebasdepage"/>
        <w:bidi w:val="0"/>
        <w:jc w:val="both"/>
        <w:rPr>
          <w:rtl/>
          <w:lang w:bidi="ar-DZ"/>
        </w:rPr>
      </w:pPr>
      <w:r>
        <w:rPr>
          <w:rFonts w:ascii="Arial" w:hAnsi="Arial"/>
          <w:b/>
          <w:bCs/>
          <w:sz w:val="28"/>
          <w:szCs w:val="28"/>
          <w:vertAlign w:val="superscript"/>
        </w:rPr>
        <w:t>1</w:t>
      </w:r>
      <w:r w:rsidRPr="00930195">
        <w:rPr>
          <w:rFonts w:cs="Traditional Arabic"/>
          <w:sz w:val="24"/>
          <w:lang w:bidi="ar-DZ"/>
        </w:rPr>
        <w:t xml:space="preserve"> </w:t>
      </w:r>
      <w:r w:rsidRPr="005F69B8">
        <w:rPr>
          <w:rFonts w:cs="Traditional Arabic"/>
          <w:sz w:val="24"/>
          <w:lang w:bidi="ar-DZ"/>
        </w:rPr>
        <w:t>Kouassi Germain </w:t>
      </w:r>
      <w:r>
        <w:rPr>
          <w:rFonts w:cs="Traditional Arabic"/>
          <w:sz w:val="24"/>
          <w:lang w:bidi="ar-DZ"/>
        </w:rPr>
        <w:t>,</w:t>
      </w:r>
      <w:r w:rsidRPr="005F69B8">
        <w:rPr>
          <w:rFonts w:cs="Traditional Arabic"/>
          <w:sz w:val="24"/>
          <w:lang w:bidi="ar-DZ"/>
        </w:rPr>
        <w:t xml:space="preserve"> Le phénomène de l’appropriation linguistique</w:t>
      </w:r>
      <w:r>
        <w:rPr>
          <w:rFonts w:cs="Traditional Arabic"/>
          <w:sz w:val="24"/>
          <w:lang w:bidi="ar-DZ"/>
        </w:rPr>
        <w:t>,</w:t>
      </w:r>
      <w:r w:rsidRPr="005F69B8">
        <w:rPr>
          <w:rFonts w:cs="Traditional Arabic"/>
          <w:sz w:val="24"/>
          <w:lang w:bidi="ar-DZ"/>
        </w:rPr>
        <w:t xml:space="preserve"> Editions Publibook, Paris, 2007, p72</w:t>
      </w:r>
      <w:r w:rsidRPr="00D2443B">
        <w:rPr>
          <w:rFonts w:ascii="Arial" w:hAnsi="Arial"/>
          <w:sz w:val="24"/>
          <w:lang w:bidi="ar-DZ"/>
        </w:rPr>
        <w:t xml:space="preserve">.        </w:t>
      </w:r>
    </w:p>
  </w:footnote>
  <w:footnote w:id="57">
    <w:p w:rsidR="0049595E" w:rsidRPr="00E33118" w:rsidRDefault="0049595E" w:rsidP="001131B7">
      <w:pPr>
        <w:pStyle w:val="Notedebasdepage"/>
        <w:bidi w:val="0"/>
        <w:ind w:left="0" w:right="0"/>
        <w:jc w:val="both"/>
        <w:rPr>
          <w:rFonts w:asciiTheme="minorBidi" w:hAnsiTheme="minorBidi" w:cstheme="minorBidi"/>
          <w:b/>
          <w:bCs/>
          <w:sz w:val="28"/>
          <w:szCs w:val="28"/>
        </w:rPr>
      </w:pPr>
      <w:r>
        <w:rPr>
          <w:rFonts w:asciiTheme="minorHAnsi" w:hAnsiTheme="minorHAnsi" w:cstheme="minorBidi"/>
          <w:sz w:val="24"/>
          <w:lang w:bidi="ar-DZ"/>
        </w:rPr>
        <w:t xml:space="preserve">  </w:t>
      </w:r>
      <w:r>
        <w:rPr>
          <w:rFonts w:asciiTheme="minorHAnsi" w:hAnsiTheme="minorHAnsi" w:cstheme="minorBidi"/>
          <w:sz w:val="24"/>
        </w:rPr>
        <w:t xml:space="preserve">  </w:t>
      </w:r>
      <w:r w:rsidRPr="001131B7">
        <w:rPr>
          <w:rStyle w:val="Appelnotedebasdep"/>
          <w:rFonts w:asciiTheme="majorBidi" w:hAnsiTheme="majorBidi" w:cstheme="majorBidi"/>
          <w:b/>
          <w:bCs/>
          <w:sz w:val="28"/>
          <w:szCs w:val="28"/>
        </w:rPr>
        <w:footnoteRef/>
      </w:r>
      <w:r>
        <w:rPr>
          <w:rFonts w:asciiTheme="minorHAnsi" w:hAnsiTheme="minorHAnsi" w:cstheme="minorBidi"/>
          <w:sz w:val="24"/>
        </w:rPr>
        <w:t xml:space="preserve"> </w:t>
      </w:r>
      <w:r w:rsidRPr="004D74ED">
        <w:rPr>
          <w:rFonts w:asciiTheme="minorHAnsi" w:hAnsiTheme="minorHAnsi" w:cstheme="minorBidi"/>
          <w:sz w:val="24"/>
        </w:rPr>
        <w:t>La grande geste,</w:t>
      </w:r>
      <w:r>
        <w:rPr>
          <w:rFonts w:asciiTheme="minorHAnsi" w:hAnsiTheme="minorHAnsi" w:cstheme="minorBidi"/>
          <w:sz w:val="24"/>
        </w:rPr>
        <w:t xml:space="preserve"> </w:t>
      </w:r>
      <w:r w:rsidRPr="004D74ED">
        <w:rPr>
          <w:rFonts w:asciiTheme="minorHAnsi" w:hAnsiTheme="minorHAnsi" w:cstheme="minorBidi"/>
          <w:sz w:val="24"/>
        </w:rPr>
        <w:t>t</w:t>
      </w:r>
      <w:r>
        <w:rPr>
          <w:rFonts w:asciiTheme="minorHAnsi" w:hAnsiTheme="minorHAnsi" w:cstheme="minorBidi"/>
          <w:sz w:val="24"/>
        </w:rPr>
        <w:t>1</w:t>
      </w:r>
      <w:r w:rsidRPr="004D74ED">
        <w:rPr>
          <w:rFonts w:asciiTheme="minorHAnsi" w:hAnsiTheme="minorHAnsi" w:cstheme="minorBidi"/>
          <w:sz w:val="24"/>
        </w:rPr>
        <w:t>,</w:t>
      </w:r>
      <w:r>
        <w:rPr>
          <w:rFonts w:asciiTheme="minorHAnsi" w:hAnsiTheme="minorHAnsi" w:cstheme="minorBidi"/>
          <w:sz w:val="24"/>
        </w:rPr>
        <w:t xml:space="preserve"> </w:t>
      </w:r>
      <w:r w:rsidRPr="004D74ED">
        <w:rPr>
          <w:rFonts w:asciiTheme="minorHAnsi" w:hAnsiTheme="minorHAnsi" w:cstheme="minorBidi"/>
          <w:sz w:val="24"/>
        </w:rPr>
        <w:t>p</w:t>
      </w:r>
      <w:r>
        <w:rPr>
          <w:rFonts w:asciiTheme="minorHAnsi" w:hAnsiTheme="minorHAnsi" w:cstheme="minorBidi"/>
          <w:sz w:val="24"/>
        </w:rPr>
        <w:t>219</w:t>
      </w:r>
    </w:p>
  </w:footnote>
  <w:footnote w:id="58">
    <w:p w:rsidR="0049595E" w:rsidRPr="001131B7" w:rsidRDefault="0049595E" w:rsidP="001131B7">
      <w:pPr>
        <w:pStyle w:val="Notedebasdepage"/>
        <w:bidi w:val="0"/>
        <w:ind w:left="0" w:right="0"/>
        <w:jc w:val="both"/>
        <w:rPr>
          <w:rFonts w:asciiTheme="majorBidi" w:hAnsiTheme="majorBidi" w:cstheme="majorBidi"/>
          <w:b/>
          <w:bCs/>
          <w:sz w:val="24"/>
        </w:rPr>
      </w:pPr>
      <w:r>
        <w:rPr>
          <w:rFonts w:asciiTheme="majorBidi" w:hAnsiTheme="majorBidi" w:cstheme="majorBidi"/>
          <w:sz w:val="28"/>
          <w:szCs w:val="28"/>
        </w:rPr>
        <w:t xml:space="preserve">  </w:t>
      </w:r>
      <w:r w:rsidRPr="001131B7">
        <w:rPr>
          <w:rFonts w:asciiTheme="majorBidi" w:hAnsiTheme="majorBidi" w:cstheme="majorBidi"/>
          <w:sz w:val="28"/>
          <w:szCs w:val="28"/>
        </w:rPr>
        <w:t xml:space="preserve"> </w:t>
      </w:r>
      <w:r w:rsidRPr="001131B7">
        <w:rPr>
          <w:rStyle w:val="Appelnotedebasdep"/>
          <w:rFonts w:asciiTheme="majorBidi" w:hAnsiTheme="majorBidi" w:cstheme="majorBidi"/>
          <w:b/>
          <w:bCs/>
          <w:sz w:val="28"/>
          <w:szCs w:val="28"/>
        </w:rPr>
        <w:footnoteRef/>
      </w:r>
      <w:r w:rsidRPr="001131B7">
        <w:rPr>
          <w:rFonts w:asciiTheme="majorBidi" w:hAnsiTheme="majorBidi" w:cstheme="majorBidi"/>
          <w:sz w:val="24"/>
        </w:rPr>
        <w:t xml:space="preserve"> Ebidem, p219</w:t>
      </w:r>
    </w:p>
  </w:footnote>
  <w:footnote w:id="59">
    <w:p w:rsidR="0049595E" w:rsidRPr="001131B7" w:rsidRDefault="0049595E" w:rsidP="00C563F7">
      <w:pPr>
        <w:pStyle w:val="Notedebasdepage"/>
        <w:bidi w:val="0"/>
        <w:spacing w:before="120"/>
        <w:ind w:left="0" w:right="0"/>
        <w:jc w:val="both"/>
        <w:rPr>
          <w:rFonts w:asciiTheme="majorBidi" w:hAnsiTheme="majorBidi" w:cstheme="majorBidi"/>
          <w:sz w:val="24"/>
          <w:lang w:bidi="ar-DZ"/>
        </w:rPr>
      </w:pPr>
      <w:r>
        <w:rPr>
          <w:rFonts w:asciiTheme="majorBidi" w:hAnsiTheme="majorBidi" w:cstheme="majorBidi"/>
          <w:sz w:val="24"/>
        </w:rPr>
        <w:t xml:space="preserve">      </w:t>
      </w:r>
      <w:r w:rsidRPr="00C563F7">
        <w:rPr>
          <w:rStyle w:val="Appelnotedebasdep"/>
          <w:rFonts w:asciiTheme="majorBidi" w:hAnsiTheme="majorBidi" w:cstheme="majorBidi"/>
          <w:b/>
          <w:bCs/>
          <w:sz w:val="28"/>
          <w:szCs w:val="28"/>
        </w:rPr>
        <w:footnoteRef/>
      </w:r>
      <w:r>
        <w:rPr>
          <w:rFonts w:asciiTheme="majorBidi" w:hAnsiTheme="majorBidi" w:cstheme="majorBidi"/>
          <w:sz w:val="24"/>
        </w:rPr>
        <w:t xml:space="preserve"> </w:t>
      </w:r>
      <w:r w:rsidRPr="001131B7">
        <w:rPr>
          <w:rFonts w:asciiTheme="majorBidi" w:eastAsia="SimSun" w:hAnsiTheme="majorBidi" w:cstheme="majorBidi"/>
          <w:sz w:val="24"/>
          <w:lang w:bidi="ar-DZ"/>
        </w:rPr>
        <w:t>Mont</w:t>
      </w:r>
      <w:r>
        <w:rPr>
          <w:rFonts w:asciiTheme="majorBidi" w:eastAsia="SimSun" w:hAnsiTheme="majorBidi" w:cstheme="majorBidi"/>
          <w:sz w:val="24"/>
          <w:lang w:bidi="ar-DZ"/>
        </w:rPr>
        <w:t>eil vinçent : L’islam noir, une</w:t>
      </w:r>
      <w:r w:rsidRPr="001131B7">
        <w:rPr>
          <w:rFonts w:asciiTheme="majorBidi" w:eastAsia="SimSun" w:hAnsiTheme="majorBidi" w:cstheme="majorBidi"/>
          <w:sz w:val="24"/>
          <w:lang w:bidi="ar-DZ"/>
        </w:rPr>
        <w:t xml:space="preserve"> religion à la conquête de l’Afr</w:t>
      </w:r>
      <w:r>
        <w:rPr>
          <w:rFonts w:asciiTheme="majorBidi" w:eastAsia="SimSun" w:hAnsiTheme="majorBidi" w:cstheme="majorBidi"/>
          <w:sz w:val="24"/>
          <w:lang w:bidi="ar-DZ"/>
        </w:rPr>
        <w:t>ique. 2</w:t>
      </w:r>
      <w:r>
        <w:rPr>
          <w:rFonts w:asciiTheme="majorBidi" w:eastAsia="SimSun" w:hAnsiTheme="majorBidi" w:cstheme="majorBidi"/>
          <w:sz w:val="24"/>
          <w:vertAlign w:val="superscript"/>
          <w:lang w:bidi="ar-DZ"/>
        </w:rPr>
        <w:t>è</w:t>
      </w:r>
      <w:r w:rsidRPr="00C563F7">
        <w:rPr>
          <w:rFonts w:asciiTheme="majorBidi" w:eastAsia="SimSun" w:hAnsiTheme="majorBidi" w:cstheme="majorBidi"/>
          <w:sz w:val="24"/>
          <w:vertAlign w:val="superscript"/>
          <w:lang w:bidi="ar-DZ"/>
        </w:rPr>
        <w:t>me</w:t>
      </w:r>
      <w:r>
        <w:rPr>
          <w:rFonts w:asciiTheme="majorBidi" w:eastAsia="SimSun" w:hAnsiTheme="majorBidi" w:cstheme="majorBidi"/>
          <w:sz w:val="24"/>
          <w:lang w:bidi="ar-DZ"/>
        </w:rPr>
        <w:t xml:space="preserve"> ditions </w:t>
      </w:r>
      <w:r w:rsidRPr="001131B7">
        <w:rPr>
          <w:rFonts w:asciiTheme="majorBidi" w:eastAsia="SimSun" w:hAnsiTheme="majorBidi" w:cstheme="majorBidi"/>
          <w:sz w:val="24"/>
          <w:lang w:bidi="ar-DZ"/>
        </w:rPr>
        <w:t>seuil,</w:t>
      </w:r>
      <w:r>
        <w:rPr>
          <w:rFonts w:asciiTheme="majorBidi" w:eastAsia="SimSun" w:hAnsiTheme="majorBidi" w:cstheme="majorBidi"/>
          <w:sz w:val="24"/>
          <w:lang w:bidi="ar-DZ"/>
        </w:rPr>
        <w:t xml:space="preserve"> </w:t>
      </w:r>
      <w:r w:rsidRPr="001131B7">
        <w:rPr>
          <w:rFonts w:asciiTheme="majorBidi" w:eastAsia="SimSun" w:hAnsiTheme="majorBidi" w:cstheme="majorBidi"/>
          <w:sz w:val="24"/>
          <w:lang w:bidi="ar-DZ"/>
        </w:rPr>
        <w:t xml:space="preserve">France, 1980, </w:t>
      </w:r>
      <w:r>
        <w:rPr>
          <w:rFonts w:asciiTheme="majorBidi" w:eastAsia="SimSun" w:hAnsiTheme="majorBidi" w:cstheme="majorBidi"/>
          <w:sz w:val="24"/>
          <w:lang w:bidi="ar-DZ"/>
        </w:rPr>
        <w:t>P</w:t>
      </w:r>
      <w:r w:rsidRPr="001131B7">
        <w:rPr>
          <w:rFonts w:asciiTheme="majorBidi" w:eastAsia="SimSun" w:hAnsiTheme="majorBidi" w:cstheme="majorBidi"/>
          <w:sz w:val="24"/>
          <w:lang w:bidi="ar-DZ"/>
        </w:rPr>
        <w:t>p39 et 48.</w:t>
      </w:r>
    </w:p>
  </w:footnote>
  <w:footnote w:id="60">
    <w:p w:rsidR="0049595E" w:rsidRPr="00C563F7" w:rsidRDefault="0049595E" w:rsidP="00C563F7">
      <w:pPr>
        <w:pStyle w:val="Notedebasdepage"/>
        <w:bidi w:val="0"/>
        <w:rPr>
          <w:rFonts w:asciiTheme="majorBidi" w:hAnsiTheme="majorBidi" w:cstheme="majorBidi"/>
          <w:sz w:val="24"/>
          <w:rtl/>
          <w:lang w:bidi="ar-DZ"/>
        </w:rPr>
      </w:pPr>
      <w:r w:rsidRPr="00C563F7">
        <w:rPr>
          <w:rFonts w:asciiTheme="majorBidi" w:hAnsiTheme="majorBidi" w:cstheme="majorBidi"/>
          <w:b/>
          <w:bCs/>
          <w:sz w:val="24"/>
        </w:rPr>
        <w:t>3</w:t>
      </w:r>
      <w:r w:rsidRPr="00C563F7">
        <w:rPr>
          <w:rFonts w:asciiTheme="majorBidi" w:hAnsiTheme="majorBidi" w:cstheme="majorBidi"/>
          <w:sz w:val="24"/>
          <w:lang w:bidi="ar-DZ"/>
        </w:rPr>
        <w:t xml:space="preserve"> </w:t>
      </w:r>
      <w:r>
        <w:rPr>
          <w:rFonts w:asciiTheme="majorBidi" w:hAnsiTheme="majorBidi" w:cstheme="majorBidi"/>
          <w:sz w:val="24"/>
          <w:lang w:bidi="ar-DZ"/>
        </w:rPr>
        <w:t xml:space="preserve">Jansen(Jean) , </w:t>
      </w:r>
      <w:r w:rsidRPr="00C563F7">
        <w:rPr>
          <w:rFonts w:asciiTheme="majorBidi" w:hAnsiTheme="majorBidi" w:cstheme="majorBidi"/>
          <w:sz w:val="24"/>
          <w:lang w:bidi="ar-DZ"/>
        </w:rPr>
        <w:t xml:space="preserve"> Epopée, histoire, société. Le cas de Sundjata, Mali </w:t>
      </w:r>
      <w:r>
        <w:rPr>
          <w:rFonts w:asciiTheme="majorBidi" w:hAnsiTheme="majorBidi" w:cstheme="majorBidi"/>
          <w:sz w:val="24"/>
          <w:lang w:bidi="ar-DZ"/>
        </w:rPr>
        <w:t>et Guinée,</w:t>
      </w:r>
      <w:r w:rsidRPr="00C563F7">
        <w:rPr>
          <w:rFonts w:asciiTheme="majorBidi" w:hAnsiTheme="majorBidi" w:cstheme="majorBidi"/>
          <w:sz w:val="24"/>
          <w:lang w:bidi="ar-DZ"/>
        </w:rPr>
        <w:t xml:space="preserve"> </w:t>
      </w:r>
      <w:r>
        <w:rPr>
          <w:rFonts w:asciiTheme="majorBidi" w:hAnsiTheme="majorBidi" w:cstheme="majorBidi"/>
          <w:sz w:val="24"/>
          <w:lang w:bidi="ar-DZ"/>
        </w:rPr>
        <w:t xml:space="preserve">Editions Karthala, Paris, 1999, </w:t>
      </w:r>
      <w:r w:rsidRPr="00C563F7">
        <w:rPr>
          <w:rFonts w:asciiTheme="majorBidi" w:hAnsiTheme="majorBidi" w:cstheme="majorBidi"/>
          <w:sz w:val="24"/>
          <w:lang w:bidi="ar-DZ"/>
        </w:rPr>
        <w:t>p277</w:t>
      </w:r>
      <w:r w:rsidRPr="00C563F7">
        <w:rPr>
          <w:rFonts w:asciiTheme="majorBidi" w:hAnsiTheme="majorBidi" w:cstheme="majorBidi"/>
          <w:sz w:val="24"/>
        </w:rPr>
        <w:t>.</w:t>
      </w:r>
    </w:p>
  </w:footnote>
  <w:footnote w:id="61">
    <w:p w:rsidR="0049595E" w:rsidRPr="00F5408E" w:rsidRDefault="0049595E" w:rsidP="00C563F7">
      <w:pPr>
        <w:pStyle w:val="Notedebasdepage"/>
        <w:bidi w:val="0"/>
        <w:spacing w:before="120"/>
        <w:rPr>
          <w:rtl/>
          <w:lang w:bidi="ar-DZ"/>
        </w:rPr>
      </w:pPr>
      <w:r>
        <w:rPr>
          <w:rFonts w:ascii="Arial" w:hAnsi="Arial"/>
          <w:b/>
          <w:bCs/>
          <w:sz w:val="24"/>
          <w:vertAlign w:val="superscript"/>
        </w:rPr>
        <w:t>2</w:t>
      </w:r>
      <w:r>
        <w:rPr>
          <w:rFonts w:ascii="Arial" w:hAnsi="Arial"/>
          <w:sz w:val="24"/>
        </w:rPr>
        <w:t xml:space="preserve"> </w:t>
      </w:r>
      <w:r w:rsidRPr="00F5408E">
        <w:rPr>
          <w:rFonts w:eastAsia="SimSun" w:cs="Traditional Arabic"/>
          <w:sz w:val="24"/>
          <w:lang w:bidi="ar-DZ"/>
        </w:rPr>
        <w:t>La grande  geste du Mali, tome2, pp43 et 87</w:t>
      </w:r>
    </w:p>
  </w:footnote>
  <w:footnote w:id="62">
    <w:p w:rsidR="0049595E" w:rsidRPr="00C563F7" w:rsidRDefault="0049595E" w:rsidP="00C563F7">
      <w:pPr>
        <w:pStyle w:val="Notedebasdepage"/>
        <w:ind w:left="0" w:right="0"/>
        <w:jc w:val="both"/>
        <w:rPr>
          <w:rFonts w:ascii="Traditional Arabic" w:hAnsi="Traditional Arabic" w:cs="Traditional Arabic"/>
          <w:sz w:val="30"/>
          <w:szCs w:val="30"/>
          <w:rtl/>
          <w:lang w:bidi="ar-DZ"/>
        </w:rPr>
      </w:pPr>
      <w:r>
        <w:rPr>
          <w:rFonts w:ascii="Traditional Arabic" w:hAnsi="Traditional Arabic" w:cs="Traditional Arabic"/>
          <w:b/>
          <w:bCs/>
          <w:sz w:val="30"/>
          <w:szCs w:val="30"/>
          <w:vertAlign w:val="superscript"/>
        </w:rPr>
        <w:t xml:space="preserve"> </w:t>
      </w:r>
      <w:r w:rsidRPr="00C563F7">
        <w:rPr>
          <w:rFonts w:ascii="Traditional Arabic" w:hAnsi="Traditional Arabic" w:cs="Traditional Arabic"/>
          <w:b/>
          <w:bCs/>
          <w:sz w:val="30"/>
          <w:szCs w:val="30"/>
          <w:vertAlign w:val="superscript"/>
        </w:rPr>
        <w:t>3</w:t>
      </w:r>
      <w:r>
        <w:rPr>
          <w:rFonts w:ascii="Traditional Arabic" w:hAnsi="Traditional Arabic" w:cs="Traditional Arabic"/>
          <w:sz w:val="30"/>
          <w:szCs w:val="30"/>
        </w:rPr>
        <w:t xml:space="preserve"> </w:t>
      </w:r>
      <w:r w:rsidRPr="00C563F7">
        <w:rPr>
          <w:rFonts w:ascii="Traditional Arabic" w:eastAsia="SimSun" w:hAnsi="Traditional Arabic" w:cs="Traditional Arabic"/>
          <w:sz w:val="30"/>
          <w:szCs w:val="30"/>
          <w:rtl/>
          <w:lang w:bidi="ar-DZ"/>
        </w:rPr>
        <w:t>التيتل هو حيوان إفريقي ضخم له قرون منحنية، وله جلد بني  يميل إلى الأحمر، وكفل أبيض صغير، ويرعى فيشكل قطعان في السهول الإفريقية، وخاصة في أواسط الجنوب الغربي من إفريقيا، ويعرف باللغة الفرنسية بـ (</w:t>
      </w:r>
      <w:r w:rsidRPr="00C563F7">
        <w:rPr>
          <w:rFonts w:ascii="Traditional Arabic" w:eastAsia="SimSun" w:hAnsi="Traditional Arabic" w:cs="Traditional Arabic"/>
          <w:sz w:val="30"/>
          <w:szCs w:val="30"/>
          <w:lang w:bidi="ar-DZ"/>
        </w:rPr>
        <w:t>Bubale</w:t>
      </w:r>
      <w:r w:rsidRPr="00C563F7">
        <w:rPr>
          <w:rFonts w:ascii="Traditional Arabic" w:eastAsia="SimSun" w:hAnsi="Traditional Arabic" w:cs="Traditional Arabic"/>
          <w:sz w:val="30"/>
          <w:szCs w:val="30"/>
          <w:rtl/>
          <w:lang w:bidi="ar-DZ"/>
        </w:rPr>
        <w:t>).</w:t>
      </w:r>
    </w:p>
  </w:footnote>
  <w:footnote w:id="63">
    <w:p w:rsidR="0049595E" w:rsidRPr="007E6110" w:rsidRDefault="0049595E" w:rsidP="00434553">
      <w:pPr>
        <w:pStyle w:val="Notedebasdepage"/>
        <w:ind w:left="-283" w:right="0" w:firstLine="0"/>
        <w:jc w:val="both"/>
        <w:rPr>
          <w:rtl/>
          <w:lang w:bidi="ar-DZ"/>
        </w:rPr>
      </w:pPr>
      <w:r>
        <w:rPr>
          <w:sz w:val="28"/>
          <w:szCs w:val="28"/>
          <w:lang w:bidi="ar-DZ"/>
        </w:rPr>
        <w:t xml:space="preserve"> </w:t>
      </w:r>
      <w:r>
        <w:rPr>
          <w:rFonts w:ascii="Arial" w:hAnsi="Arial"/>
          <w:b/>
          <w:bCs/>
          <w:sz w:val="28"/>
          <w:szCs w:val="28"/>
          <w:vertAlign w:val="superscript"/>
        </w:rPr>
        <w:t>4</w:t>
      </w:r>
      <w:r>
        <w:rPr>
          <w:sz w:val="28"/>
          <w:szCs w:val="28"/>
        </w:rPr>
        <w:t xml:space="preserve"> </w:t>
      </w:r>
      <w:r w:rsidRPr="009163A0">
        <w:rPr>
          <w:rFonts w:cs="Traditional Arabic" w:hint="cs"/>
          <w:sz w:val="30"/>
          <w:szCs w:val="30"/>
          <w:rtl/>
          <w:lang w:bidi="ar-DZ"/>
        </w:rPr>
        <w:t>نيان تمسير جبريل </w:t>
      </w:r>
      <w:r>
        <w:rPr>
          <w:rFonts w:cs="Traditional Arabic" w:hint="cs"/>
          <w:sz w:val="30"/>
          <w:szCs w:val="30"/>
          <w:rtl/>
          <w:lang w:bidi="ar-DZ"/>
        </w:rPr>
        <w:t>،</w:t>
      </w:r>
      <w:r w:rsidRPr="009163A0">
        <w:rPr>
          <w:rFonts w:cs="Traditional Arabic" w:hint="cs"/>
          <w:sz w:val="30"/>
          <w:szCs w:val="30"/>
          <w:rtl/>
          <w:lang w:bidi="ar-DZ"/>
        </w:rPr>
        <w:t xml:space="preserve"> ما</w:t>
      </w:r>
      <w:r w:rsidRPr="009163A0">
        <w:rPr>
          <w:rFonts w:cs="Traditional Arabic" w:hint="eastAsia"/>
          <w:sz w:val="30"/>
          <w:szCs w:val="30"/>
          <w:rtl/>
          <w:lang w:bidi="ar-DZ"/>
        </w:rPr>
        <w:t>لي</w:t>
      </w:r>
      <w:r>
        <w:rPr>
          <w:rFonts w:cs="Traditional Arabic" w:hint="cs"/>
          <w:sz w:val="30"/>
          <w:szCs w:val="30"/>
          <w:rtl/>
          <w:lang w:bidi="ar-DZ"/>
        </w:rPr>
        <w:t xml:space="preserve"> و</w:t>
      </w:r>
      <w:r w:rsidRPr="009163A0">
        <w:rPr>
          <w:rFonts w:cs="Traditional Arabic" w:hint="cs"/>
          <w:sz w:val="30"/>
          <w:szCs w:val="30"/>
          <w:rtl/>
          <w:lang w:bidi="ar-DZ"/>
        </w:rPr>
        <w:t xml:space="preserve">التوسع الثاني للماندينغ، ص </w:t>
      </w:r>
      <w:r w:rsidRPr="009163A0">
        <w:rPr>
          <w:rFonts w:cs="Traditional Arabic" w:hint="cs"/>
          <w:sz w:val="24"/>
          <w:rtl/>
          <w:lang w:bidi="ar-DZ"/>
        </w:rPr>
        <w:t>144</w:t>
      </w:r>
      <w:r w:rsidRPr="009163A0">
        <w:rPr>
          <w:rFonts w:cs="Traditional Arabic" w:hint="cs"/>
          <w:sz w:val="30"/>
          <w:szCs w:val="30"/>
          <w:rtl/>
          <w:lang w:bidi="ar-DZ"/>
        </w:rPr>
        <w:t>، في الهامش.</w:t>
      </w:r>
      <w:r>
        <w:rPr>
          <w:rFonts w:cs="Traditional Arabic"/>
          <w:sz w:val="30"/>
          <w:szCs w:val="30"/>
          <w:lang w:bidi="ar-DZ"/>
        </w:rPr>
        <w:t xml:space="preserve">   </w:t>
      </w:r>
    </w:p>
  </w:footnote>
  <w:footnote w:id="64">
    <w:p w:rsidR="0049595E" w:rsidRPr="00434553" w:rsidRDefault="0049595E" w:rsidP="00434553">
      <w:pPr>
        <w:pStyle w:val="Notedebasdepage"/>
        <w:ind w:left="0" w:right="0"/>
        <w:jc w:val="right"/>
        <w:rPr>
          <w:rFonts w:asciiTheme="majorBidi" w:hAnsiTheme="majorBidi" w:cstheme="majorBidi"/>
          <w:sz w:val="24"/>
          <w:rtl/>
          <w:lang w:bidi="ar-DZ"/>
        </w:rPr>
      </w:pPr>
      <w:r w:rsidRPr="00434553">
        <w:rPr>
          <w:rStyle w:val="Appelnotedebasdep"/>
          <w:rFonts w:asciiTheme="majorBidi" w:hAnsiTheme="majorBidi" w:cstheme="majorBidi"/>
          <w:b/>
          <w:bCs/>
          <w:sz w:val="24"/>
        </w:rPr>
        <w:footnoteRef/>
      </w:r>
      <w:r w:rsidRPr="00434553">
        <w:rPr>
          <w:rFonts w:asciiTheme="majorBidi" w:hAnsiTheme="majorBidi" w:cstheme="majorBidi"/>
          <w:sz w:val="24"/>
          <w:lang w:bidi="ar-DZ"/>
        </w:rPr>
        <w:t xml:space="preserve"> Diakité</w:t>
      </w:r>
      <w:r>
        <w:rPr>
          <w:rFonts w:asciiTheme="majorBidi" w:hAnsiTheme="majorBidi" w:cstheme="majorBidi"/>
          <w:sz w:val="24"/>
          <w:lang w:bidi="ar-DZ"/>
        </w:rPr>
        <w:t xml:space="preserve"> </w:t>
      </w:r>
      <w:r w:rsidRPr="00434553">
        <w:rPr>
          <w:rFonts w:asciiTheme="majorBidi" w:hAnsiTheme="majorBidi" w:cstheme="majorBidi"/>
          <w:sz w:val="24"/>
          <w:lang w:bidi="ar-DZ"/>
        </w:rPr>
        <w:t>(Drissa),</w:t>
      </w:r>
      <w:r w:rsidRPr="00434553">
        <w:rPr>
          <w:rFonts w:asciiTheme="majorBidi" w:hAnsiTheme="majorBidi" w:cstheme="majorBidi"/>
          <w:b/>
          <w:bCs/>
          <w:sz w:val="24"/>
          <w:lang w:bidi="ar-DZ"/>
        </w:rPr>
        <w:t xml:space="preserve"> </w:t>
      </w:r>
      <w:r w:rsidRPr="00434553">
        <w:rPr>
          <w:rFonts w:asciiTheme="majorBidi" w:hAnsiTheme="majorBidi" w:cstheme="majorBidi"/>
          <w:sz w:val="24"/>
          <w:lang w:bidi="ar-DZ"/>
        </w:rPr>
        <w:t>Kouyaté, La fo</w:t>
      </w:r>
      <w:r>
        <w:rPr>
          <w:rFonts w:asciiTheme="majorBidi" w:hAnsiTheme="majorBidi" w:cstheme="majorBidi"/>
          <w:sz w:val="24"/>
          <w:lang w:bidi="ar-DZ"/>
        </w:rPr>
        <w:t>rce des serments,</w:t>
      </w:r>
      <w:r w:rsidRPr="00434553">
        <w:rPr>
          <w:rFonts w:asciiTheme="majorBidi" w:hAnsiTheme="majorBidi" w:cstheme="majorBidi"/>
          <w:sz w:val="24"/>
          <w:lang w:bidi="ar-DZ"/>
        </w:rPr>
        <w:t xml:space="preserve"> Aux origines</w:t>
      </w:r>
      <w:r>
        <w:rPr>
          <w:rFonts w:asciiTheme="majorBidi" w:hAnsiTheme="majorBidi" w:cstheme="majorBidi"/>
          <w:sz w:val="24"/>
          <w:lang w:bidi="ar-DZ"/>
        </w:rPr>
        <w:t xml:space="preserve">du Griots Mandingue, </w:t>
      </w:r>
      <w:r w:rsidRPr="00434553">
        <w:rPr>
          <w:rFonts w:asciiTheme="majorBidi" w:hAnsiTheme="majorBidi" w:cstheme="majorBidi"/>
          <w:sz w:val="24"/>
          <w:lang w:bidi="ar-DZ"/>
        </w:rPr>
        <w:t xml:space="preserve"> Editions l’Harmattan, Paris, 2009,  p182</w:t>
      </w:r>
    </w:p>
  </w:footnote>
  <w:footnote w:id="65">
    <w:p w:rsidR="0049595E" w:rsidRPr="00434553" w:rsidRDefault="0049595E" w:rsidP="00434553">
      <w:pPr>
        <w:pStyle w:val="Notedebasdepage"/>
        <w:bidi w:val="0"/>
        <w:rPr>
          <w:rFonts w:asciiTheme="majorBidi" w:hAnsiTheme="majorBidi" w:cstheme="majorBidi"/>
          <w:sz w:val="24"/>
        </w:rPr>
      </w:pPr>
      <w:r w:rsidRPr="00434553">
        <w:rPr>
          <w:rStyle w:val="Appelnotedebasdep"/>
          <w:rFonts w:asciiTheme="majorBidi" w:hAnsiTheme="majorBidi" w:cstheme="majorBidi"/>
          <w:b/>
          <w:bCs/>
          <w:color w:val="000000" w:themeColor="text1"/>
          <w:sz w:val="24"/>
        </w:rPr>
        <w:footnoteRef/>
      </w:r>
      <w:r>
        <w:rPr>
          <w:rFonts w:asciiTheme="majorBidi" w:hAnsiTheme="majorBidi" w:cstheme="majorBidi"/>
          <w:sz w:val="24"/>
          <w:lang w:bidi="ar-DZ"/>
        </w:rPr>
        <w:t xml:space="preserve"> </w:t>
      </w:r>
      <w:r w:rsidRPr="00434553">
        <w:rPr>
          <w:rFonts w:asciiTheme="majorBidi" w:hAnsiTheme="majorBidi" w:cstheme="majorBidi"/>
          <w:sz w:val="24"/>
          <w:lang w:bidi="ar-DZ"/>
        </w:rPr>
        <w:t>Ibid,</w:t>
      </w:r>
      <w:r>
        <w:rPr>
          <w:rFonts w:asciiTheme="majorBidi" w:hAnsiTheme="majorBidi" w:cstheme="majorBidi"/>
          <w:sz w:val="24"/>
          <w:lang w:bidi="ar-DZ"/>
        </w:rPr>
        <w:t xml:space="preserve"> </w:t>
      </w:r>
      <w:r w:rsidRPr="00434553">
        <w:rPr>
          <w:rFonts w:asciiTheme="majorBidi" w:hAnsiTheme="majorBidi" w:cstheme="majorBidi"/>
          <w:sz w:val="24"/>
          <w:lang w:bidi="ar-DZ"/>
        </w:rPr>
        <w:t>p182.</w:t>
      </w:r>
    </w:p>
    <w:p w:rsidR="0049595E" w:rsidRPr="00D074C7" w:rsidRDefault="0049595E" w:rsidP="00434553">
      <w:pPr>
        <w:pStyle w:val="Notedebasdepage"/>
        <w:bidi w:val="0"/>
        <w:rPr>
          <w:lang w:val="fr-FR" w:bidi="ar-DZ"/>
        </w:rPr>
      </w:pPr>
      <w:r w:rsidRPr="00434553">
        <w:rPr>
          <w:rStyle w:val="Appelnotedebasdep"/>
          <w:rFonts w:asciiTheme="majorBidi" w:hAnsiTheme="majorBidi" w:cstheme="majorBidi"/>
          <w:b/>
          <w:bCs/>
          <w:sz w:val="24"/>
          <w:rtl/>
        </w:rPr>
        <w:t>3</w:t>
      </w:r>
      <w:r>
        <w:rPr>
          <w:rFonts w:asciiTheme="majorBidi" w:hAnsiTheme="majorBidi" w:cstheme="majorBidi"/>
          <w:b/>
          <w:bCs/>
          <w:sz w:val="24"/>
        </w:rPr>
        <w:t xml:space="preserve"> </w:t>
      </w:r>
      <w:r>
        <w:rPr>
          <w:rFonts w:asciiTheme="majorBidi" w:hAnsiTheme="majorBidi" w:cstheme="majorBidi"/>
          <w:sz w:val="24"/>
          <w:lang w:bidi="ar-DZ"/>
        </w:rPr>
        <w:t>Johnson(John)</w:t>
      </w:r>
      <w:r w:rsidRPr="00434553">
        <w:rPr>
          <w:rFonts w:asciiTheme="majorBidi" w:eastAsia="SimSun" w:hAnsiTheme="majorBidi" w:cstheme="majorBidi"/>
          <w:sz w:val="24"/>
          <w:lang w:bidi="ar-DZ"/>
        </w:rPr>
        <w:t>, Op.Cit, p278</w:t>
      </w:r>
    </w:p>
  </w:footnote>
  <w:footnote w:id="66">
    <w:p w:rsidR="0049595E" w:rsidRPr="00434553" w:rsidRDefault="0049595E" w:rsidP="00434553">
      <w:pPr>
        <w:pStyle w:val="Notedebasdepage"/>
        <w:bidi w:val="0"/>
        <w:rPr>
          <w:rFonts w:asciiTheme="majorBidi" w:hAnsiTheme="majorBidi" w:cstheme="majorBidi"/>
          <w:b/>
          <w:bCs/>
          <w:sz w:val="24"/>
          <w:rtl/>
          <w:lang w:bidi="ar-DZ"/>
        </w:rPr>
      </w:pPr>
      <w:r w:rsidRPr="00434553">
        <w:rPr>
          <w:rStyle w:val="Appelnotedebasdep"/>
          <w:rFonts w:asciiTheme="majorBidi" w:hAnsiTheme="majorBidi" w:cstheme="majorBidi"/>
          <w:b/>
          <w:bCs/>
          <w:sz w:val="24"/>
        </w:rPr>
        <w:footnoteRef/>
      </w:r>
      <w:r w:rsidRPr="00434553">
        <w:rPr>
          <w:rFonts w:asciiTheme="majorBidi" w:hAnsiTheme="majorBidi" w:cstheme="majorBidi"/>
          <w:sz w:val="24"/>
        </w:rPr>
        <w:t xml:space="preserve"> </w:t>
      </w:r>
      <w:r w:rsidRPr="00434553">
        <w:rPr>
          <w:rFonts w:asciiTheme="majorBidi" w:eastAsia="SimSun" w:hAnsiTheme="majorBidi" w:cstheme="majorBidi"/>
          <w:sz w:val="24"/>
          <w:lang w:bidi="ar-DZ"/>
        </w:rPr>
        <w:t>La grande  geste du Mali, tome2, p 94</w:t>
      </w:r>
      <w:r w:rsidRPr="00434553">
        <w:rPr>
          <w:rFonts w:asciiTheme="majorBidi" w:eastAsia="SimSun" w:hAnsiTheme="majorBidi" w:cstheme="majorBidi"/>
          <w:sz w:val="24"/>
          <w:rtl/>
          <w:lang w:bidi="ar-DZ"/>
        </w:rPr>
        <w:t>.</w:t>
      </w:r>
    </w:p>
  </w:footnote>
  <w:footnote w:id="67">
    <w:p w:rsidR="0049595E" w:rsidRPr="00434553" w:rsidRDefault="0049595E" w:rsidP="00434553">
      <w:pPr>
        <w:pStyle w:val="Notedebasdepage"/>
        <w:bidi w:val="0"/>
        <w:rPr>
          <w:rFonts w:asciiTheme="majorBidi" w:hAnsiTheme="majorBidi" w:cstheme="majorBidi"/>
          <w:sz w:val="24"/>
        </w:rPr>
      </w:pPr>
      <w:r>
        <w:rPr>
          <w:rFonts w:asciiTheme="majorBidi" w:hAnsiTheme="majorBidi" w:cstheme="majorBidi" w:hint="cs"/>
          <w:b/>
          <w:bCs/>
          <w:sz w:val="24"/>
          <w:vertAlign w:val="superscript"/>
          <w:rtl/>
        </w:rPr>
        <w:t>1</w:t>
      </w:r>
      <w:r>
        <w:rPr>
          <w:rFonts w:asciiTheme="majorBidi" w:hAnsiTheme="majorBidi" w:cstheme="majorBidi"/>
          <w:b/>
          <w:bCs/>
          <w:sz w:val="24"/>
          <w:vertAlign w:val="superscript"/>
        </w:rPr>
        <w:t xml:space="preserve"> </w:t>
      </w:r>
      <w:r>
        <w:rPr>
          <w:rFonts w:asciiTheme="majorBidi" w:hAnsiTheme="majorBidi" w:cstheme="majorBidi" w:hint="cs"/>
          <w:sz w:val="24"/>
          <w:rtl/>
        </w:rPr>
        <w:t xml:space="preserve"> </w:t>
      </w:r>
      <w:r w:rsidRPr="00434553">
        <w:rPr>
          <w:rFonts w:asciiTheme="majorBidi" w:eastAsia="SimSun" w:hAnsiTheme="majorBidi" w:cstheme="majorBidi"/>
          <w:sz w:val="24"/>
          <w:lang w:bidi="ar-DZ"/>
        </w:rPr>
        <w:t>Niane djibril temsir , Hist</w:t>
      </w:r>
      <w:r>
        <w:rPr>
          <w:rFonts w:asciiTheme="majorBidi" w:eastAsia="SimSun" w:hAnsiTheme="majorBidi" w:cstheme="majorBidi"/>
          <w:sz w:val="24"/>
          <w:lang w:bidi="ar-DZ"/>
        </w:rPr>
        <w:t>oire des Mandingues de l’ouest</w:t>
      </w:r>
      <w:r w:rsidRPr="00434553">
        <w:rPr>
          <w:rFonts w:asciiTheme="majorBidi" w:eastAsia="SimSun" w:hAnsiTheme="majorBidi" w:cstheme="majorBidi"/>
          <w:sz w:val="24"/>
          <w:lang w:bidi="ar-DZ"/>
        </w:rPr>
        <w:t>,p18</w:t>
      </w:r>
    </w:p>
  </w:footnote>
  <w:footnote w:id="68">
    <w:p w:rsidR="0049595E" w:rsidRPr="00C26271" w:rsidRDefault="0049595E" w:rsidP="008B0DBD">
      <w:pPr>
        <w:pStyle w:val="Notedebasdepage"/>
        <w:bidi w:val="0"/>
      </w:pPr>
      <w:r w:rsidRPr="00434553">
        <w:rPr>
          <w:rFonts w:asciiTheme="majorBidi" w:hAnsiTheme="majorBidi" w:cstheme="majorBidi"/>
          <w:b/>
          <w:bCs/>
          <w:sz w:val="24"/>
          <w:vertAlign w:val="superscript"/>
        </w:rPr>
        <w:t>2</w:t>
      </w:r>
      <w:r w:rsidRPr="00434553">
        <w:rPr>
          <w:rFonts w:asciiTheme="majorBidi" w:hAnsiTheme="majorBidi" w:cstheme="majorBidi"/>
          <w:sz w:val="24"/>
          <w:rtl/>
        </w:rPr>
        <w:t xml:space="preserve"> </w:t>
      </w:r>
      <w:r w:rsidRPr="00434553">
        <w:rPr>
          <w:rFonts w:asciiTheme="majorBidi" w:eastAsia="SimSun" w:hAnsiTheme="majorBidi" w:cstheme="majorBidi"/>
          <w:sz w:val="24"/>
          <w:lang w:bidi="ar-DZ"/>
        </w:rPr>
        <w:t>Niane djibril temsir , Hist</w:t>
      </w:r>
      <w:r>
        <w:rPr>
          <w:rFonts w:asciiTheme="majorBidi" w:eastAsia="SimSun" w:hAnsiTheme="majorBidi" w:cstheme="majorBidi"/>
          <w:sz w:val="24"/>
          <w:lang w:bidi="ar-DZ"/>
        </w:rPr>
        <w:t>oire des Mandingues</w:t>
      </w:r>
      <w:r w:rsidRPr="00434553">
        <w:rPr>
          <w:rFonts w:asciiTheme="majorBidi" w:eastAsia="SimSun" w:hAnsiTheme="majorBidi" w:cstheme="majorBidi"/>
          <w:sz w:val="24"/>
          <w:lang w:bidi="ar-DZ"/>
        </w:rPr>
        <w:t>,</w:t>
      </w:r>
      <w:r>
        <w:rPr>
          <w:rFonts w:asciiTheme="majorBidi" w:eastAsia="SimSun" w:hAnsiTheme="majorBidi" w:cstheme="majorBidi"/>
          <w:sz w:val="24"/>
          <w:lang w:bidi="ar-DZ"/>
        </w:rPr>
        <w:t xml:space="preserve"> Op.Cit, </w:t>
      </w:r>
      <w:r w:rsidRPr="00434553">
        <w:rPr>
          <w:rFonts w:asciiTheme="majorBidi" w:eastAsia="SimSun" w:hAnsiTheme="majorBidi" w:cstheme="majorBidi"/>
          <w:sz w:val="24"/>
          <w:lang w:bidi="ar-DZ"/>
        </w:rPr>
        <w:t>p18</w:t>
      </w:r>
    </w:p>
  </w:footnote>
  <w:footnote w:id="69">
    <w:p w:rsidR="0049595E" w:rsidRPr="00E4580A" w:rsidRDefault="0049595E" w:rsidP="00827DCF">
      <w:pPr>
        <w:pStyle w:val="Notedebasdepage"/>
        <w:bidi w:val="0"/>
        <w:rPr>
          <w:rtl/>
          <w:lang w:bidi="ar-DZ"/>
        </w:rPr>
      </w:pPr>
      <w:r>
        <w:rPr>
          <w:rFonts w:ascii="Arial" w:hAnsi="Arial"/>
          <w:sz w:val="28"/>
          <w:szCs w:val="28"/>
          <w:lang w:bidi="ar-DZ"/>
        </w:rPr>
        <w:t xml:space="preserve"> </w:t>
      </w:r>
      <w:r>
        <w:rPr>
          <w:rFonts w:ascii="Arial" w:hAnsi="Arial"/>
          <w:b/>
          <w:bCs/>
          <w:sz w:val="28"/>
          <w:szCs w:val="28"/>
          <w:vertAlign w:val="superscript"/>
          <w:lang w:bidi="ar-DZ"/>
        </w:rPr>
        <w:t>1</w:t>
      </w:r>
      <w:r>
        <w:rPr>
          <w:rFonts w:ascii="Arial" w:hAnsi="Arial"/>
          <w:sz w:val="28"/>
          <w:szCs w:val="28"/>
          <w:lang w:bidi="ar-DZ"/>
        </w:rPr>
        <w:t xml:space="preserve"> </w:t>
      </w:r>
      <w:r w:rsidRPr="00E4580A">
        <w:rPr>
          <w:rFonts w:eastAsia="SimSun" w:cs="Traditional Arabic"/>
          <w:sz w:val="24"/>
          <w:lang w:bidi="ar-DZ"/>
        </w:rPr>
        <w:t>Delafosse(M) </w:t>
      </w:r>
      <w:r>
        <w:rPr>
          <w:rFonts w:eastAsia="SimSun" w:cs="Traditional Arabic"/>
          <w:sz w:val="24"/>
          <w:lang w:bidi="ar-DZ"/>
        </w:rPr>
        <w:t>,</w:t>
      </w:r>
      <w:r w:rsidRPr="00E4580A">
        <w:rPr>
          <w:rFonts w:eastAsia="SimSun" w:cs="Traditional Arabic"/>
          <w:sz w:val="24"/>
          <w:lang w:bidi="ar-DZ"/>
        </w:rPr>
        <w:t xml:space="preserve"> Haut Sénégal- Niger, t2, p165</w:t>
      </w:r>
      <w:r w:rsidRPr="00E4580A">
        <w:rPr>
          <w:rFonts w:eastAsia="SimSun" w:cs="Traditional Arabic"/>
          <w:sz w:val="24"/>
          <w:rtl/>
          <w:lang w:bidi="ar-DZ"/>
        </w:rPr>
        <w:t>,</w:t>
      </w:r>
    </w:p>
  </w:footnote>
  <w:footnote w:id="70">
    <w:p w:rsidR="0049595E" w:rsidRPr="001418BF" w:rsidRDefault="0049595E" w:rsidP="00827DCF">
      <w:pPr>
        <w:pStyle w:val="Notedebasdepage"/>
        <w:bidi w:val="0"/>
        <w:rPr>
          <w:rFonts w:cs="Times New Roman"/>
          <w:sz w:val="24"/>
          <w:rtl/>
          <w:lang w:bidi="ar-DZ"/>
        </w:rPr>
      </w:pPr>
      <w:r>
        <w:rPr>
          <w:rFonts w:ascii="Traditional Arabic" w:hAnsi="Traditional Arabic" w:cs="Traditional Arabic"/>
          <w:b/>
          <w:bCs/>
          <w:sz w:val="32"/>
          <w:szCs w:val="32"/>
          <w:vertAlign w:val="superscript"/>
        </w:rPr>
        <w:t>1</w:t>
      </w:r>
      <w:r w:rsidRPr="000671B0">
        <w:rPr>
          <w:rFonts w:ascii="Traditional Arabic" w:hAnsi="Traditional Arabic" w:cs="Traditional Arabic"/>
          <w:sz w:val="32"/>
          <w:szCs w:val="32"/>
        </w:rPr>
        <w:t xml:space="preserve"> </w:t>
      </w:r>
      <w:r w:rsidRPr="001418BF">
        <w:rPr>
          <w:rFonts w:eastAsia="SimSun" w:cs="Times New Roman"/>
          <w:sz w:val="24"/>
          <w:lang w:bidi="ar-DZ"/>
        </w:rPr>
        <w:t>La grande geste, t2,p46</w:t>
      </w:r>
      <w:r w:rsidRPr="001418BF">
        <w:rPr>
          <w:rFonts w:eastAsia="SimSun" w:cs="Times New Roman"/>
          <w:sz w:val="24"/>
          <w:rtl/>
          <w:lang w:bidi="ar-DZ"/>
        </w:rPr>
        <w:t>,</w:t>
      </w:r>
    </w:p>
  </w:footnote>
  <w:footnote w:id="71">
    <w:p w:rsidR="0049595E" w:rsidRPr="00827DCF" w:rsidRDefault="0049595E" w:rsidP="00283884">
      <w:pPr>
        <w:pStyle w:val="Notedebasdepage"/>
        <w:bidi w:val="0"/>
        <w:ind w:left="0" w:right="0"/>
        <w:jc w:val="distribute"/>
        <w:rPr>
          <w:rFonts w:asciiTheme="majorBidi" w:hAnsiTheme="majorBidi" w:cstheme="majorBidi"/>
          <w:sz w:val="24"/>
          <w:lang w:bidi="ar-DZ"/>
        </w:rPr>
      </w:pPr>
      <w:r>
        <w:rPr>
          <w:rFonts w:asciiTheme="majorBidi" w:hAnsiTheme="majorBidi" w:cstheme="majorBidi"/>
          <w:b/>
          <w:bCs/>
          <w:sz w:val="24"/>
          <w:vertAlign w:val="superscript"/>
          <w:lang w:bidi="ar-DZ"/>
        </w:rPr>
        <w:t xml:space="preserve">        </w:t>
      </w:r>
      <w:r w:rsidRPr="000671B0">
        <w:rPr>
          <w:rFonts w:ascii="Traditional Arabic" w:hAnsi="Traditional Arabic" w:cs="Traditional Arabic"/>
          <w:b/>
          <w:bCs/>
          <w:sz w:val="32"/>
          <w:szCs w:val="32"/>
          <w:vertAlign w:val="superscript"/>
          <w:lang w:bidi="ar-DZ"/>
        </w:rPr>
        <w:t xml:space="preserve"> </w:t>
      </w:r>
      <w:r>
        <w:rPr>
          <w:rFonts w:ascii="Traditional Arabic" w:hAnsi="Traditional Arabic" w:cs="Traditional Arabic"/>
          <w:b/>
          <w:bCs/>
          <w:sz w:val="32"/>
          <w:szCs w:val="32"/>
          <w:vertAlign w:val="superscript"/>
          <w:lang w:bidi="ar-DZ"/>
        </w:rPr>
        <w:t>2</w:t>
      </w:r>
      <w:r>
        <w:rPr>
          <w:rFonts w:asciiTheme="majorBidi" w:hAnsiTheme="majorBidi" w:cstheme="majorBidi"/>
          <w:b/>
          <w:bCs/>
          <w:sz w:val="24"/>
          <w:vertAlign w:val="superscript"/>
          <w:lang w:val="fr-FR"/>
        </w:rPr>
        <w:t xml:space="preserve">  </w:t>
      </w:r>
      <w:r w:rsidRPr="008B0DBD">
        <w:rPr>
          <w:rFonts w:asciiTheme="majorBidi" w:eastAsia="SimSun" w:hAnsiTheme="majorBidi" w:cstheme="majorBidi"/>
          <w:sz w:val="24"/>
          <w:lang w:bidi="ar-DZ"/>
        </w:rPr>
        <w:t>Madina(Lytall)</w:t>
      </w:r>
      <w:r>
        <w:rPr>
          <w:rFonts w:asciiTheme="majorBidi" w:eastAsia="SimSun" w:hAnsiTheme="majorBidi" w:cstheme="majorBidi"/>
          <w:b/>
          <w:bCs/>
          <w:sz w:val="24"/>
          <w:lang w:bidi="ar-DZ"/>
        </w:rPr>
        <w:t> ,</w:t>
      </w:r>
      <w:r w:rsidRPr="00827DCF">
        <w:rPr>
          <w:rFonts w:asciiTheme="majorBidi" w:eastAsia="SimSun" w:hAnsiTheme="majorBidi" w:cstheme="majorBidi"/>
          <w:sz w:val="24"/>
          <w:lang w:bidi="ar-DZ"/>
        </w:rPr>
        <w:t xml:space="preserve"> Quelques précisions sur les relations entre l’empire du Mali et le Gabou. In </w:t>
      </w:r>
      <w:r w:rsidRPr="00827DCF">
        <w:rPr>
          <w:rFonts w:asciiTheme="majorBidi" w:eastAsia="SimSun" w:hAnsiTheme="majorBidi" w:cstheme="majorBidi"/>
          <w:sz w:val="24"/>
          <w:u w:val="single"/>
          <w:lang w:bidi="ar-DZ"/>
        </w:rPr>
        <w:t>Ethiopiques</w:t>
      </w:r>
      <w:r w:rsidRPr="00827DCF">
        <w:rPr>
          <w:rFonts w:asciiTheme="majorBidi" w:eastAsia="SimSun" w:hAnsiTheme="majorBidi" w:cstheme="majorBidi"/>
          <w:sz w:val="24"/>
          <w:lang w:bidi="ar-DZ"/>
        </w:rPr>
        <w:t>, Revue negro -Africaine de littérature et de philosophie. N°28, Octobre, 1981</w:t>
      </w:r>
      <w:r>
        <w:rPr>
          <w:rFonts w:asciiTheme="majorBidi" w:eastAsia="SimSun" w:hAnsiTheme="majorBidi" w:cstheme="majorBidi"/>
          <w:sz w:val="24"/>
          <w:lang w:bidi="ar-DZ"/>
        </w:rPr>
        <w:t>.</w:t>
      </w:r>
    </w:p>
  </w:footnote>
  <w:footnote w:id="72">
    <w:p w:rsidR="0049595E" w:rsidRPr="00827DCF" w:rsidRDefault="0049595E" w:rsidP="00827DCF">
      <w:pPr>
        <w:pStyle w:val="Notedebasdepage"/>
        <w:rPr>
          <w:rFonts w:ascii="Traditional Arabic" w:hAnsi="Traditional Arabic" w:cs="Traditional Arabic"/>
          <w:sz w:val="30"/>
          <w:szCs w:val="30"/>
          <w:rtl/>
          <w:lang w:bidi="ar-DZ"/>
        </w:rPr>
      </w:pPr>
      <w:r>
        <w:rPr>
          <w:rFonts w:ascii="Traditional Arabic" w:hAnsi="Traditional Arabic" w:cs="Traditional Arabic"/>
          <w:b/>
          <w:bCs/>
          <w:sz w:val="30"/>
          <w:szCs w:val="30"/>
          <w:vertAlign w:val="superscript"/>
        </w:rPr>
        <w:t>2</w:t>
      </w:r>
      <w:r w:rsidRPr="00827DCF">
        <w:rPr>
          <w:rFonts w:ascii="Traditional Arabic" w:hAnsi="Traditional Arabic" w:cs="Traditional Arabic"/>
          <w:sz w:val="30"/>
          <w:szCs w:val="30"/>
        </w:rPr>
        <w:t xml:space="preserve"> </w:t>
      </w:r>
      <w:r w:rsidRPr="00827DCF">
        <w:rPr>
          <w:rFonts w:ascii="Traditional Arabic" w:hAnsi="Traditional Arabic" w:cs="Traditional Arabic"/>
          <w:sz w:val="30"/>
          <w:szCs w:val="30"/>
          <w:rtl/>
          <w:lang w:bidi="ar-DZ"/>
        </w:rPr>
        <w:t xml:space="preserve"> </w:t>
      </w:r>
      <w:r w:rsidRPr="00827DCF">
        <w:rPr>
          <w:rFonts w:ascii="Traditional Arabic" w:eastAsia="SimSun" w:hAnsi="Traditional Arabic" w:cs="Traditional Arabic"/>
          <w:sz w:val="30"/>
          <w:szCs w:val="30"/>
          <w:rtl/>
          <w:lang w:bidi="ar-DZ"/>
        </w:rPr>
        <w:t>هي مدينة سان لويس الحالية.</w:t>
      </w:r>
    </w:p>
  </w:footnote>
  <w:footnote w:id="73">
    <w:p w:rsidR="0049595E" w:rsidRPr="00827DCF" w:rsidRDefault="0049595E" w:rsidP="00827DCF">
      <w:pPr>
        <w:rPr>
          <w:rFonts w:asciiTheme="majorBidi" w:hAnsiTheme="majorBidi" w:cstheme="majorBidi"/>
          <w:sz w:val="24"/>
          <w:szCs w:val="24"/>
          <w:rtl/>
          <w:lang w:val="en-US" w:bidi="ar-DZ"/>
        </w:rPr>
      </w:pPr>
      <w:proofErr w:type="gramStart"/>
      <w:r w:rsidRPr="00827DCF">
        <w:rPr>
          <w:rFonts w:asciiTheme="majorBidi" w:hAnsiTheme="majorBidi" w:cstheme="majorBidi"/>
          <w:b/>
          <w:bCs/>
          <w:sz w:val="24"/>
          <w:szCs w:val="24"/>
          <w:vertAlign w:val="superscript"/>
          <w:lang w:val="en-US"/>
        </w:rPr>
        <w:t>1</w:t>
      </w:r>
      <w:r w:rsidRPr="00827DCF">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Kati</w:t>
      </w:r>
      <w:proofErr w:type="gramEnd"/>
      <w:r>
        <w:rPr>
          <w:rFonts w:asciiTheme="majorBidi" w:hAnsiTheme="majorBidi" w:cstheme="majorBidi"/>
          <w:sz w:val="24"/>
          <w:szCs w:val="24"/>
          <w:lang w:val="en-US" w:bidi="ar-DZ"/>
        </w:rPr>
        <w:t xml:space="preserve"> (Mahmoud), </w:t>
      </w:r>
      <w:r w:rsidRPr="00827DCF">
        <w:rPr>
          <w:rFonts w:asciiTheme="majorBidi" w:hAnsiTheme="majorBidi" w:cstheme="majorBidi"/>
          <w:sz w:val="24"/>
          <w:szCs w:val="24"/>
          <w:lang w:val="en-US" w:bidi="ar-DZ"/>
        </w:rPr>
        <w:t xml:space="preserve">Tarikh el fettach. Traduit par: O.Hodas </w:t>
      </w:r>
      <w:proofErr w:type="gramStart"/>
      <w:r w:rsidRPr="00827DCF">
        <w:rPr>
          <w:rFonts w:asciiTheme="majorBidi" w:hAnsiTheme="majorBidi" w:cstheme="majorBidi"/>
          <w:sz w:val="24"/>
          <w:szCs w:val="24"/>
          <w:lang w:val="en-US" w:bidi="ar-DZ"/>
        </w:rPr>
        <w:t>et</w:t>
      </w:r>
      <w:proofErr w:type="gramEnd"/>
      <w:r w:rsidRPr="00827DCF">
        <w:rPr>
          <w:rFonts w:asciiTheme="majorBidi" w:hAnsiTheme="majorBidi" w:cstheme="majorBidi"/>
          <w:sz w:val="24"/>
          <w:szCs w:val="24"/>
          <w:lang w:val="en-US" w:bidi="ar-DZ"/>
        </w:rPr>
        <w:t xml:space="preserve"> Maurice</w:t>
      </w:r>
      <w:r>
        <w:rPr>
          <w:rFonts w:asciiTheme="majorBidi" w:hAnsiTheme="majorBidi" w:cstheme="majorBidi"/>
          <w:sz w:val="24"/>
          <w:szCs w:val="24"/>
          <w:lang w:val="en-US" w:bidi="ar-DZ"/>
        </w:rPr>
        <w:t xml:space="preserve"> Delafosse, </w:t>
      </w:r>
      <w:r w:rsidRPr="00827DCF">
        <w:rPr>
          <w:rFonts w:asciiTheme="majorBidi" w:hAnsiTheme="majorBidi" w:cstheme="majorBidi"/>
          <w:sz w:val="24"/>
          <w:szCs w:val="24"/>
          <w:lang w:val="en-US" w:bidi="ar-DZ"/>
        </w:rPr>
        <w:t xml:space="preserve">Paris, 1913, </w:t>
      </w:r>
      <w:r w:rsidRPr="00D2443B">
        <w:rPr>
          <w:rFonts w:asciiTheme="majorBidi" w:hAnsiTheme="majorBidi" w:cstheme="majorBidi"/>
          <w:sz w:val="24"/>
          <w:szCs w:val="24"/>
          <w:lang w:val="en-US" w:bidi="ar-DZ"/>
        </w:rPr>
        <w:t>p66</w:t>
      </w:r>
      <w:r w:rsidRPr="00827DCF">
        <w:rPr>
          <w:rFonts w:asciiTheme="majorBidi" w:hAnsiTheme="majorBidi" w:cstheme="majorBidi"/>
          <w:sz w:val="24"/>
          <w:szCs w:val="24"/>
          <w:rtl/>
          <w:lang w:bidi="ar-DZ"/>
        </w:rPr>
        <w:t>.</w:t>
      </w:r>
    </w:p>
  </w:footnote>
  <w:footnote w:id="74">
    <w:p w:rsidR="0049595E" w:rsidRPr="00F32285" w:rsidRDefault="0049595E" w:rsidP="00F32285">
      <w:pPr>
        <w:pStyle w:val="Notedebasdepage"/>
        <w:bidi w:val="0"/>
        <w:ind w:left="0" w:firstLine="0"/>
        <w:rPr>
          <w:rFonts w:asciiTheme="majorBidi" w:hAnsiTheme="majorBidi" w:cstheme="majorBidi"/>
          <w:sz w:val="24"/>
          <w:rtl/>
          <w:lang w:bidi="ar-DZ"/>
        </w:rPr>
      </w:pPr>
      <w:r w:rsidRPr="00F32285">
        <w:rPr>
          <w:rFonts w:asciiTheme="majorBidi" w:hAnsiTheme="majorBidi" w:cstheme="majorBidi"/>
          <w:b/>
          <w:bCs/>
          <w:sz w:val="24"/>
          <w:vertAlign w:val="superscript"/>
        </w:rPr>
        <w:t>4</w:t>
      </w:r>
      <w:r w:rsidRPr="00F32285">
        <w:rPr>
          <w:rFonts w:asciiTheme="majorBidi" w:hAnsiTheme="majorBidi" w:cstheme="majorBidi"/>
          <w:sz w:val="24"/>
          <w:lang w:bidi="ar-DZ"/>
        </w:rPr>
        <w:t xml:space="preserve">  Monteil (Charles) , Les empires du Mali. Paris, 1968, p299</w:t>
      </w:r>
      <w:r w:rsidRPr="00F32285">
        <w:rPr>
          <w:rFonts w:asciiTheme="majorBidi" w:hAnsiTheme="majorBidi" w:cstheme="majorBidi"/>
          <w:sz w:val="24"/>
          <w:rtl/>
          <w:lang w:bidi="ar-DZ"/>
        </w:rPr>
        <w:t>.</w:t>
      </w:r>
    </w:p>
  </w:footnote>
  <w:footnote w:id="75">
    <w:p w:rsidR="0049595E" w:rsidRPr="00F32285" w:rsidRDefault="0049595E" w:rsidP="0074759A">
      <w:pPr>
        <w:pStyle w:val="Notedebasdepage"/>
        <w:bidi w:val="0"/>
        <w:rPr>
          <w:rFonts w:asciiTheme="majorBidi" w:hAnsiTheme="majorBidi" w:cstheme="majorBidi"/>
          <w:sz w:val="24"/>
          <w:rtl/>
          <w:lang w:bidi="ar-DZ"/>
        </w:rPr>
      </w:pPr>
      <w:r>
        <w:rPr>
          <w:rFonts w:asciiTheme="majorBidi" w:hAnsiTheme="majorBidi" w:cstheme="majorBidi"/>
          <w:sz w:val="24"/>
        </w:rPr>
        <w:t>1</w:t>
      </w:r>
      <w:r w:rsidRPr="00F32285">
        <w:rPr>
          <w:rFonts w:asciiTheme="majorBidi" w:hAnsiTheme="majorBidi" w:cstheme="majorBidi"/>
          <w:sz w:val="24"/>
          <w:lang w:bidi="ar-DZ"/>
        </w:rPr>
        <w:t xml:space="preserve"> Haut Sénégal-Niger,t2,p181</w:t>
      </w:r>
    </w:p>
  </w:footnote>
  <w:footnote w:id="76">
    <w:p w:rsidR="0049595E" w:rsidRPr="00FD3C84" w:rsidRDefault="0049595E" w:rsidP="00F32285">
      <w:pPr>
        <w:pStyle w:val="Notedebasdepage"/>
        <w:bidi w:val="0"/>
        <w:rPr>
          <w:rFonts w:ascii="Simplified Arabic" w:hAnsi="Simplified Arabic" w:cs="Simplified Arabic"/>
          <w:sz w:val="24"/>
        </w:rPr>
      </w:pPr>
      <w:r w:rsidRPr="00F32285">
        <w:rPr>
          <w:rStyle w:val="Appelnotedebasdep"/>
          <w:rFonts w:asciiTheme="majorBidi" w:hAnsiTheme="majorBidi" w:cstheme="majorBidi"/>
          <w:b/>
          <w:bCs/>
          <w:sz w:val="24"/>
        </w:rPr>
        <w:footnoteRef/>
      </w:r>
      <w:r>
        <w:rPr>
          <w:rFonts w:asciiTheme="majorBidi" w:hAnsiTheme="majorBidi" w:cstheme="majorBidi"/>
          <w:sz w:val="24"/>
        </w:rPr>
        <w:t xml:space="preserve"> </w:t>
      </w:r>
      <w:r w:rsidRPr="00F32285">
        <w:rPr>
          <w:rFonts w:asciiTheme="majorBidi" w:hAnsiTheme="majorBidi" w:cstheme="majorBidi"/>
          <w:sz w:val="24"/>
          <w:lang w:bidi="ar-DZ"/>
        </w:rPr>
        <w:t>Ibid,,p66</w:t>
      </w:r>
    </w:p>
  </w:footnote>
  <w:footnote w:id="77">
    <w:p w:rsidR="0049595E" w:rsidRPr="00F32285" w:rsidRDefault="0049595E" w:rsidP="00F32285">
      <w:pPr>
        <w:rPr>
          <w:rFonts w:asciiTheme="majorBidi" w:hAnsiTheme="majorBidi" w:cstheme="majorBidi"/>
          <w:sz w:val="24"/>
          <w:szCs w:val="24"/>
          <w:rtl/>
          <w:lang w:bidi="ar-DZ"/>
        </w:rPr>
      </w:pPr>
      <w:r w:rsidRPr="00F32285">
        <w:rPr>
          <w:rFonts w:asciiTheme="majorBidi" w:hAnsiTheme="majorBidi" w:cstheme="majorBidi"/>
          <w:b/>
          <w:bCs/>
          <w:sz w:val="24"/>
          <w:szCs w:val="24"/>
          <w:vertAlign w:val="superscript"/>
        </w:rPr>
        <w:t>1</w:t>
      </w:r>
      <w:r>
        <w:rPr>
          <w:rFonts w:asciiTheme="majorBidi" w:hAnsiTheme="majorBidi" w:cstheme="majorBidi"/>
          <w:sz w:val="24"/>
          <w:szCs w:val="24"/>
          <w:vertAlign w:val="superscript"/>
        </w:rPr>
        <w:t xml:space="preserve"> </w:t>
      </w:r>
      <w:r>
        <w:rPr>
          <w:rFonts w:asciiTheme="majorBidi" w:hAnsiTheme="majorBidi" w:cstheme="majorBidi"/>
          <w:sz w:val="24"/>
          <w:szCs w:val="24"/>
          <w:lang w:bidi="ar-DZ"/>
        </w:rPr>
        <w:t xml:space="preserve">Diawara(Gaoussou), </w:t>
      </w:r>
      <w:r w:rsidRPr="00F32285">
        <w:rPr>
          <w:rFonts w:asciiTheme="majorBidi" w:hAnsiTheme="majorBidi" w:cstheme="majorBidi"/>
          <w:sz w:val="24"/>
          <w:szCs w:val="24"/>
          <w:lang w:bidi="ar-DZ"/>
        </w:rPr>
        <w:t>Aboubakari2, explorateur Manding. Edit</w:t>
      </w:r>
      <w:r>
        <w:rPr>
          <w:rFonts w:asciiTheme="majorBidi" w:hAnsiTheme="majorBidi" w:cstheme="majorBidi"/>
          <w:sz w:val="24"/>
          <w:szCs w:val="24"/>
          <w:lang w:bidi="ar-DZ"/>
        </w:rPr>
        <w:t>ion</w:t>
      </w:r>
      <w:r w:rsidRPr="00F32285">
        <w:rPr>
          <w:rFonts w:asciiTheme="majorBidi" w:hAnsiTheme="majorBidi" w:cstheme="majorBidi"/>
          <w:sz w:val="24"/>
          <w:szCs w:val="24"/>
          <w:lang w:bidi="ar-DZ"/>
        </w:rPr>
        <w:t xml:space="preserve">s </w:t>
      </w:r>
      <w:r>
        <w:rPr>
          <w:rFonts w:asciiTheme="majorBidi" w:hAnsiTheme="majorBidi" w:cstheme="majorBidi"/>
          <w:sz w:val="24"/>
          <w:szCs w:val="24"/>
          <w:lang w:bidi="ar-DZ"/>
        </w:rPr>
        <w:t xml:space="preserve">L’harmattan, </w:t>
      </w:r>
      <w:r w:rsidRPr="00F32285">
        <w:rPr>
          <w:rFonts w:asciiTheme="majorBidi" w:hAnsiTheme="majorBidi" w:cstheme="majorBidi"/>
          <w:sz w:val="24"/>
          <w:szCs w:val="24"/>
          <w:lang w:bidi="ar-DZ"/>
        </w:rPr>
        <w:t>Paris, 2010,</w:t>
      </w:r>
      <w:r>
        <w:rPr>
          <w:rFonts w:asciiTheme="majorBidi" w:hAnsiTheme="majorBidi" w:cstheme="majorBidi"/>
          <w:sz w:val="24"/>
          <w:szCs w:val="24"/>
          <w:lang w:bidi="ar-DZ"/>
        </w:rPr>
        <w:t xml:space="preserve"> </w:t>
      </w:r>
      <w:r w:rsidRPr="00F32285">
        <w:rPr>
          <w:rFonts w:asciiTheme="majorBidi" w:hAnsiTheme="majorBidi" w:cstheme="majorBidi"/>
          <w:sz w:val="24"/>
          <w:szCs w:val="24"/>
          <w:lang w:bidi="ar-DZ"/>
        </w:rPr>
        <w:t>p51</w:t>
      </w:r>
      <w:r>
        <w:rPr>
          <w:rFonts w:asciiTheme="majorBidi" w:hAnsiTheme="majorBidi" w:cstheme="majorBidi"/>
          <w:sz w:val="24"/>
          <w:szCs w:val="24"/>
          <w:lang w:bidi="ar-DZ"/>
        </w:rPr>
        <w:t>.</w:t>
      </w:r>
    </w:p>
  </w:footnote>
  <w:footnote w:id="78">
    <w:p w:rsidR="0049595E" w:rsidRPr="007223D9" w:rsidRDefault="0049595E" w:rsidP="007223D9">
      <w:pPr>
        <w:pStyle w:val="Notedebasdepage"/>
        <w:ind w:left="170" w:right="0"/>
        <w:jc w:val="right"/>
        <w:rPr>
          <w:rFonts w:asciiTheme="majorBidi" w:hAnsiTheme="majorBidi" w:cstheme="majorBidi"/>
          <w:rtl/>
          <w:lang w:bidi="ar-DZ"/>
        </w:rPr>
      </w:pPr>
      <w:r w:rsidRPr="007223D9">
        <w:rPr>
          <w:rFonts w:asciiTheme="majorBidi" w:hAnsiTheme="majorBidi" w:cstheme="majorBidi"/>
          <w:sz w:val="24"/>
          <w:lang w:bidi="ar-DZ"/>
        </w:rPr>
        <w:t xml:space="preserve"> Ibid, p51</w:t>
      </w:r>
      <w:r>
        <w:rPr>
          <w:rFonts w:asciiTheme="majorBidi" w:hAnsiTheme="majorBidi" w:cstheme="majorBidi"/>
          <w:sz w:val="24"/>
          <w:lang w:bidi="ar-DZ"/>
        </w:rPr>
        <w:t>.</w:t>
      </w:r>
      <w:r w:rsidRPr="007223D9">
        <w:rPr>
          <w:rFonts w:asciiTheme="majorBidi" w:hAnsiTheme="majorBidi" w:cstheme="majorBidi"/>
          <w:sz w:val="28"/>
          <w:szCs w:val="28"/>
        </w:rPr>
        <w:t xml:space="preserve">   </w:t>
      </w:r>
      <w:r w:rsidRPr="007223D9">
        <w:rPr>
          <w:rFonts w:asciiTheme="majorBidi" w:hAnsiTheme="majorBidi" w:cstheme="majorBidi"/>
          <w:b/>
          <w:bCs/>
          <w:sz w:val="28"/>
          <w:szCs w:val="28"/>
          <w:vertAlign w:val="superscript"/>
          <w:rtl/>
        </w:rPr>
        <w:t>2</w:t>
      </w:r>
      <w:r w:rsidRPr="007223D9">
        <w:rPr>
          <w:rFonts w:asciiTheme="majorBidi" w:hAnsiTheme="majorBidi" w:cstheme="majorBidi"/>
          <w:sz w:val="28"/>
          <w:szCs w:val="28"/>
        </w:rPr>
        <w:t xml:space="preserve"> </w:t>
      </w:r>
    </w:p>
  </w:footnote>
  <w:footnote w:id="79">
    <w:p w:rsidR="0049595E" w:rsidRDefault="0049595E" w:rsidP="007223D9">
      <w:pPr>
        <w:pStyle w:val="Notedebasdepage"/>
        <w:jc w:val="both"/>
        <w:rPr>
          <w:rFonts w:ascii="Traditional Arabic" w:hAnsi="Traditional Arabic" w:cs="Traditional Arabic"/>
          <w:sz w:val="30"/>
          <w:szCs w:val="30"/>
          <w:rtl/>
          <w:lang w:bidi="ar-DZ"/>
        </w:rPr>
      </w:pPr>
      <w:r w:rsidRPr="007223D9">
        <w:rPr>
          <w:rStyle w:val="Appelnotedebasdep"/>
          <w:rFonts w:ascii="Traditional Arabic" w:hAnsi="Traditional Arabic" w:cs="Traditional Arabic"/>
          <w:sz w:val="30"/>
          <w:szCs w:val="30"/>
        </w:rPr>
        <w:footnoteRef/>
      </w:r>
      <w:r w:rsidRPr="007223D9">
        <w:rPr>
          <w:rFonts w:ascii="Traditional Arabic" w:hAnsi="Traditional Arabic" w:cs="Traditional Arabic"/>
          <w:sz w:val="30"/>
          <w:szCs w:val="30"/>
          <w:rtl/>
        </w:rPr>
        <w:t xml:space="preserve"> </w:t>
      </w:r>
      <w:r w:rsidRPr="007223D9">
        <w:rPr>
          <w:rFonts w:ascii="Traditional Arabic" w:hAnsi="Traditional Arabic" w:cs="Traditional Arabic"/>
          <w:sz w:val="30"/>
          <w:szCs w:val="30"/>
          <w:rtl/>
          <w:lang w:bidi="ar-DZ"/>
        </w:rPr>
        <w:t>تقول بعض الروايات المنقولة بأن هذا الدستور يتضمن 130 مادة، لكنها لم تحتفظ إلاّ بـ 44 مادة فقط. أنظر: سولومانا كونتي: مذكرة تاريخ مندن القديم و الحديث.</w:t>
      </w:r>
    </w:p>
    <w:p w:rsidR="0049595E" w:rsidRPr="007223D9" w:rsidRDefault="0049595E" w:rsidP="007223D9">
      <w:pPr>
        <w:pStyle w:val="Notedebasdepage"/>
        <w:bidi w:val="0"/>
        <w:jc w:val="both"/>
        <w:rPr>
          <w:rFonts w:asciiTheme="majorBidi" w:hAnsiTheme="majorBidi" w:cstheme="majorBidi"/>
          <w:b/>
          <w:bCs/>
          <w:sz w:val="24"/>
        </w:rPr>
      </w:pPr>
      <w:r w:rsidRPr="007223D9">
        <w:rPr>
          <w:rFonts w:asciiTheme="majorBidi" w:hAnsiTheme="majorBidi" w:cstheme="majorBidi"/>
          <w:sz w:val="24"/>
          <w:lang w:bidi="ar-DZ"/>
        </w:rPr>
        <w:t xml:space="preserve">In revue électronique: </w:t>
      </w:r>
      <w:r w:rsidRPr="007223D9">
        <w:rPr>
          <w:rFonts w:asciiTheme="majorBidi" w:hAnsiTheme="majorBidi" w:cstheme="majorBidi"/>
          <w:sz w:val="24"/>
          <w:u w:val="single"/>
          <w:lang w:bidi="ar-DZ"/>
        </w:rPr>
        <w:t>Copyright </w:t>
      </w:r>
      <w:r w:rsidRPr="007223D9">
        <w:rPr>
          <w:rFonts w:asciiTheme="majorBidi" w:hAnsiTheme="majorBidi" w:cstheme="majorBidi"/>
          <w:sz w:val="24"/>
          <w:lang w:bidi="ar-DZ"/>
        </w:rPr>
        <w:t>:N°C, année 1999-2000 . </w:t>
      </w:r>
    </w:p>
    <w:p w:rsidR="0049595E" w:rsidRPr="007223D9" w:rsidRDefault="0049595E">
      <w:pPr>
        <w:pStyle w:val="Notedebasdepage"/>
      </w:pPr>
    </w:p>
  </w:footnote>
  <w:footnote w:id="80">
    <w:p w:rsidR="0049595E" w:rsidRDefault="0049595E" w:rsidP="006567B2">
      <w:pPr>
        <w:pStyle w:val="Notedebasdepage"/>
        <w:ind w:left="0" w:right="0"/>
        <w:jc w:val="both"/>
        <w:rPr>
          <w:rFonts w:ascii="Arial" w:hAnsi="Arial" w:cs="Traditional Arabic"/>
          <w:color w:val="000000"/>
          <w:sz w:val="30"/>
          <w:szCs w:val="30"/>
          <w:rtl/>
          <w:lang w:bidi="ar-DZ"/>
        </w:rPr>
      </w:pPr>
      <w:r>
        <w:rPr>
          <w:rFonts w:ascii="Arial" w:hAnsi="Arial" w:hint="cs"/>
          <w:b/>
          <w:bCs/>
          <w:sz w:val="28"/>
          <w:szCs w:val="28"/>
          <w:vertAlign w:val="superscript"/>
          <w:rtl/>
        </w:rPr>
        <w:t xml:space="preserve">       1  </w:t>
      </w:r>
      <w:r w:rsidRPr="000743F0">
        <w:rPr>
          <w:rFonts w:ascii="Arial" w:hAnsi="Arial" w:cs="Traditional Arabic" w:hint="cs"/>
          <w:color w:val="000000"/>
          <w:sz w:val="30"/>
          <w:szCs w:val="30"/>
          <w:rtl/>
          <w:lang w:bidi="ar-DZ"/>
        </w:rPr>
        <w:t>تشير الروايات لكيلا بأن سوندياتا كانت له زوجة رابعة كان قد تزوج بها عندما غزا المناطق الجن</w:t>
      </w:r>
      <w:r>
        <w:rPr>
          <w:rFonts w:ascii="Arial" w:hAnsi="Arial" w:cs="Traditional Arabic" w:hint="cs"/>
          <w:color w:val="000000"/>
          <w:sz w:val="30"/>
          <w:szCs w:val="30"/>
          <w:rtl/>
          <w:lang w:bidi="ar-DZ"/>
        </w:rPr>
        <w:t>وبية، و</w:t>
      </w:r>
      <w:r w:rsidRPr="000743F0">
        <w:rPr>
          <w:rFonts w:ascii="Arial" w:hAnsi="Arial" w:cs="Traditional Arabic" w:hint="cs"/>
          <w:color w:val="000000"/>
          <w:sz w:val="30"/>
          <w:szCs w:val="30"/>
          <w:rtl/>
          <w:lang w:bidi="ar-DZ"/>
        </w:rPr>
        <w:t>لم يكن يعرفها أحد إلى غاية إشرافه على المو</w:t>
      </w:r>
      <w:r>
        <w:rPr>
          <w:rFonts w:ascii="Arial" w:hAnsi="Arial" w:cs="Traditional Arabic" w:hint="cs"/>
          <w:color w:val="000000"/>
          <w:sz w:val="30"/>
          <w:szCs w:val="30"/>
          <w:rtl/>
          <w:lang w:bidi="ar-DZ"/>
        </w:rPr>
        <w:t>ت عندما أسر لقائديه تيراماكان وفاكولي بأن له زوجة رابعة و</w:t>
      </w:r>
      <w:r w:rsidRPr="000743F0">
        <w:rPr>
          <w:rFonts w:ascii="Arial" w:hAnsi="Arial" w:cs="Traditional Arabic" w:hint="cs"/>
          <w:color w:val="000000"/>
          <w:sz w:val="30"/>
          <w:szCs w:val="30"/>
          <w:rtl/>
          <w:lang w:bidi="ar-DZ"/>
        </w:rPr>
        <w:t>هي حبلى، فأوصاهم بها خيرا.أنظر:</w:t>
      </w:r>
    </w:p>
    <w:p w:rsidR="0049595E" w:rsidRPr="00F761B0" w:rsidRDefault="0049595E" w:rsidP="00D338CE">
      <w:pPr>
        <w:pStyle w:val="Notedebasdepage"/>
        <w:bidi w:val="0"/>
        <w:rPr>
          <w:color w:val="000000"/>
          <w:sz w:val="24"/>
          <w:rtl/>
          <w:lang w:bidi="ar-DZ"/>
        </w:rPr>
      </w:pPr>
      <w:r>
        <w:rPr>
          <w:rFonts w:cs="Traditional Arabic"/>
          <w:color w:val="000000"/>
          <w:sz w:val="24"/>
          <w:lang w:bidi="ar-DZ"/>
        </w:rPr>
        <w:t xml:space="preserve">Wa kamissoko et Youssouf tata </w:t>
      </w:r>
      <w:r w:rsidRPr="00F761B0">
        <w:rPr>
          <w:rFonts w:cs="Traditional Arabic"/>
          <w:color w:val="000000"/>
          <w:sz w:val="24"/>
          <w:lang w:bidi="ar-DZ"/>
        </w:rPr>
        <w:t xml:space="preserve"> La grande geste du Mali,t 2 p123,  </w:t>
      </w:r>
    </w:p>
  </w:footnote>
  <w:footnote w:id="81">
    <w:p w:rsidR="0049595E" w:rsidRDefault="0049595E" w:rsidP="008B0DBD">
      <w:pPr>
        <w:pStyle w:val="Notedebasdepage"/>
        <w:bidi w:val="0"/>
        <w:rPr>
          <w:rtl/>
          <w:lang w:bidi="ar-DZ"/>
        </w:rPr>
      </w:pPr>
      <w:r w:rsidRPr="00C150BB">
        <w:rPr>
          <w:rStyle w:val="Appelnotedebasdep"/>
          <w:b/>
          <w:bCs/>
          <w:sz w:val="28"/>
          <w:szCs w:val="28"/>
        </w:rPr>
        <w:footnoteRef/>
      </w:r>
      <w:r>
        <w:rPr>
          <w:rFonts w:ascii="Arial" w:hAnsi="Arial" w:hint="cs"/>
          <w:sz w:val="28"/>
          <w:szCs w:val="28"/>
          <w:rtl/>
        </w:rPr>
        <w:t xml:space="preserve"> </w:t>
      </w:r>
      <w:r w:rsidRPr="00F761B0">
        <w:rPr>
          <w:rFonts w:cs="Traditional Arabic"/>
          <w:color w:val="000000"/>
          <w:sz w:val="24"/>
          <w:lang w:bidi="ar-DZ"/>
        </w:rPr>
        <w:t>Gaoussou Diawara :Aboubakari2, explorateur Mandingue.</w:t>
      </w:r>
      <w:r>
        <w:rPr>
          <w:color w:val="000000"/>
          <w:sz w:val="24"/>
        </w:rPr>
        <w:t xml:space="preserve">Op.Cit, </w:t>
      </w:r>
      <w:r w:rsidRPr="00F761B0">
        <w:rPr>
          <w:color w:val="000000"/>
          <w:sz w:val="24"/>
        </w:rPr>
        <w:t>p71, 72.</w:t>
      </w:r>
    </w:p>
  </w:footnote>
  <w:footnote w:id="82">
    <w:p w:rsidR="0049595E" w:rsidRDefault="0049595E" w:rsidP="006567B2">
      <w:pPr>
        <w:pStyle w:val="Notedebasdepage"/>
        <w:bidi w:val="0"/>
        <w:rPr>
          <w:rtl/>
          <w:lang w:bidi="ar-DZ"/>
        </w:rPr>
      </w:pPr>
      <w:r w:rsidRPr="00C150BB">
        <w:rPr>
          <w:rStyle w:val="Appelnotedebasdep"/>
          <w:b/>
          <w:bCs/>
          <w:sz w:val="28"/>
          <w:szCs w:val="28"/>
        </w:rPr>
        <w:footnoteRef/>
      </w:r>
      <w:r>
        <w:rPr>
          <w:rFonts w:hint="cs"/>
          <w:sz w:val="28"/>
          <w:szCs w:val="28"/>
          <w:rtl/>
        </w:rPr>
        <w:t xml:space="preserve"> </w:t>
      </w:r>
      <w:r>
        <w:rPr>
          <w:rFonts w:cs="Traditional Arabic"/>
          <w:color w:val="000000"/>
          <w:sz w:val="24"/>
          <w:lang w:bidi="ar-DZ"/>
        </w:rPr>
        <w:t>Delafosse (Maurice) ,</w:t>
      </w:r>
      <w:r w:rsidRPr="00056439">
        <w:rPr>
          <w:rFonts w:cs="Traditional Arabic"/>
          <w:color w:val="000000"/>
          <w:sz w:val="24"/>
          <w:lang w:bidi="ar-DZ"/>
        </w:rPr>
        <w:t>Op.Cit, p1</w:t>
      </w:r>
      <w:r w:rsidRPr="00056439">
        <w:rPr>
          <w:rFonts w:cs="Traditional Arabic"/>
          <w:color w:val="000000"/>
          <w:sz w:val="24"/>
          <w:rtl/>
          <w:lang w:bidi="ar-DZ"/>
        </w:rPr>
        <w:t>86</w:t>
      </w:r>
    </w:p>
  </w:footnote>
  <w:footnote w:id="83">
    <w:p w:rsidR="0049595E" w:rsidRDefault="0049595E" w:rsidP="00F5112E">
      <w:pPr>
        <w:pStyle w:val="Notedebasdepage"/>
        <w:bidi w:val="0"/>
      </w:pPr>
      <w:r w:rsidRPr="00C150BB">
        <w:rPr>
          <w:rStyle w:val="Appelnotedebasdep"/>
          <w:b/>
          <w:bCs/>
          <w:sz w:val="28"/>
          <w:szCs w:val="28"/>
        </w:rPr>
        <w:footnoteRef/>
      </w:r>
      <w:r>
        <w:rPr>
          <w:rFonts w:ascii="Arial" w:hAnsi="Arial" w:hint="cs"/>
          <w:sz w:val="28"/>
          <w:szCs w:val="28"/>
          <w:rtl/>
        </w:rPr>
        <w:t xml:space="preserve"> </w:t>
      </w:r>
      <w:r w:rsidRPr="00056439">
        <w:rPr>
          <w:rFonts w:cs="Traditional Arabic"/>
          <w:color w:val="000000"/>
          <w:sz w:val="24"/>
          <w:lang w:bidi="ar-DZ"/>
        </w:rPr>
        <w:t>Niane temsir djibril : Recherches sur l’empire,p16</w:t>
      </w:r>
    </w:p>
  </w:footnote>
  <w:footnote w:id="84">
    <w:p w:rsidR="0049595E" w:rsidRPr="00056439" w:rsidRDefault="0049595E" w:rsidP="00F5112E">
      <w:pPr>
        <w:pStyle w:val="Notedebasdepage"/>
        <w:rPr>
          <w:rtl/>
          <w:lang w:bidi="ar-DZ"/>
        </w:rPr>
      </w:pPr>
      <w:r>
        <w:rPr>
          <w:rFonts w:ascii="Arial" w:hAnsi="Arial" w:hint="cs"/>
          <w:b/>
          <w:bCs/>
          <w:color w:val="000000"/>
          <w:sz w:val="28"/>
          <w:szCs w:val="28"/>
          <w:vertAlign w:val="superscript"/>
          <w:rtl/>
          <w:lang w:bidi="ar-DZ"/>
        </w:rPr>
        <w:t>2</w:t>
      </w:r>
      <w:r>
        <w:rPr>
          <w:rFonts w:ascii="Arial" w:hAnsi="Arial" w:hint="cs"/>
          <w:color w:val="000000"/>
          <w:sz w:val="24"/>
          <w:rtl/>
          <w:lang w:bidi="ar-DZ"/>
        </w:rPr>
        <w:t xml:space="preserve"> ا</w:t>
      </w:r>
      <w:r w:rsidRPr="00056439">
        <w:rPr>
          <w:rFonts w:ascii="Arial" w:hAnsi="Arial" w:cs="Traditional Arabic" w:hint="cs"/>
          <w:color w:val="000000"/>
          <w:sz w:val="30"/>
          <w:szCs w:val="30"/>
          <w:rtl/>
          <w:lang w:bidi="ar-DZ"/>
        </w:rPr>
        <w:t>لمصدر السابق،ص</w:t>
      </w:r>
      <w:r w:rsidRPr="00166BD3">
        <w:rPr>
          <w:rFonts w:cs="Calibri"/>
          <w:color w:val="000000"/>
          <w:sz w:val="28"/>
          <w:szCs w:val="28"/>
          <w:rtl/>
          <w:lang w:bidi="ar-DZ"/>
        </w:rPr>
        <w:t>267</w:t>
      </w:r>
      <w:r>
        <w:rPr>
          <w:rFonts w:hint="cs"/>
          <w:rtl/>
        </w:rPr>
        <w:t xml:space="preserve"> . </w:t>
      </w:r>
    </w:p>
  </w:footnote>
  <w:footnote w:id="85">
    <w:p w:rsidR="0049595E" w:rsidRPr="006567B2" w:rsidRDefault="0049595E" w:rsidP="006567B2">
      <w:pPr>
        <w:pStyle w:val="Notedebasdepage"/>
        <w:bidi w:val="0"/>
        <w:rPr>
          <w:rFonts w:asciiTheme="majorBidi" w:hAnsiTheme="majorBidi" w:cstheme="majorBidi"/>
          <w:color w:val="000000"/>
          <w:sz w:val="24"/>
          <w:rtl/>
          <w:lang w:bidi="ar-DZ"/>
        </w:rPr>
      </w:pPr>
      <w:r w:rsidRPr="006567B2">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6567B2">
        <w:rPr>
          <w:rFonts w:asciiTheme="majorBidi" w:hAnsiTheme="majorBidi" w:cstheme="majorBidi"/>
          <w:color w:val="000000"/>
          <w:sz w:val="24"/>
          <w:lang w:bidi="ar-DZ"/>
        </w:rPr>
        <w:t>Doudu N’diaye rose,L’histoire de l’épopée Mandingue. In site :</w:t>
      </w:r>
    </w:p>
    <w:p w:rsidR="0049595E" w:rsidRPr="006567B2" w:rsidRDefault="0049595E" w:rsidP="006567B2">
      <w:pPr>
        <w:pStyle w:val="Notedebasdepage"/>
        <w:rPr>
          <w:rFonts w:asciiTheme="majorBidi" w:hAnsiTheme="majorBidi" w:cstheme="majorBidi"/>
          <w:b/>
          <w:bCs/>
          <w:sz w:val="24"/>
          <w:rtl/>
          <w:lang w:bidi="ar-DZ"/>
        </w:rPr>
      </w:pPr>
      <w:r w:rsidRPr="006567B2">
        <w:rPr>
          <w:rFonts w:asciiTheme="majorBidi" w:hAnsiTheme="majorBidi" w:cstheme="majorBidi"/>
          <w:color w:val="000000"/>
          <w:sz w:val="24"/>
          <w:u w:val="single"/>
          <w:lang w:bidi="ar-DZ"/>
        </w:rPr>
        <w:t xml:space="preserve"> http: //www. si.umish.edu</w:t>
      </w:r>
      <w:r w:rsidRPr="006567B2">
        <w:rPr>
          <w:rFonts w:asciiTheme="majorBidi" w:hAnsiTheme="majorBidi" w:cstheme="majorBidi"/>
          <w:color w:val="000000"/>
          <w:sz w:val="24"/>
          <w:lang w:bidi="ar-DZ"/>
        </w:rPr>
        <w:t>.consulté le:20-08-2008</w:t>
      </w:r>
    </w:p>
  </w:footnote>
  <w:footnote w:id="86">
    <w:p w:rsidR="0049595E" w:rsidRDefault="0049595E" w:rsidP="006567B2">
      <w:pPr>
        <w:pStyle w:val="Notedebasdepage"/>
        <w:bidi w:val="0"/>
      </w:pPr>
      <w:r>
        <w:rPr>
          <w:rFonts w:asciiTheme="majorBidi" w:hAnsiTheme="majorBidi" w:cstheme="majorBidi" w:hint="cs"/>
          <w:sz w:val="24"/>
          <w:rtl/>
        </w:rPr>
        <w:t xml:space="preserve"> </w:t>
      </w:r>
      <w:r w:rsidRPr="006567B2">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6567B2">
        <w:rPr>
          <w:rFonts w:asciiTheme="majorBidi" w:hAnsiTheme="majorBidi" w:cstheme="majorBidi"/>
          <w:color w:val="000000"/>
          <w:sz w:val="24"/>
          <w:lang w:bidi="ar-DZ"/>
        </w:rPr>
        <w:t>gaoussou Diawara:Op.Cit, p71</w:t>
      </w:r>
    </w:p>
  </w:footnote>
  <w:footnote w:id="87">
    <w:p w:rsidR="0049595E" w:rsidRDefault="0049595E" w:rsidP="00F5112E">
      <w:pPr>
        <w:tabs>
          <w:tab w:val="left" w:pos="4140"/>
        </w:tabs>
        <w:jc w:val="right"/>
        <w:rPr>
          <w:rFonts w:ascii="Arial" w:hAnsi="Arial" w:cs="Traditional Arabic"/>
          <w:color w:val="0000FF"/>
          <w:sz w:val="26"/>
          <w:szCs w:val="26"/>
          <w:rtl/>
          <w:lang w:bidi="ar-DZ"/>
        </w:rPr>
      </w:pPr>
      <w:r>
        <w:rPr>
          <w:rFonts w:ascii="Arial" w:hAnsi="Arial" w:hint="cs"/>
          <w:sz w:val="28"/>
          <w:szCs w:val="28"/>
          <w:rtl/>
        </w:rPr>
        <w:t>ا</w:t>
      </w:r>
      <w:r w:rsidRPr="00371D0D">
        <w:rPr>
          <w:rFonts w:ascii="Arial" w:hAnsi="Arial" w:cs="Traditional Arabic" w:hint="cs"/>
          <w:color w:val="000000"/>
          <w:sz w:val="30"/>
          <w:szCs w:val="30"/>
          <w:rtl/>
          <w:lang w:bidi="ar-DZ"/>
        </w:rPr>
        <w:t>لعمري (شه</w:t>
      </w:r>
      <w:r>
        <w:rPr>
          <w:rFonts w:ascii="Arial" w:hAnsi="Arial" w:cs="Traditional Arabic" w:hint="cs"/>
          <w:color w:val="000000"/>
          <w:sz w:val="30"/>
          <w:szCs w:val="30"/>
          <w:rtl/>
          <w:lang w:bidi="ar-DZ"/>
        </w:rPr>
        <w:t>اب الدين أبو الفضل): المصدر السابق،</w:t>
      </w:r>
      <w:r w:rsidRPr="00371D0D">
        <w:rPr>
          <w:rFonts w:ascii="Arial" w:hAnsi="Arial" w:cs="Traditional Arabic" w:hint="cs"/>
          <w:color w:val="000000"/>
          <w:sz w:val="30"/>
          <w:szCs w:val="30"/>
          <w:rtl/>
          <w:lang w:bidi="ar-DZ"/>
        </w:rPr>
        <w:t xml:space="preserve"> ص</w:t>
      </w:r>
      <w:r w:rsidRPr="00166BD3">
        <w:rPr>
          <w:rFonts w:cs="Calibri"/>
          <w:color w:val="000000"/>
          <w:sz w:val="28"/>
          <w:szCs w:val="28"/>
          <w:rtl/>
          <w:lang w:bidi="ar-DZ"/>
        </w:rPr>
        <w:t xml:space="preserve">121 </w:t>
      </w:r>
      <w:r>
        <w:rPr>
          <w:rFonts w:cs="Calibri" w:hint="cs"/>
          <w:color w:val="000000"/>
          <w:sz w:val="28"/>
          <w:szCs w:val="28"/>
          <w:rtl/>
          <w:lang w:bidi="ar-DZ"/>
        </w:rPr>
        <w:t>.</w:t>
      </w:r>
      <w:r w:rsidRPr="00BA0210">
        <w:rPr>
          <w:rFonts w:ascii="Arial" w:hAnsi="Arial"/>
          <w:sz w:val="28"/>
          <w:szCs w:val="28"/>
        </w:rPr>
        <w:t xml:space="preserve"> </w:t>
      </w:r>
      <w:r>
        <w:rPr>
          <w:rFonts w:ascii="Arial" w:hAnsi="Arial"/>
          <w:b/>
          <w:bCs/>
          <w:sz w:val="28"/>
          <w:szCs w:val="28"/>
          <w:vertAlign w:val="superscript"/>
        </w:rPr>
        <w:t>1</w:t>
      </w:r>
    </w:p>
    <w:p w:rsidR="0049595E" w:rsidRPr="00F5112E" w:rsidRDefault="0049595E" w:rsidP="008B0DBD">
      <w:pPr>
        <w:tabs>
          <w:tab w:val="left" w:pos="4140"/>
        </w:tabs>
        <w:bidi/>
        <w:jc w:val="right"/>
        <w:rPr>
          <w:rFonts w:asciiTheme="majorBidi" w:hAnsiTheme="majorBidi" w:cstheme="majorBidi"/>
          <w:sz w:val="24"/>
          <w:szCs w:val="24"/>
          <w:lang w:bidi="ar-DZ"/>
        </w:rPr>
      </w:pPr>
      <w:r w:rsidRPr="00BA0210">
        <w:rPr>
          <w:rFonts w:cs="Traditional Arabic"/>
          <w:sz w:val="24"/>
          <w:szCs w:val="24"/>
          <w:lang w:bidi="ar-DZ"/>
        </w:rPr>
        <w:t>Milet (Eric) et Monaud (Jean-Luc</w:t>
      </w:r>
      <w:proofErr w:type="gramStart"/>
      <w:r w:rsidRPr="00BA0210">
        <w:rPr>
          <w:rFonts w:cs="Traditional Arabic"/>
          <w:sz w:val="24"/>
          <w:szCs w:val="24"/>
          <w:lang w:bidi="ar-DZ"/>
        </w:rPr>
        <w:t>) </w:t>
      </w:r>
      <w:r>
        <w:rPr>
          <w:rFonts w:cs="Traditional Arabic"/>
          <w:sz w:val="24"/>
          <w:szCs w:val="24"/>
          <w:lang w:bidi="ar-DZ"/>
        </w:rPr>
        <w:t>,</w:t>
      </w:r>
      <w:r w:rsidRPr="00BA0210">
        <w:rPr>
          <w:rFonts w:cs="Traditional Arabic"/>
          <w:sz w:val="24"/>
          <w:szCs w:val="24"/>
          <w:lang w:bidi="ar-DZ"/>
        </w:rPr>
        <w:t>Op</w:t>
      </w:r>
      <w:proofErr w:type="gramEnd"/>
      <w:r>
        <w:rPr>
          <w:rFonts w:cs="Traditional Arabic"/>
          <w:sz w:val="24"/>
          <w:szCs w:val="24"/>
          <w:lang w:bidi="ar-DZ"/>
        </w:rPr>
        <w:t>.</w:t>
      </w:r>
      <w:r w:rsidRPr="008B0DBD">
        <w:rPr>
          <w:rFonts w:asciiTheme="majorBidi" w:hAnsiTheme="majorBidi" w:cstheme="majorBidi"/>
          <w:sz w:val="24"/>
          <w:szCs w:val="24"/>
          <w:lang w:bidi="ar-DZ"/>
        </w:rPr>
        <w:t xml:space="preserve"> </w:t>
      </w:r>
      <w:r w:rsidRPr="00F5112E">
        <w:rPr>
          <w:rFonts w:asciiTheme="majorBidi" w:hAnsiTheme="majorBidi" w:cstheme="majorBidi"/>
          <w:sz w:val="24"/>
          <w:szCs w:val="24"/>
          <w:lang w:bidi="ar-DZ"/>
        </w:rPr>
        <w:t>Cit, p34</w:t>
      </w:r>
      <w:r w:rsidRPr="00BA0210">
        <w:rPr>
          <w:rFonts w:cs="Traditional Arabic"/>
          <w:sz w:val="24"/>
          <w:szCs w:val="24"/>
          <w:lang w:bidi="ar-DZ"/>
        </w:rPr>
        <w:t>.</w:t>
      </w:r>
    </w:p>
    <w:p w:rsidR="0049595E" w:rsidRPr="00F5112E" w:rsidRDefault="0049595E" w:rsidP="00D338CE">
      <w:pPr>
        <w:tabs>
          <w:tab w:val="left" w:pos="4140"/>
        </w:tabs>
        <w:bidi/>
        <w:jc w:val="right"/>
        <w:rPr>
          <w:rFonts w:asciiTheme="majorBidi" w:hAnsiTheme="majorBidi" w:cstheme="majorBidi"/>
          <w:sz w:val="24"/>
          <w:szCs w:val="24"/>
          <w:rtl/>
          <w:lang w:bidi="ar-DZ"/>
        </w:rPr>
      </w:pPr>
      <w:r w:rsidRPr="00F5112E">
        <w:rPr>
          <w:rFonts w:asciiTheme="majorBidi" w:hAnsiTheme="majorBidi" w:cstheme="majorBidi"/>
          <w:sz w:val="24"/>
          <w:szCs w:val="24"/>
          <w:lang w:bidi="ar-DZ"/>
        </w:rPr>
        <w:t>Nadine Martinez : Art contemporain - art traditionnel : aller-retour Mali-Mali. Editions l’harmattan, Paris, 2009, p9.</w:t>
      </w:r>
    </w:p>
  </w:footnote>
  <w:footnote w:id="88">
    <w:p w:rsidR="0049595E" w:rsidRPr="00F5112E" w:rsidRDefault="0049595E" w:rsidP="00F5112E">
      <w:pPr>
        <w:tabs>
          <w:tab w:val="left" w:pos="4140"/>
        </w:tabs>
        <w:spacing w:before="120"/>
        <w:rPr>
          <w:rFonts w:asciiTheme="majorBidi" w:hAnsiTheme="majorBidi" w:cstheme="majorBidi"/>
          <w:color w:val="000000"/>
          <w:sz w:val="24"/>
          <w:szCs w:val="24"/>
          <w:lang w:bidi="ar-DZ"/>
        </w:rPr>
      </w:pPr>
      <w:r w:rsidRPr="00F5112E">
        <w:rPr>
          <w:rStyle w:val="Appelnotedebasdep"/>
          <w:rFonts w:asciiTheme="majorBidi" w:hAnsiTheme="majorBidi" w:cstheme="majorBidi"/>
          <w:b/>
          <w:bCs/>
          <w:sz w:val="24"/>
          <w:szCs w:val="24"/>
        </w:rPr>
        <w:footnoteRef/>
      </w:r>
      <w:r>
        <w:rPr>
          <w:rFonts w:asciiTheme="majorBidi" w:hAnsiTheme="majorBidi" w:cstheme="majorBidi" w:hint="cs"/>
          <w:sz w:val="24"/>
          <w:szCs w:val="24"/>
          <w:rtl/>
        </w:rPr>
        <w:t xml:space="preserve"> </w:t>
      </w:r>
      <w:r w:rsidRPr="00F5112E">
        <w:rPr>
          <w:rFonts w:asciiTheme="majorBidi" w:hAnsiTheme="majorBidi" w:cstheme="majorBidi"/>
          <w:color w:val="000000"/>
          <w:sz w:val="24"/>
          <w:szCs w:val="24"/>
          <w:lang w:bidi="ar-DZ"/>
        </w:rPr>
        <w:t>Xavier (van der stappen) : L’Afrique  fleuve Niger : Le dioliba en Canoe. Editions l’harmattan, Paris, 1996, p152. ;   Milet (Eric) et Monaud (Jean-Luc) :Op.cit</w:t>
      </w:r>
      <w:proofErr w:type="gramStart"/>
      <w:r w:rsidRPr="00F5112E">
        <w:rPr>
          <w:rFonts w:asciiTheme="majorBidi" w:hAnsiTheme="majorBidi" w:cstheme="majorBidi"/>
          <w:color w:val="000000"/>
          <w:sz w:val="24"/>
          <w:szCs w:val="24"/>
          <w:lang w:bidi="ar-DZ"/>
        </w:rPr>
        <w:t>,p34</w:t>
      </w:r>
      <w:proofErr w:type="gramEnd"/>
    </w:p>
  </w:footnote>
  <w:footnote w:id="89">
    <w:p w:rsidR="0049595E" w:rsidRPr="00F5112E" w:rsidRDefault="0049595E" w:rsidP="00F5112E">
      <w:pPr>
        <w:tabs>
          <w:tab w:val="left" w:pos="4140"/>
        </w:tabs>
        <w:rPr>
          <w:rFonts w:asciiTheme="majorBidi" w:hAnsiTheme="majorBidi" w:cstheme="majorBidi"/>
          <w:color w:val="000000"/>
          <w:sz w:val="24"/>
          <w:szCs w:val="24"/>
          <w:lang w:bidi="ar-DZ"/>
        </w:rPr>
      </w:pPr>
      <w:r>
        <w:rPr>
          <w:rFonts w:asciiTheme="majorBidi" w:hAnsiTheme="majorBidi" w:cstheme="majorBidi" w:hint="cs"/>
          <w:sz w:val="24"/>
          <w:szCs w:val="24"/>
          <w:rtl/>
        </w:rPr>
        <w:t xml:space="preserve"> </w:t>
      </w:r>
      <w:r w:rsidRPr="00F5112E">
        <w:rPr>
          <w:rStyle w:val="Appelnotedebasdep"/>
          <w:rFonts w:asciiTheme="majorBidi" w:hAnsiTheme="majorBidi" w:cstheme="majorBidi"/>
          <w:b/>
          <w:bCs/>
          <w:sz w:val="24"/>
          <w:szCs w:val="24"/>
        </w:rPr>
        <w:footnoteRef/>
      </w:r>
      <w:r>
        <w:rPr>
          <w:rFonts w:asciiTheme="majorBidi" w:hAnsiTheme="majorBidi" w:cstheme="majorBidi" w:hint="cs"/>
          <w:sz w:val="24"/>
          <w:szCs w:val="24"/>
          <w:rtl/>
        </w:rPr>
        <w:t xml:space="preserve"> </w:t>
      </w:r>
      <w:r>
        <w:rPr>
          <w:rFonts w:asciiTheme="majorBidi" w:hAnsiTheme="majorBidi" w:cstheme="majorBidi" w:hint="cs"/>
          <w:color w:val="000000"/>
          <w:sz w:val="24"/>
          <w:szCs w:val="24"/>
          <w:rtl/>
          <w:lang w:bidi="ar-DZ"/>
        </w:rPr>
        <w:t xml:space="preserve"> </w:t>
      </w:r>
      <w:r w:rsidRPr="00F5112E">
        <w:rPr>
          <w:rFonts w:asciiTheme="majorBidi" w:hAnsiTheme="majorBidi" w:cstheme="majorBidi"/>
          <w:color w:val="000000"/>
          <w:sz w:val="24"/>
          <w:szCs w:val="24"/>
          <w:lang w:bidi="ar-DZ"/>
        </w:rPr>
        <w:t>Delafosse (Maurice) :Op.Cit, p1</w:t>
      </w:r>
      <w:r w:rsidRPr="00F5112E">
        <w:rPr>
          <w:rFonts w:asciiTheme="majorBidi" w:hAnsiTheme="majorBidi" w:cstheme="majorBidi"/>
          <w:color w:val="000000"/>
          <w:sz w:val="24"/>
          <w:szCs w:val="24"/>
          <w:rtl/>
          <w:lang w:bidi="ar-DZ"/>
        </w:rPr>
        <w:t>86</w:t>
      </w:r>
    </w:p>
  </w:footnote>
  <w:footnote w:id="90">
    <w:p w:rsidR="0049595E" w:rsidRDefault="0049595E" w:rsidP="00F5112E">
      <w:pPr>
        <w:pStyle w:val="Notedebasdepage"/>
        <w:ind w:left="0" w:right="0"/>
        <w:jc w:val="both"/>
      </w:pPr>
      <w:r>
        <w:rPr>
          <w:rFonts w:ascii="Arial" w:hAnsi="Arial" w:hint="cs"/>
          <w:sz w:val="28"/>
          <w:szCs w:val="28"/>
          <w:rtl/>
        </w:rPr>
        <w:t xml:space="preserve"> </w:t>
      </w:r>
      <w:r w:rsidRPr="0000646B">
        <w:rPr>
          <w:rStyle w:val="Appelnotedebasdep"/>
          <w:b/>
          <w:bCs/>
          <w:sz w:val="28"/>
          <w:szCs w:val="28"/>
        </w:rPr>
        <w:footnoteRef/>
      </w:r>
      <w:r>
        <w:rPr>
          <w:rFonts w:ascii="Arial" w:hAnsi="Arial" w:hint="cs"/>
          <w:sz w:val="28"/>
          <w:szCs w:val="28"/>
          <w:rtl/>
        </w:rPr>
        <w:t xml:space="preserve"> </w:t>
      </w:r>
      <w:r w:rsidRPr="00717B46">
        <w:rPr>
          <w:rFonts w:ascii="Arial" w:hAnsi="Arial" w:cs="Traditional Arabic" w:hint="cs"/>
          <w:sz w:val="30"/>
          <w:szCs w:val="30"/>
          <w:rtl/>
          <w:lang w:bidi="ar-DZ"/>
        </w:rPr>
        <w:t>هو</w:t>
      </w:r>
      <w:r>
        <w:rPr>
          <w:rFonts w:ascii="Arial" w:hAnsi="Arial" w:cs="Traditional Arabic" w:hint="cs"/>
          <w:sz w:val="30"/>
          <w:szCs w:val="30"/>
          <w:rtl/>
          <w:lang w:bidi="ar-DZ"/>
        </w:rPr>
        <w:t xml:space="preserve"> </w:t>
      </w:r>
      <w:r w:rsidRPr="00717B46">
        <w:rPr>
          <w:rFonts w:cs="Traditional Arabic" w:hint="cs"/>
          <w:sz w:val="30"/>
          <w:szCs w:val="30"/>
          <w:rtl/>
        </w:rPr>
        <w:t>الشيخ الفقيه النحوي القاضي المؤرخ زين الدين أبي حفص عمر بن مظفر بن عمر بن محمد بن أبي الفوارس المعري البكري المشهور بابن الوردي ،عاش بين(</w:t>
      </w:r>
      <w:r w:rsidRPr="00EC2E96">
        <w:rPr>
          <w:rFonts w:cs="Calibri"/>
          <w:sz w:val="28"/>
          <w:szCs w:val="28"/>
          <w:rtl/>
        </w:rPr>
        <w:t>691</w:t>
      </w:r>
      <w:r w:rsidRPr="00D6740F">
        <w:rPr>
          <w:rFonts w:cs="Traditional Arabic"/>
          <w:sz w:val="28"/>
          <w:szCs w:val="28"/>
          <w:rtl/>
        </w:rPr>
        <w:t xml:space="preserve"> -</w:t>
      </w:r>
      <w:r w:rsidRPr="00EC2E96">
        <w:rPr>
          <w:rFonts w:cs="Calibri"/>
          <w:sz w:val="28"/>
          <w:szCs w:val="28"/>
          <w:rtl/>
        </w:rPr>
        <w:t>749</w:t>
      </w:r>
      <w:r w:rsidRPr="00717B46">
        <w:rPr>
          <w:rFonts w:cs="Traditional Arabic" w:hint="cs"/>
          <w:sz w:val="30"/>
          <w:szCs w:val="30"/>
          <w:rtl/>
        </w:rPr>
        <w:t xml:space="preserve"> هـ /</w:t>
      </w:r>
      <w:r w:rsidRPr="00EC2E96">
        <w:rPr>
          <w:rFonts w:cs="Calibri"/>
          <w:sz w:val="28"/>
          <w:szCs w:val="28"/>
          <w:rtl/>
        </w:rPr>
        <w:t>1292</w:t>
      </w:r>
      <w:r w:rsidRPr="00D6740F">
        <w:rPr>
          <w:rFonts w:cs="Traditional Arabic"/>
          <w:sz w:val="28"/>
          <w:szCs w:val="28"/>
          <w:rtl/>
        </w:rPr>
        <w:t xml:space="preserve"> - </w:t>
      </w:r>
      <w:r w:rsidRPr="00EC2E96">
        <w:rPr>
          <w:rFonts w:cs="Calibri"/>
          <w:sz w:val="28"/>
          <w:szCs w:val="28"/>
          <w:rtl/>
        </w:rPr>
        <w:t>1349</w:t>
      </w:r>
      <w:r w:rsidRPr="00717B46">
        <w:rPr>
          <w:rFonts w:cs="Traditional Arabic" w:hint="cs"/>
          <w:sz w:val="30"/>
          <w:szCs w:val="30"/>
          <w:rtl/>
        </w:rPr>
        <w:t xml:space="preserve">م) منشعراء القرن الثامن الهجري . ولد في المعرة غرب مدينة حلب بالشام (سوريا) زمن المماليك سنة </w:t>
      </w:r>
      <w:r w:rsidRPr="00D6740F">
        <w:rPr>
          <w:rFonts w:cs="Arial"/>
          <w:sz w:val="28"/>
          <w:szCs w:val="28"/>
          <w:rtl/>
        </w:rPr>
        <w:t xml:space="preserve">689 </w:t>
      </w:r>
      <w:r w:rsidRPr="00717B46">
        <w:rPr>
          <w:rFonts w:cs="Traditional Arabic" w:hint="cs"/>
          <w:sz w:val="30"/>
          <w:szCs w:val="30"/>
          <w:rtl/>
        </w:rPr>
        <w:t xml:space="preserve">هـ  ((وقيل أنه ولد سنة </w:t>
      </w:r>
      <w:r>
        <w:rPr>
          <w:rFonts w:cs="Traditional Arabic"/>
          <w:sz w:val="28"/>
          <w:szCs w:val="28"/>
          <w:rtl/>
        </w:rPr>
        <w:t>691</w:t>
      </w:r>
      <w:r w:rsidRPr="00717B46">
        <w:rPr>
          <w:rFonts w:cs="Traditional Arabic" w:hint="cs"/>
          <w:sz w:val="30"/>
          <w:szCs w:val="30"/>
          <w:rtl/>
        </w:rPr>
        <w:t>هـ )) كان من علماء اللغة العربية والنحو والفقه والأدب والتاريخ كما دل ع</w:t>
      </w:r>
      <w:r>
        <w:rPr>
          <w:rFonts w:cs="Traditional Arabic" w:hint="cs"/>
          <w:sz w:val="30"/>
          <w:szCs w:val="30"/>
          <w:rtl/>
        </w:rPr>
        <w:t>لى ذلك تلك المصنفات المتنوعة له</w:t>
      </w:r>
      <w:r w:rsidRPr="00717B46">
        <w:rPr>
          <w:rFonts w:cs="Traditional Arabic" w:hint="cs"/>
          <w:sz w:val="30"/>
          <w:szCs w:val="30"/>
          <w:rtl/>
        </w:rPr>
        <w:t>، اشتهر بالزه</w:t>
      </w:r>
      <w:r>
        <w:rPr>
          <w:rFonts w:cs="Traditional Arabic" w:hint="cs"/>
          <w:sz w:val="30"/>
          <w:szCs w:val="30"/>
          <w:rtl/>
        </w:rPr>
        <w:t>د والورع وحسن الخلق وطيب المعشر</w:t>
      </w:r>
      <w:r w:rsidRPr="00717B46">
        <w:rPr>
          <w:rFonts w:cs="Traditional Arabic" w:hint="cs"/>
          <w:sz w:val="30"/>
          <w:szCs w:val="30"/>
          <w:rtl/>
        </w:rPr>
        <w:t>، فكانت لهمهابةفي قلو</w:t>
      </w:r>
      <w:r>
        <w:rPr>
          <w:rFonts w:cs="Traditional Arabic" w:hint="cs"/>
          <w:sz w:val="30"/>
          <w:szCs w:val="30"/>
          <w:rtl/>
        </w:rPr>
        <w:t>ب معاصريه.تولى القضاء في منبج شيزر وحلب</w:t>
      </w:r>
      <w:r w:rsidRPr="00717B46">
        <w:rPr>
          <w:rFonts w:cs="Traditional Arabic" w:hint="cs"/>
          <w:sz w:val="30"/>
          <w:szCs w:val="30"/>
          <w:rtl/>
        </w:rPr>
        <w:t xml:space="preserve">، ثم ما لبث أن ترك ذلك كله </w:t>
      </w:r>
      <w:r>
        <w:rPr>
          <w:rFonts w:cs="Traditional Arabic" w:hint="cs"/>
          <w:sz w:val="30"/>
          <w:szCs w:val="30"/>
          <w:rtl/>
        </w:rPr>
        <w:t>=</w:t>
      </w:r>
      <w:r w:rsidRPr="00717B46">
        <w:rPr>
          <w:rFonts w:cs="Traditional Arabic" w:hint="cs"/>
          <w:sz w:val="30"/>
          <w:szCs w:val="30"/>
          <w:rtl/>
        </w:rPr>
        <w:t xml:space="preserve">وعزل نفسه لمنام رآه </w:t>
      </w:r>
      <w:r>
        <w:rPr>
          <w:rFonts w:cs="Traditional Arabic" w:hint="cs"/>
          <w:sz w:val="30"/>
          <w:szCs w:val="30"/>
          <w:rtl/>
        </w:rPr>
        <w:t xml:space="preserve"> كتب أبياتاً في ذم القضاء وأهله</w:t>
      </w:r>
      <w:r w:rsidRPr="00717B46">
        <w:rPr>
          <w:rFonts w:cs="Traditional Arabic" w:hint="cs"/>
          <w:sz w:val="30"/>
          <w:szCs w:val="30"/>
          <w:rtl/>
        </w:rPr>
        <w:t>، ثم اشتغل بالتعليم والتأليف حت</w:t>
      </w:r>
      <w:r>
        <w:rPr>
          <w:rFonts w:cs="Traditional Arabic" w:hint="cs"/>
          <w:sz w:val="30"/>
          <w:szCs w:val="30"/>
          <w:rtl/>
        </w:rPr>
        <w:t>ى شاع ذكره وطار صيته في البلدان</w:t>
      </w:r>
      <w:r w:rsidRPr="00717B46">
        <w:rPr>
          <w:rFonts w:cs="Traditional Arabic" w:hint="cs"/>
          <w:sz w:val="30"/>
          <w:szCs w:val="30"/>
          <w:rtl/>
        </w:rPr>
        <w:t xml:space="preserve">، توفي بالطاعون سنة </w:t>
      </w:r>
      <w:r w:rsidRPr="00D6740F">
        <w:rPr>
          <w:rFonts w:cs="Traditional Arabic"/>
          <w:sz w:val="28"/>
          <w:szCs w:val="28"/>
          <w:rtl/>
        </w:rPr>
        <w:t>749</w:t>
      </w:r>
      <w:r w:rsidRPr="00717B46">
        <w:rPr>
          <w:rFonts w:cs="Traditional Arabic" w:hint="cs"/>
          <w:sz w:val="30"/>
          <w:szCs w:val="30"/>
          <w:rtl/>
        </w:rPr>
        <w:t xml:space="preserve"> هـ/</w:t>
      </w:r>
      <w:r w:rsidRPr="00D6740F">
        <w:rPr>
          <w:rFonts w:cs="Traditional Arabic"/>
          <w:sz w:val="28"/>
          <w:szCs w:val="28"/>
          <w:rtl/>
        </w:rPr>
        <w:t>1349</w:t>
      </w:r>
      <w:r w:rsidRPr="00717B46">
        <w:rPr>
          <w:rFonts w:cs="Traditional Arabic" w:hint="cs"/>
          <w:sz w:val="30"/>
          <w:szCs w:val="30"/>
          <w:rtl/>
        </w:rPr>
        <w:t>م .</w:t>
      </w:r>
    </w:p>
  </w:footnote>
  <w:footnote w:id="91">
    <w:p w:rsidR="0049595E" w:rsidRDefault="0049595E" w:rsidP="00F5112E">
      <w:pPr>
        <w:pStyle w:val="Notedebasdepage"/>
        <w:jc w:val="both"/>
      </w:pPr>
      <w:r w:rsidRPr="0000646B">
        <w:rPr>
          <w:rStyle w:val="Appelnotedebasdep"/>
          <w:b/>
          <w:bCs/>
          <w:sz w:val="28"/>
          <w:szCs w:val="28"/>
        </w:rPr>
        <w:footnoteRef/>
      </w:r>
      <w:r>
        <w:rPr>
          <w:rFonts w:ascii="Arial" w:hAnsi="Arial" w:cs="Traditional Arabic" w:hint="cs"/>
          <w:sz w:val="32"/>
          <w:szCs w:val="32"/>
          <w:rtl/>
          <w:lang w:bidi="ar-DZ"/>
        </w:rPr>
        <w:t xml:space="preserve"> </w:t>
      </w:r>
      <w:r w:rsidRPr="00717B46">
        <w:rPr>
          <w:rFonts w:ascii="Arial" w:hAnsi="Arial" w:cs="Traditional Arabic" w:hint="cs"/>
          <w:sz w:val="32"/>
          <w:szCs w:val="32"/>
          <w:rtl/>
          <w:lang w:bidi="ar-DZ"/>
        </w:rPr>
        <w:t>ابن الوردي (سراج الدين أبي حفص عمر)</w:t>
      </w:r>
      <w:r>
        <w:rPr>
          <w:rFonts w:ascii="Arial" w:hAnsi="Arial" w:cs="Traditional Arabic" w:hint="cs"/>
          <w:sz w:val="32"/>
          <w:szCs w:val="32"/>
          <w:rtl/>
          <w:lang w:bidi="ar-DZ"/>
        </w:rPr>
        <w:t>،</w:t>
      </w:r>
      <w:r w:rsidRPr="00717B46">
        <w:rPr>
          <w:rFonts w:ascii="Arial" w:hAnsi="Arial" w:cs="Traditional Arabic" w:hint="cs"/>
          <w:sz w:val="32"/>
          <w:szCs w:val="32"/>
          <w:rtl/>
          <w:lang w:bidi="ar-DZ"/>
        </w:rPr>
        <w:t xml:space="preserve"> خريدة العجائب و فريدة الغرائب.طبع بمصر، سنة</w:t>
      </w:r>
      <w:r>
        <w:rPr>
          <w:rFonts w:ascii="Arial" w:hAnsi="Arial" w:cs="Traditional Arabic" w:hint="cs"/>
          <w:sz w:val="32"/>
          <w:szCs w:val="32"/>
          <w:rtl/>
          <w:lang w:bidi="ar-DZ"/>
        </w:rPr>
        <w:t xml:space="preserve"> </w:t>
      </w:r>
      <w:r w:rsidRPr="00D6740F">
        <w:rPr>
          <w:rFonts w:cs="Traditional Arabic"/>
          <w:sz w:val="28"/>
          <w:szCs w:val="28"/>
          <w:rtl/>
          <w:lang w:bidi="ar-DZ"/>
        </w:rPr>
        <w:t>1922</w:t>
      </w:r>
      <w:r w:rsidRPr="00717B46">
        <w:rPr>
          <w:rFonts w:ascii="Arial" w:hAnsi="Arial" w:cs="Traditional Arabic" w:hint="cs"/>
          <w:sz w:val="32"/>
          <w:szCs w:val="32"/>
          <w:rtl/>
          <w:lang w:bidi="ar-DZ"/>
        </w:rPr>
        <w:t>،</w:t>
      </w:r>
      <w:r>
        <w:rPr>
          <w:rFonts w:ascii="Arial" w:hAnsi="Arial" w:cs="Traditional Arabic" w:hint="cs"/>
          <w:sz w:val="32"/>
          <w:szCs w:val="32"/>
          <w:rtl/>
          <w:lang w:bidi="ar-DZ"/>
        </w:rPr>
        <w:t xml:space="preserve"> ص</w:t>
      </w:r>
      <w:r w:rsidRPr="00D6740F">
        <w:rPr>
          <w:rFonts w:cs="Traditional Arabic"/>
          <w:sz w:val="28"/>
          <w:szCs w:val="28"/>
          <w:rtl/>
          <w:lang w:bidi="ar-DZ"/>
        </w:rPr>
        <w:t>54</w:t>
      </w:r>
      <w:r>
        <w:rPr>
          <w:rFonts w:ascii="Arial" w:hAnsi="Arial" w:cs="Traditional Arabic"/>
          <w:sz w:val="28"/>
          <w:szCs w:val="28"/>
          <w:lang w:bidi="ar-DZ"/>
        </w:rPr>
        <w:t>.</w:t>
      </w:r>
    </w:p>
  </w:footnote>
  <w:footnote w:id="92">
    <w:p w:rsidR="0049595E" w:rsidRDefault="0049595E" w:rsidP="00F5112E">
      <w:pPr>
        <w:pStyle w:val="Notedebasdepage"/>
      </w:pPr>
      <w:r w:rsidRPr="0000646B">
        <w:rPr>
          <w:rStyle w:val="Appelnotedebasdep"/>
          <w:b/>
          <w:bCs/>
          <w:sz w:val="28"/>
          <w:szCs w:val="28"/>
        </w:rPr>
        <w:footnoteRef/>
      </w:r>
      <w:r>
        <w:rPr>
          <w:rFonts w:ascii="Arial" w:hAnsi="Arial" w:cs="Traditional Arabic" w:hint="cs"/>
          <w:sz w:val="30"/>
          <w:szCs w:val="30"/>
          <w:rtl/>
          <w:lang w:bidi="ar-DZ"/>
        </w:rPr>
        <w:t xml:space="preserve"> ا</w:t>
      </w:r>
      <w:r w:rsidRPr="00717B46">
        <w:rPr>
          <w:rFonts w:ascii="Arial" w:hAnsi="Arial" w:cs="Traditional Arabic" w:hint="cs"/>
          <w:sz w:val="30"/>
          <w:szCs w:val="30"/>
          <w:rtl/>
          <w:lang w:bidi="ar-DZ"/>
        </w:rPr>
        <w:t>لعمري</w:t>
      </w:r>
      <w:r>
        <w:rPr>
          <w:rFonts w:ascii="Arial" w:hAnsi="Arial" w:cs="Traditional Arabic" w:hint="cs"/>
          <w:sz w:val="30"/>
          <w:szCs w:val="30"/>
          <w:rtl/>
          <w:lang w:bidi="ar-DZ"/>
        </w:rPr>
        <w:t xml:space="preserve">، </w:t>
      </w:r>
      <w:r w:rsidRPr="00717B46">
        <w:rPr>
          <w:rFonts w:ascii="Arial" w:hAnsi="Arial" w:cs="Traditional Arabic" w:hint="cs"/>
          <w:sz w:val="30"/>
          <w:szCs w:val="30"/>
          <w:rtl/>
          <w:lang w:bidi="ar-DZ"/>
        </w:rPr>
        <w:t>المصد</w:t>
      </w:r>
      <w:r w:rsidRPr="00717B46">
        <w:rPr>
          <w:rFonts w:ascii="Arial" w:hAnsi="Arial" w:cs="Traditional Arabic" w:hint="eastAsia"/>
          <w:sz w:val="30"/>
          <w:szCs w:val="30"/>
          <w:rtl/>
          <w:lang w:bidi="ar-DZ"/>
        </w:rPr>
        <w:t>ر</w:t>
      </w:r>
      <w:r w:rsidRPr="00717B46">
        <w:rPr>
          <w:rFonts w:ascii="Arial" w:hAnsi="Arial" w:cs="Traditional Arabic" w:hint="cs"/>
          <w:sz w:val="30"/>
          <w:szCs w:val="30"/>
          <w:rtl/>
          <w:lang w:bidi="ar-DZ"/>
        </w:rPr>
        <w:t xml:space="preserve"> السابق، ص ص</w:t>
      </w:r>
      <w:r w:rsidRPr="00D6740F">
        <w:rPr>
          <w:sz w:val="28"/>
          <w:szCs w:val="28"/>
          <w:rtl/>
          <w:lang w:bidi="ar-DZ"/>
        </w:rPr>
        <w:t>120</w:t>
      </w:r>
      <w:r w:rsidRPr="00717B46">
        <w:rPr>
          <w:rFonts w:ascii="Arial" w:hAnsi="Arial" w:cs="Traditional Arabic" w:hint="cs"/>
          <w:sz w:val="30"/>
          <w:szCs w:val="30"/>
          <w:rtl/>
          <w:lang w:bidi="ar-DZ"/>
        </w:rPr>
        <w:t xml:space="preserve">و </w:t>
      </w:r>
      <w:r w:rsidRPr="00D6740F">
        <w:rPr>
          <w:rFonts w:cs="Traditional Arabic"/>
          <w:sz w:val="28"/>
          <w:szCs w:val="28"/>
          <w:rtl/>
          <w:lang w:bidi="ar-DZ"/>
        </w:rPr>
        <w:t>121</w:t>
      </w:r>
      <w:r w:rsidRPr="00D6740F">
        <w:rPr>
          <w:rFonts w:cs="Traditional Arabic"/>
          <w:sz w:val="28"/>
          <w:szCs w:val="28"/>
          <w:lang w:bidi="ar-DZ"/>
        </w:rPr>
        <w:t>.</w:t>
      </w:r>
    </w:p>
  </w:footnote>
  <w:footnote w:id="93">
    <w:p w:rsidR="0049595E" w:rsidRDefault="0049595E" w:rsidP="00F5112E">
      <w:pPr>
        <w:pStyle w:val="Notedebasdepage"/>
        <w:bidi w:val="0"/>
        <w:rPr>
          <w:rtl/>
          <w:lang w:bidi="ar-DZ"/>
        </w:rPr>
      </w:pPr>
      <w:r>
        <w:rPr>
          <w:rFonts w:ascii="Arial" w:hAnsi="Arial" w:cs="Arial" w:hint="cs"/>
          <w:sz w:val="28"/>
          <w:szCs w:val="28"/>
          <w:rtl/>
        </w:rPr>
        <w:t xml:space="preserve"> </w:t>
      </w:r>
      <w:r w:rsidRPr="004A7F5B">
        <w:rPr>
          <w:rStyle w:val="Appelnotedebasdep"/>
          <w:b/>
          <w:bCs/>
          <w:sz w:val="28"/>
          <w:szCs w:val="28"/>
        </w:rPr>
        <w:footnoteRef/>
      </w:r>
      <w:r>
        <w:rPr>
          <w:rFonts w:ascii="Arial" w:hAnsi="Arial" w:cs="Arial" w:hint="cs"/>
          <w:sz w:val="28"/>
          <w:szCs w:val="28"/>
          <w:rtl/>
        </w:rPr>
        <w:t xml:space="preserve"> </w:t>
      </w:r>
      <w:r w:rsidRPr="00717B46">
        <w:rPr>
          <w:sz w:val="24"/>
          <w:lang w:bidi="ar-DZ"/>
        </w:rPr>
        <w:t>Xavier van der stappen </w:t>
      </w:r>
      <w:r>
        <w:rPr>
          <w:sz w:val="24"/>
          <w:lang w:val="fr-FR" w:bidi="ar-DZ"/>
        </w:rPr>
        <w:t>,</w:t>
      </w:r>
      <w:r w:rsidRPr="00717B46">
        <w:rPr>
          <w:sz w:val="24"/>
          <w:lang w:bidi="ar-DZ"/>
        </w:rPr>
        <w:t>L’Afrique du fleuve de Niger,le Dioliba en canoé.Editions l’Harmattan, Paris, 1996, p151.</w:t>
      </w:r>
    </w:p>
  </w:footnote>
  <w:footnote w:id="94">
    <w:p w:rsidR="0049595E" w:rsidRPr="00641A65" w:rsidRDefault="0049595E" w:rsidP="00641A65">
      <w:pPr>
        <w:pStyle w:val="Notedebasdepage"/>
        <w:bidi w:val="0"/>
        <w:ind w:left="0" w:right="0"/>
        <w:jc w:val="both"/>
        <w:rPr>
          <w:rFonts w:asciiTheme="majorBidi" w:hAnsiTheme="majorBidi" w:cstheme="majorBidi"/>
          <w:sz w:val="24"/>
          <w:rtl/>
          <w:lang w:bidi="ar-DZ"/>
        </w:rPr>
      </w:pPr>
      <w:r w:rsidRPr="00641A65">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641A65">
        <w:rPr>
          <w:rFonts w:asciiTheme="majorBidi" w:hAnsiTheme="majorBidi" w:cstheme="majorBidi"/>
          <w:sz w:val="24"/>
          <w:lang w:bidi="ar-DZ"/>
        </w:rPr>
        <w:t>Doudou N’diaye rose </w:t>
      </w:r>
      <w:r w:rsidRPr="00641A65">
        <w:rPr>
          <w:rFonts w:asciiTheme="majorBidi" w:hAnsiTheme="majorBidi" w:cstheme="majorBidi"/>
          <w:sz w:val="24"/>
          <w:lang w:val="fr-FR" w:bidi="ar-DZ"/>
        </w:rPr>
        <w:t>,</w:t>
      </w:r>
      <w:r w:rsidRPr="00641A65">
        <w:rPr>
          <w:rFonts w:asciiTheme="majorBidi" w:hAnsiTheme="majorBidi" w:cstheme="majorBidi"/>
          <w:sz w:val="24"/>
          <w:lang w:bidi="ar-DZ"/>
        </w:rPr>
        <w:t xml:space="preserve">l’histoire de l’épopée Mandingue. In site : </w:t>
      </w:r>
      <w:hyperlink r:id="rId1" w:history="1">
        <w:r w:rsidRPr="00641A65">
          <w:rPr>
            <w:rStyle w:val="Lienhypertexte"/>
            <w:rFonts w:asciiTheme="majorBidi" w:hAnsiTheme="majorBidi" w:cstheme="majorBidi"/>
            <w:color w:val="auto"/>
            <w:sz w:val="24"/>
            <w:lang w:bidi="ar-DZ"/>
          </w:rPr>
          <w:t>http://www.si.umish.edu</w:t>
        </w:r>
      </w:hyperlink>
      <w:r w:rsidRPr="00641A65">
        <w:rPr>
          <w:rFonts w:asciiTheme="majorBidi" w:hAnsiTheme="majorBidi" w:cstheme="majorBidi"/>
          <w:sz w:val="24"/>
          <w:lang w:bidi="ar-DZ"/>
        </w:rPr>
        <w:t>. Consulté le : 20-06-2008</w:t>
      </w:r>
    </w:p>
  </w:footnote>
  <w:footnote w:id="95">
    <w:p w:rsidR="0049595E" w:rsidRPr="00F848A8" w:rsidRDefault="0049595E" w:rsidP="00641A65">
      <w:pPr>
        <w:pStyle w:val="Notedebasdepage"/>
        <w:rPr>
          <w:rFonts w:cs="Traditional Arabic"/>
          <w:sz w:val="28"/>
          <w:szCs w:val="28"/>
          <w:rtl/>
          <w:lang w:bidi="ar-DZ"/>
        </w:rPr>
      </w:pPr>
      <w:r>
        <w:rPr>
          <w:rFonts w:ascii="Arial" w:hAnsi="Arial" w:cs="Arial" w:hint="cs"/>
          <w:b/>
          <w:bCs/>
          <w:sz w:val="28"/>
          <w:szCs w:val="28"/>
          <w:vertAlign w:val="superscript"/>
          <w:rtl/>
          <w:lang w:bidi="ar-DZ"/>
        </w:rPr>
        <w:t>2</w:t>
      </w:r>
      <w:r w:rsidRPr="00F848A8">
        <w:rPr>
          <w:rFonts w:cs="Traditional Arabic" w:hint="cs"/>
          <w:sz w:val="30"/>
          <w:szCs w:val="30"/>
          <w:rtl/>
          <w:lang w:bidi="ar-DZ"/>
        </w:rPr>
        <w:t xml:space="preserve"> حول هذا الموضوع انظر:</w:t>
      </w:r>
    </w:p>
    <w:p w:rsidR="0049595E" w:rsidRPr="00641A65" w:rsidRDefault="0049595E" w:rsidP="00641A65">
      <w:pPr>
        <w:pStyle w:val="Notedebasdepage"/>
        <w:ind w:left="0" w:right="0"/>
        <w:jc w:val="distribute"/>
        <w:rPr>
          <w:rFonts w:ascii="Arial" w:hAnsi="Arial" w:cs="Arial"/>
          <w:sz w:val="28"/>
          <w:szCs w:val="28"/>
          <w:rtl/>
          <w:lang w:val="fr-FR"/>
        </w:rPr>
      </w:pPr>
      <w:r w:rsidRPr="00717B46">
        <w:rPr>
          <w:rFonts w:cs="Traditional Arabic"/>
          <w:sz w:val="24"/>
          <w:lang w:bidi="ar-DZ"/>
        </w:rPr>
        <w:t>Bernard Lugan </w:t>
      </w:r>
      <w:r w:rsidRPr="00BA78CC">
        <w:rPr>
          <w:rFonts w:cs="Traditional Arabic"/>
          <w:sz w:val="24"/>
          <w:lang w:bidi="ar-DZ"/>
        </w:rPr>
        <w:t>,</w:t>
      </w:r>
      <w:r w:rsidRPr="00717B46">
        <w:rPr>
          <w:rFonts w:cs="Traditional Arabic"/>
          <w:sz w:val="24"/>
          <w:lang w:bidi="ar-DZ"/>
        </w:rPr>
        <w:t>God bless Africa </w:t>
      </w:r>
      <w:r w:rsidRPr="00BA78CC">
        <w:rPr>
          <w:rFonts w:cs="Traditional Arabic"/>
          <w:sz w:val="24"/>
          <w:lang w:bidi="ar-DZ"/>
        </w:rPr>
        <w:t>,</w:t>
      </w:r>
      <w:r w:rsidRPr="00717B46">
        <w:rPr>
          <w:rFonts w:cs="Traditional Arabic"/>
          <w:sz w:val="24"/>
          <w:lang w:bidi="ar-DZ"/>
        </w:rPr>
        <w:t>Contre la mort programmé du continent noir.2</w:t>
      </w:r>
      <w:r w:rsidRPr="00717B46">
        <w:rPr>
          <w:rFonts w:cs="Traditional Arabic"/>
          <w:sz w:val="24"/>
          <w:vertAlign w:val="superscript"/>
          <w:lang w:bidi="ar-DZ"/>
        </w:rPr>
        <w:t>ème</w:t>
      </w:r>
      <w:r w:rsidRPr="00717B46">
        <w:rPr>
          <w:rFonts w:cs="Traditional Arabic"/>
          <w:sz w:val="24"/>
          <w:lang w:bidi="ar-DZ"/>
        </w:rPr>
        <w:t xml:space="preserve"> édition, Editions Carnot, NewYork, USA, 2003, pp de58 au151</w:t>
      </w:r>
      <w:r w:rsidRPr="00D2443B">
        <w:rPr>
          <w:rFonts w:cs="Traditional Arabic"/>
          <w:sz w:val="24"/>
          <w:lang w:bidi="ar-DZ"/>
        </w:rPr>
        <w:t xml:space="preserve">.                                                    </w:t>
      </w:r>
    </w:p>
  </w:footnote>
  <w:footnote w:id="96">
    <w:p w:rsidR="0049595E" w:rsidRPr="0050511D" w:rsidRDefault="0049595E" w:rsidP="00641A65">
      <w:pPr>
        <w:pStyle w:val="Notedebasdepage"/>
        <w:bidi w:val="0"/>
        <w:rPr>
          <w:rFonts w:ascii="Arial" w:hAnsi="Arial" w:cs="Arial"/>
          <w:b/>
          <w:bCs/>
          <w:sz w:val="28"/>
          <w:szCs w:val="28"/>
          <w:rtl/>
          <w:lang w:bidi="ar-DZ"/>
        </w:rPr>
      </w:pPr>
      <w:r w:rsidRPr="0050511D">
        <w:rPr>
          <w:rStyle w:val="Appelnotedebasdep"/>
          <w:b/>
          <w:bCs/>
          <w:sz w:val="28"/>
          <w:szCs w:val="28"/>
        </w:rPr>
        <w:footnoteRef/>
      </w:r>
      <w:r>
        <w:rPr>
          <w:rFonts w:ascii="Arial" w:hAnsi="Arial" w:cs="Arial"/>
          <w:sz w:val="28"/>
          <w:szCs w:val="28"/>
          <w:lang w:val="fr-FR"/>
        </w:rPr>
        <w:t xml:space="preserve"> </w:t>
      </w:r>
      <w:r w:rsidRPr="00717B46">
        <w:rPr>
          <w:rFonts w:cs="Traditional Arabic"/>
          <w:sz w:val="24"/>
        </w:rPr>
        <w:t>Leyden et Murray</w:t>
      </w:r>
      <w:r>
        <w:rPr>
          <w:rFonts w:cs="Traditional Arabic" w:hint="cs"/>
          <w:sz w:val="24"/>
          <w:rtl/>
        </w:rPr>
        <w:t xml:space="preserve"> </w:t>
      </w:r>
      <w:r w:rsidRPr="00717B46">
        <w:rPr>
          <w:rFonts w:cs="Traditional Arabic"/>
          <w:sz w:val="24"/>
        </w:rPr>
        <w:t>(Hugh) </w:t>
      </w:r>
      <w:r>
        <w:rPr>
          <w:rFonts w:cs="Traditional Arabic"/>
          <w:sz w:val="24"/>
          <w:lang w:val="fr-FR"/>
        </w:rPr>
        <w:t>,</w:t>
      </w:r>
      <w:r>
        <w:rPr>
          <w:rFonts w:cs="Traditional Arabic"/>
          <w:sz w:val="24"/>
        </w:rPr>
        <w:t xml:space="preserve">Histoire complète des Voyages et découvertes en </w:t>
      </w:r>
      <w:r>
        <w:rPr>
          <w:rFonts w:cs="Traditional Arabic"/>
          <w:sz w:val="24"/>
          <w:lang w:val="fr-FR"/>
        </w:rPr>
        <w:t>A</w:t>
      </w:r>
      <w:r>
        <w:rPr>
          <w:rFonts w:cs="Traditional Arabic"/>
          <w:sz w:val="24"/>
        </w:rPr>
        <w:t>frique, pp86,87.</w:t>
      </w:r>
    </w:p>
  </w:footnote>
  <w:footnote w:id="97">
    <w:p w:rsidR="0049595E" w:rsidRPr="00BC00E7" w:rsidRDefault="0049595E" w:rsidP="00641A65">
      <w:pPr>
        <w:pStyle w:val="Notedebasdepage"/>
        <w:bidi w:val="0"/>
        <w:rPr>
          <w:rFonts w:cs="Calibri"/>
          <w:sz w:val="24"/>
          <w:rtl/>
          <w:lang w:bidi="ar-DZ"/>
        </w:rPr>
      </w:pPr>
      <w:r>
        <w:rPr>
          <w:rFonts w:ascii="Arial" w:hAnsi="Arial" w:cs="Arial"/>
          <w:sz w:val="28"/>
          <w:szCs w:val="28"/>
          <w:lang w:bidi="ar-DZ"/>
        </w:rPr>
        <w:t xml:space="preserve"> </w:t>
      </w:r>
      <w:r w:rsidRPr="0050511D">
        <w:rPr>
          <w:rStyle w:val="Appelnotedebasdep"/>
          <w:b/>
          <w:bCs/>
          <w:sz w:val="28"/>
          <w:szCs w:val="28"/>
        </w:rPr>
        <w:footnoteRef/>
      </w:r>
      <w:r>
        <w:rPr>
          <w:rFonts w:ascii="Arial" w:hAnsi="Arial" w:cs="Arial"/>
          <w:sz w:val="28"/>
          <w:szCs w:val="28"/>
          <w:lang w:bidi="ar-DZ"/>
        </w:rPr>
        <w:t xml:space="preserve">  </w:t>
      </w:r>
      <w:r w:rsidRPr="00BC00E7">
        <w:rPr>
          <w:rFonts w:cs="Calibri"/>
          <w:sz w:val="24"/>
          <w:lang w:bidi="ar-DZ"/>
        </w:rPr>
        <w:t>Xavier van der stappen :Op.Cit, p152</w:t>
      </w:r>
      <w:r w:rsidRPr="00BC00E7">
        <w:rPr>
          <w:rFonts w:cs="Calibri"/>
          <w:color w:val="1F497D"/>
          <w:sz w:val="24"/>
          <w:lang w:bidi="ar-DZ"/>
        </w:rPr>
        <w:t> </w:t>
      </w:r>
      <w:r w:rsidRPr="00BC00E7">
        <w:rPr>
          <w:rFonts w:cs="Calibri"/>
          <w:color w:val="1F497D"/>
          <w:sz w:val="24"/>
          <w:rtl/>
          <w:lang w:bidi="ar-DZ"/>
        </w:rPr>
        <w:t>.</w:t>
      </w:r>
    </w:p>
    <w:p w:rsidR="0049595E" w:rsidRPr="0050511D" w:rsidRDefault="0049595E" w:rsidP="00641A65">
      <w:pPr>
        <w:pStyle w:val="Notedebasdepage"/>
        <w:rPr>
          <w:rFonts w:ascii="Arial" w:hAnsi="Arial" w:cs="Arial"/>
          <w:b/>
          <w:bCs/>
          <w:sz w:val="28"/>
          <w:szCs w:val="28"/>
          <w:rtl/>
          <w:lang w:bidi="ar-DZ"/>
        </w:rPr>
      </w:pPr>
    </w:p>
  </w:footnote>
  <w:footnote w:id="98">
    <w:p w:rsidR="0049595E" w:rsidRPr="00F85D51" w:rsidRDefault="0049595E" w:rsidP="00641A65">
      <w:pPr>
        <w:pStyle w:val="Notedebasdepage"/>
        <w:ind w:left="0" w:right="0"/>
        <w:jc w:val="both"/>
        <w:rPr>
          <w:rFonts w:ascii="Arial" w:hAnsi="Arial" w:cs="Arial"/>
          <w:b/>
          <w:bCs/>
          <w:sz w:val="28"/>
          <w:szCs w:val="28"/>
          <w:rtl/>
          <w:lang w:bidi="ar-DZ"/>
        </w:rPr>
      </w:pPr>
      <w:r w:rsidRPr="00F85D51">
        <w:rPr>
          <w:rStyle w:val="Appelnotedebasdep"/>
          <w:b/>
          <w:bCs/>
          <w:sz w:val="28"/>
          <w:szCs w:val="28"/>
        </w:rPr>
        <w:footnoteRef/>
      </w:r>
      <w:r>
        <w:rPr>
          <w:rFonts w:ascii="Arial" w:hAnsi="Arial" w:cs="Arial"/>
          <w:sz w:val="28"/>
          <w:szCs w:val="28"/>
        </w:rPr>
        <w:t xml:space="preserve"> </w:t>
      </w:r>
      <w:r>
        <w:rPr>
          <w:rFonts w:ascii="Arial" w:hAnsi="Arial" w:cs="Arial" w:hint="cs"/>
          <w:sz w:val="28"/>
          <w:szCs w:val="28"/>
          <w:rtl/>
        </w:rPr>
        <w:t xml:space="preserve"> </w:t>
      </w:r>
      <w:r>
        <w:rPr>
          <w:rFonts w:ascii="Arial" w:hAnsi="Arial" w:cs="Traditional Arabic" w:hint="cs"/>
          <w:sz w:val="30"/>
          <w:szCs w:val="30"/>
          <w:rtl/>
          <w:lang w:bidi="ar-DZ"/>
        </w:rPr>
        <w:t xml:space="preserve"> ه</w:t>
      </w:r>
      <w:r w:rsidRPr="00C1041B">
        <w:rPr>
          <w:rFonts w:ascii="Arial" w:hAnsi="Arial" w:cs="Traditional Arabic" w:hint="cs"/>
          <w:sz w:val="30"/>
          <w:szCs w:val="30"/>
          <w:rtl/>
          <w:lang w:bidi="ar-DZ"/>
        </w:rPr>
        <w:t xml:space="preserve">و </w:t>
      </w:r>
      <w:r w:rsidRPr="00F85D51">
        <w:rPr>
          <w:rFonts w:cs="Traditional Arabic"/>
          <w:sz w:val="30"/>
          <w:szCs w:val="30"/>
          <w:rtl/>
        </w:rPr>
        <w:t>محمد بن عبدالمنعم الصنهاجي الحميري</w:t>
      </w:r>
      <w:r w:rsidRPr="00F85D51">
        <w:rPr>
          <w:rFonts w:cs="Traditional Arabic"/>
          <w:sz w:val="30"/>
          <w:szCs w:val="30"/>
        </w:rPr>
        <w:t xml:space="preserve">. </w:t>
      </w:r>
      <w:r w:rsidRPr="00F85D51">
        <w:rPr>
          <w:rFonts w:cs="Traditional Arabic"/>
          <w:sz w:val="30"/>
          <w:szCs w:val="30"/>
          <w:rtl/>
        </w:rPr>
        <w:t>عاش في النصف الثاني من القرن السابع الهجري</w:t>
      </w:r>
      <w:r w:rsidRPr="00F85D51">
        <w:rPr>
          <w:rFonts w:cs="Traditional Arabic" w:hint="cs"/>
          <w:b/>
          <w:bCs/>
          <w:sz w:val="30"/>
          <w:szCs w:val="30"/>
          <w:rtl/>
        </w:rPr>
        <w:t>/</w:t>
      </w:r>
      <w:r w:rsidRPr="00232775">
        <w:rPr>
          <w:rFonts w:cs="Traditional Arabic"/>
          <w:sz w:val="28"/>
          <w:szCs w:val="28"/>
          <w:rtl/>
        </w:rPr>
        <w:t>13</w:t>
      </w:r>
      <w:r w:rsidRPr="00F85D51">
        <w:rPr>
          <w:rFonts w:cs="Traditional Arabic" w:hint="cs"/>
          <w:b/>
          <w:bCs/>
          <w:sz w:val="30"/>
          <w:szCs w:val="30"/>
          <w:rtl/>
        </w:rPr>
        <w:t>م</w:t>
      </w:r>
      <w:r w:rsidRPr="00F85D51">
        <w:rPr>
          <w:rFonts w:cs="Traditional Arabic"/>
          <w:sz w:val="30"/>
          <w:szCs w:val="30"/>
          <w:rtl/>
        </w:rPr>
        <w:t>. ولد بمدينة سبتة، يرجح أنه كان كاتبًايعمل في توثيق</w:t>
      </w:r>
      <w:r w:rsidRPr="00F85D51">
        <w:rPr>
          <w:rFonts w:cs="Traditional Arabic"/>
          <w:b/>
          <w:bCs/>
          <w:sz w:val="30"/>
          <w:szCs w:val="30"/>
          <w:rtl/>
        </w:rPr>
        <w:t xml:space="preserve"> ا</w:t>
      </w:r>
      <w:r w:rsidRPr="00F85D51">
        <w:rPr>
          <w:rFonts w:cs="Traditional Arabic"/>
          <w:sz w:val="30"/>
          <w:szCs w:val="30"/>
          <w:rtl/>
        </w:rPr>
        <w:t>لعقود وترجعشهرةالحميريإلىكتاب</w:t>
      </w:r>
      <w:r w:rsidRPr="00F85D51">
        <w:rPr>
          <w:rFonts w:cs="Traditional Arabic" w:hint="cs"/>
          <w:sz w:val="30"/>
          <w:szCs w:val="30"/>
          <w:rtl/>
        </w:rPr>
        <w:t xml:space="preserve">ه </w:t>
      </w:r>
      <w:r w:rsidRPr="00F85D51">
        <w:rPr>
          <w:rFonts w:cs="Traditional Arabic"/>
          <w:sz w:val="30"/>
          <w:szCs w:val="30"/>
          <w:rtl/>
        </w:rPr>
        <w:t xml:space="preserve">الروضالمعطارفيخبرالأقطاروهو معجم جغرافي لا يخلو من سرد بعض الأخبار والوقائع التاريخية، ومرتب على حسب الحروف. وعلى الرغم من أن الحميري نقد الإدريسي نقدًا شديدًا في بداية كتابه، إلا أنه نقل عنه كثيرًا وخصوصًا في وصف </w:t>
      </w:r>
      <w:r w:rsidRPr="00B90F1E">
        <w:rPr>
          <w:rFonts w:cs="Traditional Arabic"/>
          <w:sz w:val="30"/>
          <w:szCs w:val="30"/>
          <w:rtl/>
        </w:rPr>
        <w:t>أسبانيا</w:t>
      </w:r>
      <w:r w:rsidRPr="00F85D51">
        <w:rPr>
          <w:rFonts w:cs="Traditional Arabic"/>
          <w:sz w:val="30"/>
          <w:szCs w:val="30"/>
          <w:rtl/>
        </w:rPr>
        <w:t>وقداهتم</w:t>
      </w:r>
      <w:r>
        <w:rPr>
          <w:rFonts w:cs="Traditional Arabic" w:hint="cs"/>
          <w:sz w:val="30"/>
          <w:szCs w:val="30"/>
          <w:rtl/>
        </w:rPr>
        <w:t xml:space="preserve"> (</w:t>
      </w:r>
      <w:r w:rsidRPr="00F85D51">
        <w:rPr>
          <w:rFonts w:cs="Traditional Arabic"/>
          <w:sz w:val="30"/>
          <w:szCs w:val="30"/>
          <w:rtl/>
        </w:rPr>
        <w:t>الروضالمعطار بوصف المدن والأقطار والجزر وبعض المحيطات والبحار</w:t>
      </w:r>
      <w:r>
        <w:rPr>
          <w:rFonts w:cs="Traditional Arabic" w:hint="cs"/>
          <w:sz w:val="30"/>
          <w:szCs w:val="30"/>
          <w:rtl/>
        </w:rPr>
        <w:t>)</w:t>
      </w:r>
      <w:r w:rsidRPr="00F85D51">
        <w:rPr>
          <w:rFonts w:cs="Traditional Arabic"/>
          <w:sz w:val="30"/>
          <w:szCs w:val="30"/>
          <w:rtl/>
        </w:rPr>
        <w:t>، وقد وصف كثير من الباحثين الحميري بأنه نقل كثيرًا عن غيره ومع ذلك فإليه يرجع الفضل في حفظ كثير من الروايات التي تُعد أصولها مفقودة</w:t>
      </w:r>
      <w:r>
        <w:rPr>
          <w:rFonts w:cs="Traditional Arabic" w:hint="cs"/>
          <w:sz w:val="30"/>
          <w:szCs w:val="30"/>
          <w:rtl/>
        </w:rPr>
        <w:t>.</w:t>
      </w:r>
    </w:p>
  </w:footnote>
  <w:footnote w:id="99">
    <w:p w:rsidR="0049595E" w:rsidRPr="00F85D51" w:rsidRDefault="0049595E" w:rsidP="00641A65">
      <w:pPr>
        <w:pStyle w:val="Notedebasdepage"/>
        <w:bidi w:val="0"/>
        <w:ind w:right="0"/>
        <w:jc w:val="right"/>
        <w:rPr>
          <w:rFonts w:ascii="Arial" w:hAnsi="Arial" w:cs="Arial"/>
          <w:b/>
          <w:bCs/>
          <w:sz w:val="28"/>
          <w:szCs w:val="28"/>
          <w:rtl/>
          <w:lang w:bidi="ar-DZ"/>
        </w:rPr>
      </w:pPr>
      <w:r>
        <w:rPr>
          <w:rFonts w:ascii="Arial" w:hAnsi="Arial" w:cs="Arial" w:hint="cs"/>
          <w:sz w:val="28"/>
          <w:szCs w:val="28"/>
          <w:rtl/>
        </w:rPr>
        <w:t xml:space="preserve"> </w:t>
      </w:r>
      <w:r w:rsidRPr="00B90F1E">
        <w:rPr>
          <w:rFonts w:cs="Traditional Arabic" w:hint="cs"/>
          <w:sz w:val="30"/>
          <w:szCs w:val="30"/>
          <w:rtl/>
        </w:rPr>
        <w:t xml:space="preserve">الروض المعطار،ص </w:t>
      </w:r>
      <w:r w:rsidRPr="00B90F1E">
        <w:rPr>
          <w:rFonts w:cs="Traditional Arabic"/>
          <w:sz w:val="28"/>
          <w:szCs w:val="28"/>
          <w:rtl/>
        </w:rPr>
        <w:t>509</w:t>
      </w:r>
      <w:r w:rsidRPr="00B90F1E">
        <w:rPr>
          <w:rStyle w:val="Appelnotedebasdep"/>
          <w:rFonts w:hint="cs"/>
          <w:sz w:val="28"/>
          <w:szCs w:val="28"/>
          <w:rtl/>
        </w:rPr>
        <w:t>.</w:t>
      </w:r>
      <w:r w:rsidRPr="00F85D51">
        <w:rPr>
          <w:rStyle w:val="Appelnotedebasdep"/>
          <w:b/>
          <w:bCs/>
          <w:sz w:val="28"/>
          <w:szCs w:val="28"/>
        </w:rPr>
        <w:footnoteRef/>
      </w:r>
    </w:p>
  </w:footnote>
  <w:footnote w:id="100">
    <w:p w:rsidR="0049595E" w:rsidRDefault="0049595E" w:rsidP="00641A65">
      <w:pPr>
        <w:pStyle w:val="Notedebasdepage"/>
        <w:ind w:right="0"/>
        <w:jc w:val="both"/>
        <w:rPr>
          <w:rtl/>
          <w:lang w:bidi="ar-DZ"/>
        </w:rPr>
      </w:pPr>
      <w:r w:rsidRPr="009D7D3A">
        <w:rPr>
          <w:rStyle w:val="Appelnotedebasdep"/>
          <w:b/>
          <w:bCs/>
          <w:sz w:val="28"/>
          <w:szCs w:val="28"/>
        </w:rPr>
        <w:footnoteRef/>
      </w:r>
      <w:r>
        <w:rPr>
          <w:rFonts w:ascii="Arial" w:hAnsi="Arial" w:cs="Arial" w:hint="cs"/>
          <w:sz w:val="28"/>
          <w:szCs w:val="28"/>
          <w:rtl/>
        </w:rPr>
        <w:t xml:space="preserve"> </w:t>
      </w:r>
      <w:r w:rsidRPr="00103F76">
        <w:rPr>
          <w:rFonts w:cs="Traditional Arabic" w:hint="cs"/>
          <w:sz w:val="30"/>
          <w:szCs w:val="30"/>
          <w:rtl/>
        </w:rPr>
        <w:t>ابن الوردي(</w:t>
      </w:r>
      <w:r>
        <w:rPr>
          <w:rFonts w:cs="Traditional Arabic" w:hint="cs"/>
          <w:sz w:val="30"/>
          <w:szCs w:val="30"/>
          <w:rtl/>
        </w:rPr>
        <w:t>سراج الدين عمر)، خريدة العجائب و</w:t>
      </w:r>
      <w:r w:rsidRPr="00103F76">
        <w:rPr>
          <w:rFonts w:cs="Traditional Arabic" w:hint="cs"/>
          <w:sz w:val="30"/>
          <w:szCs w:val="30"/>
          <w:rtl/>
        </w:rPr>
        <w:t xml:space="preserve">فريدة الغرائب.مطبعة مصطفى البائي الحلبي </w:t>
      </w:r>
      <w:r>
        <w:rPr>
          <w:rFonts w:cs="Traditional Arabic" w:hint="cs"/>
          <w:sz w:val="30"/>
          <w:szCs w:val="30"/>
          <w:rtl/>
        </w:rPr>
        <w:t>و</w:t>
      </w:r>
      <w:r w:rsidRPr="00103F76">
        <w:rPr>
          <w:rFonts w:cs="Traditional Arabic" w:hint="cs"/>
          <w:sz w:val="30"/>
          <w:szCs w:val="30"/>
          <w:rtl/>
        </w:rPr>
        <w:t>أولاده، مصر،</w:t>
      </w:r>
      <w:r w:rsidRPr="007B7A79">
        <w:rPr>
          <w:rFonts w:cs="Traditional Arabic"/>
          <w:sz w:val="28"/>
          <w:szCs w:val="28"/>
          <w:rtl/>
        </w:rPr>
        <w:t>1341</w:t>
      </w:r>
      <w:r>
        <w:rPr>
          <w:rFonts w:cs="Traditional Arabic" w:hint="cs"/>
          <w:sz w:val="28"/>
          <w:szCs w:val="28"/>
          <w:rtl/>
        </w:rPr>
        <w:t xml:space="preserve"> </w:t>
      </w:r>
      <w:r w:rsidRPr="00103F76">
        <w:rPr>
          <w:rFonts w:cs="Traditional Arabic" w:hint="cs"/>
          <w:sz w:val="30"/>
          <w:szCs w:val="30"/>
          <w:rtl/>
        </w:rPr>
        <w:t>هـ</w:t>
      </w:r>
      <w:r>
        <w:rPr>
          <w:rFonts w:cs="Traditional Arabic" w:hint="cs"/>
          <w:sz w:val="30"/>
          <w:szCs w:val="30"/>
          <w:rtl/>
        </w:rPr>
        <w:t xml:space="preserve"> </w:t>
      </w:r>
      <w:r w:rsidRPr="00103F76">
        <w:rPr>
          <w:rFonts w:cs="Traditional Arabic" w:hint="cs"/>
          <w:sz w:val="30"/>
          <w:szCs w:val="30"/>
          <w:rtl/>
        </w:rPr>
        <w:t>/</w:t>
      </w:r>
      <w:r>
        <w:rPr>
          <w:rFonts w:cs="Traditional Arabic" w:hint="cs"/>
          <w:sz w:val="30"/>
          <w:szCs w:val="30"/>
          <w:rtl/>
        </w:rPr>
        <w:t xml:space="preserve"> </w:t>
      </w:r>
      <w:r w:rsidRPr="007B7A79">
        <w:rPr>
          <w:rFonts w:cs="Traditional Arabic"/>
          <w:sz w:val="28"/>
          <w:szCs w:val="28"/>
          <w:rtl/>
        </w:rPr>
        <w:t>1922</w:t>
      </w:r>
      <w:r w:rsidRPr="00103F76">
        <w:rPr>
          <w:rFonts w:cs="Traditional Arabic" w:hint="cs"/>
          <w:sz w:val="30"/>
          <w:szCs w:val="30"/>
          <w:rtl/>
        </w:rPr>
        <w:t>م،</w:t>
      </w:r>
      <w:r>
        <w:rPr>
          <w:rFonts w:cs="Traditional Arabic" w:hint="cs"/>
          <w:sz w:val="30"/>
          <w:szCs w:val="30"/>
          <w:rtl/>
        </w:rPr>
        <w:t xml:space="preserve"> </w:t>
      </w:r>
      <w:r w:rsidRPr="00103F76">
        <w:rPr>
          <w:rFonts w:cs="Traditional Arabic" w:hint="cs"/>
          <w:sz w:val="30"/>
          <w:szCs w:val="30"/>
          <w:rtl/>
        </w:rPr>
        <w:t xml:space="preserve">ص ص </w:t>
      </w:r>
      <w:r w:rsidRPr="007B7A79">
        <w:rPr>
          <w:rFonts w:cs="Traditional Arabic"/>
          <w:sz w:val="28"/>
          <w:szCs w:val="28"/>
          <w:rtl/>
        </w:rPr>
        <w:t>18</w:t>
      </w:r>
      <w:r>
        <w:rPr>
          <w:rFonts w:cs="Traditional Arabic" w:hint="cs"/>
          <w:sz w:val="30"/>
          <w:szCs w:val="30"/>
          <w:rtl/>
        </w:rPr>
        <w:t xml:space="preserve"> و</w:t>
      </w:r>
      <w:r w:rsidRPr="00103F76">
        <w:rPr>
          <w:rFonts w:cs="Traditional Arabic" w:hint="cs"/>
          <w:sz w:val="30"/>
          <w:szCs w:val="30"/>
          <w:rtl/>
        </w:rPr>
        <w:t>ما يليها.</w:t>
      </w:r>
    </w:p>
  </w:footnote>
  <w:footnote w:id="101">
    <w:p w:rsidR="0049595E" w:rsidRDefault="0049595E" w:rsidP="00292319">
      <w:pPr>
        <w:pStyle w:val="Notedebasdepage"/>
        <w:rPr>
          <w:rtl/>
          <w:lang w:bidi="ar-DZ"/>
        </w:rPr>
      </w:pPr>
      <w:r>
        <w:rPr>
          <w:rFonts w:ascii="Arial" w:hAnsi="Arial" w:cs="Arial" w:hint="cs"/>
          <w:sz w:val="28"/>
          <w:szCs w:val="28"/>
          <w:rtl/>
        </w:rPr>
        <w:t xml:space="preserve"> </w:t>
      </w:r>
      <w:r w:rsidRPr="00E3446E">
        <w:rPr>
          <w:rStyle w:val="Appelnotedebasdep"/>
          <w:b/>
          <w:bCs/>
          <w:sz w:val="28"/>
          <w:szCs w:val="28"/>
        </w:rPr>
        <w:footnoteRef/>
      </w:r>
      <w:r>
        <w:rPr>
          <w:rFonts w:cs="Traditional Arabic" w:hint="cs"/>
          <w:sz w:val="30"/>
          <w:szCs w:val="30"/>
          <w:rtl/>
          <w:lang w:bidi="ar-DZ"/>
        </w:rPr>
        <w:t xml:space="preserve"> ا</w:t>
      </w:r>
      <w:r w:rsidRPr="00103F76">
        <w:rPr>
          <w:rFonts w:cs="Traditional Arabic" w:hint="cs"/>
          <w:sz w:val="30"/>
          <w:szCs w:val="30"/>
          <w:rtl/>
          <w:lang w:bidi="ar-DZ"/>
        </w:rPr>
        <w:t>لكعاك</w:t>
      </w:r>
      <w:r>
        <w:rPr>
          <w:rFonts w:cs="Traditional Arabic" w:hint="cs"/>
          <w:sz w:val="30"/>
          <w:szCs w:val="30"/>
          <w:rtl/>
          <w:lang w:bidi="ar-DZ"/>
        </w:rPr>
        <w:t>(</w:t>
      </w:r>
      <w:r w:rsidRPr="00103F76">
        <w:rPr>
          <w:rFonts w:cs="Traditional Arabic" w:hint="cs"/>
          <w:sz w:val="30"/>
          <w:szCs w:val="30"/>
          <w:rtl/>
          <w:lang w:bidi="ar-DZ"/>
        </w:rPr>
        <w:t>عثمان</w:t>
      </w:r>
      <w:r>
        <w:rPr>
          <w:rFonts w:cs="Traditional Arabic" w:hint="cs"/>
          <w:sz w:val="30"/>
          <w:szCs w:val="30"/>
          <w:rtl/>
          <w:lang w:bidi="ar-DZ"/>
        </w:rPr>
        <w:t xml:space="preserve">)، </w:t>
      </w:r>
      <w:r w:rsidRPr="00103F76">
        <w:rPr>
          <w:rFonts w:cs="Traditional Arabic" w:hint="cs"/>
          <w:sz w:val="30"/>
          <w:szCs w:val="30"/>
          <w:rtl/>
          <w:lang w:bidi="ar-DZ"/>
        </w:rPr>
        <w:t>البربر.نشر مؤسسة تامغناست، تونس،</w:t>
      </w:r>
      <w:r w:rsidRPr="008E1680">
        <w:rPr>
          <w:rFonts w:cs="Traditional Arabic"/>
          <w:sz w:val="28"/>
          <w:szCs w:val="28"/>
          <w:rtl/>
          <w:lang w:bidi="ar-DZ"/>
        </w:rPr>
        <w:t xml:space="preserve">1375 </w:t>
      </w:r>
      <w:r w:rsidRPr="00103F76">
        <w:rPr>
          <w:rFonts w:cs="Traditional Arabic" w:hint="cs"/>
          <w:sz w:val="30"/>
          <w:szCs w:val="30"/>
          <w:rtl/>
          <w:lang w:bidi="ar-DZ"/>
        </w:rPr>
        <w:t xml:space="preserve">هـ، </w:t>
      </w:r>
      <w:r w:rsidRPr="008E1680">
        <w:rPr>
          <w:rFonts w:cs="Traditional Arabic" w:hint="cs"/>
          <w:sz w:val="28"/>
          <w:szCs w:val="28"/>
          <w:rtl/>
          <w:lang w:bidi="ar-DZ"/>
        </w:rPr>
        <w:t>ص12 .</w:t>
      </w:r>
    </w:p>
  </w:footnote>
  <w:footnote w:id="102">
    <w:p w:rsidR="0049595E" w:rsidRPr="004F3763" w:rsidRDefault="0049595E" w:rsidP="00292319">
      <w:pPr>
        <w:pStyle w:val="Notedebasdepage"/>
        <w:ind w:left="0" w:right="3061"/>
        <w:jc w:val="distribute"/>
        <w:rPr>
          <w:rFonts w:cs="Traditional Arabic"/>
          <w:sz w:val="36"/>
          <w:szCs w:val="36"/>
          <w:rtl/>
          <w:lang w:bidi="ar-DZ"/>
        </w:rPr>
      </w:pPr>
      <w:r w:rsidRPr="00E3446E">
        <w:rPr>
          <w:rStyle w:val="Appelnotedebasdep"/>
          <w:b/>
          <w:bCs/>
          <w:sz w:val="28"/>
          <w:szCs w:val="28"/>
        </w:rPr>
        <w:footnoteRef/>
      </w:r>
      <w:r>
        <w:rPr>
          <w:rFonts w:ascii="Arial" w:hAnsi="Arial" w:cs="Arial" w:hint="cs"/>
          <w:sz w:val="28"/>
          <w:szCs w:val="28"/>
          <w:rtl/>
        </w:rPr>
        <w:t xml:space="preserve">  </w:t>
      </w:r>
      <w:r w:rsidRPr="00103F76">
        <w:rPr>
          <w:rFonts w:cs="Traditional Arabic" w:hint="cs"/>
          <w:sz w:val="30"/>
          <w:szCs w:val="30"/>
          <w:rtl/>
          <w:lang w:bidi="ar-DZ"/>
        </w:rPr>
        <w:t>علي محمد الغامدي</w:t>
      </w:r>
      <w:r>
        <w:rPr>
          <w:rFonts w:cs="Traditional Arabic" w:hint="cs"/>
          <w:sz w:val="30"/>
          <w:szCs w:val="30"/>
          <w:rtl/>
          <w:lang w:bidi="ar-DZ"/>
        </w:rPr>
        <w:t xml:space="preserve">، </w:t>
      </w:r>
      <w:r w:rsidRPr="00103F76">
        <w:rPr>
          <w:rFonts w:cs="Traditional Arabic" w:hint="cs"/>
          <w:sz w:val="30"/>
          <w:szCs w:val="30"/>
          <w:rtl/>
          <w:lang w:bidi="ar-DZ"/>
        </w:rPr>
        <w:t>مالي و القارة الأمريكية. مقال نشر في الموقع الالكتروني:</w:t>
      </w:r>
      <w:r>
        <w:rPr>
          <w:rFonts w:cs="Traditional Arabic" w:hint="cs"/>
          <w:sz w:val="30"/>
          <w:szCs w:val="30"/>
          <w:rtl/>
          <w:lang w:bidi="ar-DZ"/>
        </w:rPr>
        <w:t xml:space="preserve">           </w:t>
      </w:r>
    </w:p>
    <w:p w:rsidR="0049595E" w:rsidRDefault="0049595E" w:rsidP="00292319">
      <w:pPr>
        <w:pStyle w:val="Notedebasdepage"/>
        <w:ind w:left="0" w:right="0"/>
        <w:jc w:val="distribute"/>
        <w:rPr>
          <w:rtl/>
          <w:lang w:bidi="ar-DZ"/>
        </w:rPr>
      </w:pPr>
      <w:r w:rsidRPr="00103F76">
        <w:rPr>
          <w:rFonts w:cs="Traditional Arabic"/>
          <w:sz w:val="24"/>
          <w:lang w:bidi="ar-DZ"/>
        </w:rPr>
        <w:t>www.wekipedia_mali :org</w:t>
      </w:r>
      <w:r w:rsidRPr="00292319">
        <w:rPr>
          <w:rFonts w:cs="Traditional Arabic"/>
          <w:sz w:val="28"/>
          <w:szCs w:val="28"/>
          <w:rtl/>
          <w:lang w:bidi="ar-DZ"/>
        </w:rPr>
        <w:t xml:space="preserve"> </w:t>
      </w:r>
      <w:r w:rsidRPr="00103F76">
        <w:rPr>
          <w:rFonts w:cs="Traditional Arabic"/>
          <w:sz w:val="28"/>
          <w:szCs w:val="28"/>
          <w:rtl/>
          <w:lang w:bidi="ar-DZ"/>
        </w:rPr>
        <w:t>نشر يوم:10ـ09 ـ2007</w:t>
      </w:r>
    </w:p>
  </w:footnote>
  <w:footnote w:id="103">
    <w:p w:rsidR="0049595E" w:rsidRPr="00292319" w:rsidRDefault="0049595E" w:rsidP="00292319">
      <w:pPr>
        <w:pStyle w:val="Notedebasdepage"/>
        <w:bidi w:val="0"/>
        <w:rPr>
          <w:rFonts w:asciiTheme="majorBidi" w:hAnsiTheme="majorBidi" w:cstheme="majorBidi"/>
          <w:sz w:val="24"/>
          <w:rtl/>
          <w:lang w:bidi="ar-DZ"/>
        </w:rPr>
      </w:pPr>
      <w:r w:rsidRPr="00292319">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292319">
        <w:rPr>
          <w:rFonts w:asciiTheme="majorBidi" w:hAnsiTheme="majorBidi" w:cstheme="majorBidi"/>
          <w:sz w:val="24"/>
          <w:lang w:bidi="ar-DZ"/>
        </w:rPr>
        <w:t>Tidiane N’diaye</w:t>
      </w:r>
      <w:r w:rsidRPr="00292319">
        <w:rPr>
          <w:rFonts w:asciiTheme="majorBidi" w:hAnsiTheme="majorBidi" w:cstheme="majorBidi"/>
          <w:sz w:val="24"/>
          <w:lang w:val="fr-FR" w:bidi="ar-DZ"/>
        </w:rPr>
        <w:t>,</w:t>
      </w:r>
      <w:r w:rsidRPr="00292319">
        <w:rPr>
          <w:rFonts w:asciiTheme="majorBidi" w:hAnsiTheme="majorBidi" w:cstheme="majorBidi"/>
          <w:sz w:val="24"/>
          <w:lang w:bidi="ar-DZ"/>
        </w:rPr>
        <w:t xml:space="preserve"> Op.Cit, p49</w:t>
      </w:r>
      <w:r w:rsidRPr="00292319">
        <w:rPr>
          <w:rFonts w:asciiTheme="majorBidi" w:hAnsiTheme="majorBidi" w:cstheme="majorBidi"/>
          <w:sz w:val="24"/>
          <w:rtl/>
          <w:lang w:bidi="ar-DZ"/>
        </w:rPr>
        <w:t>.</w:t>
      </w:r>
    </w:p>
  </w:footnote>
  <w:footnote w:id="104">
    <w:p w:rsidR="0049595E" w:rsidRPr="00292319" w:rsidRDefault="0049595E" w:rsidP="00292319">
      <w:pPr>
        <w:pStyle w:val="Notedebasdepage"/>
        <w:bidi w:val="0"/>
        <w:rPr>
          <w:rFonts w:asciiTheme="majorBidi" w:hAnsiTheme="majorBidi" w:cstheme="majorBidi"/>
          <w:sz w:val="24"/>
          <w:rtl/>
          <w:lang w:bidi="ar-DZ"/>
        </w:rPr>
      </w:pPr>
      <w:r w:rsidRPr="00292319">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292319">
        <w:rPr>
          <w:rFonts w:asciiTheme="majorBidi" w:hAnsiTheme="majorBidi" w:cstheme="majorBidi"/>
          <w:sz w:val="24"/>
          <w:lang w:bidi="ar-DZ"/>
        </w:rPr>
        <w:t xml:space="preserve"> Milet(Eric) et Manaud(Jean-Luc) </w:t>
      </w:r>
      <w:r w:rsidRPr="00292319">
        <w:rPr>
          <w:rFonts w:asciiTheme="majorBidi" w:hAnsiTheme="majorBidi" w:cstheme="majorBidi"/>
          <w:sz w:val="24"/>
          <w:lang w:val="fr-FR" w:bidi="ar-DZ"/>
        </w:rPr>
        <w:t>,</w:t>
      </w:r>
      <w:r w:rsidRPr="00292319">
        <w:rPr>
          <w:rFonts w:asciiTheme="majorBidi" w:hAnsiTheme="majorBidi" w:cstheme="majorBidi"/>
          <w:sz w:val="24"/>
          <w:lang w:bidi="ar-DZ"/>
        </w:rPr>
        <w:t>Mali.Editions Olizane, Genève, 2007,  p34.</w:t>
      </w:r>
    </w:p>
  </w:footnote>
  <w:footnote w:id="105">
    <w:p w:rsidR="0049595E" w:rsidRDefault="0049595E" w:rsidP="004F3763">
      <w:pPr>
        <w:pStyle w:val="Notedebasdepage"/>
        <w:ind w:left="0" w:right="0"/>
        <w:jc w:val="both"/>
      </w:pPr>
      <w:r>
        <w:rPr>
          <w:rFonts w:ascii="Arial" w:hAnsi="Arial" w:hint="cs"/>
          <w:sz w:val="28"/>
          <w:szCs w:val="28"/>
          <w:rtl/>
        </w:rPr>
        <w:t xml:space="preserve"> </w:t>
      </w:r>
      <w:r w:rsidRPr="00E3446E">
        <w:rPr>
          <w:rStyle w:val="Appelnotedebasdep"/>
          <w:b/>
          <w:bCs/>
          <w:sz w:val="28"/>
          <w:szCs w:val="28"/>
        </w:rPr>
        <w:footnoteRef/>
      </w:r>
      <w:r>
        <w:rPr>
          <w:rFonts w:ascii="Arial" w:hAnsi="Arial" w:hint="cs"/>
          <w:sz w:val="28"/>
          <w:szCs w:val="28"/>
          <w:rtl/>
        </w:rPr>
        <w:t xml:space="preserve"> </w:t>
      </w:r>
      <w:r>
        <w:rPr>
          <w:rFonts w:ascii="Arial" w:hAnsi="Arial" w:cs="Traditional Arabic" w:hint="cs"/>
          <w:sz w:val="30"/>
          <w:szCs w:val="30"/>
          <w:rtl/>
          <w:lang w:bidi="ar-DZ"/>
        </w:rPr>
        <w:t>هو شاعر ،كاتب و</w:t>
      </w:r>
      <w:r w:rsidRPr="00103F76">
        <w:rPr>
          <w:rFonts w:ascii="Arial" w:hAnsi="Arial" w:cs="Traditional Arabic" w:hint="cs"/>
          <w:sz w:val="30"/>
          <w:szCs w:val="30"/>
          <w:rtl/>
          <w:lang w:bidi="ar-DZ"/>
        </w:rPr>
        <w:t xml:space="preserve">رجل سياسي سنغالي، ولد يوم </w:t>
      </w:r>
      <w:r w:rsidRPr="007B7A79">
        <w:rPr>
          <w:rFonts w:cs="Traditional Arabic"/>
          <w:sz w:val="24"/>
          <w:rtl/>
          <w:lang w:bidi="ar-DZ"/>
        </w:rPr>
        <w:t>09</w:t>
      </w:r>
      <w:r w:rsidRPr="00103F76">
        <w:rPr>
          <w:rFonts w:ascii="Arial" w:hAnsi="Arial" w:cs="Traditional Arabic" w:hint="cs"/>
          <w:sz w:val="30"/>
          <w:szCs w:val="30"/>
          <w:rtl/>
          <w:lang w:bidi="ar-DZ"/>
        </w:rPr>
        <w:t xml:space="preserve"> أكتوبر </w:t>
      </w:r>
      <w:r w:rsidRPr="007B7A79">
        <w:rPr>
          <w:sz w:val="28"/>
          <w:szCs w:val="28"/>
          <w:rtl/>
          <w:lang w:bidi="ar-DZ"/>
        </w:rPr>
        <w:t>1906</w:t>
      </w:r>
      <w:r>
        <w:rPr>
          <w:rFonts w:ascii="Arial" w:hAnsi="Arial" w:cs="Traditional Arabic" w:hint="cs"/>
          <w:sz w:val="28"/>
          <w:szCs w:val="28"/>
          <w:rtl/>
          <w:lang w:bidi="ar-DZ"/>
        </w:rPr>
        <w:t xml:space="preserve"> م </w:t>
      </w:r>
      <w:r w:rsidRPr="00103F76">
        <w:rPr>
          <w:rFonts w:ascii="Arial" w:hAnsi="Arial" w:cs="Traditional Arabic" w:hint="cs"/>
          <w:sz w:val="30"/>
          <w:szCs w:val="30"/>
          <w:rtl/>
          <w:lang w:bidi="ar-DZ"/>
        </w:rPr>
        <w:t xml:space="preserve">. كان أول رئيس سنغالي(بين </w:t>
      </w:r>
      <w:r w:rsidRPr="00BC00E7">
        <w:rPr>
          <w:rFonts w:cs="Calibri"/>
          <w:sz w:val="28"/>
          <w:szCs w:val="28"/>
          <w:rtl/>
          <w:lang w:bidi="ar-DZ"/>
        </w:rPr>
        <w:t>1960</w:t>
      </w:r>
      <w:r>
        <w:rPr>
          <w:rFonts w:ascii="Arial" w:hAnsi="Arial" w:cs="Traditional Arabic" w:hint="cs"/>
          <w:sz w:val="30"/>
          <w:szCs w:val="30"/>
          <w:rtl/>
          <w:lang w:bidi="ar-DZ"/>
        </w:rPr>
        <w:t>و</w:t>
      </w:r>
      <w:r w:rsidRPr="00103F76">
        <w:rPr>
          <w:rFonts w:ascii="Arial" w:hAnsi="Arial" w:cs="Traditional Arabic" w:hint="cs"/>
          <w:sz w:val="30"/>
          <w:szCs w:val="30"/>
          <w:rtl/>
          <w:lang w:bidi="ar-DZ"/>
        </w:rPr>
        <w:t>ـ</w:t>
      </w:r>
      <w:r w:rsidRPr="00BC00E7">
        <w:rPr>
          <w:rFonts w:cs="Calibri"/>
          <w:sz w:val="28"/>
          <w:szCs w:val="28"/>
          <w:rtl/>
          <w:lang w:bidi="ar-DZ"/>
        </w:rPr>
        <w:t>1980</w:t>
      </w:r>
      <w:r w:rsidRPr="00103F76">
        <w:rPr>
          <w:rFonts w:ascii="Arial" w:hAnsi="Arial" w:cs="Traditional Arabic" w:hint="cs"/>
          <w:sz w:val="30"/>
          <w:szCs w:val="30"/>
          <w:rtl/>
          <w:lang w:bidi="ar-DZ"/>
        </w:rPr>
        <w:t>م)، كما كان أول إفريقي جلسبالاكادمية الفرنسية، وكان</w:t>
      </w:r>
      <w:r>
        <w:rPr>
          <w:rFonts w:ascii="Arial" w:hAnsi="Arial" w:cs="Traditional Arabic" w:hint="cs"/>
          <w:sz w:val="30"/>
          <w:szCs w:val="30"/>
          <w:rtl/>
          <w:lang w:bidi="ar-DZ"/>
        </w:rPr>
        <w:t xml:space="preserve"> أيضا وزيرا فيفرنسا قبل استقلا </w:t>
      </w:r>
      <w:r w:rsidRPr="00103F76">
        <w:rPr>
          <w:rFonts w:ascii="Arial" w:hAnsi="Arial" w:cs="Traditional Arabic" w:hint="cs"/>
          <w:sz w:val="30"/>
          <w:szCs w:val="30"/>
          <w:rtl/>
          <w:lang w:bidi="ar-DZ"/>
        </w:rPr>
        <w:t xml:space="preserve">بلاده، </w:t>
      </w:r>
      <w:r>
        <w:rPr>
          <w:rFonts w:ascii="Arial" w:hAnsi="Arial" w:cs="Traditional Arabic" w:hint="cs"/>
          <w:sz w:val="30"/>
          <w:szCs w:val="30"/>
          <w:rtl/>
          <w:lang w:bidi="ar-DZ"/>
        </w:rPr>
        <w:t>=</w:t>
      </w:r>
      <w:r w:rsidRPr="00103F76">
        <w:rPr>
          <w:rFonts w:ascii="Arial" w:hAnsi="Arial" w:cs="Traditional Arabic" w:hint="cs"/>
          <w:sz w:val="30"/>
          <w:szCs w:val="30"/>
          <w:rtl/>
          <w:lang w:bidi="ar-DZ"/>
        </w:rPr>
        <w:t xml:space="preserve">خلال </w:t>
      </w:r>
      <w:r>
        <w:rPr>
          <w:rFonts w:ascii="Arial" w:hAnsi="Arial" w:cs="Traditional Arabic" w:hint="cs"/>
          <w:sz w:val="30"/>
          <w:szCs w:val="30"/>
          <w:rtl/>
          <w:lang w:bidi="ar-DZ"/>
        </w:rPr>
        <w:t>=</w:t>
      </w:r>
      <w:r w:rsidRPr="00103F76">
        <w:rPr>
          <w:rFonts w:ascii="Arial" w:hAnsi="Arial" w:cs="Traditional Arabic" w:hint="cs"/>
          <w:sz w:val="30"/>
          <w:szCs w:val="30"/>
          <w:rtl/>
          <w:lang w:bidi="ar-DZ"/>
        </w:rPr>
        <w:t>الثلاثينيات من القرن العشرين ارتبط بعدد من المثقفين الأفارقة بالخارج وانشؤوا جريدة الطالب الأسود والتي خلالها جاء بمصطلح نغريتود(</w:t>
      </w:r>
      <w:r w:rsidRPr="007B7A79">
        <w:rPr>
          <w:sz w:val="24"/>
          <w:lang w:bidi="ar-DZ"/>
        </w:rPr>
        <w:t>Négretude</w:t>
      </w:r>
      <w:r w:rsidRPr="00103F76">
        <w:rPr>
          <w:rFonts w:ascii="Arial" w:hAnsi="Arial" w:cs="Traditional Arabic" w:hint="cs"/>
          <w:sz w:val="30"/>
          <w:szCs w:val="30"/>
          <w:rtl/>
          <w:lang w:bidi="ar-DZ"/>
        </w:rPr>
        <w:t>)أوالسودائية التي يشرحها بما يلي( السودائية هي بكل بساطة أن تعترفبأنك أسود، و تقبل مصيرك كأسود، و بتاريخك و ثقافتك).</w:t>
      </w:r>
    </w:p>
  </w:footnote>
  <w:footnote w:id="106">
    <w:p w:rsidR="0049595E" w:rsidRPr="00E3446E" w:rsidRDefault="0049595E" w:rsidP="004F3763">
      <w:pPr>
        <w:pStyle w:val="Notedebasdepage"/>
        <w:jc w:val="both"/>
        <w:rPr>
          <w:rFonts w:ascii="Arial" w:hAnsi="Arial" w:cs="Arial"/>
          <w:sz w:val="28"/>
          <w:szCs w:val="28"/>
          <w:rtl/>
          <w:lang w:bidi="ar-DZ"/>
        </w:rPr>
      </w:pPr>
      <w:r w:rsidRPr="00E3446E">
        <w:rPr>
          <w:rStyle w:val="Appelnotedebasdep"/>
          <w:b/>
          <w:bCs/>
          <w:sz w:val="28"/>
          <w:szCs w:val="28"/>
        </w:rPr>
        <w:footnoteRef/>
      </w:r>
      <w:r>
        <w:rPr>
          <w:rFonts w:ascii="Arial" w:hAnsi="Arial" w:cs="Arial" w:hint="cs"/>
          <w:sz w:val="28"/>
          <w:szCs w:val="28"/>
          <w:rtl/>
        </w:rPr>
        <w:t xml:space="preserve"> </w:t>
      </w:r>
      <w:r w:rsidRPr="00103F76">
        <w:rPr>
          <w:rFonts w:ascii="Arial" w:hAnsi="Arial" w:cs="Traditional Arabic" w:hint="cs"/>
          <w:sz w:val="30"/>
          <w:szCs w:val="30"/>
          <w:rtl/>
          <w:lang w:bidi="ar-DZ"/>
        </w:rPr>
        <w:t>إن الحضارة ماقبل الكولمبية أو ما قبل الاسبانية (</w:t>
      </w:r>
      <w:r w:rsidRPr="007B7A79">
        <w:rPr>
          <w:rFonts w:cs="Traditional Arabic"/>
          <w:sz w:val="24"/>
          <w:lang w:bidi="ar-DZ"/>
        </w:rPr>
        <w:t>Préhispanique</w:t>
      </w:r>
      <w:r w:rsidRPr="00103F76">
        <w:rPr>
          <w:rFonts w:ascii="Arial" w:hAnsi="Arial" w:cs="Traditional Arabic" w:hint="cs"/>
          <w:sz w:val="30"/>
          <w:szCs w:val="30"/>
          <w:rtl/>
          <w:lang w:bidi="ar-DZ"/>
        </w:rPr>
        <w:t>) يقصد بها الفترة التي ساد فيها السكان الأصليون في أمريكا اللاتينية قبل اكتشافها من طرف كريستوف كو</w:t>
      </w:r>
      <w:r>
        <w:rPr>
          <w:rFonts w:ascii="Arial" w:hAnsi="Arial" w:cs="Traditional Arabic" w:hint="cs"/>
          <w:sz w:val="30"/>
          <w:szCs w:val="30"/>
          <w:rtl/>
          <w:lang w:bidi="ar-DZ"/>
        </w:rPr>
        <w:t>لو</w:t>
      </w:r>
      <w:r w:rsidRPr="00103F76">
        <w:rPr>
          <w:rFonts w:ascii="Arial" w:hAnsi="Arial" w:cs="Traditional Arabic" w:hint="cs"/>
          <w:sz w:val="30"/>
          <w:szCs w:val="30"/>
          <w:rtl/>
          <w:lang w:bidi="ar-DZ"/>
        </w:rPr>
        <w:t>مبوس</w:t>
      </w:r>
      <w:r>
        <w:rPr>
          <w:rFonts w:ascii="Arial" w:hAnsi="Arial" w:cs="Traditional Arabic" w:hint="cs"/>
          <w:sz w:val="30"/>
          <w:szCs w:val="30"/>
          <w:rtl/>
          <w:lang w:bidi="ar-DZ"/>
        </w:rPr>
        <w:t>.</w:t>
      </w:r>
    </w:p>
  </w:footnote>
  <w:footnote w:id="107">
    <w:p w:rsidR="0049595E" w:rsidRDefault="0049595E" w:rsidP="004F3763">
      <w:pPr>
        <w:pStyle w:val="Notedebasdepage"/>
        <w:bidi w:val="0"/>
        <w:rPr>
          <w:rtl/>
          <w:lang w:bidi="ar-DZ"/>
        </w:rPr>
      </w:pPr>
      <w:r w:rsidRPr="00E3446E">
        <w:rPr>
          <w:rStyle w:val="Appelnotedebasdep"/>
          <w:b/>
          <w:bCs/>
          <w:sz w:val="28"/>
          <w:szCs w:val="28"/>
        </w:rPr>
        <w:footnoteRef/>
      </w:r>
      <w:r w:rsidRPr="00103F76">
        <w:rPr>
          <w:rFonts w:cs="Traditional Arabic"/>
          <w:sz w:val="24"/>
          <w:lang w:bidi="ar-DZ"/>
        </w:rPr>
        <w:t>Tidiane N’diaye </w:t>
      </w:r>
      <w:r>
        <w:rPr>
          <w:rFonts w:cs="Traditional Arabic"/>
          <w:sz w:val="24"/>
          <w:lang w:val="fr-FR" w:bidi="ar-DZ"/>
        </w:rPr>
        <w:t>,</w:t>
      </w:r>
      <w:r w:rsidRPr="00103F76">
        <w:rPr>
          <w:rFonts w:cs="Traditional Arabic"/>
          <w:sz w:val="24"/>
          <w:lang w:bidi="ar-DZ"/>
        </w:rPr>
        <w:t>Op.Cit, p49</w:t>
      </w:r>
      <w:r>
        <w:rPr>
          <w:rFonts w:cs="Traditional Arabic"/>
          <w:sz w:val="24"/>
          <w:lang w:bidi="ar-DZ"/>
        </w:rPr>
        <w:t>.</w:t>
      </w:r>
    </w:p>
  </w:footnote>
  <w:footnote w:id="108">
    <w:p w:rsidR="0049595E" w:rsidRDefault="0049595E" w:rsidP="004F3763">
      <w:pPr>
        <w:pStyle w:val="Notedebasdepage"/>
      </w:pPr>
      <w:r w:rsidRPr="00E3446E">
        <w:rPr>
          <w:rStyle w:val="Appelnotedebasdep"/>
          <w:b/>
          <w:bCs/>
          <w:sz w:val="28"/>
          <w:szCs w:val="28"/>
        </w:rPr>
        <w:footnoteRef/>
      </w:r>
      <w:r>
        <w:rPr>
          <w:rFonts w:ascii="Arial" w:hAnsi="Arial" w:cs="Arial" w:hint="cs"/>
          <w:sz w:val="28"/>
          <w:szCs w:val="28"/>
          <w:rtl/>
          <w:lang w:bidi="ar-DZ"/>
        </w:rPr>
        <w:t xml:space="preserve"> </w:t>
      </w:r>
      <w:r w:rsidRPr="00103F76">
        <w:rPr>
          <w:rFonts w:cs="Traditional Arabic" w:hint="cs"/>
          <w:sz w:val="30"/>
          <w:szCs w:val="30"/>
          <w:rtl/>
          <w:lang w:bidi="ar-DZ"/>
        </w:rPr>
        <w:t>علي محمد الغامدي</w:t>
      </w:r>
      <w:r>
        <w:rPr>
          <w:rFonts w:cs="Traditional Arabic" w:hint="cs"/>
          <w:sz w:val="30"/>
          <w:szCs w:val="30"/>
          <w:rtl/>
          <w:lang w:bidi="ar-DZ"/>
        </w:rPr>
        <w:t xml:space="preserve">، </w:t>
      </w:r>
      <w:r w:rsidRPr="00103F76">
        <w:rPr>
          <w:rFonts w:cs="Traditional Arabic" w:hint="cs"/>
          <w:sz w:val="30"/>
          <w:szCs w:val="30"/>
          <w:rtl/>
          <w:lang w:bidi="ar-DZ"/>
        </w:rPr>
        <w:t>المرجع السابق</w:t>
      </w:r>
      <w:r>
        <w:rPr>
          <w:rFonts w:cs="Traditional Arabic" w:hint="cs"/>
          <w:sz w:val="30"/>
          <w:szCs w:val="30"/>
          <w:rtl/>
          <w:lang w:bidi="ar-DZ"/>
        </w:rPr>
        <w:t>.</w:t>
      </w:r>
    </w:p>
  </w:footnote>
  <w:footnote w:id="109">
    <w:p w:rsidR="0049595E" w:rsidRDefault="0049595E" w:rsidP="004F3763">
      <w:pPr>
        <w:pStyle w:val="Notedebasdepage"/>
        <w:ind w:left="283" w:right="0"/>
        <w:jc w:val="both"/>
        <w:rPr>
          <w:rtl/>
          <w:lang w:bidi="ar-DZ"/>
        </w:rPr>
      </w:pPr>
      <w:r w:rsidRPr="00E3446E">
        <w:rPr>
          <w:rStyle w:val="Appelnotedebasdep"/>
          <w:b/>
          <w:bCs/>
          <w:sz w:val="28"/>
          <w:szCs w:val="28"/>
        </w:rPr>
        <w:footnoteRef/>
      </w:r>
      <w:r>
        <w:rPr>
          <w:rFonts w:ascii="Arial" w:hAnsi="Arial" w:cs="Arial" w:hint="cs"/>
          <w:sz w:val="28"/>
          <w:szCs w:val="28"/>
          <w:rtl/>
        </w:rPr>
        <w:t xml:space="preserve"> </w:t>
      </w:r>
      <w:r w:rsidRPr="00103F76">
        <w:rPr>
          <w:rFonts w:cs="Traditional Arabic" w:hint="cs"/>
          <w:sz w:val="30"/>
          <w:szCs w:val="30"/>
          <w:rtl/>
          <w:lang w:bidi="ar-DZ"/>
        </w:rPr>
        <w:t>هوأحد الكتاب الأمريك</w:t>
      </w:r>
      <w:r>
        <w:rPr>
          <w:rFonts w:cs="Traditional Arabic" w:hint="cs"/>
          <w:sz w:val="30"/>
          <w:szCs w:val="30"/>
          <w:rtl/>
          <w:lang w:bidi="ar-DZ"/>
        </w:rPr>
        <w:t>يين و</w:t>
      </w:r>
      <w:r w:rsidRPr="00103F76">
        <w:rPr>
          <w:rFonts w:cs="Traditional Arabic" w:hint="cs"/>
          <w:sz w:val="30"/>
          <w:szCs w:val="30"/>
          <w:rtl/>
          <w:lang w:bidi="ar-DZ"/>
        </w:rPr>
        <w:t>أحد قادة ما يعرف بباراسونتريزم</w:t>
      </w:r>
      <w:r>
        <w:rPr>
          <w:rFonts w:cs="Traditional Arabic" w:hint="cs"/>
          <w:sz w:val="30"/>
          <w:szCs w:val="30"/>
          <w:rtl/>
          <w:lang w:bidi="ar-DZ"/>
        </w:rPr>
        <w:t xml:space="preserve"> </w:t>
      </w:r>
      <w:r w:rsidRPr="000C2A77">
        <w:rPr>
          <w:rFonts w:cs="Traditional Arabic"/>
          <w:sz w:val="30"/>
          <w:szCs w:val="30"/>
          <w:rtl/>
          <w:lang w:bidi="ar-DZ"/>
        </w:rPr>
        <w:t>(</w:t>
      </w:r>
      <w:r w:rsidRPr="000C2A77">
        <w:rPr>
          <w:sz w:val="24"/>
          <w:lang w:bidi="ar-DZ"/>
        </w:rPr>
        <w:t>Paracentrisme</w:t>
      </w:r>
      <w:r w:rsidRPr="00103F76">
        <w:rPr>
          <w:rFonts w:cs="Traditional Arabic" w:hint="cs"/>
          <w:sz w:val="30"/>
          <w:szCs w:val="30"/>
          <w:rtl/>
          <w:lang w:bidi="ar-DZ"/>
        </w:rPr>
        <w:t>)،وهي حملة تبحث ع</w:t>
      </w:r>
      <w:r>
        <w:rPr>
          <w:rFonts w:cs="Traditional Arabic" w:hint="cs"/>
          <w:sz w:val="30"/>
          <w:szCs w:val="30"/>
          <w:rtl/>
          <w:lang w:bidi="ar-DZ"/>
        </w:rPr>
        <w:t>ن صيغة لإعطاء الثقافة و</w:t>
      </w:r>
      <w:r w:rsidRPr="00103F76">
        <w:rPr>
          <w:rFonts w:cs="Traditional Arabic" w:hint="cs"/>
          <w:sz w:val="30"/>
          <w:szCs w:val="30"/>
          <w:rtl/>
          <w:lang w:bidi="ar-DZ"/>
        </w:rPr>
        <w:t>الشخصية الإفريقية  دور في التاريخ العالمي،</w:t>
      </w:r>
      <w:r>
        <w:rPr>
          <w:rFonts w:cs="Traditional Arabic" w:hint="cs"/>
          <w:sz w:val="30"/>
          <w:szCs w:val="30"/>
          <w:rtl/>
          <w:lang w:bidi="ar-DZ"/>
        </w:rPr>
        <w:t xml:space="preserve"> و</w:t>
      </w:r>
      <w:r w:rsidRPr="00103F76">
        <w:rPr>
          <w:rFonts w:cs="Traditional Arabic" w:hint="cs"/>
          <w:sz w:val="30"/>
          <w:szCs w:val="30"/>
          <w:rtl/>
          <w:lang w:bidi="ar-DZ"/>
        </w:rPr>
        <w:t>يعتقد أصحابها  بأن الغرب يقللون من أهمية الحضارات الإفريقية، لذلك أخذوا على عاتقهم مهمة الدفاع عنها.</w:t>
      </w:r>
    </w:p>
  </w:footnote>
  <w:footnote w:id="110">
    <w:p w:rsidR="0049595E" w:rsidRPr="00CE1F4C" w:rsidRDefault="0049595E" w:rsidP="003F4319">
      <w:pPr>
        <w:pStyle w:val="Notedebasdepage"/>
        <w:jc w:val="both"/>
        <w:rPr>
          <w:sz w:val="30"/>
          <w:szCs w:val="30"/>
          <w:rtl/>
          <w:lang w:bidi="ar-DZ"/>
        </w:rPr>
      </w:pPr>
      <w:r w:rsidRPr="00E3446E">
        <w:rPr>
          <w:rStyle w:val="Appelnotedebasdep"/>
          <w:b/>
          <w:bCs/>
          <w:sz w:val="28"/>
          <w:szCs w:val="28"/>
        </w:rPr>
        <w:footnoteRef/>
      </w:r>
      <w:r>
        <w:rPr>
          <w:rFonts w:cs="Traditional Arabic" w:hint="cs"/>
          <w:sz w:val="30"/>
          <w:szCs w:val="30"/>
          <w:rtl/>
          <w:lang w:bidi="ar-DZ"/>
        </w:rPr>
        <w:t xml:space="preserve"> </w:t>
      </w:r>
      <w:r w:rsidRPr="00CE1F4C">
        <w:rPr>
          <w:rFonts w:cs="Traditional Arabic" w:hint="cs"/>
          <w:sz w:val="30"/>
          <w:szCs w:val="30"/>
          <w:rtl/>
          <w:lang w:bidi="ar-DZ"/>
        </w:rPr>
        <w:t xml:space="preserve">الميلانيزيين </w:t>
      </w:r>
      <w:r w:rsidRPr="00CE1F4C">
        <w:rPr>
          <w:rFonts w:cs="Traditional Arabic"/>
          <w:sz w:val="24"/>
          <w:lang w:bidi="ar-DZ"/>
        </w:rPr>
        <w:t>les Mélanisiens</w:t>
      </w:r>
      <w:r w:rsidRPr="00CE1F4C">
        <w:rPr>
          <w:rFonts w:cs="Traditional Arabic"/>
          <w:sz w:val="30"/>
          <w:szCs w:val="30"/>
          <w:lang w:bidi="ar-DZ"/>
        </w:rPr>
        <w:t> </w:t>
      </w:r>
      <w:r w:rsidRPr="00CE1F4C">
        <w:rPr>
          <w:rFonts w:cs="Traditional Arabic" w:hint="cs"/>
          <w:sz w:val="30"/>
          <w:szCs w:val="30"/>
          <w:rtl/>
          <w:lang w:bidi="ar-DZ"/>
        </w:rPr>
        <w:t xml:space="preserve"> : هم شعب استقر في كاليدونيا الجديدة منذ حوالي أربعة آلاف سنة على الأقل، ويعتقد أنهم قدموا من منطقة بورنيو بالفلبين، وقد انتشروا أيضا في جزر المحيط الهادي .</w:t>
      </w:r>
    </w:p>
  </w:footnote>
  <w:footnote w:id="111">
    <w:p w:rsidR="0049595E" w:rsidRPr="003F4319" w:rsidRDefault="0049595E" w:rsidP="003F4319">
      <w:pPr>
        <w:pStyle w:val="NormalWeb"/>
        <w:spacing w:before="0" w:beforeAutospacing="0" w:after="0" w:afterAutospacing="0"/>
        <w:jc w:val="both"/>
        <w:rPr>
          <w:rFonts w:asciiTheme="majorBidi" w:hAnsiTheme="majorBidi" w:cstheme="majorBidi"/>
          <w:rtl/>
          <w:lang w:bidi="ar-DZ"/>
        </w:rPr>
      </w:pPr>
      <w:r w:rsidRPr="003F4319">
        <w:rPr>
          <w:rStyle w:val="Appelnotedebasdep"/>
          <w:rFonts w:asciiTheme="majorBidi" w:hAnsiTheme="majorBidi" w:cstheme="majorBidi"/>
          <w:b/>
          <w:bCs/>
          <w:sz w:val="28"/>
          <w:szCs w:val="28"/>
        </w:rPr>
        <w:footnoteRef/>
      </w:r>
      <w:r w:rsidRPr="003F4319">
        <w:rPr>
          <w:rFonts w:asciiTheme="majorBidi" w:hAnsiTheme="majorBidi" w:cstheme="majorBidi"/>
          <w:sz w:val="28"/>
          <w:szCs w:val="28"/>
          <w:rtl/>
        </w:rPr>
        <w:t xml:space="preserve"> </w:t>
      </w:r>
      <w:r w:rsidRPr="003F4319">
        <w:rPr>
          <w:rFonts w:asciiTheme="majorBidi" w:hAnsiTheme="majorBidi" w:cstheme="majorBidi"/>
          <w:lang w:bidi="ar-DZ"/>
        </w:rPr>
        <w:t>Pathé Diagne</w:t>
      </w:r>
      <w:proofErr w:type="gramStart"/>
      <w:r w:rsidRPr="003F4319">
        <w:rPr>
          <w:rFonts w:asciiTheme="majorBidi" w:hAnsiTheme="majorBidi" w:cstheme="majorBidi"/>
          <w:lang w:bidi="ar-DZ"/>
        </w:rPr>
        <w:t>,Tarana</w:t>
      </w:r>
      <w:proofErr w:type="gramEnd"/>
      <w:r w:rsidRPr="003F4319">
        <w:rPr>
          <w:rFonts w:asciiTheme="majorBidi" w:hAnsiTheme="majorBidi" w:cstheme="majorBidi"/>
          <w:lang w:bidi="ar-DZ"/>
        </w:rPr>
        <w:t xml:space="preserve"> ou L’Amérique  précolombienne : Un continent Africain.Editions l’harmattan, Paris, 2010, p226</w:t>
      </w:r>
    </w:p>
  </w:footnote>
  <w:footnote w:id="112">
    <w:p w:rsidR="0049595E" w:rsidRPr="003F4319" w:rsidRDefault="0049595E" w:rsidP="003F4319">
      <w:pPr>
        <w:pStyle w:val="Notedebasdepage"/>
        <w:bidi w:val="0"/>
        <w:rPr>
          <w:rFonts w:asciiTheme="majorBidi" w:hAnsiTheme="majorBidi" w:cstheme="majorBidi"/>
          <w:b/>
          <w:bCs/>
          <w:sz w:val="28"/>
          <w:szCs w:val="28"/>
          <w:rtl/>
          <w:lang w:bidi="ar-DZ"/>
        </w:rPr>
      </w:pPr>
      <w:r w:rsidRPr="003F4319">
        <w:rPr>
          <w:rStyle w:val="Appelnotedebasdep"/>
          <w:rFonts w:asciiTheme="majorBidi" w:hAnsiTheme="majorBidi" w:cstheme="majorBidi"/>
          <w:b/>
          <w:bCs/>
          <w:sz w:val="28"/>
          <w:szCs w:val="28"/>
        </w:rPr>
        <w:footnoteRef/>
      </w:r>
      <w:r w:rsidRPr="003F4319">
        <w:rPr>
          <w:rFonts w:asciiTheme="majorBidi" w:hAnsiTheme="majorBidi" w:cstheme="majorBidi"/>
          <w:sz w:val="28"/>
          <w:szCs w:val="28"/>
          <w:rtl/>
          <w:lang w:val="fr-FR"/>
        </w:rPr>
        <w:t xml:space="preserve"> </w:t>
      </w:r>
      <w:r w:rsidRPr="003F4319">
        <w:rPr>
          <w:rFonts w:asciiTheme="majorBidi" w:hAnsiTheme="majorBidi" w:cstheme="majorBidi"/>
          <w:sz w:val="24"/>
          <w:lang w:bidi="ar-DZ"/>
        </w:rPr>
        <w:t>Opcit. p49</w:t>
      </w:r>
    </w:p>
  </w:footnote>
  <w:footnote w:id="113">
    <w:p w:rsidR="0049595E" w:rsidRPr="003F4319" w:rsidRDefault="0049595E" w:rsidP="003F4319">
      <w:pPr>
        <w:pStyle w:val="NormalWeb"/>
        <w:spacing w:before="0" w:beforeAutospacing="0" w:after="0" w:afterAutospacing="0"/>
        <w:rPr>
          <w:rFonts w:asciiTheme="majorBidi" w:hAnsiTheme="majorBidi" w:cstheme="majorBidi"/>
          <w:color w:val="1F497D"/>
          <w:sz w:val="28"/>
          <w:szCs w:val="28"/>
        </w:rPr>
      </w:pPr>
      <w:r w:rsidRPr="003F4319">
        <w:rPr>
          <w:rStyle w:val="Appelnotedebasdep"/>
          <w:rFonts w:asciiTheme="majorBidi" w:hAnsiTheme="majorBidi" w:cstheme="majorBidi"/>
          <w:b/>
          <w:bCs/>
          <w:sz w:val="28"/>
          <w:szCs w:val="28"/>
        </w:rPr>
        <w:footnoteRef/>
      </w:r>
      <w:r w:rsidRPr="003F4319">
        <w:rPr>
          <w:rFonts w:asciiTheme="majorBidi" w:hAnsiTheme="majorBidi" w:cstheme="majorBidi"/>
          <w:sz w:val="28"/>
          <w:szCs w:val="28"/>
          <w:rtl/>
        </w:rPr>
        <w:t xml:space="preserve"> </w:t>
      </w:r>
      <w:r w:rsidRPr="003F4319">
        <w:rPr>
          <w:rFonts w:asciiTheme="majorBidi" w:hAnsiTheme="majorBidi" w:cstheme="majorBidi"/>
          <w:lang w:bidi="ar-DZ"/>
        </w:rPr>
        <w:t xml:space="preserve">Bjorrn Roar </w:t>
      </w:r>
      <w:proofErr w:type="gramStart"/>
      <w:r w:rsidRPr="003F4319">
        <w:rPr>
          <w:rFonts w:asciiTheme="majorBidi" w:hAnsiTheme="majorBidi" w:cstheme="majorBidi"/>
          <w:lang w:bidi="ar-DZ"/>
        </w:rPr>
        <w:t>bye ,</w:t>
      </w:r>
      <w:proofErr w:type="gramEnd"/>
      <w:r w:rsidRPr="003F4319">
        <w:rPr>
          <w:rFonts w:asciiTheme="majorBidi" w:hAnsiTheme="majorBidi" w:cstheme="majorBidi"/>
          <w:lang w:bidi="ar-DZ"/>
        </w:rPr>
        <w:t xml:space="preserve"> Aboubakary2roi du Manding découvert l’Amérique avant Christoph colombe. In :</w:t>
      </w:r>
      <w:r w:rsidRPr="003F4319">
        <w:rPr>
          <w:rFonts w:asciiTheme="majorBidi" w:hAnsiTheme="majorBidi" w:cstheme="majorBidi"/>
          <w:i/>
          <w:iCs/>
          <w:u w:val="single"/>
          <w:lang w:bidi="ar-DZ"/>
        </w:rPr>
        <w:t xml:space="preserve"> Afrique passion</w:t>
      </w:r>
      <w:r w:rsidRPr="003F4319">
        <w:rPr>
          <w:rFonts w:asciiTheme="majorBidi" w:hAnsiTheme="majorBidi" w:cstheme="majorBidi"/>
        </w:rPr>
        <w:t>, éditions GAP, ville franche de Rouergue</w:t>
      </w:r>
      <w:proofErr w:type="gramStart"/>
      <w:r w:rsidRPr="003F4319">
        <w:rPr>
          <w:rFonts w:asciiTheme="majorBidi" w:hAnsiTheme="majorBidi" w:cstheme="majorBidi"/>
        </w:rPr>
        <w:t>,2002</w:t>
      </w:r>
      <w:proofErr w:type="gramEnd"/>
      <w:r w:rsidRPr="003F4319">
        <w:rPr>
          <w:rFonts w:asciiTheme="majorBidi" w:hAnsiTheme="majorBidi" w:cstheme="majorBidi"/>
        </w:rPr>
        <w:t xml:space="preserve">, N°3.                                                                                                                                   </w:t>
      </w:r>
    </w:p>
    <w:p w:rsidR="0049595E" w:rsidRPr="00157E7F" w:rsidRDefault="0049595E" w:rsidP="003F4319">
      <w:pPr>
        <w:pStyle w:val="Notedebasdepage"/>
        <w:rPr>
          <w:rFonts w:ascii="Arial" w:hAnsi="Arial" w:cs="Arial"/>
          <w:b/>
          <w:bCs/>
          <w:sz w:val="28"/>
          <w:szCs w:val="28"/>
          <w:rtl/>
          <w:lang w:val="fr-FR" w:bidi="ar-DZ"/>
        </w:rPr>
      </w:pPr>
    </w:p>
  </w:footnote>
  <w:footnote w:id="114">
    <w:p w:rsidR="0049595E" w:rsidRPr="003F4319" w:rsidRDefault="0049595E" w:rsidP="007223D9">
      <w:pPr>
        <w:pStyle w:val="Notedebasdepage"/>
        <w:ind w:left="0" w:right="0"/>
        <w:jc w:val="left"/>
        <w:rPr>
          <w:rFonts w:ascii="Traditional Arabic" w:hAnsi="Traditional Arabic" w:cs="Traditional Arabic"/>
          <w:b/>
          <w:bCs/>
          <w:sz w:val="30"/>
          <w:szCs w:val="30"/>
          <w:lang w:bidi="ar-DZ"/>
        </w:rPr>
      </w:pPr>
      <w:r w:rsidRPr="003F4319">
        <w:rPr>
          <w:rFonts w:ascii="Traditional Arabic" w:hAnsi="Traditional Arabic" w:cs="Traditional Arabic"/>
          <w:sz w:val="30"/>
          <w:szCs w:val="30"/>
          <w:rtl/>
        </w:rPr>
        <w:t xml:space="preserve">    </w:t>
      </w:r>
      <w:r w:rsidRPr="003F4319">
        <w:rPr>
          <w:rFonts w:ascii="Traditional Arabic" w:hAnsi="Traditional Arabic" w:cs="Traditional Arabic"/>
          <w:sz w:val="30"/>
          <w:szCs w:val="30"/>
        </w:rPr>
        <w:t xml:space="preserve"> </w:t>
      </w:r>
      <w:r w:rsidRPr="003F4319">
        <w:rPr>
          <w:rStyle w:val="Appelnotedebasdep"/>
          <w:rFonts w:ascii="Traditional Arabic" w:hAnsi="Traditional Arabic" w:cs="Traditional Arabic"/>
          <w:b/>
          <w:bCs/>
          <w:sz w:val="30"/>
          <w:szCs w:val="30"/>
        </w:rPr>
        <w:footnoteRef/>
      </w:r>
      <w:r w:rsidRPr="003F4319">
        <w:rPr>
          <w:rFonts w:ascii="Traditional Arabic" w:hAnsi="Traditional Arabic" w:cs="Traditional Arabic"/>
          <w:sz w:val="30"/>
          <w:szCs w:val="30"/>
        </w:rPr>
        <w:t xml:space="preserve"> </w:t>
      </w:r>
      <w:r w:rsidRPr="003F4319">
        <w:rPr>
          <w:rFonts w:ascii="Traditional Arabic" w:hAnsi="Traditional Arabic" w:cs="Traditional Arabic"/>
          <w:color w:val="000000"/>
          <w:sz w:val="30"/>
          <w:szCs w:val="30"/>
          <w:rtl/>
          <w:lang w:bidi="ar-DZ"/>
        </w:rPr>
        <w:t>المصدر السابق، ص267</w:t>
      </w:r>
    </w:p>
  </w:footnote>
  <w:footnote w:id="115">
    <w:p w:rsidR="0049595E" w:rsidRDefault="0049595E" w:rsidP="003F4319">
      <w:pPr>
        <w:pStyle w:val="Notedebasdepage"/>
        <w:rPr>
          <w:lang w:bidi="ar-DZ"/>
        </w:rPr>
      </w:pPr>
      <w:r w:rsidRPr="003F4319">
        <w:rPr>
          <w:rStyle w:val="Appelnotedebasdep"/>
          <w:rFonts w:ascii="Traditional Arabic" w:hAnsi="Traditional Arabic" w:cs="Traditional Arabic"/>
          <w:b/>
          <w:bCs/>
          <w:sz w:val="30"/>
          <w:szCs w:val="30"/>
        </w:rPr>
        <w:footnoteRef/>
      </w:r>
      <w:r w:rsidRPr="003F4319">
        <w:rPr>
          <w:rFonts w:ascii="Traditional Arabic" w:hAnsi="Traditional Arabic" w:cs="Traditional Arabic"/>
          <w:b/>
          <w:bCs/>
          <w:sz w:val="30"/>
          <w:szCs w:val="30"/>
          <w:rtl/>
        </w:rPr>
        <w:t xml:space="preserve"> </w:t>
      </w:r>
      <w:r w:rsidRPr="007223D9">
        <w:rPr>
          <w:rFonts w:ascii="Traditional Arabic" w:hAnsi="Traditional Arabic" w:cs="Traditional Arabic"/>
          <w:sz w:val="30"/>
          <w:szCs w:val="30"/>
          <w:rtl/>
          <w:lang w:bidi="ar-DZ"/>
        </w:rPr>
        <w:t>العمري(ابن فضل الله شهاب الدين)</w:t>
      </w:r>
      <w:r w:rsidRPr="007223D9">
        <w:rPr>
          <w:rFonts w:ascii="Traditional Arabic" w:hAnsi="Traditional Arabic" w:cs="Traditional Arabic"/>
          <w:sz w:val="30"/>
          <w:szCs w:val="30"/>
          <w:rtl/>
        </w:rPr>
        <w:t>المتوفى سنة 749هـ</w:t>
      </w:r>
      <w:r w:rsidRPr="007223D9">
        <w:rPr>
          <w:rFonts w:ascii="Traditional Arabic" w:hAnsi="Traditional Arabic" w:cs="Traditional Arabic"/>
          <w:b/>
          <w:bCs/>
          <w:sz w:val="30"/>
          <w:szCs w:val="30"/>
          <w:rtl/>
        </w:rPr>
        <w:t>:</w:t>
      </w:r>
      <w:r w:rsidRPr="007223D9">
        <w:rPr>
          <w:rFonts w:ascii="Traditional Arabic" w:hAnsi="Traditional Arabic" w:cs="Traditional Arabic"/>
          <w:sz w:val="30"/>
          <w:szCs w:val="30"/>
          <w:rtl/>
          <w:lang w:bidi="ar-DZ"/>
        </w:rPr>
        <w:t>مسالك الأبصار في ممالك الأمصار. تحقيق: عزة احمد عباس،الطبعة الأولى، أبو ظبي ، المجمع الثقافي،2002م، السف</w:t>
      </w:r>
      <w:r>
        <w:rPr>
          <w:rFonts w:ascii="Traditional Arabic" w:hAnsi="Traditional Arabic" w:cs="Traditional Arabic"/>
          <w:sz w:val="30"/>
          <w:szCs w:val="30"/>
          <w:rtl/>
          <w:lang w:bidi="ar-DZ"/>
        </w:rPr>
        <w:t>ر الراب</w:t>
      </w:r>
      <w:r>
        <w:rPr>
          <w:rFonts w:ascii="Traditional Arabic" w:hAnsi="Traditional Arabic" w:cs="Traditional Arabic" w:hint="cs"/>
          <w:sz w:val="30"/>
          <w:szCs w:val="30"/>
          <w:rtl/>
          <w:lang w:bidi="ar-DZ"/>
        </w:rPr>
        <w:t>ع</w:t>
      </w:r>
      <w:r w:rsidRPr="003F4319">
        <w:rPr>
          <w:rFonts w:ascii="Traditional Arabic" w:hAnsi="Traditional Arabic" w:cs="Traditional Arabic"/>
          <w:sz w:val="30"/>
          <w:szCs w:val="30"/>
          <w:rtl/>
          <w:lang w:bidi="ar-DZ"/>
        </w:rPr>
        <w:t>،ص 108</w:t>
      </w:r>
    </w:p>
  </w:footnote>
  <w:footnote w:id="116">
    <w:p w:rsidR="0049595E" w:rsidRPr="003F4319" w:rsidRDefault="0049595E" w:rsidP="003F4319">
      <w:pPr>
        <w:pStyle w:val="Notedebasdepage"/>
        <w:rPr>
          <w:rFonts w:ascii="Traditional Arabic" w:hAnsi="Traditional Arabic" w:cs="Traditional Arabic"/>
          <w:sz w:val="30"/>
          <w:szCs w:val="30"/>
        </w:rPr>
      </w:pPr>
      <w:r w:rsidRPr="003F4319">
        <w:rPr>
          <w:rStyle w:val="Appelnotedebasdep"/>
          <w:rFonts w:ascii="Traditional Arabic" w:hAnsi="Traditional Arabic" w:cs="Traditional Arabic"/>
          <w:sz w:val="30"/>
          <w:szCs w:val="30"/>
        </w:rPr>
        <w:footnoteRef/>
      </w:r>
      <w:r w:rsidRPr="003F4319">
        <w:rPr>
          <w:rFonts w:ascii="Traditional Arabic" w:hAnsi="Traditional Arabic" w:cs="Traditional Arabic"/>
          <w:sz w:val="30"/>
          <w:szCs w:val="30"/>
          <w:rtl/>
        </w:rPr>
        <w:t xml:space="preserve"> تاريخ السودان، ص7.</w:t>
      </w:r>
    </w:p>
  </w:footnote>
  <w:footnote w:id="117">
    <w:p w:rsidR="0049595E" w:rsidRPr="006B4066" w:rsidRDefault="0049595E" w:rsidP="006B4066">
      <w:pPr>
        <w:pStyle w:val="Notedebasdepage"/>
        <w:bidi w:val="0"/>
        <w:rPr>
          <w:rFonts w:asciiTheme="majorBidi" w:hAnsiTheme="majorBidi" w:cstheme="majorBidi"/>
        </w:rPr>
      </w:pPr>
      <w:r w:rsidRPr="006B4066">
        <w:rPr>
          <w:rStyle w:val="Appelnotedebasdep"/>
          <w:b/>
          <w:bCs/>
          <w:sz w:val="28"/>
          <w:szCs w:val="28"/>
        </w:rPr>
        <w:footnoteRef/>
      </w:r>
      <w:r>
        <w:rPr>
          <w:rtl/>
        </w:rPr>
        <w:t xml:space="preserve"> </w:t>
      </w:r>
      <w:r w:rsidRPr="00F90C5A">
        <w:rPr>
          <w:rFonts w:cs="Traditional Arabic"/>
          <w:sz w:val="24"/>
          <w:lang w:bidi="ar-DZ"/>
        </w:rPr>
        <w:t>Cornevin (Robert et Mariane) : Histoire de l’Afrique, des origines à la 2ème guerre mondiale. 4</w:t>
      </w:r>
      <w:r w:rsidRPr="00F90C5A">
        <w:rPr>
          <w:rFonts w:cs="Traditional Arabic"/>
          <w:sz w:val="24"/>
          <w:vertAlign w:val="superscript"/>
          <w:lang w:bidi="ar-DZ"/>
        </w:rPr>
        <w:t>ème</w:t>
      </w:r>
      <w:r w:rsidRPr="00F90C5A">
        <w:rPr>
          <w:rFonts w:cs="Traditional Arabic"/>
          <w:sz w:val="24"/>
          <w:lang w:bidi="ar-DZ"/>
        </w:rPr>
        <w:t xml:space="preserve"> édition, petite bibliothèque Payot, Paris, 1974, p163</w:t>
      </w:r>
    </w:p>
  </w:footnote>
  <w:footnote w:id="118">
    <w:p w:rsidR="0049595E" w:rsidRPr="007223D9" w:rsidRDefault="0049595E" w:rsidP="006B4066">
      <w:pPr>
        <w:pStyle w:val="Notedebasdepage"/>
        <w:ind w:left="0" w:right="0"/>
        <w:rPr>
          <w:rFonts w:ascii="Traditional Arabic" w:hAnsi="Traditional Arabic" w:cs="Traditional Arabic"/>
          <w:sz w:val="30"/>
          <w:szCs w:val="30"/>
          <w:rtl/>
          <w:lang w:bidi="ar-DZ"/>
        </w:rPr>
      </w:pPr>
      <w:r w:rsidRPr="00D338CE">
        <w:rPr>
          <w:rFonts w:ascii="Traditional Arabic" w:hAnsi="Traditional Arabic" w:cs="Traditional Arabic"/>
          <w:b/>
          <w:bCs/>
          <w:sz w:val="30"/>
          <w:szCs w:val="30"/>
          <w:vertAlign w:val="superscript"/>
        </w:rPr>
        <w:t>1</w:t>
      </w:r>
      <w:r w:rsidRPr="007223D9">
        <w:rPr>
          <w:rFonts w:ascii="Traditional Arabic" w:hAnsi="Traditional Arabic" w:cs="Traditional Arabic"/>
          <w:b/>
          <w:bCs/>
          <w:sz w:val="30"/>
          <w:szCs w:val="30"/>
          <w:rtl/>
          <w:lang w:bidi="ar-DZ"/>
        </w:rPr>
        <w:t xml:space="preserve"> </w:t>
      </w:r>
      <w:r w:rsidRPr="007223D9">
        <w:rPr>
          <w:rFonts w:ascii="Traditional Arabic" w:hAnsi="Traditional Arabic" w:cs="Traditional Arabic"/>
          <w:sz w:val="30"/>
          <w:szCs w:val="30"/>
          <w:rtl/>
          <w:lang w:bidi="ar-DZ"/>
        </w:rPr>
        <w:t>العمري(ابن فضل الله)</w:t>
      </w:r>
      <w:r>
        <w:rPr>
          <w:rFonts w:ascii="Traditional Arabic" w:hAnsi="Traditional Arabic" w:cs="Traditional Arabic" w:hint="cs"/>
          <w:sz w:val="30"/>
          <w:szCs w:val="30"/>
          <w:rtl/>
        </w:rPr>
        <w:t>، مصدرسابق</w:t>
      </w:r>
      <w:r w:rsidRPr="007223D9">
        <w:rPr>
          <w:rFonts w:ascii="Traditional Arabic" w:hAnsi="Traditional Arabic" w:cs="Traditional Arabic"/>
          <w:sz w:val="30"/>
          <w:szCs w:val="30"/>
          <w:rtl/>
          <w:lang w:bidi="ar-DZ"/>
        </w:rPr>
        <w:t>، ص121.</w:t>
      </w:r>
      <w:r w:rsidRPr="006B4066">
        <w:rPr>
          <w:rFonts w:cs="Traditional Arabic"/>
          <w:sz w:val="24"/>
          <w:lang w:bidi="ar-DZ"/>
        </w:rPr>
        <w:t xml:space="preserve"> </w:t>
      </w:r>
    </w:p>
  </w:footnote>
  <w:footnote w:id="119">
    <w:p w:rsidR="0049595E" w:rsidRPr="007223D9" w:rsidRDefault="0049595E" w:rsidP="0041114D">
      <w:pPr>
        <w:pStyle w:val="Notedebasdepage"/>
        <w:ind w:left="0" w:right="0"/>
        <w:rPr>
          <w:rFonts w:ascii="Traditional Arabic" w:hAnsi="Traditional Arabic" w:cs="Traditional Arabic"/>
          <w:sz w:val="30"/>
          <w:szCs w:val="30"/>
          <w:rtl/>
          <w:lang w:bidi="ar-DZ"/>
        </w:rPr>
      </w:pPr>
      <w:r>
        <w:rPr>
          <w:rFonts w:ascii="Traditional Arabic" w:hAnsi="Traditional Arabic" w:cs="Traditional Arabic"/>
          <w:sz w:val="30"/>
          <w:szCs w:val="30"/>
        </w:rPr>
        <w:t xml:space="preserve"> </w:t>
      </w:r>
      <w:r>
        <w:rPr>
          <w:rFonts w:ascii="Traditional Arabic" w:hAnsi="Traditional Arabic" w:cs="Traditional Arabic" w:hint="cs"/>
          <w:b/>
          <w:bCs/>
          <w:sz w:val="30"/>
          <w:szCs w:val="30"/>
          <w:vertAlign w:val="superscript"/>
          <w:rtl/>
        </w:rPr>
        <w:t>1</w:t>
      </w:r>
      <w:r w:rsidRPr="007223D9">
        <w:rPr>
          <w:rFonts w:ascii="Traditional Arabic" w:hAnsi="Traditional Arabic" w:cs="Traditional Arabic"/>
          <w:b/>
          <w:bCs/>
          <w:sz w:val="30"/>
          <w:szCs w:val="30"/>
          <w:rtl/>
        </w:rPr>
        <w:t xml:space="preserve"> </w:t>
      </w:r>
      <w:r w:rsidRPr="0041114D">
        <w:rPr>
          <w:rFonts w:ascii="Traditional Arabic" w:hAnsi="Traditional Arabic" w:cs="Traditional Arabic"/>
          <w:sz w:val="30"/>
          <w:szCs w:val="30"/>
          <w:rtl/>
        </w:rPr>
        <w:t>جوان جوزيف</w:t>
      </w:r>
      <w:r>
        <w:rPr>
          <w:rFonts w:ascii="Traditional Arabic" w:hAnsi="Traditional Arabic" w:cs="Traditional Arabic" w:hint="cs"/>
          <w:sz w:val="30"/>
          <w:szCs w:val="30"/>
          <w:rtl/>
        </w:rPr>
        <w:t>ّ،</w:t>
      </w:r>
      <w:r w:rsidRPr="007223D9">
        <w:rPr>
          <w:rFonts w:ascii="Traditional Arabic" w:hAnsi="Traditional Arabic" w:cs="Traditional Arabic"/>
          <w:sz w:val="30"/>
          <w:szCs w:val="30"/>
          <w:rtl/>
        </w:rPr>
        <w:t xml:space="preserve"> الإسلام في ممالك و إمبراطوريات إفريقيا السوداء. ترجمة: مختار السويفي</w:t>
      </w:r>
      <w:r>
        <w:rPr>
          <w:rFonts w:ascii="Traditional Arabic" w:hAnsi="Traditional Arabic" w:cs="Traditional Arabic"/>
          <w:sz w:val="30"/>
          <w:szCs w:val="30"/>
          <w:rtl/>
        </w:rPr>
        <w:t>، دار الكتاب المصري (القاهرة) و</w:t>
      </w:r>
      <w:r w:rsidRPr="007223D9">
        <w:rPr>
          <w:rFonts w:ascii="Traditional Arabic" w:hAnsi="Traditional Arabic" w:cs="Traditional Arabic"/>
          <w:sz w:val="30"/>
          <w:szCs w:val="30"/>
          <w:rtl/>
        </w:rPr>
        <w:t>دار الكتاب اللبناني (بيروت)، الطبعة الأولى، 1404هـ/ 1984م</w:t>
      </w:r>
      <w:r w:rsidRPr="007223D9">
        <w:rPr>
          <w:rFonts w:ascii="Traditional Arabic" w:hAnsi="Traditional Arabic" w:cs="Traditional Arabic"/>
          <w:sz w:val="30"/>
          <w:szCs w:val="30"/>
          <w:rtl/>
          <w:lang w:bidi="ar-DZ"/>
        </w:rPr>
        <w:t xml:space="preserve"> ، ص72.   </w:t>
      </w:r>
    </w:p>
  </w:footnote>
  <w:footnote w:id="120">
    <w:p w:rsidR="0049595E" w:rsidRPr="006B4066" w:rsidRDefault="0049595E" w:rsidP="006B4066">
      <w:pPr>
        <w:pStyle w:val="Notedebasdepage"/>
        <w:rPr>
          <w:sz w:val="30"/>
          <w:szCs w:val="30"/>
        </w:rPr>
      </w:pPr>
      <w:r w:rsidRPr="006B4066">
        <w:rPr>
          <w:rStyle w:val="Appelnotedebasdep"/>
          <w:rFonts w:ascii="Traditional Arabic" w:hAnsi="Traditional Arabic" w:cs="Traditional Arabic"/>
          <w:b/>
          <w:bCs/>
          <w:sz w:val="32"/>
          <w:szCs w:val="32"/>
        </w:rPr>
        <w:footnoteRef/>
      </w:r>
      <w:r w:rsidRPr="006B4066">
        <w:rPr>
          <w:rFonts w:ascii="Traditional Arabic" w:hAnsi="Traditional Arabic" w:cs="Traditional Arabic"/>
          <w:b/>
          <w:bCs/>
          <w:sz w:val="32"/>
          <w:szCs w:val="32"/>
          <w:rtl/>
        </w:rPr>
        <w:t xml:space="preserve"> </w:t>
      </w:r>
      <w:r w:rsidRPr="006B4066">
        <w:rPr>
          <w:rFonts w:cs="Traditional Arabic" w:hint="cs"/>
          <w:sz w:val="30"/>
          <w:szCs w:val="30"/>
          <w:rtl/>
        </w:rPr>
        <w:t>كعت(محمود)</w:t>
      </w:r>
      <w:r>
        <w:rPr>
          <w:rFonts w:cs="Traditional Arabic" w:hint="cs"/>
          <w:sz w:val="30"/>
          <w:szCs w:val="30"/>
          <w:rtl/>
        </w:rPr>
        <w:t xml:space="preserve">، </w:t>
      </w:r>
      <w:r w:rsidRPr="006B4066">
        <w:rPr>
          <w:rFonts w:cs="Traditional Arabic" w:hint="cs"/>
          <w:sz w:val="30"/>
          <w:szCs w:val="30"/>
          <w:rtl/>
        </w:rPr>
        <w:t>تاريخ الفتاش في أخبار البلدان و الجيوش و أكابر الناس.طبعةهوداس وموريس دولافوس، المكتبة الأمريكية و الشرقية،باريس،1964م.</w:t>
      </w:r>
      <w:r w:rsidRPr="006B4066">
        <w:rPr>
          <w:rFonts w:ascii="Arial" w:hAnsi="Arial" w:cs="Traditional Arabic" w:hint="cs"/>
          <w:sz w:val="30"/>
          <w:szCs w:val="30"/>
          <w:rtl/>
          <w:lang w:bidi="ar-DZ"/>
        </w:rPr>
        <w:t xml:space="preserve">، ص </w:t>
      </w:r>
      <w:r w:rsidRPr="006B4066">
        <w:rPr>
          <w:rFonts w:cs="Traditional Arabic"/>
          <w:sz w:val="30"/>
          <w:szCs w:val="30"/>
          <w:rtl/>
          <w:lang w:bidi="ar-DZ"/>
        </w:rPr>
        <w:t>57.</w:t>
      </w:r>
    </w:p>
  </w:footnote>
  <w:footnote w:id="121">
    <w:p w:rsidR="0049595E" w:rsidRDefault="0049595E" w:rsidP="00265AE7">
      <w:pPr>
        <w:pStyle w:val="Notedebasdepage"/>
        <w:jc w:val="both"/>
        <w:rPr>
          <w:rtl/>
          <w:lang w:bidi="ar-DZ"/>
        </w:rPr>
      </w:pPr>
      <w:r>
        <w:rPr>
          <w:rFonts w:ascii="Arial" w:hAnsi="Arial" w:hint="cs"/>
          <w:b/>
          <w:bCs/>
          <w:sz w:val="28"/>
          <w:szCs w:val="28"/>
          <w:vertAlign w:val="superscript"/>
          <w:rtl/>
        </w:rPr>
        <w:t>2</w:t>
      </w:r>
      <w:r>
        <w:rPr>
          <w:rFonts w:ascii="Arial" w:hAnsi="Arial" w:hint="cs"/>
          <w:sz w:val="28"/>
          <w:szCs w:val="28"/>
          <w:rtl/>
        </w:rPr>
        <w:t xml:space="preserve"> </w:t>
      </w:r>
      <w:r w:rsidRPr="00E300FF">
        <w:rPr>
          <w:rFonts w:cs="Traditional Arabic" w:hint="cs"/>
          <w:sz w:val="30"/>
          <w:szCs w:val="30"/>
          <w:rtl/>
          <w:lang w:bidi="ar-DZ"/>
        </w:rPr>
        <w:t>العمري :</w:t>
      </w:r>
      <w:r>
        <w:rPr>
          <w:rFonts w:cs="Traditional Arabic" w:hint="cs"/>
          <w:sz w:val="30"/>
          <w:szCs w:val="30"/>
          <w:rtl/>
          <w:lang w:bidi="ar-DZ"/>
        </w:rPr>
        <w:t>نفس المصدر</w:t>
      </w:r>
      <w:r w:rsidRPr="00B7217A">
        <w:rPr>
          <w:rFonts w:cs="Traditional Arabic" w:hint="cs"/>
          <w:sz w:val="30"/>
          <w:szCs w:val="30"/>
          <w:rtl/>
          <w:lang w:bidi="ar-DZ"/>
        </w:rPr>
        <w:t xml:space="preserve"> ، </w:t>
      </w:r>
      <w:r w:rsidRPr="00B7217A">
        <w:rPr>
          <w:rFonts w:cs="Traditional Arabic" w:hint="eastAsia"/>
          <w:sz w:val="30"/>
          <w:szCs w:val="30"/>
          <w:rtl/>
          <w:lang w:bidi="ar-DZ"/>
        </w:rPr>
        <w:t>ص</w:t>
      </w:r>
      <w:r w:rsidRPr="00876FDE">
        <w:rPr>
          <w:rFonts w:cs="Traditional Arabic" w:hint="cs"/>
          <w:sz w:val="28"/>
          <w:szCs w:val="28"/>
          <w:rtl/>
          <w:lang w:bidi="ar-DZ"/>
        </w:rPr>
        <w:t xml:space="preserve">121 </w:t>
      </w:r>
      <w:r>
        <w:rPr>
          <w:rFonts w:cs="Traditional Arabic" w:hint="cs"/>
          <w:sz w:val="28"/>
          <w:szCs w:val="28"/>
          <w:rtl/>
          <w:lang w:bidi="ar-DZ"/>
        </w:rPr>
        <w:t xml:space="preserve">، </w:t>
      </w:r>
      <w:r w:rsidRPr="00B7217A">
        <w:rPr>
          <w:rFonts w:cs="Traditional Arabic" w:hint="cs"/>
          <w:sz w:val="30"/>
          <w:szCs w:val="30"/>
          <w:rtl/>
          <w:lang w:bidi="ar-DZ"/>
        </w:rPr>
        <w:t xml:space="preserve">ـ السعدي: تاريخ السودان،ص </w:t>
      </w:r>
      <w:r w:rsidRPr="00876FDE">
        <w:rPr>
          <w:rFonts w:cs="Traditional Arabic" w:hint="cs"/>
          <w:sz w:val="28"/>
          <w:szCs w:val="28"/>
          <w:rtl/>
          <w:lang w:bidi="ar-DZ"/>
        </w:rPr>
        <w:t>8</w:t>
      </w:r>
      <w:r>
        <w:rPr>
          <w:rFonts w:cs="Traditional Arabic" w:hint="cs"/>
          <w:sz w:val="30"/>
          <w:szCs w:val="30"/>
          <w:rtl/>
          <w:lang w:bidi="ar-DZ"/>
        </w:rPr>
        <w:t xml:space="preserve">،  </w:t>
      </w:r>
      <w:r w:rsidRPr="00B7217A">
        <w:rPr>
          <w:rFonts w:cs="Traditional Arabic" w:hint="cs"/>
          <w:sz w:val="30"/>
          <w:szCs w:val="30"/>
          <w:rtl/>
          <w:lang w:bidi="ar-DZ"/>
        </w:rPr>
        <w:t xml:space="preserve">ـ المقريزي: الذهب المسبوك في ذكر من حج من الخلفاء و الملوك. تحقيق و تعليق جمال الدين الشيال، مكتبة الثقافة الدينية، بور سعيد، مصر، الطبعة الأولى، </w:t>
      </w:r>
      <w:r w:rsidRPr="00876FDE">
        <w:rPr>
          <w:rFonts w:cs="Traditional Arabic" w:hint="cs"/>
          <w:sz w:val="28"/>
          <w:szCs w:val="28"/>
          <w:rtl/>
          <w:lang w:bidi="ar-DZ"/>
        </w:rPr>
        <w:t>1420</w:t>
      </w:r>
      <w:r w:rsidRPr="00B7217A">
        <w:rPr>
          <w:rFonts w:cs="Traditional Arabic" w:hint="cs"/>
          <w:sz w:val="30"/>
          <w:szCs w:val="30"/>
          <w:rtl/>
          <w:lang w:bidi="ar-DZ"/>
        </w:rPr>
        <w:t>هـ/</w:t>
      </w:r>
      <w:r w:rsidRPr="00876FDE">
        <w:rPr>
          <w:rFonts w:cs="Traditional Arabic" w:hint="cs"/>
          <w:sz w:val="28"/>
          <w:szCs w:val="28"/>
          <w:rtl/>
          <w:lang w:bidi="ar-DZ"/>
        </w:rPr>
        <w:t>2000</w:t>
      </w:r>
      <w:r w:rsidRPr="00B7217A">
        <w:rPr>
          <w:rFonts w:cs="Traditional Arabic" w:hint="cs"/>
          <w:sz w:val="30"/>
          <w:szCs w:val="30"/>
          <w:rtl/>
          <w:lang w:bidi="ar-DZ"/>
        </w:rPr>
        <w:t xml:space="preserve">م، ص </w:t>
      </w:r>
      <w:r w:rsidRPr="00876FDE">
        <w:rPr>
          <w:rFonts w:cs="Traditional Arabic" w:hint="cs"/>
          <w:sz w:val="28"/>
          <w:szCs w:val="28"/>
          <w:rtl/>
          <w:lang w:bidi="ar-DZ"/>
        </w:rPr>
        <w:t>143.</w:t>
      </w:r>
    </w:p>
  </w:footnote>
  <w:footnote w:id="122">
    <w:p w:rsidR="0049595E" w:rsidRPr="00265AE7" w:rsidRDefault="0049595E" w:rsidP="00265AE7">
      <w:pPr>
        <w:pStyle w:val="Notedebasdepage"/>
        <w:ind w:left="0" w:right="0"/>
        <w:rPr>
          <w:rFonts w:ascii="Traditional Arabic" w:hAnsi="Traditional Arabic" w:cs="Traditional Arabic"/>
          <w:sz w:val="30"/>
          <w:szCs w:val="30"/>
          <w:rtl/>
          <w:lang w:bidi="ar-DZ"/>
        </w:rPr>
      </w:pPr>
      <w:r w:rsidRPr="00265AE7">
        <w:rPr>
          <w:rFonts w:ascii="Traditional Arabic" w:hAnsi="Traditional Arabic" w:cs="Traditional Arabic"/>
          <w:b/>
          <w:bCs/>
          <w:sz w:val="30"/>
          <w:szCs w:val="30"/>
          <w:rtl/>
        </w:rPr>
        <w:t>3</w:t>
      </w:r>
      <w:r w:rsidRPr="00265AE7">
        <w:rPr>
          <w:rFonts w:ascii="Traditional Arabic" w:hAnsi="Traditional Arabic" w:cs="Traditional Arabic"/>
          <w:sz w:val="30"/>
          <w:szCs w:val="30"/>
          <w:rtl/>
        </w:rPr>
        <w:t xml:space="preserve">  </w:t>
      </w:r>
      <w:r w:rsidRPr="00265AE7">
        <w:rPr>
          <w:rFonts w:ascii="Traditional Arabic" w:hAnsi="Traditional Arabic" w:cs="Traditional Arabic"/>
          <w:sz w:val="30"/>
          <w:szCs w:val="30"/>
          <w:rtl/>
          <w:lang w:bidi="ar-DZ"/>
        </w:rPr>
        <w:t>العمري</w:t>
      </w:r>
      <w:r>
        <w:rPr>
          <w:rFonts w:ascii="Traditional Arabic" w:hAnsi="Traditional Arabic" w:cs="Traditional Arabic" w:hint="cs"/>
          <w:sz w:val="30"/>
          <w:szCs w:val="30"/>
          <w:rtl/>
          <w:lang w:bidi="ar-DZ"/>
        </w:rPr>
        <w:t>،</w:t>
      </w:r>
      <w:r w:rsidRPr="00265AE7">
        <w:rPr>
          <w:rFonts w:ascii="Traditional Arabic" w:hAnsi="Traditional Arabic" w:cs="Traditional Arabic"/>
          <w:sz w:val="30"/>
          <w:szCs w:val="30"/>
          <w:rtl/>
          <w:lang w:bidi="ar-DZ"/>
        </w:rPr>
        <w:t xml:space="preserve"> المصدر السابق، ص ص119 و 121 </w:t>
      </w:r>
    </w:p>
  </w:footnote>
  <w:footnote w:id="123">
    <w:p w:rsidR="0049595E" w:rsidRPr="00265AE7" w:rsidRDefault="0049595E" w:rsidP="00265AE7">
      <w:pPr>
        <w:pStyle w:val="Notedebasdepage"/>
        <w:bidi w:val="0"/>
        <w:rPr>
          <w:rFonts w:asciiTheme="majorBidi" w:hAnsiTheme="majorBidi" w:cstheme="majorBidi"/>
          <w:sz w:val="24"/>
        </w:rPr>
      </w:pPr>
      <w:r>
        <w:rPr>
          <w:rFonts w:asciiTheme="majorBidi" w:hAnsiTheme="majorBidi" w:cstheme="majorBidi" w:hint="cs"/>
          <w:sz w:val="24"/>
          <w:rtl/>
          <w:lang w:bidi="ar-DZ"/>
        </w:rPr>
        <w:t xml:space="preserve"> </w:t>
      </w:r>
      <w:r w:rsidRPr="00265AE7">
        <w:rPr>
          <w:rStyle w:val="Appelnotedebasdep"/>
          <w:rFonts w:asciiTheme="majorBidi" w:hAnsiTheme="majorBidi" w:cstheme="majorBidi"/>
          <w:b/>
          <w:bCs/>
          <w:sz w:val="24"/>
        </w:rPr>
        <w:footnoteRef/>
      </w:r>
      <w:r>
        <w:rPr>
          <w:rFonts w:asciiTheme="majorBidi" w:hAnsiTheme="majorBidi" w:cstheme="majorBidi" w:hint="cs"/>
          <w:sz w:val="24"/>
          <w:rtl/>
          <w:lang w:bidi="ar-DZ"/>
        </w:rPr>
        <w:t xml:space="preserve">  </w:t>
      </w:r>
      <w:r w:rsidRPr="00265AE7">
        <w:rPr>
          <w:rFonts w:asciiTheme="majorBidi" w:hAnsiTheme="majorBidi" w:cstheme="majorBidi"/>
          <w:sz w:val="24"/>
          <w:lang w:bidi="ar-DZ"/>
        </w:rPr>
        <w:t>Milet (Eric) et Monaud (Jean Luc): Op.Cit,p37</w:t>
      </w:r>
    </w:p>
  </w:footnote>
  <w:footnote w:id="124">
    <w:p w:rsidR="0049595E" w:rsidRPr="00666981" w:rsidRDefault="0049595E" w:rsidP="00BC172E">
      <w:pPr>
        <w:pStyle w:val="Notedebasdepage"/>
        <w:bidi w:val="0"/>
        <w:rPr>
          <w:rtl/>
          <w:lang w:bidi="ar-DZ"/>
        </w:rPr>
      </w:pPr>
      <w:r>
        <w:rPr>
          <w:rFonts w:asciiTheme="majorBidi" w:hAnsiTheme="majorBidi" w:cstheme="majorBidi" w:hint="cs"/>
          <w:sz w:val="24"/>
          <w:rtl/>
        </w:rPr>
        <w:t xml:space="preserve"> </w:t>
      </w:r>
      <w:r w:rsidRPr="00265AE7">
        <w:rPr>
          <w:rStyle w:val="Appelnotedebasdep"/>
          <w:rFonts w:asciiTheme="majorBidi" w:hAnsiTheme="majorBidi" w:cstheme="majorBidi"/>
          <w:b/>
          <w:bCs/>
          <w:sz w:val="24"/>
        </w:rPr>
        <w:footnoteRef/>
      </w:r>
      <w:r>
        <w:rPr>
          <w:rFonts w:asciiTheme="majorBidi" w:hAnsiTheme="majorBidi" w:cstheme="majorBidi" w:hint="cs"/>
          <w:sz w:val="24"/>
          <w:rtl/>
        </w:rPr>
        <w:t xml:space="preserve"> </w:t>
      </w:r>
      <w:r w:rsidRPr="00265AE7">
        <w:rPr>
          <w:rFonts w:asciiTheme="majorBidi" w:hAnsiTheme="majorBidi" w:cstheme="majorBidi"/>
          <w:sz w:val="24"/>
          <w:lang w:bidi="ar-DZ"/>
        </w:rPr>
        <w:t>Davidson (Bazil) </w:t>
      </w:r>
      <w:r>
        <w:rPr>
          <w:rFonts w:asciiTheme="majorBidi" w:hAnsiTheme="majorBidi" w:cstheme="majorBidi"/>
          <w:sz w:val="24"/>
          <w:lang w:bidi="ar-DZ"/>
        </w:rPr>
        <w:t xml:space="preserve">, </w:t>
      </w:r>
      <w:r w:rsidRPr="00265AE7">
        <w:rPr>
          <w:rFonts w:asciiTheme="majorBidi" w:hAnsiTheme="majorBidi" w:cstheme="majorBidi"/>
          <w:sz w:val="24"/>
          <w:lang w:bidi="ar-DZ"/>
        </w:rPr>
        <w:t>Les royaumes Africains. Collections Time -Life, 1967, p84.</w:t>
      </w:r>
    </w:p>
  </w:footnote>
  <w:footnote w:id="125">
    <w:p w:rsidR="0049595E" w:rsidRPr="006A326E" w:rsidRDefault="0049595E" w:rsidP="00265AE7">
      <w:pPr>
        <w:pStyle w:val="Notedebasdepage"/>
        <w:bidi w:val="0"/>
        <w:ind w:left="0" w:right="-227"/>
        <w:jc w:val="right"/>
        <w:rPr>
          <w:b/>
          <w:bCs/>
          <w:sz w:val="28"/>
          <w:szCs w:val="28"/>
        </w:rPr>
      </w:pPr>
      <w:r>
        <w:rPr>
          <w:rFonts w:hint="cs"/>
          <w:sz w:val="28"/>
          <w:szCs w:val="28"/>
          <w:rtl/>
        </w:rPr>
        <w:t xml:space="preserve"> </w:t>
      </w:r>
      <w:r w:rsidRPr="006A326E">
        <w:rPr>
          <w:rFonts w:cs="Traditional Arabic" w:hint="cs"/>
          <w:sz w:val="30"/>
          <w:szCs w:val="30"/>
          <w:rtl/>
        </w:rPr>
        <w:t>العمري،المصدر السابق،ص</w:t>
      </w:r>
      <w:r w:rsidRPr="006A326E">
        <w:rPr>
          <w:rFonts w:cs="Traditional Arabic" w:hint="cs"/>
          <w:sz w:val="28"/>
          <w:szCs w:val="28"/>
          <w:rtl/>
        </w:rPr>
        <w:t>118.</w:t>
      </w:r>
      <w:r w:rsidRPr="006A326E">
        <w:rPr>
          <w:rStyle w:val="Appelnotedebasdep"/>
          <w:b/>
          <w:bCs/>
          <w:sz w:val="28"/>
          <w:szCs w:val="28"/>
        </w:rPr>
        <w:footnoteRef/>
      </w:r>
    </w:p>
  </w:footnote>
  <w:footnote w:id="126">
    <w:p w:rsidR="0049595E" w:rsidRPr="00BC172E" w:rsidRDefault="0049595E" w:rsidP="00BC172E">
      <w:pPr>
        <w:jc w:val="left"/>
        <w:rPr>
          <w:rFonts w:cs="Traditional Arabic"/>
          <w:sz w:val="24"/>
          <w:lang w:bidi="ar-DZ"/>
        </w:rPr>
      </w:pPr>
      <w:r w:rsidRPr="00BC172E">
        <w:rPr>
          <w:rStyle w:val="Appelnotedebasdep"/>
          <w:rFonts w:asciiTheme="majorBidi" w:hAnsiTheme="majorBidi" w:cstheme="majorBidi"/>
          <w:b/>
          <w:bCs/>
          <w:sz w:val="28"/>
          <w:szCs w:val="28"/>
        </w:rPr>
        <w:footnoteRef/>
      </w:r>
      <w:r w:rsidRPr="00BC172E">
        <w:rPr>
          <w:rFonts w:asciiTheme="majorBidi" w:hAnsiTheme="majorBidi" w:cstheme="majorBidi"/>
          <w:sz w:val="24"/>
          <w:szCs w:val="24"/>
          <w:lang w:bidi="ar-DZ"/>
        </w:rPr>
        <w:t xml:space="preserve">Milet (Eric) et Manaud (Jean –Luc): </w:t>
      </w:r>
      <w:r>
        <w:rPr>
          <w:rFonts w:asciiTheme="majorBidi" w:hAnsiTheme="majorBidi" w:cstheme="majorBidi"/>
          <w:sz w:val="24"/>
          <w:szCs w:val="24"/>
          <w:lang w:bidi="ar-DZ"/>
        </w:rPr>
        <w:t>Mali : Magie d’un fleuve aux</w:t>
      </w:r>
      <w:r w:rsidRPr="00BC172E">
        <w:rPr>
          <w:rFonts w:asciiTheme="majorBidi" w:hAnsiTheme="majorBidi" w:cstheme="majorBidi"/>
          <w:sz w:val="24"/>
          <w:szCs w:val="24"/>
          <w:lang w:bidi="ar-DZ"/>
        </w:rPr>
        <w:t xml:space="preserve">  Couffins du disert .Edits Olizane</w:t>
      </w:r>
      <w:proofErr w:type="gramStart"/>
      <w:r w:rsidRPr="00BC172E">
        <w:rPr>
          <w:rFonts w:asciiTheme="majorBidi" w:hAnsiTheme="majorBidi" w:cstheme="majorBidi"/>
          <w:sz w:val="24"/>
          <w:szCs w:val="24"/>
          <w:lang w:bidi="ar-DZ"/>
        </w:rPr>
        <w:t>,Genève</w:t>
      </w:r>
      <w:proofErr w:type="gramEnd"/>
      <w:r w:rsidRPr="00BC172E">
        <w:rPr>
          <w:rFonts w:asciiTheme="majorBidi" w:hAnsiTheme="majorBidi" w:cstheme="majorBidi"/>
          <w:sz w:val="24"/>
          <w:szCs w:val="24"/>
          <w:lang w:bidi="ar-DZ"/>
        </w:rPr>
        <w:t>, Suisse, 2007</w:t>
      </w:r>
      <w:r>
        <w:rPr>
          <w:rFonts w:asciiTheme="majorBidi" w:hAnsiTheme="majorBidi" w:cstheme="majorBidi"/>
          <w:sz w:val="24"/>
          <w:szCs w:val="24"/>
          <w:lang w:bidi="ar-DZ"/>
        </w:rPr>
        <w:t xml:space="preserve">, </w:t>
      </w:r>
      <w:r w:rsidRPr="00666981">
        <w:rPr>
          <w:rFonts w:cs="Traditional Arabic"/>
          <w:sz w:val="24"/>
          <w:lang w:bidi="ar-DZ"/>
        </w:rPr>
        <w:t>p37</w:t>
      </w:r>
    </w:p>
  </w:footnote>
  <w:footnote w:id="127">
    <w:p w:rsidR="0049595E" w:rsidRDefault="0049595E" w:rsidP="00BC172E">
      <w:pPr>
        <w:pStyle w:val="Notedebasdepage"/>
        <w:rPr>
          <w:rtl/>
          <w:lang w:bidi="ar-DZ"/>
        </w:rPr>
      </w:pPr>
      <w:r>
        <w:rPr>
          <w:rFonts w:ascii="Arial" w:hAnsi="Arial" w:hint="cs"/>
          <w:sz w:val="28"/>
          <w:szCs w:val="28"/>
          <w:rtl/>
        </w:rPr>
        <w:t xml:space="preserve"> </w:t>
      </w:r>
      <w:r>
        <w:rPr>
          <w:rFonts w:ascii="Arial" w:hAnsi="Arial" w:hint="cs"/>
          <w:b/>
          <w:bCs/>
          <w:sz w:val="28"/>
          <w:szCs w:val="28"/>
          <w:vertAlign w:val="superscript"/>
          <w:rtl/>
        </w:rPr>
        <w:t>2</w:t>
      </w:r>
      <w:r>
        <w:rPr>
          <w:rFonts w:ascii="Arial" w:hAnsi="Arial" w:hint="cs"/>
          <w:sz w:val="28"/>
          <w:szCs w:val="28"/>
          <w:rtl/>
        </w:rPr>
        <w:t xml:space="preserve"> </w:t>
      </w:r>
      <w:r w:rsidRPr="0029272D">
        <w:rPr>
          <w:rFonts w:ascii="Arial" w:hAnsi="Arial" w:cs="Traditional Arabic" w:hint="cs"/>
          <w:sz w:val="30"/>
          <w:szCs w:val="30"/>
          <w:rtl/>
          <w:lang w:bidi="ar-DZ"/>
        </w:rPr>
        <w:t>ابن خلدون</w:t>
      </w:r>
      <w:r>
        <w:rPr>
          <w:rFonts w:ascii="Arial" w:hAnsi="Arial" w:cs="Traditional Arabic" w:hint="cs"/>
          <w:sz w:val="30"/>
          <w:szCs w:val="30"/>
          <w:rtl/>
          <w:lang w:bidi="ar-DZ"/>
        </w:rPr>
        <w:t xml:space="preserve">، </w:t>
      </w:r>
      <w:r w:rsidRPr="0029272D">
        <w:rPr>
          <w:rFonts w:ascii="Arial" w:hAnsi="Arial" w:cs="Traditional Arabic" w:hint="cs"/>
          <w:sz w:val="30"/>
          <w:szCs w:val="30"/>
          <w:rtl/>
          <w:lang w:bidi="ar-DZ"/>
        </w:rPr>
        <w:t xml:space="preserve">المصدر السابق، ص </w:t>
      </w:r>
      <w:r w:rsidRPr="000D5C63">
        <w:rPr>
          <w:rFonts w:cs="Calibri"/>
          <w:sz w:val="28"/>
          <w:szCs w:val="28"/>
          <w:rtl/>
          <w:lang w:bidi="ar-DZ"/>
        </w:rPr>
        <w:t>268</w:t>
      </w:r>
    </w:p>
  </w:footnote>
  <w:footnote w:id="128">
    <w:p w:rsidR="0049595E" w:rsidRDefault="0049595E" w:rsidP="00BC172E">
      <w:pPr>
        <w:pStyle w:val="Notedebasdepage"/>
        <w:tabs>
          <w:tab w:val="center" w:pos="4153"/>
          <w:tab w:val="right" w:pos="8306"/>
        </w:tabs>
        <w:rPr>
          <w:rtl/>
          <w:lang w:bidi="ar-DZ"/>
        </w:rPr>
      </w:pPr>
      <w:r>
        <w:rPr>
          <w:rFonts w:ascii="Arial" w:hAnsi="Arial" w:hint="cs"/>
          <w:sz w:val="28"/>
          <w:szCs w:val="28"/>
          <w:rtl/>
        </w:rPr>
        <w:t xml:space="preserve"> </w:t>
      </w:r>
      <w:r>
        <w:rPr>
          <w:rFonts w:ascii="Arial" w:hAnsi="Arial" w:hint="cs"/>
          <w:b/>
          <w:bCs/>
          <w:sz w:val="28"/>
          <w:szCs w:val="28"/>
          <w:vertAlign w:val="superscript"/>
          <w:rtl/>
        </w:rPr>
        <w:t>3</w:t>
      </w:r>
      <w:r>
        <w:rPr>
          <w:rFonts w:ascii="Arial" w:hAnsi="Arial" w:hint="cs"/>
          <w:sz w:val="28"/>
          <w:szCs w:val="28"/>
          <w:rtl/>
        </w:rPr>
        <w:t xml:space="preserve"> </w:t>
      </w:r>
      <w:r w:rsidRPr="0029272D">
        <w:rPr>
          <w:rFonts w:ascii="Arial" w:hAnsi="Arial" w:cs="Traditional Arabic" w:hint="cs"/>
          <w:sz w:val="30"/>
          <w:szCs w:val="30"/>
          <w:rtl/>
          <w:lang w:bidi="ar-DZ"/>
        </w:rPr>
        <w:t>جوان جوزيف</w:t>
      </w:r>
      <w:r>
        <w:rPr>
          <w:rFonts w:ascii="Arial" w:hAnsi="Arial" w:cs="Traditional Arabic" w:hint="cs"/>
          <w:sz w:val="30"/>
          <w:szCs w:val="30"/>
          <w:rtl/>
          <w:lang w:bidi="ar-DZ"/>
        </w:rPr>
        <w:t xml:space="preserve">، </w:t>
      </w:r>
      <w:r w:rsidRPr="0029272D">
        <w:rPr>
          <w:rFonts w:ascii="Arial" w:hAnsi="Arial" w:cs="Traditional Arabic" w:hint="cs"/>
          <w:sz w:val="30"/>
          <w:szCs w:val="30"/>
          <w:rtl/>
          <w:lang w:bidi="ar-DZ"/>
        </w:rPr>
        <w:t xml:space="preserve">المرجع السابق، ص </w:t>
      </w:r>
      <w:r w:rsidRPr="00166BD3">
        <w:rPr>
          <w:rFonts w:cs="Calibri"/>
          <w:sz w:val="28"/>
          <w:szCs w:val="28"/>
          <w:rtl/>
          <w:lang w:bidi="ar-DZ"/>
        </w:rPr>
        <w:t>75</w:t>
      </w:r>
    </w:p>
  </w:footnote>
  <w:footnote w:id="129">
    <w:p w:rsidR="0049595E" w:rsidRDefault="0049595E" w:rsidP="00BC172E">
      <w:pPr>
        <w:pStyle w:val="Notedebasdepage"/>
        <w:rPr>
          <w:rtl/>
          <w:lang w:bidi="ar-DZ"/>
        </w:rPr>
      </w:pPr>
      <w:r>
        <w:rPr>
          <w:rStyle w:val="Appelnotedebasdep"/>
          <w:rFonts w:asciiTheme="minorBidi" w:hAnsiTheme="minorBidi" w:cstheme="minorBidi" w:hint="cs"/>
          <w:b/>
          <w:bCs/>
          <w:sz w:val="28"/>
          <w:szCs w:val="28"/>
          <w:rtl/>
        </w:rPr>
        <w:t>4</w:t>
      </w:r>
      <w:r>
        <w:rPr>
          <w:rStyle w:val="Appelnotedebasdep"/>
          <w:rFonts w:asciiTheme="minorBidi" w:hAnsiTheme="minorBidi" w:cstheme="minorBidi" w:hint="cs"/>
          <w:sz w:val="24"/>
          <w:vertAlign w:val="baseline"/>
          <w:rtl/>
        </w:rPr>
        <w:t xml:space="preserve"> </w:t>
      </w:r>
      <w:r w:rsidRPr="0029272D">
        <w:rPr>
          <w:rFonts w:ascii="Arial" w:hAnsi="Arial" w:cs="Traditional Arabic" w:hint="cs"/>
          <w:sz w:val="30"/>
          <w:szCs w:val="30"/>
          <w:rtl/>
          <w:lang w:bidi="ar-DZ"/>
        </w:rPr>
        <w:t>العربي(إسماعيل)</w:t>
      </w:r>
      <w:r>
        <w:rPr>
          <w:rFonts w:ascii="Arial" w:hAnsi="Arial" w:cs="Traditional Arabic" w:hint="cs"/>
          <w:sz w:val="30"/>
          <w:szCs w:val="30"/>
          <w:rtl/>
          <w:lang w:bidi="ar-DZ"/>
        </w:rPr>
        <w:t>،</w:t>
      </w:r>
      <w:r w:rsidRPr="0029272D">
        <w:rPr>
          <w:rFonts w:ascii="Arial" w:hAnsi="Arial" w:cs="Traditional Arabic" w:hint="cs"/>
          <w:sz w:val="30"/>
          <w:szCs w:val="30"/>
          <w:rtl/>
          <w:lang w:bidi="ar-DZ"/>
        </w:rPr>
        <w:t xml:space="preserve"> الصحراء الكبرى و شواطئها ، المؤسسة الوطنية للكتاب، الجزائر، </w:t>
      </w:r>
      <w:r w:rsidRPr="00166BD3">
        <w:rPr>
          <w:rFonts w:cs="Calibri"/>
          <w:sz w:val="28"/>
          <w:szCs w:val="28"/>
          <w:rtl/>
          <w:lang w:bidi="ar-DZ"/>
        </w:rPr>
        <w:t>1984</w:t>
      </w:r>
      <w:r w:rsidRPr="0029272D">
        <w:rPr>
          <w:rFonts w:ascii="Arial" w:hAnsi="Arial" w:cs="Traditional Arabic" w:hint="cs"/>
          <w:sz w:val="30"/>
          <w:szCs w:val="30"/>
          <w:rtl/>
          <w:lang w:bidi="ar-DZ"/>
        </w:rPr>
        <w:t xml:space="preserve">م،ص </w:t>
      </w:r>
      <w:r w:rsidRPr="00166BD3">
        <w:rPr>
          <w:rFonts w:cs="Calibri"/>
          <w:sz w:val="28"/>
          <w:szCs w:val="28"/>
          <w:rtl/>
          <w:lang w:bidi="ar-DZ"/>
        </w:rPr>
        <w:t>305</w:t>
      </w:r>
    </w:p>
  </w:footnote>
  <w:footnote w:id="130">
    <w:p w:rsidR="0049595E" w:rsidRPr="001C56F1" w:rsidRDefault="0049595E" w:rsidP="0041114D">
      <w:pPr>
        <w:pStyle w:val="Notedebasdepage"/>
        <w:ind w:left="0" w:right="0"/>
        <w:rPr>
          <w:rFonts w:ascii="Simplified Arabic" w:hAnsi="Simplified Arabic" w:cs="Simplified Arabic"/>
          <w:sz w:val="24"/>
          <w:rtl/>
          <w:lang w:bidi="ar-DZ"/>
        </w:rPr>
      </w:pPr>
      <w:r>
        <w:rPr>
          <w:rFonts w:ascii="Simplified Arabic" w:hAnsi="Simplified Arabic" w:cs="Simplified Arabic" w:hint="cs"/>
          <w:sz w:val="24"/>
          <w:rtl/>
        </w:rPr>
        <w:t xml:space="preserve">   </w:t>
      </w:r>
      <w:r w:rsidRPr="00BC172E">
        <w:rPr>
          <w:rFonts w:ascii="Traditional Arabic" w:hAnsi="Traditional Arabic" w:cs="Traditional Arabic"/>
          <w:sz w:val="30"/>
          <w:szCs w:val="30"/>
          <w:rtl/>
        </w:rPr>
        <w:t xml:space="preserve"> </w:t>
      </w:r>
      <w:r w:rsidRPr="00BC172E">
        <w:rPr>
          <w:rFonts w:ascii="Traditional Arabic" w:hAnsi="Traditional Arabic" w:cs="Traditional Arabic"/>
          <w:b/>
          <w:bCs/>
          <w:sz w:val="30"/>
          <w:szCs w:val="30"/>
          <w:rtl/>
        </w:rPr>
        <w:t xml:space="preserve">5 </w:t>
      </w:r>
      <w:r w:rsidRPr="00BC172E">
        <w:rPr>
          <w:rFonts w:ascii="Traditional Arabic" w:hAnsi="Traditional Arabic" w:cs="Traditional Arabic"/>
          <w:sz w:val="30"/>
          <w:szCs w:val="30"/>
          <w:rtl/>
          <w:lang w:bidi="ar-DZ"/>
        </w:rPr>
        <w:t xml:space="preserve">ابن حجر </w:t>
      </w:r>
      <w:r w:rsidRPr="0041114D">
        <w:rPr>
          <w:rFonts w:ascii="Traditional Arabic" w:hAnsi="Traditional Arabic" w:cs="Traditional Arabic"/>
          <w:sz w:val="30"/>
          <w:szCs w:val="30"/>
          <w:rtl/>
          <w:lang w:bidi="ar-DZ"/>
        </w:rPr>
        <w:t xml:space="preserve">العسقلاني: </w:t>
      </w:r>
      <w:r w:rsidRPr="0041114D">
        <w:rPr>
          <w:rFonts w:cs="Traditional Arabic" w:hint="cs"/>
          <w:sz w:val="30"/>
          <w:szCs w:val="30"/>
          <w:rtl/>
          <w:lang w:bidi="ar-DZ"/>
        </w:rPr>
        <w:t>ابن حجر العسقلاني (المتوفى سنة852للهجرة): الدرر الكامنة في أعيان المائة الثامنة. الجزء الأول، دار الجيل،</w:t>
      </w:r>
      <w:r>
        <w:rPr>
          <w:rFonts w:cs="Traditional Arabic" w:hint="cs"/>
          <w:sz w:val="30"/>
          <w:szCs w:val="30"/>
          <w:rtl/>
          <w:lang w:bidi="ar-DZ"/>
        </w:rPr>
        <w:t xml:space="preserve"> </w:t>
      </w:r>
      <w:r w:rsidRPr="0041114D">
        <w:rPr>
          <w:rFonts w:cs="Traditional Arabic" w:hint="cs"/>
          <w:sz w:val="30"/>
          <w:szCs w:val="30"/>
          <w:rtl/>
          <w:lang w:bidi="ar-DZ"/>
        </w:rPr>
        <w:t>بيروت،</w:t>
      </w:r>
      <w:r>
        <w:rPr>
          <w:rFonts w:cs="Traditional Arabic" w:hint="cs"/>
          <w:sz w:val="30"/>
          <w:szCs w:val="30"/>
          <w:rtl/>
          <w:lang w:bidi="ar-DZ"/>
        </w:rPr>
        <w:t xml:space="preserve"> </w:t>
      </w:r>
      <w:r w:rsidRPr="0041114D">
        <w:rPr>
          <w:rFonts w:cs="Traditional Arabic" w:hint="cs"/>
          <w:sz w:val="30"/>
          <w:szCs w:val="30"/>
          <w:rtl/>
          <w:lang w:bidi="ar-DZ"/>
        </w:rPr>
        <w:t>لبنان، 1414هـ/1993م</w:t>
      </w:r>
      <w:r w:rsidRPr="0041114D">
        <w:rPr>
          <w:rFonts w:ascii="Traditional Arabic" w:hAnsi="Traditional Arabic" w:cs="Traditional Arabic"/>
          <w:sz w:val="30"/>
          <w:szCs w:val="30"/>
          <w:rtl/>
          <w:lang w:bidi="ar-DZ"/>
        </w:rPr>
        <w:t xml:space="preserve"> ج4</w:t>
      </w:r>
      <w:r w:rsidRPr="00BC172E">
        <w:rPr>
          <w:rFonts w:ascii="Traditional Arabic" w:hAnsi="Traditional Arabic" w:cs="Traditional Arabic"/>
          <w:sz w:val="30"/>
          <w:szCs w:val="30"/>
          <w:rtl/>
          <w:lang w:bidi="ar-DZ"/>
        </w:rPr>
        <w:t>،ص384</w:t>
      </w:r>
      <w:r w:rsidRPr="001C56F1">
        <w:rPr>
          <w:rFonts w:ascii="Simplified Arabic" w:hAnsi="Simplified Arabic" w:cs="Simplified Arabic"/>
          <w:sz w:val="24"/>
          <w:rtl/>
          <w:lang w:bidi="ar-DZ"/>
        </w:rPr>
        <w:t>.</w:t>
      </w:r>
      <w:r w:rsidRPr="0077750B">
        <w:rPr>
          <w:rFonts w:asciiTheme="majorBidi" w:hAnsiTheme="majorBidi" w:cstheme="majorBidi"/>
          <w:sz w:val="24"/>
          <w:lang w:bidi="ar-DZ"/>
        </w:rPr>
        <w:t>Delafosse :Op.Cit, p189</w:t>
      </w:r>
    </w:p>
  </w:footnote>
  <w:footnote w:id="131">
    <w:p w:rsidR="0049595E" w:rsidRPr="0077750B" w:rsidRDefault="0049595E" w:rsidP="00BC172E">
      <w:pPr>
        <w:pStyle w:val="Notedebasdepage"/>
        <w:bidi w:val="0"/>
        <w:ind w:left="0" w:right="0"/>
        <w:rPr>
          <w:rFonts w:asciiTheme="majorBidi" w:hAnsiTheme="majorBidi" w:cstheme="majorBidi"/>
          <w:b/>
          <w:bCs/>
          <w:sz w:val="24"/>
          <w:rtl/>
          <w:lang w:bidi="ar-DZ"/>
        </w:rPr>
      </w:pPr>
      <w:r>
        <w:rPr>
          <w:rFonts w:asciiTheme="majorBidi" w:hAnsiTheme="majorBidi" w:cstheme="majorBidi" w:hint="cs"/>
          <w:sz w:val="24"/>
          <w:rtl/>
        </w:rPr>
        <w:t xml:space="preserve"> </w:t>
      </w:r>
      <w:r w:rsidRPr="0077750B">
        <w:rPr>
          <w:rStyle w:val="Appelnotedebasdep"/>
          <w:rFonts w:asciiTheme="majorBidi" w:hAnsiTheme="majorBidi" w:cstheme="majorBidi"/>
          <w:b/>
          <w:bCs/>
          <w:sz w:val="24"/>
          <w:vertAlign w:val="baseline"/>
        </w:rPr>
        <w:footnoteRef/>
      </w:r>
      <w:r>
        <w:rPr>
          <w:rFonts w:asciiTheme="majorBidi" w:hAnsiTheme="majorBidi" w:cstheme="majorBidi" w:hint="cs"/>
          <w:sz w:val="24"/>
          <w:rtl/>
        </w:rPr>
        <w:t xml:space="preserve">  </w:t>
      </w:r>
      <w:r w:rsidRPr="0077750B">
        <w:rPr>
          <w:rFonts w:asciiTheme="majorBidi" w:hAnsiTheme="majorBidi" w:cstheme="majorBidi"/>
          <w:sz w:val="24"/>
          <w:lang w:bidi="ar-DZ"/>
        </w:rPr>
        <w:t>E .W Bovil and Robin Hallet: The golden trade of the Moors; West African kingdoms in the fourteenth centry.Edited by: Markus Wiener Hallet Publisher, 1995,p89.</w:t>
      </w:r>
    </w:p>
  </w:footnote>
  <w:footnote w:id="132">
    <w:p w:rsidR="0049595E" w:rsidRPr="003334F9" w:rsidRDefault="0049595E" w:rsidP="00586242">
      <w:pPr>
        <w:pStyle w:val="Notedebasdepage"/>
        <w:rPr>
          <w:rFonts w:ascii="Traditional Arabic" w:hAnsi="Traditional Arabic" w:cs="Traditional Arabic"/>
          <w:sz w:val="30"/>
          <w:szCs w:val="30"/>
          <w:rtl/>
          <w:lang w:bidi="ar-DZ"/>
        </w:rPr>
      </w:pPr>
      <w:r w:rsidRPr="003334F9">
        <w:rPr>
          <w:rStyle w:val="Appelnotedebasdep"/>
          <w:rFonts w:ascii="Traditional Arabic" w:hAnsi="Traditional Arabic" w:cs="Traditional Arabic"/>
          <w:b/>
          <w:bCs/>
          <w:sz w:val="30"/>
          <w:szCs w:val="30"/>
        </w:rPr>
        <w:footnoteRef/>
      </w:r>
      <w:r w:rsidRPr="003334F9">
        <w:rPr>
          <w:rFonts w:ascii="Traditional Arabic" w:hAnsi="Traditional Arabic" w:cs="Traditional Arabic"/>
          <w:b/>
          <w:bCs/>
          <w:sz w:val="30"/>
          <w:szCs w:val="30"/>
        </w:rPr>
        <w:t xml:space="preserve"> </w:t>
      </w:r>
      <w:r w:rsidRPr="003334F9">
        <w:rPr>
          <w:rFonts w:ascii="Traditional Arabic" w:hAnsi="Traditional Arabic" w:cs="Traditional Arabic"/>
          <w:sz w:val="30"/>
          <w:szCs w:val="30"/>
          <w:rtl/>
          <w:lang w:bidi="ar-DZ"/>
        </w:rPr>
        <w:t xml:space="preserve"> السعدي، تاريخ السودان، مصدر سابق، ص 72.</w:t>
      </w:r>
    </w:p>
  </w:footnote>
  <w:footnote w:id="133">
    <w:p w:rsidR="0049595E" w:rsidRPr="003C2948" w:rsidRDefault="0049595E">
      <w:pPr>
        <w:pStyle w:val="Notedebasdepage"/>
        <w:rPr>
          <w:rFonts w:ascii="Traditional Arabic" w:hAnsi="Traditional Arabic" w:cs="Traditional Arabic"/>
          <w:sz w:val="30"/>
          <w:szCs w:val="30"/>
        </w:rPr>
      </w:pPr>
      <w:r w:rsidRPr="003C2948">
        <w:rPr>
          <w:rStyle w:val="Appelnotedebasdep"/>
          <w:rFonts w:ascii="Traditional Arabic" w:hAnsi="Traditional Arabic" w:cs="Traditional Arabic"/>
          <w:b/>
          <w:bCs/>
          <w:sz w:val="30"/>
          <w:szCs w:val="30"/>
        </w:rPr>
        <w:footnoteRef/>
      </w:r>
      <w:r w:rsidRPr="003C2948">
        <w:rPr>
          <w:rFonts w:ascii="Traditional Arabic" w:hAnsi="Traditional Arabic" w:cs="Traditional Arabic"/>
          <w:b/>
          <w:bCs/>
          <w:sz w:val="30"/>
          <w:szCs w:val="30"/>
          <w:rtl/>
        </w:rPr>
        <w:t xml:space="preserve"> </w:t>
      </w:r>
      <w:r w:rsidRPr="003C2948">
        <w:rPr>
          <w:rFonts w:ascii="Traditional Arabic" w:hAnsi="Traditional Arabic" w:cs="Traditional Arabic"/>
          <w:sz w:val="30"/>
          <w:szCs w:val="30"/>
          <w:rtl/>
        </w:rPr>
        <w:t>تاريخ الفتاش، مصدر سابق، ص52.</w:t>
      </w:r>
    </w:p>
  </w:footnote>
  <w:footnote w:id="134">
    <w:p w:rsidR="0049595E" w:rsidRPr="003334F9" w:rsidRDefault="0049595E" w:rsidP="003334F9">
      <w:pPr>
        <w:pStyle w:val="Notedebasdepage"/>
        <w:rPr>
          <w:rFonts w:ascii="Traditional Arabic" w:hAnsi="Traditional Arabic" w:cs="Traditional Arabic"/>
          <w:sz w:val="30"/>
          <w:szCs w:val="30"/>
        </w:rPr>
      </w:pPr>
      <w:r w:rsidRPr="003334F9">
        <w:rPr>
          <w:rStyle w:val="Appelnotedebasdep"/>
          <w:rFonts w:ascii="Traditional Arabic" w:hAnsi="Traditional Arabic" w:cs="Traditional Arabic"/>
          <w:b/>
          <w:bCs/>
          <w:sz w:val="30"/>
          <w:szCs w:val="30"/>
        </w:rPr>
        <w:footnoteRef/>
      </w:r>
      <w:r w:rsidRPr="003334F9">
        <w:rPr>
          <w:rFonts w:ascii="Traditional Arabic" w:hAnsi="Traditional Arabic" w:cs="Traditional Arabic"/>
          <w:sz w:val="30"/>
          <w:szCs w:val="30"/>
          <w:rtl/>
        </w:rPr>
        <w:t xml:space="preserve"> السعدي(عبد الرحمن)، تاريخ السودانن مصدر سابق، ص72..</w:t>
      </w:r>
    </w:p>
  </w:footnote>
  <w:footnote w:id="135">
    <w:p w:rsidR="0049595E" w:rsidRPr="003334F9" w:rsidRDefault="0049595E" w:rsidP="00586242">
      <w:pPr>
        <w:pStyle w:val="Notedebasdepage"/>
        <w:jc w:val="both"/>
        <w:rPr>
          <w:rFonts w:ascii="Traditional Arabic" w:hAnsi="Traditional Arabic" w:cs="Traditional Arabic"/>
          <w:sz w:val="30"/>
          <w:szCs w:val="30"/>
          <w:lang w:bidi="ar-DZ"/>
        </w:rPr>
      </w:pPr>
      <w:r w:rsidRPr="003334F9">
        <w:rPr>
          <w:rStyle w:val="Appelnotedebasdep"/>
          <w:rFonts w:ascii="Traditional Arabic" w:hAnsi="Traditional Arabic" w:cs="Traditional Arabic"/>
          <w:b/>
          <w:bCs/>
          <w:sz w:val="30"/>
          <w:szCs w:val="30"/>
        </w:rPr>
        <w:footnoteRef/>
      </w:r>
      <w:r w:rsidRPr="003334F9">
        <w:rPr>
          <w:rFonts w:ascii="Traditional Arabic" w:hAnsi="Traditional Arabic" w:cs="Traditional Arabic"/>
          <w:sz w:val="30"/>
          <w:szCs w:val="30"/>
          <w:rtl/>
          <w:lang w:bidi="ar-DZ"/>
        </w:rPr>
        <w:t xml:space="preserve"> يشير دولافوس بان هذا النهر ربما يكون عبارة عن فيضانات  السيول المائية التي تخرج من الجبال  جراء الأمطار الغزيرة، علما بان كوني هي كلمة ماندية تعني السيل.</w:t>
      </w:r>
      <w:r>
        <w:rPr>
          <w:rFonts w:ascii="Traditional Arabic" w:hAnsi="Traditional Arabic" w:cs="Traditional Arabic" w:hint="cs"/>
          <w:sz w:val="30"/>
          <w:szCs w:val="30"/>
          <w:rtl/>
          <w:lang w:bidi="ar-DZ"/>
        </w:rPr>
        <w:t>انظر:</w:t>
      </w:r>
    </w:p>
    <w:p w:rsidR="0049595E" w:rsidRPr="003334F9" w:rsidRDefault="0049595E" w:rsidP="00586242">
      <w:pPr>
        <w:pStyle w:val="Notedebasdepage"/>
        <w:jc w:val="right"/>
        <w:rPr>
          <w:rFonts w:asciiTheme="majorBidi" w:hAnsiTheme="majorBidi" w:cstheme="majorBidi"/>
          <w:sz w:val="24"/>
          <w:lang w:bidi="ar-DZ"/>
        </w:rPr>
      </w:pPr>
      <w:r w:rsidRPr="003334F9">
        <w:rPr>
          <w:rFonts w:asciiTheme="majorBidi" w:hAnsiTheme="majorBidi" w:cstheme="majorBidi"/>
          <w:sz w:val="24"/>
          <w:lang w:bidi="ar-DZ"/>
        </w:rPr>
        <w:t>Delafosse(Maurice), Haut Sénégal-Niger, Op.cit, p82.</w:t>
      </w:r>
    </w:p>
    <w:p w:rsidR="0049595E" w:rsidRDefault="0049595E" w:rsidP="00586242">
      <w:pPr>
        <w:pStyle w:val="Notedebasdepage"/>
        <w:rPr>
          <w:rtl/>
          <w:lang w:bidi="ar-DZ"/>
        </w:rPr>
      </w:pPr>
    </w:p>
  </w:footnote>
  <w:footnote w:id="136">
    <w:p w:rsidR="0049595E" w:rsidRPr="00A9708B" w:rsidRDefault="0049595E" w:rsidP="00A9708B">
      <w:pPr>
        <w:pStyle w:val="Notedebasdepage"/>
        <w:ind w:left="0" w:right="0"/>
        <w:jc w:val="right"/>
        <w:rPr>
          <w:rFonts w:asciiTheme="majorBidi" w:hAnsiTheme="majorBidi" w:cstheme="majorBidi"/>
          <w:sz w:val="24"/>
          <w:lang w:val="fr-FR" w:bidi="ar-DZ"/>
        </w:rPr>
      </w:pPr>
      <w:r w:rsidRPr="00A9708B">
        <w:rPr>
          <w:rStyle w:val="Appelnotedebasdep"/>
          <w:rFonts w:asciiTheme="majorBidi" w:hAnsiTheme="majorBidi" w:cstheme="majorBidi"/>
          <w:b/>
          <w:bCs/>
          <w:sz w:val="24"/>
        </w:rPr>
        <w:footnoteRef/>
      </w:r>
      <w:r w:rsidRPr="00A9708B">
        <w:rPr>
          <w:rFonts w:asciiTheme="majorBidi" w:hAnsiTheme="majorBidi" w:cstheme="majorBidi"/>
          <w:sz w:val="24"/>
        </w:rPr>
        <w:t xml:space="preserve"> </w:t>
      </w:r>
      <w:r w:rsidRPr="00A9708B">
        <w:rPr>
          <w:rFonts w:asciiTheme="majorBidi" w:hAnsiTheme="majorBidi" w:cstheme="majorBidi"/>
          <w:sz w:val="24"/>
          <w:lang w:bidi="ar-DZ"/>
        </w:rPr>
        <w:t xml:space="preserve">Mahmoud Kati, Tarikh el fettach, traduit par :Traduit par: O.Hodas et  Maurice Delafosse. Paris, 1913, p89.                                                                                                                         </w:t>
      </w:r>
      <w:r w:rsidRPr="00A9708B">
        <w:rPr>
          <w:rFonts w:asciiTheme="majorBidi" w:hAnsiTheme="majorBidi" w:cstheme="majorBidi"/>
          <w:sz w:val="24"/>
          <w:rtl/>
          <w:lang w:bidi="ar-DZ"/>
        </w:rPr>
        <w:t xml:space="preserve">           </w:t>
      </w:r>
    </w:p>
  </w:footnote>
  <w:footnote w:id="137">
    <w:p w:rsidR="0049595E" w:rsidRPr="00F160B8" w:rsidRDefault="0049595E" w:rsidP="008C7FAD">
      <w:pPr>
        <w:pStyle w:val="Notedebasdepage"/>
        <w:ind w:left="0" w:right="0"/>
        <w:jc w:val="both"/>
        <w:rPr>
          <w:rFonts w:ascii="Traditional Arabic" w:hAnsi="Traditional Arabic" w:cs="Traditional Arabic"/>
          <w:sz w:val="30"/>
          <w:szCs w:val="30"/>
          <w:rtl/>
          <w:lang w:val="fr-FR" w:bidi="ar-DZ"/>
        </w:rPr>
      </w:pPr>
      <w:r>
        <w:rPr>
          <w:rFonts w:ascii="Traditional Arabic" w:hAnsi="Traditional Arabic" w:cs="Traditional Arabic" w:hint="cs"/>
          <w:sz w:val="30"/>
          <w:szCs w:val="30"/>
          <w:rtl/>
        </w:rPr>
        <w:t xml:space="preserve">      </w:t>
      </w:r>
      <w:r w:rsidRPr="00F160B8">
        <w:rPr>
          <w:rStyle w:val="Appelnotedebasdep"/>
          <w:rFonts w:ascii="Traditional Arabic" w:hAnsi="Traditional Arabic" w:cs="Traditional Arabic"/>
          <w:sz w:val="30"/>
          <w:szCs w:val="30"/>
        </w:rPr>
        <w:footnoteRef/>
      </w:r>
      <w:r w:rsidRPr="00F160B8">
        <w:rPr>
          <w:rFonts w:ascii="Traditional Arabic" w:hAnsi="Traditional Arabic" w:cs="Traditional Arabic"/>
          <w:sz w:val="30"/>
          <w:szCs w:val="30"/>
          <w:rtl/>
        </w:rPr>
        <w:t xml:space="preserve"> </w:t>
      </w:r>
      <w:r w:rsidRPr="00F160B8">
        <w:rPr>
          <w:rFonts w:ascii="Traditional Arabic" w:hAnsi="Traditional Arabic" w:cs="Traditional Arabic"/>
          <w:sz w:val="30"/>
          <w:szCs w:val="30"/>
          <w:rtl/>
          <w:lang w:val="fr-FR" w:bidi="ar-DZ"/>
        </w:rPr>
        <w:t xml:space="preserve">محمود كعت، </w:t>
      </w:r>
      <w:r>
        <w:rPr>
          <w:rFonts w:ascii="Traditional Arabic" w:hAnsi="Traditional Arabic" w:cs="Traditional Arabic"/>
          <w:sz w:val="30"/>
          <w:szCs w:val="30"/>
          <w:rtl/>
        </w:rPr>
        <w:t xml:space="preserve">تاريخ الفتاش </w:t>
      </w:r>
      <w:r>
        <w:rPr>
          <w:rFonts w:ascii="Traditional Arabic" w:hAnsi="Traditional Arabic" w:cs="Traditional Arabic" w:hint="cs"/>
          <w:sz w:val="30"/>
          <w:szCs w:val="30"/>
          <w:rtl/>
        </w:rPr>
        <w:t xml:space="preserve">، مصدر سابق، ص 54.     </w:t>
      </w:r>
    </w:p>
  </w:footnote>
  <w:footnote w:id="138">
    <w:p w:rsidR="0049595E" w:rsidRPr="00641063" w:rsidRDefault="0049595E" w:rsidP="00641063">
      <w:pPr>
        <w:pStyle w:val="Notedebasdepage"/>
        <w:rPr>
          <w:rFonts w:ascii="Traditional Arabic" w:hAnsi="Traditional Arabic" w:cs="Traditional Arabic"/>
          <w:sz w:val="30"/>
          <w:szCs w:val="30"/>
          <w:rtl/>
          <w:lang w:bidi="ar-DZ"/>
        </w:rPr>
      </w:pPr>
      <w:r w:rsidRPr="00641063">
        <w:rPr>
          <w:rStyle w:val="Appelnotedebasdep"/>
          <w:rFonts w:ascii="Traditional Arabic" w:hAnsi="Traditional Arabic" w:cs="Traditional Arabic"/>
          <w:b/>
          <w:bCs/>
          <w:sz w:val="30"/>
          <w:szCs w:val="30"/>
        </w:rPr>
        <w:footnoteRef/>
      </w:r>
      <w:r w:rsidRPr="00641063">
        <w:rPr>
          <w:rFonts w:ascii="Traditional Arabic" w:hAnsi="Traditional Arabic" w:cs="Traditional Arabic"/>
          <w:b/>
          <w:bCs/>
          <w:sz w:val="30"/>
          <w:szCs w:val="30"/>
          <w:vertAlign w:val="superscript"/>
        </w:rPr>
        <w:t xml:space="preserve"> </w:t>
      </w:r>
      <w:r w:rsidRPr="00641063">
        <w:rPr>
          <w:rFonts w:ascii="Traditional Arabic" w:hAnsi="Traditional Arabic" w:cs="Traditional Arabic"/>
          <w:sz w:val="30"/>
          <w:szCs w:val="30"/>
          <w:rtl/>
        </w:rPr>
        <w:t>السعدي(عبد الرحمان)</w:t>
      </w:r>
      <w:r>
        <w:rPr>
          <w:rFonts w:ascii="Traditional Arabic" w:hAnsi="Traditional Arabic" w:cs="Traditional Arabic"/>
          <w:sz w:val="30"/>
          <w:szCs w:val="30"/>
          <w:rtl/>
        </w:rPr>
        <w:t>، تاريخ السودان، مصدر سابق</w:t>
      </w:r>
      <w:r w:rsidRPr="00641063">
        <w:rPr>
          <w:rFonts w:ascii="Traditional Arabic" w:hAnsi="Traditional Arabic" w:cs="Traditional Arabic"/>
          <w:sz w:val="30"/>
          <w:szCs w:val="30"/>
          <w:rtl/>
        </w:rPr>
        <w:t>،  ص 72.</w:t>
      </w:r>
    </w:p>
  </w:footnote>
  <w:footnote w:id="139">
    <w:p w:rsidR="0049595E" w:rsidRPr="00435E74" w:rsidRDefault="0049595E" w:rsidP="008C7FAD">
      <w:pPr>
        <w:pStyle w:val="Notedebasdepage"/>
        <w:rPr>
          <w:rFonts w:ascii="Traditional Arabic" w:hAnsi="Traditional Arabic" w:cs="Traditional Arabic"/>
          <w:sz w:val="30"/>
          <w:szCs w:val="30"/>
        </w:rPr>
      </w:pPr>
      <w:r w:rsidRPr="00435E74">
        <w:rPr>
          <w:rStyle w:val="Appelnotedebasdep"/>
          <w:rFonts w:ascii="Traditional Arabic" w:hAnsi="Traditional Arabic" w:cs="Traditional Arabic"/>
          <w:sz w:val="30"/>
          <w:szCs w:val="30"/>
        </w:rPr>
        <w:footnoteRef/>
      </w:r>
      <w:r w:rsidRPr="00435E74">
        <w:rPr>
          <w:rFonts w:ascii="Traditional Arabic" w:hAnsi="Traditional Arabic" w:cs="Traditional Arabic"/>
          <w:sz w:val="30"/>
          <w:szCs w:val="30"/>
          <w:rtl/>
        </w:rPr>
        <w:t xml:space="preserve"> زبادية(عبد القادر)، مملكة سنغاي في عهد الالسقيين، الشركة الوطنية للنشر و التوزيع</w:t>
      </w:r>
      <w:r>
        <w:rPr>
          <w:rFonts w:ascii="Traditional Arabic" w:hAnsi="Traditional Arabic" w:cs="Traditional Arabic" w:hint="cs"/>
          <w:sz w:val="30"/>
          <w:szCs w:val="30"/>
          <w:rtl/>
        </w:rPr>
        <w:t>،</w:t>
      </w:r>
      <w:r w:rsidRPr="00435E74">
        <w:rPr>
          <w:rFonts w:ascii="Traditional Arabic" w:hAnsi="Traditional Arabic" w:cs="Traditional Arabic"/>
          <w:sz w:val="30"/>
          <w:szCs w:val="30"/>
          <w:rtl/>
        </w:rPr>
        <w:t xml:space="preserve"> الجزائر، ص31.</w:t>
      </w:r>
    </w:p>
  </w:footnote>
  <w:footnote w:id="140">
    <w:p w:rsidR="0049595E" w:rsidRPr="00507FAB" w:rsidRDefault="0049595E" w:rsidP="001012CB">
      <w:pPr>
        <w:pStyle w:val="Notedebasdepage"/>
        <w:jc w:val="both"/>
        <w:rPr>
          <w:rFonts w:ascii="Traditional Arabic" w:hAnsi="Traditional Arabic" w:cs="Traditional Arabic"/>
          <w:sz w:val="30"/>
          <w:szCs w:val="30"/>
          <w:rtl/>
          <w:lang w:bidi="ar-DZ"/>
        </w:rPr>
      </w:pPr>
      <w:r w:rsidRPr="00D87584">
        <w:rPr>
          <w:rStyle w:val="Appelnotedebasdep"/>
          <w:rFonts w:ascii="Traditional Arabic" w:hAnsi="Traditional Arabic" w:cs="Traditional Arabic"/>
          <w:sz w:val="30"/>
          <w:szCs w:val="30"/>
        </w:rPr>
        <w:footnoteRef/>
      </w:r>
      <w:r w:rsidRPr="00D87584">
        <w:rPr>
          <w:rFonts w:ascii="Traditional Arabic" w:hAnsi="Traditional Arabic" w:cs="Traditional Arabic"/>
          <w:b/>
          <w:bCs/>
          <w:sz w:val="30"/>
          <w:szCs w:val="30"/>
        </w:rPr>
        <w:t xml:space="preserve"> </w:t>
      </w:r>
      <w:r w:rsidRPr="00D87584">
        <w:rPr>
          <w:rFonts w:ascii="Traditional Arabic" w:hAnsi="Traditional Arabic" w:cs="Traditional Arabic"/>
          <w:b/>
          <w:bCs/>
          <w:sz w:val="30"/>
          <w:szCs w:val="30"/>
          <w:rtl/>
        </w:rPr>
        <w:t xml:space="preserve"> </w:t>
      </w:r>
      <w:r w:rsidRPr="00435E74">
        <w:rPr>
          <w:rFonts w:ascii="Traditional Arabic" w:hAnsi="Traditional Arabic" w:cs="Traditional Arabic"/>
          <w:sz w:val="30"/>
          <w:szCs w:val="30"/>
          <w:rtl/>
          <w:lang w:bidi="ar-DZ"/>
        </w:rPr>
        <w:t xml:space="preserve">شعباني نور الدين، محاضرات في </w:t>
      </w:r>
      <w:r w:rsidRPr="00507FAB">
        <w:rPr>
          <w:rFonts w:ascii="Traditional Arabic" w:hAnsi="Traditional Arabic" w:cs="Traditional Arabic"/>
          <w:sz w:val="30"/>
          <w:szCs w:val="30"/>
          <w:rtl/>
          <w:lang w:bidi="ar-DZ"/>
        </w:rPr>
        <w:t>ممالك السودان الغربي، دار الجزائر للنشر، الجزائر،2018، طبعة أولى، ص 72.</w:t>
      </w:r>
    </w:p>
  </w:footnote>
  <w:footnote w:id="141">
    <w:p w:rsidR="0049595E" w:rsidRPr="00507FAB" w:rsidRDefault="0049595E">
      <w:pPr>
        <w:pStyle w:val="Notedebasdepage"/>
        <w:rPr>
          <w:rFonts w:ascii="Traditional Arabic" w:hAnsi="Traditional Arabic" w:cs="Traditional Arabic"/>
          <w:sz w:val="30"/>
          <w:szCs w:val="30"/>
        </w:rPr>
      </w:pPr>
      <w:r w:rsidRPr="00507FAB">
        <w:rPr>
          <w:rStyle w:val="Appelnotedebasdep"/>
          <w:rFonts w:ascii="Traditional Arabic" w:hAnsi="Traditional Arabic" w:cs="Traditional Arabic"/>
          <w:sz w:val="30"/>
          <w:szCs w:val="30"/>
        </w:rPr>
        <w:footnoteRef/>
      </w:r>
      <w:r w:rsidRPr="00507FAB">
        <w:rPr>
          <w:rFonts w:ascii="Traditional Arabic" w:hAnsi="Traditional Arabic" w:cs="Traditional Arabic"/>
          <w:sz w:val="30"/>
          <w:szCs w:val="30"/>
          <w:rtl/>
        </w:rPr>
        <w:t xml:space="preserve"> زبادية، مرجع سابق، ص33.</w:t>
      </w:r>
    </w:p>
  </w:footnote>
  <w:footnote w:id="142">
    <w:p w:rsidR="0049595E" w:rsidRPr="00884E8B" w:rsidRDefault="0049595E" w:rsidP="005A2A0B">
      <w:pPr>
        <w:pStyle w:val="Notedebasdepage"/>
        <w:ind w:left="0" w:right="0"/>
        <w:jc w:val="both"/>
        <w:rPr>
          <w:rFonts w:ascii="Traditional Arabic" w:hAnsi="Traditional Arabic" w:cs="Traditional Arabic"/>
          <w:sz w:val="30"/>
          <w:szCs w:val="30"/>
        </w:rPr>
      </w:pPr>
      <w:r w:rsidRPr="00884E8B">
        <w:rPr>
          <w:rFonts w:ascii="Traditional Arabic" w:hAnsi="Traditional Arabic" w:cs="Traditional Arabic" w:hint="cs"/>
          <w:b/>
          <w:bCs/>
          <w:sz w:val="30"/>
          <w:szCs w:val="30"/>
          <w:rtl/>
        </w:rPr>
        <w:t xml:space="preserve">    </w:t>
      </w:r>
      <w:r w:rsidRPr="00884E8B">
        <w:rPr>
          <w:rFonts w:ascii="Traditional Arabic" w:hAnsi="Traditional Arabic" w:cs="Traditional Arabic"/>
          <w:b/>
          <w:bCs/>
          <w:sz w:val="30"/>
          <w:szCs w:val="30"/>
          <w:rtl/>
        </w:rPr>
        <w:t xml:space="preserve">  </w:t>
      </w:r>
      <w:r w:rsidRPr="00884E8B">
        <w:rPr>
          <w:rStyle w:val="Appelnotedebasdep"/>
          <w:rFonts w:ascii="Traditional Arabic" w:hAnsi="Traditional Arabic" w:cs="Traditional Arabic"/>
          <w:b/>
          <w:bCs/>
          <w:sz w:val="30"/>
          <w:szCs w:val="30"/>
        </w:rPr>
        <w:footnoteRef/>
      </w:r>
      <w:r w:rsidRPr="00884E8B">
        <w:rPr>
          <w:rFonts w:ascii="Traditional Arabic" w:hAnsi="Traditional Arabic" w:cs="Traditional Arabic"/>
          <w:sz w:val="30"/>
          <w:szCs w:val="30"/>
          <w:rtl/>
        </w:rPr>
        <w:t xml:space="preserve"> </w:t>
      </w:r>
      <w:r w:rsidRPr="005A2A0B">
        <w:rPr>
          <w:rFonts w:ascii="Traditional Arabic" w:hAnsi="Traditional Arabic" w:cs="Traditional Arabic" w:hint="cs"/>
          <w:b/>
          <w:bCs/>
          <w:sz w:val="30"/>
          <w:szCs w:val="30"/>
          <w:rtl/>
        </w:rPr>
        <w:t>الموشي (أو الموسي):</w:t>
      </w:r>
      <w:r>
        <w:rPr>
          <w:rFonts w:ascii="Traditional Arabic" w:hAnsi="Traditional Arabic" w:cs="Traditional Arabic" w:hint="cs"/>
          <w:sz w:val="30"/>
          <w:szCs w:val="30"/>
          <w:rtl/>
        </w:rPr>
        <w:t xml:space="preserve"> </w:t>
      </w:r>
      <w:r w:rsidRPr="00884E8B">
        <w:rPr>
          <w:rFonts w:ascii="Traditional Arabic" w:hAnsi="Traditional Arabic" w:cs="Traditional Arabic"/>
          <w:sz w:val="30"/>
          <w:szCs w:val="30"/>
          <w:rtl/>
        </w:rPr>
        <w:t>هم سكان الج</w:t>
      </w:r>
      <w:r>
        <w:rPr>
          <w:rFonts w:ascii="Traditional Arabic" w:hAnsi="Traditional Arabic" w:cs="Traditional Arabic"/>
          <w:sz w:val="30"/>
          <w:szCs w:val="30"/>
          <w:rtl/>
        </w:rPr>
        <w:t>نوب القادمون من منطقة الداغومبا بغانا و</w:t>
      </w:r>
      <w:r w:rsidRPr="00884E8B">
        <w:rPr>
          <w:rFonts w:ascii="Traditional Arabic" w:hAnsi="Traditional Arabic" w:cs="Traditional Arabic"/>
          <w:sz w:val="30"/>
          <w:szCs w:val="30"/>
          <w:rtl/>
        </w:rPr>
        <w:t>الذي استقروا فيما بعد بنهر فولتا العليا، و</w:t>
      </w:r>
      <w:r>
        <w:rPr>
          <w:rFonts w:ascii="Traditional Arabic" w:hAnsi="Traditional Arabic" w:cs="Traditional Arabic" w:hint="cs"/>
          <w:sz w:val="30"/>
          <w:szCs w:val="30"/>
          <w:rtl/>
        </w:rPr>
        <w:t>أ</w:t>
      </w:r>
      <w:r w:rsidRPr="00884E8B">
        <w:rPr>
          <w:rFonts w:ascii="Traditional Arabic" w:hAnsi="Traditional Arabic" w:cs="Traditional Arabic"/>
          <w:sz w:val="30"/>
          <w:szCs w:val="30"/>
          <w:rtl/>
        </w:rPr>
        <w:t>سسوا ممالك وثنية خلال الق</w:t>
      </w:r>
      <w:r>
        <w:rPr>
          <w:rFonts w:ascii="Traditional Arabic" w:hAnsi="Traditional Arabic" w:cs="Traditional Arabic"/>
          <w:sz w:val="30"/>
          <w:szCs w:val="30"/>
          <w:rtl/>
        </w:rPr>
        <w:t>رن 11م، اشهرها مملكة واغادوغو ومملكة ياتينغان و</w:t>
      </w:r>
      <w:r w:rsidRPr="00884E8B">
        <w:rPr>
          <w:rFonts w:ascii="Traditional Arabic" w:hAnsi="Traditional Arabic" w:cs="Traditional Arabic"/>
          <w:sz w:val="30"/>
          <w:szCs w:val="30"/>
          <w:rtl/>
        </w:rPr>
        <w:t xml:space="preserve">التي اصبحت قوية خلال القرن الرابع عشر </w:t>
      </w:r>
      <w:r>
        <w:rPr>
          <w:rFonts w:ascii="Traditional Arabic" w:hAnsi="Traditional Arabic" w:cs="Traditional Arabic"/>
          <w:sz w:val="30"/>
          <w:szCs w:val="30"/>
          <w:rtl/>
        </w:rPr>
        <w:t>و</w:t>
      </w:r>
      <w:r w:rsidRPr="00884E8B">
        <w:rPr>
          <w:rFonts w:ascii="Traditional Arabic" w:hAnsi="Traditional Arabic" w:cs="Traditional Arabic"/>
          <w:sz w:val="30"/>
          <w:szCs w:val="30"/>
          <w:rtl/>
        </w:rPr>
        <w:t>تمكنت في مناسبتين من تهديد مملكة سنغاي من خ</w:t>
      </w:r>
      <w:r>
        <w:rPr>
          <w:rFonts w:ascii="Traditional Arabic" w:hAnsi="Traditional Arabic" w:cs="Traditional Arabic"/>
          <w:sz w:val="30"/>
          <w:szCs w:val="30"/>
          <w:rtl/>
        </w:rPr>
        <w:t>لال الهجوم على تنبكتو ونهبها و</w:t>
      </w:r>
      <w:r w:rsidRPr="00884E8B">
        <w:rPr>
          <w:rFonts w:ascii="Traditional Arabic" w:hAnsi="Traditional Arabic" w:cs="Traditional Arabic"/>
          <w:sz w:val="30"/>
          <w:szCs w:val="30"/>
          <w:rtl/>
        </w:rPr>
        <w:t>حرقها</w:t>
      </w:r>
      <w:r>
        <w:rPr>
          <w:rFonts w:ascii="Traditional Arabic" w:hAnsi="Traditional Arabic" w:cs="Traditional Arabic" w:hint="cs"/>
          <w:sz w:val="30"/>
          <w:szCs w:val="30"/>
          <w:rtl/>
        </w:rPr>
        <w:t xml:space="preserve">.انظر: نور الدين شعباني، طائفة اليارسي ودورها في حضارة ممالك نهر الفولتا بين القرنين 16و17م، </w:t>
      </w:r>
      <w:r w:rsidRPr="005A2A0B">
        <w:rPr>
          <w:rFonts w:ascii="Traditional Arabic" w:hAnsi="Traditional Arabic" w:cs="Traditional Arabic" w:hint="cs"/>
          <w:b/>
          <w:bCs/>
          <w:i/>
          <w:iCs/>
          <w:sz w:val="30"/>
          <w:szCs w:val="30"/>
          <w:rtl/>
        </w:rPr>
        <w:t>المجلة التاريخية الجزائرية</w:t>
      </w:r>
      <w:r>
        <w:rPr>
          <w:rFonts w:ascii="Traditional Arabic" w:hAnsi="Traditional Arabic" w:cs="Traditional Arabic" w:hint="cs"/>
          <w:sz w:val="30"/>
          <w:szCs w:val="30"/>
          <w:rtl/>
        </w:rPr>
        <w:t>، مجلد3، عدد2، ديسمبر 2019، ص ص 101-120.</w:t>
      </w:r>
    </w:p>
  </w:footnote>
  <w:footnote w:id="143">
    <w:p w:rsidR="0049595E" w:rsidRPr="004B6DF4" w:rsidRDefault="0049595E" w:rsidP="001012CB">
      <w:pPr>
        <w:pStyle w:val="Notedebasdepage"/>
        <w:jc w:val="both"/>
        <w:rPr>
          <w:rFonts w:ascii="Simplified Arabic" w:hAnsi="Simplified Arabic" w:cs="Simplified Arabic"/>
          <w:sz w:val="24"/>
          <w:rtl/>
          <w:lang w:bidi="ar-DZ"/>
        </w:rPr>
      </w:pPr>
      <w:r w:rsidRPr="00884E8B">
        <w:rPr>
          <w:rStyle w:val="Appelnotedebasdep"/>
          <w:rFonts w:ascii="Traditional Arabic" w:hAnsi="Traditional Arabic" w:cs="Traditional Arabic"/>
          <w:b/>
          <w:bCs/>
          <w:sz w:val="30"/>
          <w:szCs w:val="30"/>
        </w:rPr>
        <w:footnoteRef/>
      </w:r>
      <w:r w:rsidRPr="00435E74">
        <w:rPr>
          <w:rFonts w:ascii="Traditional Arabic" w:hAnsi="Traditional Arabic" w:cs="Traditional Arabic"/>
          <w:sz w:val="30"/>
          <w:szCs w:val="30"/>
        </w:rPr>
        <w:t xml:space="preserve"> </w:t>
      </w:r>
      <w:r w:rsidRPr="00435E74">
        <w:rPr>
          <w:rFonts w:ascii="Traditional Arabic" w:hAnsi="Traditional Arabic" w:cs="Traditional Arabic"/>
          <w:sz w:val="30"/>
          <w:szCs w:val="30"/>
          <w:rtl/>
          <w:lang w:bidi="ar-DZ"/>
        </w:rPr>
        <w:t xml:space="preserve"> السعدي، المصدر السابق</w:t>
      </w:r>
      <w:r w:rsidRPr="00D87584">
        <w:rPr>
          <w:rFonts w:ascii="Traditional Arabic" w:hAnsi="Traditional Arabic" w:cs="Traditional Arabic"/>
          <w:sz w:val="30"/>
          <w:szCs w:val="30"/>
          <w:rtl/>
          <w:lang w:bidi="ar-DZ"/>
        </w:rPr>
        <w:t>، ص ص 76ـ 74 ـ 75.</w:t>
      </w:r>
    </w:p>
  </w:footnote>
  <w:footnote w:id="144">
    <w:p w:rsidR="0049595E" w:rsidRPr="005A2A0B" w:rsidRDefault="0049595E">
      <w:pPr>
        <w:pStyle w:val="Notedebasdepage"/>
        <w:rPr>
          <w:rFonts w:ascii="Traditional Arabic" w:hAnsi="Traditional Arabic" w:cs="Traditional Arabic"/>
          <w:sz w:val="30"/>
          <w:szCs w:val="30"/>
        </w:rPr>
      </w:pPr>
      <w:r w:rsidRPr="005A2A0B">
        <w:rPr>
          <w:rStyle w:val="Appelnotedebasdep"/>
          <w:rFonts w:ascii="Traditional Arabic" w:hAnsi="Traditional Arabic" w:cs="Traditional Arabic"/>
          <w:b/>
          <w:bCs/>
          <w:sz w:val="30"/>
          <w:szCs w:val="30"/>
        </w:rPr>
        <w:footnoteRef/>
      </w:r>
      <w:r w:rsidRPr="005A2A0B">
        <w:rPr>
          <w:rFonts w:ascii="Traditional Arabic" w:hAnsi="Traditional Arabic" w:cs="Traditional Arabic"/>
          <w:sz w:val="30"/>
          <w:szCs w:val="30"/>
          <w:rtl/>
        </w:rPr>
        <w:t xml:space="preserve"> محمود كعت، تاريخ الفتاش، ص 59.</w:t>
      </w:r>
    </w:p>
  </w:footnote>
  <w:footnote w:id="145">
    <w:p w:rsidR="0049595E" w:rsidRPr="005C4A8A" w:rsidRDefault="0049595E" w:rsidP="008C7FAD">
      <w:pPr>
        <w:pStyle w:val="Notedebasdepage"/>
        <w:rPr>
          <w:rFonts w:ascii="Traditional Arabic" w:hAnsi="Traditional Arabic" w:cs="Traditional Arabic"/>
          <w:sz w:val="30"/>
          <w:szCs w:val="30"/>
        </w:rPr>
      </w:pPr>
      <w:r w:rsidRPr="005C4A8A">
        <w:rPr>
          <w:rStyle w:val="Appelnotedebasdep"/>
          <w:rFonts w:ascii="Traditional Arabic" w:hAnsi="Traditional Arabic" w:cs="Traditional Arabic"/>
          <w:b/>
          <w:bCs/>
          <w:sz w:val="30"/>
          <w:szCs w:val="30"/>
        </w:rPr>
        <w:footnoteRef/>
      </w:r>
      <w:r w:rsidRPr="005C4A8A">
        <w:rPr>
          <w:rFonts w:ascii="Traditional Arabic" w:hAnsi="Traditional Arabic" w:cs="Traditional Arabic"/>
          <w:b/>
          <w:bCs/>
          <w:sz w:val="30"/>
          <w:szCs w:val="30"/>
          <w:rtl/>
        </w:rPr>
        <w:t xml:space="preserve"> </w:t>
      </w:r>
      <w:r w:rsidRPr="005C4A8A">
        <w:rPr>
          <w:rFonts w:ascii="Traditional Arabic" w:hAnsi="Traditional Arabic" w:cs="Traditional Arabic"/>
          <w:sz w:val="30"/>
          <w:szCs w:val="30"/>
          <w:rtl/>
        </w:rPr>
        <w:t xml:space="preserve"> زبادية، مملكة سنغاي</w:t>
      </w:r>
      <w:r>
        <w:rPr>
          <w:rFonts w:ascii="Traditional Arabic" w:hAnsi="Traditional Arabic" w:cs="Traditional Arabic" w:hint="cs"/>
          <w:sz w:val="30"/>
          <w:szCs w:val="30"/>
          <w:rtl/>
        </w:rPr>
        <w:t>،</w:t>
      </w:r>
      <w:r w:rsidRPr="005C4A8A">
        <w:rPr>
          <w:rFonts w:ascii="Traditional Arabic" w:hAnsi="Traditional Arabic" w:cs="Traditional Arabic"/>
          <w:sz w:val="30"/>
          <w:szCs w:val="30"/>
          <w:rtl/>
        </w:rPr>
        <w:t xml:space="preserve"> مرجع سايق، ص38.</w:t>
      </w:r>
    </w:p>
  </w:footnote>
  <w:footnote w:id="146">
    <w:p w:rsidR="0049595E" w:rsidRDefault="0049595E">
      <w:pPr>
        <w:pStyle w:val="Notedebasdepage"/>
      </w:pPr>
      <w:r w:rsidRPr="00C0149F">
        <w:rPr>
          <w:rStyle w:val="Appelnotedebasdep"/>
          <w:rFonts w:ascii="Traditional Arabic" w:hAnsi="Traditional Arabic" w:cs="Traditional Arabic"/>
          <w:b/>
          <w:bCs/>
          <w:sz w:val="32"/>
          <w:szCs w:val="32"/>
        </w:rPr>
        <w:footnoteRef/>
      </w:r>
      <w:r>
        <w:rPr>
          <w:rtl/>
        </w:rPr>
        <w:t xml:space="preserve"> </w:t>
      </w:r>
      <w:r w:rsidRPr="00435E74">
        <w:rPr>
          <w:rFonts w:ascii="Traditional Arabic" w:hAnsi="Traditional Arabic" w:cs="Traditional Arabic"/>
          <w:sz w:val="30"/>
          <w:szCs w:val="30"/>
          <w:rtl/>
        </w:rPr>
        <w:t>زبادية(عبد القادر)، مملكة سنغاي في عهد الالسقيين</w:t>
      </w:r>
      <w:r>
        <w:rPr>
          <w:rFonts w:ascii="Traditional Arabic" w:hAnsi="Traditional Arabic" w:cs="Traditional Arabic" w:hint="cs"/>
          <w:sz w:val="30"/>
          <w:szCs w:val="30"/>
          <w:rtl/>
        </w:rPr>
        <w:t>، مرجع سابق، ص32.</w:t>
      </w:r>
    </w:p>
  </w:footnote>
  <w:footnote w:id="147">
    <w:p w:rsidR="0049595E" w:rsidRPr="003334F9" w:rsidRDefault="0049595E" w:rsidP="00C0149F">
      <w:pPr>
        <w:pStyle w:val="Notedebasdepage"/>
        <w:bidi w:val="0"/>
        <w:rPr>
          <w:sz w:val="24"/>
          <w:lang w:val="fr-FR" w:bidi="ar-DZ"/>
        </w:rPr>
      </w:pPr>
      <w:r w:rsidRPr="003334F9">
        <w:rPr>
          <w:rStyle w:val="Appelnotedebasdep"/>
          <w:b/>
          <w:bCs/>
          <w:sz w:val="24"/>
        </w:rPr>
        <w:footnoteRef/>
      </w:r>
      <w:r w:rsidRPr="003334F9">
        <w:rPr>
          <w:b/>
          <w:bCs/>
          <w:sz w:val="24"/>
          <w:rtl/>
        </w:rPr>
        <w:t xml:space="preserve"> </w:t>
      </w:r>
      <w:r w:rsidRPr="003334F9">
        <w:rPr>
          <w:sz w:val="24"/>
          <w:lang w:val="fr-FR" w:bidi="ar-DZ"/>
        </w:rPr>
        <w:t>Delafosse(Maurice), Haut Senegal-niger, tome2,</w:t>
      </w:r>
      <w:r>
        <w:rPr>
          <w:sz w:val="24"/>
          <w:lang w:val="fr-FR" w:bidi="ar-DZ"/>
        </w:rPr>
        <w:t xml:space="preserve"> </w:t>
      </w:r>
      <w:r w:rsidRPr="003334F9">
        <w:rPr>
          <w:sz w:val="24"/>
          <w:lang w:val="fr-FR" w:bidi="ar-DZ"/>
        </w:rPr>
        <w:t>p176.</w:t>
      </w:r>
    </w:p>
  </w:footnote>
  <w:footnote w:id="148">
    <w:p w:rsidR="0049595E" w:rsidRDefault="0049595E" w:rsidP="00C40EF1">
      <w:pPr>
        <w:pStyle w:val="Notedebasdepage"/>
      </w:pPr>
      <w:r w:rsidRPr="00004E6B">
        <w:rPr>
          <w:rStyle w:val="Appelnotedebasdep"/>
          <w:rFonts w:ascii="Traditional Arabic" w:hAnsi="Traditional Arabic" w:cs="Traditional Arabic"/>
          <w:b/>
          <w:bCs/>
          <w:sz w:val="32"/>
          <w:szCs w:val="32"/>
        </w:rPr>
        <w:footnoteRef/>
      </w:r>
      <w:r w:rsidRPr="00004E6B">
        <w:rPr>
          <w:rFonts w:ascii="Traditional Arabic" w:hAnsi="Traditional Arabic" w:cs="Traditional Arabic"/>
          <w:b/>
          <w:bCs/>
          <w:sz w:val="32"/>
          <w:szCs w:val="32"/>
          <w:rtl/>
        </w:rPr>
        <w:t xml:space="preserve"> </w:t>
      </w:r>
      <w:r w:rsidRPr="00435E74">
        <w:rPr>
          <w:rFonts w:ascii="Traditional Arabic" w:hAnsi="Traditional Arabic" w:cs="Traditional Arabic"/>
          <w:sz w:val="30"/>
          <w:szCs w:val="30"/>
          <w:rtl/>
        </w:rPr>
        <w:t>زبادية(عبد القادر)، مملكة سنغاي في عهد الالسقيين</w:t>
      </w:r>
      <w:r>
        <w:rPr>
          <w:rFonts w:ascii="Traditional Arabic" w:hAnsi="Traditional Arabic" w:cs="Traditional Arabic" w:hint="cs"/>
          <w:sz w:val="30"/>
          <w:szCs w:val="30"/>
          <w:rtl/>
        </w:rPr>
        <w:t>، مرجع سابق، 38.</w:t>
      </w:r>
    </w:p>
  </w:footnote>
  <w:footnote w:id="149">
    <w:p w:rsidR="0049595E" w:rsidRPr="00004E6B" w:rsidRDefault="0049595E" w:rsidP="00004E6B">
      <w:pPr>
        <w:pStyle w:val="Notedebasdepage"/>
        <w:ind w:left="0" w:right="0"/>
        <w:jc w:val="both"/>
        <w:rPr>
          <w:rFonts w:ascii="Traditional Arabic" w:hAnsi="Traditional Arabic" w:cs="Traditional Arabic"/>
          <w:sz w:val="30"/>
          <w:szCs w:val="30"/>
        </w:rPr>
      </w:pPr>
      <w:r>
        <w:rPr>
          <w:rFonts w:ascii="Traditional Arabic" w:hAnsi="Traditional Arabic" w:cs="Traditional Arabic" w:hint="cs"/>
          <w:b/>
          <w:bCs/>
          <w:sz w:val="30"/>
          <w:szCs w:val="30"/>
          <w:rtl/>
        </w:rPr>
        <w:t xml:space="preserve">     </w:t>
      </w:r>
      <w:r w:rsidRPr="00004E6B">
        <w:rPr>
          <w:rStyle w:val="Appelnotedebasdep"/>
          <w:rFonts w:ascii="Traditional Arabic" w:hAnsi="Traditional Arabic" w:cs="Traditional Arabic"/>
          <w:b/>
          <w:bCs/>
          <w:sz w:val="30"/>
          <w:szCs w:val="30"/>
        </w:rPr>
        <w:footnoteRef/>
      </w:r>
      <w:r w:rsidRPr="00004E6B">
        <w:rPr>
          <w:rFonts w:ascii="Traditional Arabic" w:hAnsi="Traditional Arabic" w:cs="Traditional Arabic"/>
          <w:b/>
          <w:bCs/>
          <w:sz w:val="30"/>
          <w:szCs w:val="30"/>
          <w:rtl/>
        </w:rPr>
        <w:t xml:space="preserve"> </w:t>
      </w:r>
      <w:r w:rsidRPr="00004E6B">
        <w:rPr>
          <w:rFonts w:ascii="Traditional Arabic" w:hAnsi="Traditional Arabic" w:cs="Traditional Arabic"/>
          <w:sz w:val="30"/>
          <w:szCs w:val="30"/>
          <w:rtl/>
        </w:rPr>
        <w:t>محود كعت، تاريخ الفتاش في أخبار البلدان و الجيوش و أكابر الناس.طبعةهوداس ومور</w:t>
      </w:r>
      <w:r>
        <w:rPr>
          <w:rFonts w:ascii="Traditional Arabic" w:hAnsi="Traditional Arabic" w:cs="Traditional Arabic"/>
          <w:sz w:val="30"/>
          <w:szCs w:val="30"/>
          <w:rtl/>
        </w:rPr>
        <w:t>يس دولافوس، المكتبة الأمريكية و</w:t>
      </w:r>
      <w:r w:rsidRPr="00004E6B">
        <w:rPr>
          <w:rFonts w:ascii="Traditional Arabic" w:hAnsi="Traditional Arabic" w:cs="Traditional Arabic"/>
          <w:sz w:val="30"/>
          <w:szCs w:val="30"/>
          <w:rtl/>
        </w:rPr>
        <w:t>الشرقية،باريس،1964م.</w:t>
      </w:r>
    </w:p>
  </w:footnote>
  <w:footnote w:id="150">
    <w:p w:rsidR="0049595E" w:rsidRPr="00B84B27" w:rsidRDefault="0049595E">
      <w:pPr>
        <w:pStyle w:val="Notedebasdepage"/>
        <w:rPr>
          <w:rFonts w:ascii="Traditional Arabic" w:hAnsi="Traditional Arabic" w:cs="Traditional Arabic"/>
          <w:sz w:val="30"/>
          <w:szCs w:val="30"/>
        </w:rPr>
      </w:pPr>
      <w:r w:rsidRPr="00B84B27">
        <w:rPr>
          <w:rStyle w:val="Appelnotedebasdep"/>
          <w:rFonts w:ascii="Traditional Arabic" w:hAnsi="Traditional Arabic" w:cs="Traditional Arabic"/>
          <w:b/>
          <w:bCs/>
          <w:sz w:val="30"/>
          <w:szCs w:val="30"/>
        </w:rPr>
        <w:footnoteRef/>
      </w:r>
      <w:r w:rsidRPr="00B84B27">
        <w:rPr>
          <w:rFonts w:ascii="Traditional Arabic" w:hAnsi="Traditional Arabic" w:cs="Traditional Arabic"/>
          <w:b/>
          <w:bCs/>
          <w:sz w:val="30"/>
          <w:szCs w:val="30"/>
          <w:rtl/>
        </w:rPr>
        <w:t xml:space="preserve"> </w:t>
      </w:r>
      <w:r w:rsidRPr="00B84B27">
        <w:rPr>
          <w:rFonts w:ascii="Traditional Arabic" w:hAnsi="Traditional Arabic" w:cs="Traditional Arabic"/>
          <w:sz w:val="30"/>
          <w:szCs w:val="30"/>
          <w:rtl/>
        </w:rPr>
        <w:t>زبادية، مرجع سابق، ص35.</w:t>
      </w:r>
    </w:p>
  </w:footnote>
  <w:footnote w:id="151">
    <w:p w:rsidR="0049595E" w:rsidRPr="00326E55" w:rsidRDefault="0049595E" w:rsidP="00326E55">
      <w:pPr>
        <w:pStyle w:val="Notedebasdepage"/>
        <w:bidi w:val="0"/>
        <w:rPr>
          <w:sz w:val="24"/>
          <w:lang w:val="fr-FR"/>
        </w:rPr>
      </w:pPr>
      <w:r w:rsidRPr="00326E55">
        <w:rPr>
          <w:rStyle w:val="Appelnotedebasdep"/>
          <w:b/>
          <w:bCs/>
          <w:sz w:val="24"/>
        </w:rPr>
        <w:footnoteRef/>
      </w:r>
      <w:r w:rsidRPr="00326E55">
        <w:rPr>
          <w:sz w:val="24"/>
          <w:rtl/>
        </w:rPr>
        <w:t xml:space="preserve"> </w:t>
      </w:r>
      <w:r w:rsidRPr="00326E55">
        <w:rPr>
          <w:sz w:val="24"/>
          <w:lang w:val="fr-FR"/>
        </w:rPr>
        <w:t>Delafosse(Maurice), Haut Senegal-Niger, tome2, Op.Cit, p87.</w:t>
      </w:r>
    </w:p>
  </w:footnote>
  <w:footnote w:id="152">
    <w:p w:rsidR="0049595E" w:rsidRPr="006B52B6" w:rsidRDefault="0049595E">
      <w:pPr>
        <w:pStyle w:val="Notedebasdepage"/>
        <w:rPr>
          <w:rFonts w:ascii="Traditional Arabic" w:hAnsi="Traditional Arabic" w:cs="Traditional Arabic"/>
          <w:sz w:val="30"/>
          <w:szCs w:val="30"/>
        </w:rPr>
      </w:pPr>
      <w:r w:rsidRPr="006B52B6">
        <w:rPr>
          <w:rStyle w:val="Appelnotedebasdep"/>
          <w:rFonts w:ascii="Traditional Arabic" w:hAnsi="Traditional Arabic" w:cs="Traditional Arabic"/>
          <w:b/>
          <w:bCs/>
          <w:sz w:val="30"/>
          <w:szCs w:val="30"/>
        </w:rPr>
        <w:footnoteRef/>
      </w:r>
      <w:r w:rsidRPr="006B52B6">
        <w:rPr>
          <w:rFonts w:ascii="Traditional Arabic" w:hAnsi="Traditional Arabic" w:cs="Traditional Arabic"/>
          <w:sz w:val="30"/>
          <w:szCs w:val="30"/>
          <w:rtl/>
        </w:rPr>
        <w:t xml:space="preserve"> زبادية، مملكة سنغاي، مرجع سابق، ص36.</w:t>
      </w:r>
    </w:p>
  </w:footnote>
  <w:footnote w:id="153">
    <w:p w:rsidR="0049595E" w:rsidRPr="00222124" w:rsidRDefault="0049595E" w:rsidP="006338C7">
      <w:pPr>
        <w:pStyle w:val="Notedebasdepage"/>
        <w:rPr>
          <w:rFonts w:ascii="Traditional Arabic" w:hAnsi="Traditional Arabic" w:cs="Traditional Arabic"/>
          <w:sz w:val="30"/>
          <w:szCs w:val="30"/>
        </w:rPr>
      </w:pPr>
      <w:r w:rsidRPr="00222124">
        <w:rPr>
          <w:rStyle w:val="Appelnotedebasdep"/>
          <w:rFonts w:ascii="Traditional Arabic" w:hAnsi="Traditional Arabic" w:cs="Traditional Arabic"/>
          <w:b/>
          <w:bCs/>
          <w:sz w:val="30"/>
          <w:szCs w:val="30"/>
        </w:rPr>
        <w:footnoteRef/>
      </w:r>
      <w:r w:rsidRPr="00222124">
        <w:rPr>
          <w:rFonts w:ascii="Traditional Arabic" w:hAnsi="Traditional Arabic" w:cs="Traditional Arabic"/>
          <w:b/>
          <w:bCs/>
          <w:sz w:val="30"/>
          <w:szCs w:val="30"/>
          <w:rtl/>
        </w:rPr>
        <w:t xml:space="preserve"> </w:t>
      </w:r>
      <w:r w:rsidRPr="00222124">
        <w:rPr>
          <w:rFonts w:ascii="Traditional Arabic" w:hAnsi="Traditional Arabic" w:cs="Traditional Arabic"/>
          <w:sz w:val="30"/>
          <w:szCs w:val="30"/>
          <w:rtl/>
        </w:rPr>
        <w:t>شعباني نورالدين ن محاضرات في تاريخ ممالك السودان الغربي، مرجع سابق،  ص71.</w:t>
      </w:r>
    </w:p>
  </w:footnote>
  <w:footnote w:id="154">
    <w:p w:rsidR="0049595E" w:rsidRPr="00756711" w:rsidRDefault="0049595E" w:rsidP="007627FB">
      <w:pPr>
        <w:pStyle w:val="Notedebasdepage"/>
        <w:ind w:left="0" w:right="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     </w:t>
      </w:r>
      <w:r w:rsidRPr="00756711">
        <w:rPr>
          <w:rStyle w:val="Appelnotedebasdep"/>
          <w:rFonts w:ascii="Traditional Arabic" w:hAnsi="Traditional Arabic" w:cs="Traditional Arabic"/>
          <w:b/>
          <w:bCs/>
          <w:sz w:val="30"/>
          <w:szCs w:val="30"/>
        </w:rPr>
        <w:footnoteRef/>
      </w:r>
      <w:r w:rsidRPr="00756711">
        <w:rPr>
          <w:rFonts w:ascii="Traditional Arabic" w:hAnsi="Traditional Arabic" w:cs="Traditional Arabic"/>
          <w:sz w:val="30"/>
          <w:szCs w:val="30"/>
          <w:rtl/>
        </w:rPr>
        <w:t xml:space="preserve"> كان علي فلن عبدا للأسقيا محمد توري لكنه كان مخلصا له و هذا ما جعله يصبح من أمناء سره المقربين، ورافق الأسقيا ف</w:t>
      </w:r>
      <w:r>
        <w:rPr>
          <w:rFonts w:ascii="Traditional Arabic" w:hAnsi="Traditional Arabic" w:cs="Traditional Arabic"/>
          <w:sz w:val="30"/>
          <w:szCs w:val="30"/>
          <w:rtl/>
        </w:rPr>
        <w:t>ي</w:t>
      </w:r>
      <w:r>
        <w:rPr>
          <w:rFonts w:ascii="Traditional Arabic" w:hAnsi="Traditional Arabic" w:cs="Traditional Arabic" w:hint="cs"/>
          <w:sz w:val="30"/>
          <w:szCs w:val="30"/>
          <w:rtl/>
        </w:rPr>
        <w:t xml:space="preserve"> </w:t>
      </w:r>
      <w:r w:rsidRPr="00756711">
        <w:rPr>
          <w:rFonts w:ascii="Traditional Arabic" w:hAnsi="Traditional Arabic" w:cs="Traditional Arabic"/>
          <w:sz w:val="30"/>
          <w:szCs w:val="30"/>
          <w:rtl/>
        </w:rPr>
        <w:t>كل أعماله و أنجازاته و ولم يتخلّ عنه.</w:t>
      </w:r>
      <w:r>
        <w:rPr>
          <w:rFonts w:ascii="Traditional Arabic" w:hAnsi="Traditional Arabic" w:cs="Traditional Arabic" w:hint="cs"/>
          <w:sz w:val="30"/>
          <w:szCs w:val="30"/>
          <w:rtl/>
        </w:rPr>
        <w:t xml:space="preserve">                   </w:t>
      </w:r>
    </w:p>
  </w:footnote>
  <w:footnote w:id="155">
    <w:p w:rsidR="0049595E" w:rsidRPr="00756711" w:rsidRDefault="0049595E" w:rsidP="00950096">
      <w:pPr>
        <w:pStyle w:val="Notedebasdepage"/>
        <w:rPr>
          <w:rFonts w:ascii="Traditional Arabic" w:hAnsi="Traditional Arabic" w:cs="Traditional Arabic"/>
          <w:sz w:val="30"/>
          <w:szCs w:val="30"/>
        </w:rPr>
      </w:pPr>
      <w:r w:rsidRPr="00756711">
        <w:rPr>
          <w:rStyle w:val="Appelnotedebasdep"/>
          <w:rFonts w:ascii="Traditional Arabic" w:hAnsi="Traditional Arabic" w:cs="Traditional Arabic"/>
          <w:b/>
          <w:bCs/>
          <w:sz w:val="30"/>
          <w:szCs w:val="30"/>
        </w:rPr>
        <w:footnoteRef/>
      </w:r>
      <w:r w:rsidRPr="00756711">
        <w:rPr>
          <w:rFonts w:ascii="Traditional Arabic" w:hAnsi="Traditional Arabic" w:cs="Traditional Arabic"/>
          <w:sz w:val="30"/>
          <w:szCs w:val="30"/>
          <w:rtl/>
        </w:rPr>
        <w:t xml:space="preserve"> محمود كعت، مصدر سابق، ص93.</w:t>
      </w:r>
    </w:p>
  </w:footnote>
  <w:footnote w:id="156">
    <w:p w:rsidR="0049595E" w:rsidRDefault="0049595E">
      <w:pPr>
        <w:pStyle w:val="Notedebasdepage"/>
      </w:pPr>
      <w:r w:rsidRPr="00756711">
        <w:rPr>
          <w:rStyle w:val="Appelnotedebasdep"/>
          <w:rFonts w:ascii="Traditional Arabic" w:hAnsi="Traditional Arabic" w:cs="Traditional Arabic"/>
          <w:b/>
          <w:bCs/>
          <w:sz w:val="30"/>
          <w:szCs w:val="30"/>
        </w:rPr>
        <w:footnoteRef/>
      </w:r>
      <w:r w:rsidRPr="00756711">
        <w:rPr>
          <w:rFonts w:ascii="Traditional Arabic" w:hAnsi="Traditional Arabic" w:cs="Traditional Arabic"/>
          <w:b/>
          <w:bCs/>
          <w:sz w:val="30"/>
          <w:szCs w:val="30"/>
          <w:rtl/>
        </w:rPr>
        <w:t xml:space="preserve"> </w:t>
      </w:r>
      <w:r w:rsidRPr="00756711">
        <w:rPr>
          <w:rFonts w:ascii="Traditional Arabic" w:hAnsi="Traditional Arabic" w:cs="Traditional Arabic"/>
          <w:sz w:val="30"/>
          <w:szCs w:val="30"/>
          <w:rtl/>
        </w:rPr>
        <w:t>شعباني نورالدين ن محاضرات ..، مرجع سابق، ص72.</w:t>
      </w:r>
    </w:p>
  </w:footnote>
  <w:footnote w:id="157">
    <w:p w:rsidR="0049595E" w:rsidRPr="00CE58B8" w:rsidRDefault="0049595E">
      <w:pPr>
        <w:pStyle w:val="Notedebasdepage"/>
        <w:rPr>
          <w:rFonts w:ascii="Traditional Arabic" w:hAnsi="Traditional Arabic" w:cs="Traditional Arabic"/>
          <w:sz w:val="30"/>
          <w:szCs w:val="30"/>
        </w:rPr>
      </w:pPr>
      <w:r w:rsidRPr="00CE58B8">
        <w:rPr>
          <w:rStyle w:val="Appelnotedebasdep"/>
          <w:rFonts w:ascii="Traditional Arabic" w:hAnsi="Traditional Arabic" w:cs="Traditional Arabic"/>
          <w:b/>
          <w:bCs/>
          <w:sz w:val="30"/>
          <w:szCs w:val="30"/>
        </w:rPr>
        <w:footnoteRef/>
      </w:r>
      <w:r w:rsidRPr="00CE58B8">
        <w:rPr>
          <w:rFonts w:ascii="Traditional Arabic" w:hAnsi="Traditional Arabic" w:cs="Traditional Arabic"/>
          <w:b/>
          <w:bCs/>
          <w:sz w:val="30"/>
          <w:szCs w:val="30"/>
          <w:rtl/>
        </w:rPr>
        <w:t xml:space="preserve"> </w:t>
      </w:r>
      <w:r w:rsidRPr="00CE58B8">
        <w:rPr>
          <w:rFonts w:ascii="Traditional Arabic" w:hAnsi="Traditional Arabic" w:cs="Traditional Arabic"/>
          <w:sz w:val="30"/>
          <w:szCs w:val="30"/>
          <w:rtl/>
        </w:rPr>
        <w:t>السعدي(عبد الرحمن)، تاريخ السودان، ص88 ؛ كعت(محمود) تاريخ الفتاش، ص87.</w:t>
      </w:r>
    </w:p>
  </w:footnote>
  <w:footnote w:id="158">
    <w:p w:rsidR="0049595E" w:rsidRPr="00D87584" w:rsidRDefault="0049595E" w:rsidP="001012CB">
      <w:pPr>
        <w:pStyle w:val="NormalWeb"/>
        <w:bidi/>
        <w:spacing w:before="0" w:beforeAutospacing="0" w:after="0" w:afterAutospacing="0"/>
        <w:jc w:val="both"/>
        <w:rPr>
          <w:rFonts w:ascii="Traditional Arabic" w:hAnsi="Traditional Arabic" w:cs="Traditional Arabic"/>
          <w:color w:val="000000"/>
          <w:sz w:val="30"/>
          <w:szCs w:val="30"/>
        </w:rPr>
      </w:pPr>
      <w:r w:rsidRPr="00004E6B">
        <w:rPr>
          <w:rStyle w:val="Appelnotedebasdep"/>
          <w:rFonts w:ascii="Traditional Arabic" w:eastAsiaTheme="minorEastAsia" w:hAnsi="Traditional Arabic" w:cs="Traditional Arabic"/>
          <w:b/>
          <w:bCs/>
          <w:sz w:val="30"/>
          <w:szCs w:val="30"/>
        </w:rPr>
        <w:footnoteRef/>
      </w:r>
      <w:r w:rsidRPr="00004E6B">
        <w:rPr>
          <w:rFonts w:ascii="Traditional Arabic" w:hAnsi="Traditional Arabic" w:cs="Traditional Arabic"/>
          <w:sz w:val="30"/>
          <w:szCs w:val="30"/>
        </w:rPr>
        <w:t xml:space="preserve"> </w:t>
      </w:r>
      <w:r w:rsidRPr="00004E6B">
        <w:rPr>
          <w:rFonts w:ascii="Traditional Arabic" w:hAnsi="Traditional Arabic" w:cs="Traditional Arabic"/>
          <w:sz w:val="30"/>
          <w:szCs w:val="30"/>
          <w:rtl/>
          <w:lang w:bidi="ar-DZ"/>
        </w:rPr>
        <w:t xml:space="preserve"> </w:t>
      </w:r>
      <w:r w:rsidRPr="00004E6B">
        <w:rPr>
          <w:rFonts w:ascii="Traditional Arabic" w:hAnsi="Traditional Arabic" w:cs="Traditional Arabic"/>
          <w:color w:val="000000"/>
          <w:sz w:val="30"/>
          <w:szCs w:val="30"/>
          <w:shd w:val="clear" w:color="auto" w:fill="FFFFFF"/>
          <w:rtl/>
        </w:rPr>
        <w:t>عنوان هذا  كتاب</w:t>
      </w:r>
      <w:r w:rsidRPr="00D87584">
        <w:rPr>
          <w:rFonts w:ascii="Traditional Arabic" w:hAnsi="Traditional Arabic" w:cs="Traditional Arabic"/>
          <w:color w:val="000000"/>
          <w:sz w:val="30"/>
          <w:szCs w:val="30"/>
          <w:shd w:val="clear" w:color="auto" w:fill="FFFFFF"/>
          <w:rtl/>
        </w:rPr>
        <w:t xml:space="preserve"> هو  ( من شأن سلطان إدريس ألومه وما وقع بينه وبين أمراء بلاد كانم ) لمؤلفه الإمام أحمد البرنوي أشهر المؤلفات العربية التاريخية البرنوية، وقد قامت بطباعته مطبعة الأميرية في كنو، ويعد هذا الكتاب وغيره للمؤلف من أهمّ المصادر في تاريخ كانم برنو الإسلامي. هو كتاب يجمع مناقب (الماي إدريس ألومه) وفضائله، وما كان يلتزمه من مجاهدات تقوم على التقوى والتوكل على الله، كما أمدّنا هذا المؤلف بتفاصيل كثيرة عن غزواته وحروبه ضدّ الكافرين المشركين في المملكة. </w:t>
      </w:r>
      <w:r w:rsidRPr="00D87584">
        <w:rPr>
          <w:rFonts w:ascii="Traditional Arabic" w:hAnsi="Traditional Arabic" w:cs="Traditional Arabic"/>
          <w:color w:val="000000"/>
          <w:sz w:val="30"/>
          <w:szCs w:val="30"/>
          <w:rtl/>
        </w:rPr>
        <w:t>عدّ الإمام أحمد البرنوي أحد العلماء الأفذاذ الذين ظهروا في مملكة كانم برنو في العصور الوسطى، وقد ترك كثيراً من المؤلفات حتى لتشبه في مجموعها دائرة المعارف الكبرى تضمّ العلوم الشرعية والأدبية والتاريخية</w:t>
      </w:r>
      <w:r w:rsidRPr="00D87584">
        <w:rPr>
          <w:rFonts w:ascii="Traditional Arabic" w:hAnsi="Traditional Arabic" w:cs="Traditional Arabic"/>
          <w:color w:val="000000"/>
          <w:sz w:val="30"/>
          <w:szCs w:val="30"/>
        </w:rPr>
        <w:t>.</w:t>
      </w:r>
    </w:p>
    <w:p w:rsidR="0049595E" w:rsidRPr="00D87584" w:rsidRDefault="0049595E" w:rsidP="00BC172E">
      <w:pPr>
        <w:autoSpaceDE w:val="0"/>
        <w:autoSpaceDN w:val="0"/>
        <w:bidi/>
        <w:adjustRightInd w:val="0"/>
        <w:rPr>
          <w:rFonts w:ascii="Traditional Arabic" w:hAnsi="Traditional Arabic" w:cs="Traditional Arabic"/>
          <w:color w:val="000000"/>
          <w:sz w:val="30"/>
          <w:szCs w:val="30"/>
          <w:rtl/>
        </w:rPr>
      </w:pPr>
      <w:r w:rsidRPr="00D87584">
        <w:rPr>
          <w:rFonts w:ascii="Traditional Arabic" w:hAnsi="Traditional Arabic" w:cs="Traditional Arabic"/>
          <w:color w:val="000000"/>
          <w:sz w:val="30"/>
          <w:szCs w:val="30"/>
        </w:rPr>
        <w:t> </w:t>
      </w:r>
      <w:r w:rsidRPr="00D87584">
        <w:rPr>
          <w:rFonts w:ascii="Traditional Arabic" w:hAnsi="Traditional Arabic" w:cs="Traditional Arabic"/>
          <w:color w:val="000000"/>
          <w:sz w:val="30"/>
          <w:szCs w:val="30"/>
          <w:rtl/>
          <w:lang w:bidi="ar-DZ"/>
        </w:rPr>
        <w:t xml:space="preserve">    </w:t>
      </w:r>
      <w:r w:rsidRPr="00D87584">
        <w:rPr>
          <w:rFonts w:ascii="Traditional Arabic" w:hAnsi="Traditional Arabic" w:cs="Traditional Arabic"/>
          <w:color w:val="000000"/>
          <w:sz w:val="30"/>
          <w:szCs w:val="30"/>
          <w:rtl/>
        </w:rPr>
        <w:t>وقد عمل كاتباً للسلطان في البلاط الملكي، ويشير حديثه الكثير عن القضايا والشرائع التي كان يفصل فيها للسلطان في العديد من شؤون الإدارة؛ إلى أنه كان مستشاراً للملك في الأمور الدينية وغيرها وأنه أدى دوراً خطيراً ملموساً في الشؤون السياسية في الإمبراطورية، وقد أتاحت هذه المكانة للمؤلف أن يرى بنفسه ومن قريب كلّ ما كان في هذه الدولة من عوامل قوة أو انحلال وضعف، وهو ما أعانه على كتابة مؤلفه العظيم في تاريخ مملكة كانم برنو.</w:t>
      </w:r>
    </w:p>
    <w:p w:rsidR="0049595E" w:rsidRPr="0077395D" w:rsidRDefault="0049595E" w:rsidP="001012CB">
      <w:pPr>
        <w:autoSpaceDE w:val="0"/>
        <w:autoSpaceDN w:val="0"/>
        <w:bidi/>
        <w:adjustRightInd w:val="0"/>
        <w:rPr>
          <w:rFonts w:ascii="Simplified Arabic" w:hAnsi="Simplified Arabic" w:cs="Simplified Arabic"/>
          <w:sz w:val="24"/>
          <w:szCs w:val="24"/>
          <w:rtl/>
        </w:rPr>
      </w:pPr>
      <w:r w:rsidRPr="00D87584">
        <w:rPr>
          <w:rFonts w:ascii="Traditional Arabic" w:hAnsi="Traditional Arabic" w:cs="Traditional Arabic"/>
          <w:sz w:val="30"/>
          <w:szCs w:val="30"/>
          <w:rtl/>
        </w:rPr>
        <w:t xml:space="preserve"> انظر: </w:t>
      </w:r>
      <w:r w:rsidRPr="00D87584">
        <w:rPr>
          <w:rFonts w:ascii="Traditional Arabic" w:hAnsi="Traditional Arabic" w:cs="Traditional Arabic"/>
          <w:b/>
          <w:bCs/>
          <w:sz w:val="30"/>
          <w:szCs w:val="30"/>
          <w:rtl/>
        </w:rPr>
        <w:t>آدم</w:t>
      </w:r>
      <w:r w:rsidRPr="00D87584">
        <w:rPr>
          <w:rFonts w:ascii="Traditional Arabic" w:hAnsi="Traditional Arabic" w:cs="Traditional Arabic"/>
          <w:b/>
          <w:bCs/>
          <w:sz w:val="30"/>
          <w:szCs w:val="30"/>
        </w:rPr>
        <w:t xml:space="preserve"> </w:t>
      </w:r>
      <w:r w:rsidRPr="00D87584">
        <w:rPr>
          <w:rFonts w:ascii="Traditional Arabic" w:hAnsi="Traditional Arabic" w:cs="Traditional Arabic"/>
          <w:b/>
          <w:bCs/>
          <w:sz w:val="30"/>
          <w:szCs w:val="30"/>
          <w:rtl/>
        </w:rPr>
        <w:t>أديبايو</w:t>
      </w:r>
      <w:r w:rsidRPr="00D87584">
        <w:rPr>
          <w:rFonts w:ascii="Traditional Arabic" w:hAnsi="Traditional Arabic" w:cs="Traditional Arabic"/>
          <w:b/>
          <w:bCs/>
          <w:sz w:val="30"/>
          <w:szCs w:val="30"/>
        </w:rPr>
        <w:t xml:space="preserve"> </w:t>
      </w:r>
      <w:r w:rsidRPr="00D87584">
        <w:rPr>
          <w:rFonts w:ascii="Traditional Arabic" w:hAnsi="Traditional Arabic" w:cs="Traditional Arabic"/>
          <w:b/>
          <w:bCs/>
          <w:sz w:val="30"/>
          <w:szCs w:val="30"/>
          <w:rtl/>
        </w:rPr>
        <w:t>سراج</w:t>
      </w:r>
      <w:r w:rsidRPr="00D87584">
        <w:rPr>
          <w:rFonts w:ascii="Traditional Arabic" w:hAnsi="Traditional Arabic" w:cs="Traditional Arabic"/>
          <w:b/>
          <w:bCs/>
          <w:sz w:val="30"/>
          <w:szCs w:val="30"/>
        </w:rPr>
        <w:t xml:space="preserve"> </w:t>
      </w:r>
      <w:r w:rsidRPr="00D87584">
        <w:rPr>
          <w:rFonts w:ascii="Traditional Arabic" w:hAnsi="Traditional Arabic" w:cs="Traditional Arabic"/>
          <w:b/>
          <w:bCs/>
          <w:sz w:val="30"/>
          <w:szCs w:val="30"/>
          <w:rtl/>
        </w:rPr>
        <w:t>الدين</w:t>
      </w:r>
      <w:r w:rsidRPr="00D87584">
        <w:rPr>
          <w:rFonts w:ascii="Traditional Arabic" w:hAnsi="Traditional Arabic" w:cs="Traditional Arabic"/>
          <w:sz w:val="30"/>
          <w:szCs w:val="30"/>
          <w:rtl/>
        </w:rPr>
        <w:t>، رؤية</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نقدية</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لكتاب</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تاريخ</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الماي</w:t>
      </w:r>
      <w:r w:rsidRPr="00D87584">
        <w:rPr>
          <w:rFonts w:ascii="Traditional Arabic" w:hAnsi="Traditional Arabic" w:cs="Traditional Arabic"/>
          <w:sz w:val="30"/>
          <w:szCs w:val="30"/>
        </w:rPr>
        <w:t xml:space="preserve"> </w:t>
      </w:r>
      <w:r w:rsidRPr="00D87584">
        <w:rPr>
          <w:rFonts w:ascii="Traditional Arabic" w:hAnsi="Traditional Arabic" w:cs="Traditional Arabic" w:hint="cs"/>
          <w:sz w:val="30"/>
          <w:szCs w:val="30"/>
          <w:rtl/>
        </w:rPr>
        <w:t>إدريس</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و</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 xml:space="preserve">غزواته، </w:t>
      </w:r>
      <w:r w:rsidRPr="00D87584">
        <w:rPr>
          <w:rFonts w:ascii="Traditional Arabic" w:hAnsi="Traditional Arabic" w:cs="Traditional Arabic" w:hint="cs"/>
          <w:sz w:val="30"/>
          <w:szCs w:val="30"/>
          <w:rtl/>
        </w:rPr>
        <w:t>للإمام</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احمد</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برنوي،</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مجلة</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قراءات</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افريقية،</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عدد</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الثالث،</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ديسمبر</w:t>
      </w:r>
      <w:r w:rsidRPr="00D87584">
        <w:rPr>
          <w:rFonts w:ascii="Traditional Arabic" w:hAnsi="Traditional Arabic" w:cs="Traditional Arabic"/>
          <w:sz w:val="30"/>
          <w:szCs w:val="30"/>
        </w:rPr>
        <w:t xml:space="preserve"> 0227 </w:t>
      </w:r>
      <w:r w:rsidRPr="00D87584">
        <w:rPr>
          <w:rFonts w:ascii="Traditional Arabic" w:hAnsi="Traditional Arabic" w:cs="Traditional Arabic"/>
          <w:sz w:val="30"/>
          <w:szCs w:val="30"/>
          <w:rtl/>
        </w:rPr>
        <w:t>م</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w:t>
      </w:r>
      <w:r w:rsidRPr="00D87584">
        <w:rPr>
          <w:rFonts w:ascii="Traditional Arabic" w:hAnsi="Traditional Arabic" w:cs="Traditional Arabic"/>
          <w:sz w:val="30"/>
          <w:szCs w:val="30"/>
        </w:rPr>
        <w:t xml:space="preserve"> </w:t>
      </w:r>
      <w:r w:rsidRPr="00D87584">
        <w:rPr>
          <w:rFonts w:ascii="Traditional Arabic" w:hAnsi="Traditional Arabic" w:cs="Traditional Arabic"/>
          <w:sz w:val="30"/>
          <w:szCs w:val="30"/>
          <w:rtl/>
        </w:rPr>
        <w:t>ص41.</w:t>
      </w:r>
    </w:p>
  </w:footnote>
  <w:footnote w:id="159">
    <w:p w:rsidR="0049595E" w:rsidRPr="0063500D" w:rsidRDefault="0049595E" w:rsidP="00CC5794">
      <w:pPr>
        <w:pStyle w:val="Notedebasdepage"/>
        <w:bidi w:val="0"/>
        <w:rPr>
          <w:rFonts w:asciiTheme="majorBidi" w:hAnsiTheme="majorBidi" w:cstheme="majorBidi"/>
          <w:sz w:val="24"/>
          <w:lang w:val="fr-FR"/>
        </w:rPr>
      </w:pPr>
      <w:r w:rsidRPr="0063500D">
        <w:rPr>
          <w:rStyle w:val="Appelnotedebasdep"/>
          <w:rFonts w:asciiTheme="majorBidi" w:hAnsiTheme="majorBidi" w:cstheme="majorBidi"/>
          <w:b/>
          <w:bCs/>
          <w:sz w:val="24"/>
        </w:rPr>
        <w:footnoteRef/>
      </w:r>
      <w:r w:rsidRPr="0063500D">
        <w:rPr>
          <w:rFonts w:asciiTheme="majorBidi" w:hAnsiTheme="majorBidi" w:cstheme="majorBidi"/>
          <w:sz w:val="24"/>
          <w:rtl/>
        </w:rPr>
        <w:t xml:space="preserve">  </w:t>
      </w:r>
      <w:r w:rsidRPr="0063500D">
        <w:rPr>
          <w:rFonts w:asciiTheme="majorBidi" w:hAnsiTheme="majorBidi" w:cstheme="majorBidi"/>
          <w:sz w:val="24"/>
          <w:lang w:val="fr-FR"/>
        </w:rPr>
        <w:t>Urvoy(yves), Histoire de l’empire du bournou, Librairie  Larose, Paris, 1949, p74.</w:t>
      </w:r>
    </w:p>
  </w:footnote>
  <w:footnote w:id="160">
    <w:p w:rsidR="0049595E" w:rsidRPr="0063500D" w:rsidRDefault="0049595E" w:rsidP="00A9708B">
      <w:pPr>
        <w:pStyle w:val="Notedebasdepage"/>
        <w:bidi w:val="0"/>
        <w:jc w:val="left"/>
        <w:rPr>
          <w:rFonts w:ascii="Simplified Arabic" w:hAnsi="Simplified Arabic" w:cs="Simplified Arabic"/>
          <w:sz w:val="24"/>
          <w:lang w:val="fr-FR" w:bidi="ar-DZ"/>
        </w:rPr>
      </w:pPr>
      <w:r w:rsidRPr="0063500D">
        <w:rPr>
          <w:rStyle w:val="Appelnotedebasdep"/>
          <w:rFonts w:asciiTheme="majorBidi" w:eastAsiaTheme="minorEastAsia" w:hAnsiTheme="majorBidi" w:cstheme="majorBidi"/>
          <w:b/>
          <w:bCs/>
          <w:sz w:val="24"/>
        </w:rPr>
        <w:footnoteRef/>
      </w:r>
      <w:r w:rsidRPr="0063500D">
        <w:rPr>
          <w:rFonts w:asciiTheme="majorBidi" w:hAnsiTheme="majorBidi" w:cstheme="majorBidi"/>
          <w:sz w:val="24"/>
        </w:rPr>
        <w:t xml:space="preserve"> </w:t>
      </w:r>
      <w:r w:rsidRPr="0063500D">
        <w:rPr>
          <w:rFonts w:asciiTheme="majorBidi" w:hAnsiTheme="majorBidi" w:cstheme="majorBidi"/>
          <w:sz w:val="24"/>
          <w:lang w:bidi="ar-DZ"/>
        </w:rPr>
        <w:t>Ibid, p77.</w:t>
      </w:r>
    </w:p>
  </w:footnote>
  <w:footnote w:id="161">
    <w:p w:rsidR="0049595E" w:rsidRPr="00015B64" w:rsidRDefault="0049595E" w:rsidP="00B221DE">
      <w:pPr>
        <w:pStyle w:val="Notedebasdepage"/>
        <w:bidi w:val="0"/>
        <w:rPr>
          <w:sz w:val="24"/>
          <w:lang w:val="fr-FR" w:bidi="ar-DZ"/>
        </w:rPr>
      </w:pPr>
      <w:r w:rsidRPr="00015B64">
        <w:rPr>
          <w:rStyle w:val="Appelnotedebasdep"/>
          <w:b/>
          <w:bCs/>
          <w:sz w:val="24"/>
        </w:rPr>
        <w:footnoteRef/>
      </w:r>
      <w:r w:rsidRPr="0063500D">
        <w:rPr>
          <w:rFonts w:asciiTheme="majorBidi" w:hAnsiTheme="majorBidi" w:cstheme="majorBidi"/>
          <w:sz w:val="24"/>
          <w:lang w:val="fr-FR"/>
        </w:rPr>
        <w:t>Urvoy(yves), Histoire de l’empire du bournou</w:t>
      </w:r>
      <w:r>
        <w:rPr>
          <w:rFonts w:asciiTheme="majorBidi" w:hAnsiTheme="majorBidi" w:cstheme="majorBidi"/>
          <w:sz w:val="24"/>
          <w:lang w:val="fr-FR"/>
        </w:rPr>
        <w:t>,Op.Cit</w:t>
      </w:r>
      <w:r>
        <w:rPr>
          <w:sz w:val="24"/>
          <w:lang w:val="fr-FR" w:bidi="ar-DZ"/>
        </w:rPr>
        <w:t>,</w:t>
      </w:r>
      <w:r w:rsidRPr="00015B64">
        <w:rPr>
          <w:sz w:val="24"/>
          <w:lang w:val="fr-FR" w:bidi="ar-DZ"/>
        </w:rPr>
        <w:t xml:space="preserve"> p84.</w:t>
      </w:r>
    </w:p>
  </w:footnote>
  <w:footnote w:id="162">
    <w:p w:rsidR="0049595E" w:rsidRPr="0063500D" w:rsidRDefault="0049595E" w:rsidP="0063500D">
      <w:pPr>
        <w:pStyle w:val="Notedebasdepage"/>
        <w:bidi w:val="0"/>
        <w:rPr>
          <w:lang w:val="fr-FR"/>
        </w:rPr>
      </w:pPr>
      <w:r w:rsidRPr="0063500D">
        <w:rPr>
          <w:rStyle w:val="Appelnotedebasdep"/>
          <w:b/>
          <w:bCs/>
          <w:sz w:val="24"/>
        </w:rPr>
        <w:footnoteRef/>
      </w:r>
      <w:r w:rsidRPr="0063500D">
        <w:rPr>
          <w:sz w:val="24"/>
          <w:rtl/>
        </w:rPr>
        <w:t xml:space="preserve"> </w:t>
      </w:r>
      <w:r w:rsidRPr="0063500D">
        <w:rPr>
          <w:sz w:val="24"/>
          <w:lang w:val="fr-FR"/>
        </w:rPr>
        <w:t>Ibid, p76.</w:t>
      </w:r>
    </w:p>
  </w:footnote>
  <w:footnote w:id="163">
    <w:p w:rsidR="0049595E" w:rsidRPr="00B54918" w:rsidRDefault="0049595E">
      <w:pPr>
        <w:pStyle w:val="Notedebasdepage"/>
        <w:rPr>
          <w:rFonts w:ascii="Traditional Arabic" w:hAnsi="Traditional Arabic" w:cs="Traditional Arabic"/>
          <w:sz w:val="30"/>
          <w:szCs w:val="30"/>
        </w:rPr>
      </w:pPr>
      <w:r w:rsidRPr="00B54918">
        <w:rPr>
          <w:rStyle w:val="Appelnotedebasdep"/>
          <w:rFonts w:ascii="Traditional Arabic" w:hAnsi="Traditional Arabic" w:cs="Traditional Arabic"/>
          <w:b/>
          <w:bCs/>
          <w:sz w:val="30"/>
          <w:szCs w:val="30"/>
        </w:rPr>
        <w:footnoteRef/>
      </w:r>
      <w:r w:rsidRPr="00B54918">
        <w:rPr>
          <w:rFonts w:ascii="Traditional Arabic" w:hAnsi="Traditional Arabic" w:cs="Traditional Arabic"/>
          <w:b/>
          <w:bCs/>
          <w:sz w:val="30"/>
          <w:szCs w:val="30"/>
          <w:rtl/>
        </w:rPr>
        <w:t xml:space="preserve"> </w:t>
      </w:r>
      <w:r w:rsidRPr="00B54918">
        <w:rPr>
          <w:rFonts w:ascii="Traditional Arabic" w:hAnsi="Traditional Arabic" w:cs="Traditional Arabic"/>
          <w:sz w:val="30"/>
          <w:szCs w:val="30"/>
          <w:rtl/>
        </w:rPr>
        <w:t>شعباني نور الدين ، محاضرات...، مرجع سابق، ص89.</w:t>
      </w:r>
    </w:p>
  </w:footnote>
  <w:footnote w:id="164">
    <w:p w:rsidR="0049595E" w:rsidRPr="008640B7" w:rsidRDefault="0049595E">
      <w:pPr>
        <w:pStyle w:val="Notedebasdepage"/>
        <w:rPr>
          <w:rFonts w:ascii="Traditional Arabic" w:hAnsi="Traditional Arabic" w:cs="Traditional Arabic"/>
          <w:sz w:val="30"/>
          <w:szCs w:val="30"/>
          <w:rtl/>
        </w:rPr>
      </w:pPr>
      <w:r w:rsidRPr="008640B7">
        <w:rPr>
          <w:rStyle w:val="Appelnotedebasdep"/>
          <w:rFonts w:ascii="Traditional Arabic" w:hAnsi="Traditional Arabic" w:cs="Traditional Arabic"/>
          <w:b/>
          <w:bCs/>
          <w:sz w:val="30"/>
          <w:szCs w:val="30"/>
        </w:rPr>
        <w:footnoteRef/>
      </w:r>
      <w:r w:rsidRPr="008640B7">
        <w:rPr>
          <w:rFonts w:ascii="Traditional Arabic" w:hAnsi="Traditional Arabic" w:cs="Traditional Arabic"/>
          <w:sz w:val="30"/>
          <w:szCs w:val="30"/>
          <w:rtl/>
        </w:rPr>
        <w:t xml:space="preserve"> آدم أديبايو سراج الدين، رؤية نقدية لكتاب"تاريخ الماي ادريس و غزواته"، شبكة الالوكة، موقع الكتروني:</w:t>
      </w:r>
    </w:p>
    <w:p w:rsidR="0049595E" w:rsidRDefault="00B743F4">
      <w:pPr>
        <w:pStyle w:val="Notedebasdepage"/>
      </w:pPr>
      <w:hyperlink r:id="rId2" w:history="1">
        <w:r w:rsidR="0049595E" w:rsidRPr="008640B7">
          <w:rPr>
            <w:rStyle w:val="Lienhypertexte"/>
            <w:rFonts w:asciiTheme="majorBidi" w:hAnsiTheme="majorBidi" w:cstheme="majorBidi"/>
            <w:color w:val="auto"/>
            <w:sz w:val="24"/>
            <w:u w:val="none"/>
          </w:rPr>
          <w:t>https://www.alukah.net/culture/0/69061</w:t>
        </w:r>
      </w:hyperlink>
      <w:r w:rsidR="0049595E" w:rsidRPr="008640B7">
        <w:rPr>
          <w:rFonts w:ascii="Traditional Arabic" w:hAnsi="Traditional Arabic" w:cs="Traditional Arabic"/>
          <w:sz w:val="30"/>
          <w:szCs w:val="30"/>
          <w:rtl/>
        </w:rPr>
        <w:t xml:space="preserve"> تم الاطلاع عليه يوم:10افريل 2014م.</w:t>
      </w:r>
    </w:p>
  </w:footnote>
  <w:footnote w:id="165">
    <w:p w:rsidR="0049595E" w:rsidRPr="00DC641A" w:rsidRDefault="0049595E">
      <w:pPr>
        <w:pStyle w:val="Notedebasdepage"/>
        <w:rPr>
          <w:rFonts w:ascii="Traditional Arabic" w:hAnsi="Traditional Arabic" w:cs="Traditional Arabic"/>
          <w:sz w:val="30"/>
          <w:szCs w:val="30"/>
        </w:rPr>
      </w:pPr>
      <w:r w:rsidRPr="00DC641A">
        <w:rPr>
          <w:rStyle w:val="Appelnotedebasdep"/>
          <w:rFonts w:ascii="Traditional Arabic" w:hAnsi="Traditional Arabic" w:cs="Traditional Arabic"/>
          <w:b/>
          <w:bCs/>
          <w:sz w:val="30"/>
          <w:szCs w:val="30"/>
        </w:rPr>
        <w:footnoteRef/>
      </w:r>
      <w:r w:rsidRPr="00DC641A">
        <w:rPr>
          <w:rFonts w:ascii="Traditional Arabic" w:hAnsi="Traditional Arabic" w:cs="Traditional Arabic"/>
          <w:sz w:val="30"/>
          <w:szCs w:val="30"/>
          <w:rtl/>
        </w:rPr>
        <w:t xml:space="preserve"> تاريخ الفاتش، مصدر سابقن ص82.</w:t>
      </w:r>
    </w:p>
  </w:footnote>
  <w:footnote w:id="166">
    <w:p w:rsidR="0049595E" w:rsidRPr="00434553" w:rsidRDefault="0049595E" w:rsidP="00D87584">
      <w:pPr>
        <w:pStyle w:val="Notedebasdepage"/>
        <w:jc w:val="both"/>
        <w:rPr>
          <w:rFonts w:ascii="Traditional Arabic" w:hAnsi="Traditional Arabic" w:cs="Traditional Arabic"/>
          <w:sz w:val="30"/>
          <w:szCs w:val="30"/>
          <w:rtl/>
          <w:lang w:bidi="ar-DZ"/>
        </w:rPr>
      </w:pPr>
      <w:r w:rsidRPr="00434553">
        <w:rPr>
          <w:rStyle w:val="Appelnotedebasdep"/>
          <w:rFonts w:ascii="Traditional Arabic" w:eastAsiaTheme="minorEastAsia" w:hAnsi="Traditional Arabic" w:cs="Traditional Arabic"/>
          <w:b/>
          <w:bCs/>
          <w:sz w:val="30"/>
          <w:szCs w:val="30"/>
        </w:rPr>
        <w:footnoteRef/>
      </w:r>
      <w:r w:rsidRPr="00434553">
        <w:rPr>
          <w:rFonts w:ascii="Traditional Arabic" w:hAnsi="Traditional Arabic" w:cs="Traditional Arabic"/>
          <w:b/>
          <w:bCs/>
          <w:sz w:val="30"/>
          <w:szCs w:val="30"/>
          <w:vertAlign w:val="superscript"/>
        </w:rPr>
        <w:t xml:space="preserve"> </w:t>
      </w:r>
      <w:r w:rsidRPr="00434553">
        <w:rPr>
          <w:rFonts w:ascii="Traditional Arabic" w:hAnsi="Traditional Arabic" w:cs="Traditional Arabic"/>
          <w:b/>
          <w:bCs/>
          <w:sz w:val="30"/>
          <w:szCs w:val="30"/>
          <w:rtl/>
        </w:rPr>
        <w:t xml:space="preserve"> </w:t>
      </w:r>
      <w:r w:rsidRPr="00D87584">
        <w:rPr>
          <w:rFonts w:ascii="Traditional Arabic" w:hAnsi="Traditional Arabic" w:cs="Traditional Arabic"/>
          <w:sz w:val="30"/>
          <w:szCs w:val="30"/>
          <w:rtl/>
          <w:lang w:bidi="ar-DZ"/>
        </w:rPr>
        <w:t>شعباني نور الدين،</w:t>
      </w:r>
      <w:r w:rsidRPr="00434553">
        <w:rPr>
          <w:rFonts w:ascii="Traditional Arabic" w:hAnsi="Traditional Arabic" w:cs="Traditional Arabic"/>
          <w:sz w:val="30"/>
          <w:szCs w:val="30"/>
          <w:rtl/>
          <w:lang w:bidi="ar-DZ"/>
        </w:rPr>
        <w:t xml:space="preserve"> محاضرات في ممالك السودان الغربي، </w:t>
      </w:r>
      <w:r>
        <w:rPr>
          <w:rFonts w:ascii="Traditional Arabic" w:hAnsi="Traditional Arabic" w:cs="Traditional Arabic" w:hint="cs"/>
          <w:sz w:val="30"/>
          <w:szCs w:val="30"/>
          <w:rtl/>
          <w:lang w:bidi="ar-DZ"/>
        </w:rPr>
        <w:t>مرجع سابق</w:t>
      </w:r>
      <w:r w:rsidRPr="00434553">
        <w:rPr>
          <w:rFonts w:ascii="Traditional Arabic" w:hAnsi="Traditional Arabic" w:cs="Traditional Arabic"/>
          <w:sz w:val="30"/>
          <w:szCs w:val="30"/>
          <w:rtl/>
          <w:lang w:bidi="ar-DZ"/>
        </w:rPr>
        <w:t>، ص 89.</w:t>
      </w:r>
    </w:p>
  </w:footnote>
  <w:footnote w:id="167">
    <w:p w:rsidR="0049595E" w:rsidRPr="00B54918" w:rsidRDefault="0049595E" w:rsidP="00B54918">
      <w:pPr>
        <w:pStyle w:val="Notedebasdepage"/>
        <w:bidi w:val="0"/>
        <w:rPr>
          <w:rFonts w:asciiTheme="majorBidi" w:hAnsiTheme="majorBidi" w:cstheme="majorBidi"/>
          <w:sz w:val="24"/>
          <w:lang w:val="fr-FR"/>
        </w:rPr>
      </w:pPr>
      <w:r w:rsidRPr="00B54918">
        <w:rPr>
          <w:rStyle w:val="Appelnotedebasdep"/>
          <w:rFonts w:asciiTheme="majorBidi" w:hAnsiTheme="majorBidi" w:cstheme="majorBidi"/>
          <w:b/>
          <w:bCs/>
          <w:sz w:val="24"/>
        </w:rPr>
        <w:footnoteRef/>
      </w:r>
      <w:r w:rsidRPr="00B54918">
        <w:rPr>
          <w:rFonts w:asciiTheme="majorBidi" w:hAnsiTheme="majorBidi" w:cstheme="majorBidi"/>
          <w:b/>
          <w:bCs/>
          <w:sz w:val="24"/>
          <w:rtl/>
        </w:rPr>
        <w:t xml:space="preserve"> </w:t>
      </w:r>
      <w:r w:rsidRPr="00B54918">
        <w:rPr>
          <w:rFonts w:asciiTheme="majorBidi" w:hAnsiTheme="majorBidi" w:cstheme="majorBidi"/>
          <w:sz w:val="24"/>
          <w:lang w:val="fr-FR"/>
        </w:rPr>
        <w:t xml:space="preserve"> Urvoy, yves, Histoire, Op.Cit, p80.</w:t>
      </w:r>
    </w:p>
  </w:footnote>
  <w:footnote w:id="168">
    <w:p w:rsidR="0049595E" w:rsidRPr="00D87584" w:rsidRDefault="0049595E">
      <w:pPr>
        <w:pStyle w:val="Notedebasdepage"/>
        <w:rPr>
          <w:rFonts w:ascii="Traditional Arabic" w:hAnsi="Traditional Arabic" w:cs="Traditional Arabic"/>
          <w:sz w:val="30"/>
          <w:szCs w:val="30"/>
          <w:lang w:bidi="ar-DZ"/>
        </w:rPr>
      </w:pPr>
      <w:r w:rsidRPr="00D87584">
        <w:rPr>
          <w:rStyle w:val="Appelnotedebasdep"/>
          <w:rFonts w:ascii="Traditional Arabic" w:hAnsi="Traditional Arabic" w:cs="Traditional Arabic"/>
          <w:b/>
          <w:bCs/>
          <w:sz w:val="30"/>
          <w:szCs w:val="30"/>
        </w:rPr>
        <w:footnoteRef/>
      </w:r>
      <w:r w:rsidRPr="00D87584">
        <w:rPr>
          <w:rFonts w:ascii="Traditional Arabic" w:hAnsi="Traditional Arabic" w:cs="Traditional Arabic"/>
          <w:sz w:val="30"/>
          <w:szCs w:val="30"/>
          <w:rtl/>
        </w:rPr>
        <w:t xml:space="preserve"> </w:t>
      </w:r>
      <w:r w:rsidRPr="00D87584">
        <w:rPr>
          <w:rFonts w:ascii="Traditional Arabic" w:hAnsi="Traditional Arabic" w:cs="Traditional Arabic"/>
          <w:sz w:val="30"/>
          <w:szCs w:val="30"/>
          <w:rtl/>
          <w:lang w:bidi="ar-DZ"/>
        </w:rPr>
        <w:t>نور الدين شعباني، محاضرات في تاريخ ممالك السودان الغربي، مرجع سابق</w:t>
      </w:r>
      <w:r>
        <w:rPr>
          <w:rFonts w:ascii="Traditional Arabic" w:hAnsi="Traditional Arabic" w:cs="Traditional Arabic" w:hint="cs"/>
          <w:sz w:val="30"/>
          <w:szCs w:val="30"/>
          <w:rtl/>
          <w:lang w:bidi="ar-DZ"/>
        </w:rPr>
        <w:t>، ص89.</w:t>
      </w:r>
    </w:p>
  </w:footnote>
  <w:footnote w:id="169">
    <w:p w:rsidR="0049595E" w:rsidRPr="00D6735E" w:rsidRDefault="0049595E" w:rsidP="00D6735E">
      <w:pPr>
        <w:pStyle w:val="Notedebasdepage"/>
        <w:bidi w:val="0"/>
        <w:rPr>
          <w:sz w:val="24"/>
          <w:lang w:val="fr-FR"/>
        </w:rPr>
      </w:pPr>
      <w:r w:rsidRPr="00D6735E">
        <w:rPr>
          <w:rStyle w:val="Appelnotedebasdep"/>
          <w:b/>
          <w:bCs/>
          <w:sz w:val="24"/>
        </w:rPr>
        <w:footnoteRef/>
      </w:r>
      <w:r w:rsidRPr="00D6735E">
        <w:rPr>
          <w:sz w:val="24"/>
          <w:rtl/>
        </w:rPr>
        <w:t xml:space="preserve"> </w:t>
      </w:r>
      <w:r w:rsidRPr="00D6735E">
        <w:rPr>
          <w:sz w:val="24"/>
          <w:lang w:val="fr-FR"/>
        </w:rPr>
        <w:t>Urvoy eves, Histoire de l’empire du Bournou, Op.Cit, p85.</w:t>
      </w:r>
    </w:p>
  </w:footnote>
  <w:footnote w:id="170">
    <w:p w:rsidR="0049595E" w:rsidRPr="008F468D" w:rsidRDefault="0049595E">
      <w:pPr>
        <w:pStyle w:val="Notedebasdepage"/>
        <w:rPr>
          <w:rFonts w:ascii="Traditional Arabic" w:hAnsi="Traditional Arabic" w:cs="Traditional Arabic"/>
          <w:sz w:val="30"/>
          <w:szCs w:val="30"/>
          <w:lang w:bidi="ar-DZ"/>
        </w:rPr>
      </w:pPr>
      <w:r w:rsidRPr="008F468D">
        <w:rPr>
          <w:rStyle w:val="Appelnotedebasdep"/>
          <w:rFonts w:ascii="Traditional Arabic" w:hAnsi="Traditional Arabic" w:cs="Traditional Arabic"/>
          <w:b/>
          <w:bCs/>
          <w:sz w:val="32"/>
          <w:szCs w:val="32"/>
        </w:rPr>
        <w:footnoteRef/>
      </w:r>
      <w:r w:rsidRPr="008F468D">
        <w:rPr>
          <w:rFonts w:ascii="Traditional Arabic" w:hAnsi="Traditional Arabic" w:cs="Traditional Arabic"/>
          <w:b/>
          <w:bCs/>
          <w:sz w:val="32"/>
          <w:szCs w:val="32"/>
          <w:rtl/>
        </w:rPr>
        <w:t xml:space="preserve"> </w:t>
      </w:r>
      <w:r w:rsidRPr="008F468D">
        <w:rPr>
          <w:rFonts w:ascii="Traditional Arabic" w:hAnsi="Traditional Arabic" w:cs="Traditional Arabic"/>
          <w:sz w:val="30"/>
          <w:szCs w:val="30"/>
          <w:rtl/>
        </w:rPr>
        <w:t>شعباني نور الدين، مرجع سابق، ص 90.</w:t>
      </w:r>
    </w:p>
  </w:footnote>
  <w:footnote w:id="171">
    <w:p w:rsidR="0049595E" w:rsidRPr="00831C4D" w:rsidRDefault="0049595E" w:rsidP="00831C4D">
      <w:pPr>
        <w:spacing w:after="120"/>
        <w:rPr>
          <w:rFonts w:ascii="Times New Roman" w:eastAsia="Times New Roman" w:hAnsi="Times New Roman" w:cs="Times New Roman"/>
          <w:sz w:val="24"/>
          <w:szCs w:val="24"/>
          <w:rtl/>
          <w:lang w:eastAsia="fr-FR"/>
        </w:rPr>
      </w:pPr>
      <w:r w:rsidRPr="00831C4D">
        <w:rPr>
          <w:rStyle w:val="Appelnotedebasdep"/>
          <w:rFonts w:asciiTheme="majorBidi" w:hAnsiTheme="majorBidi" w:cstheme="majorBidi"/>
          <w:b/>
          <w:bCs/>
          <w:sz w:val="24"/>
          <w:szCs w:val="24"/>
        </w:rPr>
        <w:footnoteRef/>
      </w:r>
      <w:r w:rsidRPr="00831C4D">
        <w:rPr>
          <w:rFonts w:asciiTheme="majorBidi" w:hAnsiTheme="majorBidi" w:cstheme="majorBidi"/>
          <w:b/>
          <w:bCs/>
          <w:sz w:val="24"/>
          <w:szCs w:val="24"/>
        </w:rPr>
        <w:t xml:space="preserve"> </w:t>
      </w:r>
      <w:r w:rsidRPr="00831C4D">
        <w:rPr>
          <w:rFonts w:asciiTheme="majorBidi" w:hAnsiTheme="majorBidi" w:cstheme="majorBidi"/>
          <w:sz w:val="24"/>
          <w:szCs w:val="24"/>
          <w:lang w:bidi="ar-DZ"/>
        </w:rPr>
        <w:t xml:space="preserve">Stella Abasa Dadzie, </w:t>
      </w:r>
      <w:r w:rsidRPr="00831C4D">
        <w:rPr>
          <w:rFonts w:asciiTheme="majorBidi" w:hAnsiTheme="majorBidi" w:cstheme="majorBidi" w:hint="cs"/>
          <w:sz w:val="24"/>
          <w:szCs w:val="24"/>
          <w:rtl/>
          <w:lang w:bidi="ar-DZ"/>
        </w:rPr>
        <w:t xml:space="preserve"> </w:t>
      </w:r>
      <w:r w:rsidRPr="00831C4D">
        <w:rPr>
          <w:rFonts w:asciiTheme="majorBidi" w:hAnsiTheme="majorBidi" w:cstheme="majorBidi"/>
          <w:b/>
          <w:bCs/>
          <w:i/>
          <w:iCs/>
          <w:sz w:val="24"/>
          <w:szCs w:val="24"/>
          <w:lang w:bidi="ar-DZ"/>
        </w:rPr>
        <w:t>AKick in the Belly : Women Slavery and Resistance</w:t>
      </w:r>
      <w:r w:rsidRPr="00831C4D">
        <w:rPr>
          <w:rFonts w:asciiTheme="majorBidi" w:hAnsiTheme="majorBidi" w:cstheme="majorBidi"/>
          <w:sz w:val="24"/>
          <w:szCs w:val="24"/>
          <w:lang w:bidi="ar-DZ"/>
        </w:rPr>
        <w:t>,</w:t>
      </w:r>
      <w:r w:rsidRPr="00831C4D">
        <w:rPr>
          <w:rFonts w:asciiTheme="majorBidi" w:hAnsiTheme="majorBidi" w:cstheme="majorBidi" w:hint="cs"/>
          <w:sz w:val="24"/>
          <w:szCs w:val="24"/>
          <w:rtl/>
          <w:lang w:bidi="ar-DZ"/>
        </w:rPr>
        <w:t xml:space="preserve"> </w:t>
      </w:r>
      <w:r w:rsidRPr="00831C4D">
        <w:rPr>
          <w:rFonts w:asciiTheme="majorBidi" w:hAnsiTheme="majorBidi" w:cstheme="majorBidi"/>
          <w:sz w:val="24"/>
          <w:szCs w:val="24"/>
          <w:lang w:bidi="ar-DZ"/>
        </w:rPr>
        <w:t xml:space="preserve"> First Published by </w:t>
      </w:r>
      <w:proofErr w:type="gramStart"/>
      <w:r w:rsidRPr="00831C4D">
        <w:rPr>
          <w:rFonts w:asciiTheme="majorBidi" w:hAnsiTheme="majorBidi" w:cstheme="majorBidi"/>
          <w:sz w:val="24"/>
          <w:szCs w:val="24"/>
          <w:lang w:bidi="ar-DZ"/>
        </w:rPr>
        <w:t>Verso ,</w:t>
      </w:r>
      <w:proofErr w:type="gramEnd"/>
      <w:r w:rsidRPr="00831C4D">
        <w:rPr>
          <w:rFonts w:asciiTheme="majorBidi" w:hAnsiTheme="majorBidi" w:cstheme="majorBidi"/>
          <w:sz w:val="24"/>
          <w:szCs w:val="24"/>
          <w:lang w:bidi="ar-DZ"/>
        </w:rPr>
        <w:t xml:space="preserve"> New York, USA,2020,</w:t>
      </w:r>
      <w:r w:rsidRPr="00831C4D">
        <w:rPr>
          <w:rFonts w:asciiTheme="majorBidi" w:hAnsiTheme="majorBidi" w:cstheme="majorBidi" w:hint="cs"/>
          <w:sz w:val="24"/>
          <w:szCs w:val="24"/>
          <w:rtl/>
          <w:lang w:bidi="ar-DZ"/>
        </w:rPr>
        <w:t xml:space="preserve"> </w:t>
      </w:r>
      <w:r w:rsidRPr="00831C4D">
        <w:rPr>
          <w:rFonts w:asciiTheme="majorBidi" w:hAnsiTheme="majorBidi" w:cstheme="majorBidi"/>
          <w:sz w:val="24"/>
          <w:szCs w:val="24"/>
          <w:lang w:bidi="ar-DZ"/>
        </w:rPr>
        <w:t xml:space="preserve"> p1</w:t>
      </w:r>
      <w:r w:rsidRPr="00831C4D">
        <w:rPr>
          <w:rFonts w:asciiTheme="majorBidi" w:hAnsiTheme="majorBidi" w:cstheme="majorBidi" w:hint="cs"/>
          <w:sz w:val="24"/>
          <w:szCs w:val="24"/>
          <w:rtl/>
          <w:lang w:bidi="ar-DZ"/>
        </w:rPr>
        <w:t>9.</w:t>
      </w:r>
    </w:p>
  </w:footnote>
  <w:footnote w:id="172">
    <w:p w:rsidR="0049595E" w:rsidRPr="00831C4D" w:rsidRDefault="0049595E" w:rsidP="00831C4D">
      <w:pPr>
        <w:pStyle w:val="Notedebasdepage"/>
        <w:bidi w:val="0"/>
        <w:jc w:val="both"/>
        <w:rPr>
          <w:rFonts w:asciiTheme="majorBidi" w:hAnsiTheme="majorBidi" w:cstheme="majorBidi"/>
          <w:sz w:val="24"/>
          <w:lang w:bidi="ar-DZ"/>
        </w:rPr>
      </w:pPr>
      <w:r w:rsidRPr="00831C4D">
        <w:rPr>
          <w:rStyle w:val="Appelnotedebasdep"/>
          <w:rFonts w:asciiTheme="majorBidi" w:hAnsiTheme="majorBidi" w:cstheme="majorBidi"/>
          <w:b/>
          <w:bCs/>
          <w:sz w:val="24"/>
        </w:rPr>
        <w:footnoteRef/>
      </w:r>
      <w:r w:rsidRPr="00831C4D">
        <w:rPr>
          <w:rFonts w:asciiTheme="majorBidi" w:hAnsiTheme="majorBidi" w:cstheme="majorBidi"/>
          <w:sz w:val="24"/>
        </w:rPr>
        <w:t xml:space="preserve"> </w:t>
      </w:r>
      <w:r w:rsidRPr="00831C4D">
        <w:rPr>
          <w:rFonts w:asciiTheme="majorBidi" w:hAnsiTheme="majorBidi" w:cstheme="majorBidi"/>
          <w:sz w:val="24"/>
          <w:lang w:bidi="ar-DZ"/>
        </w:rPr>
        <w:t xml:space="preserve">Jean-François Paillard, </w:t>
      </w:r>
      <w:r w:rsidRPr="00831C4D">
        <w:rPr>
          <w:rFonts w:asciiTheme="majorBidi" w:hAnsiTheme="majorBidi" w:cstheme="majorBidi"/>
          <w:b/>
          <w:bCs/>
          <w:sz w:val="24"/>
          <w:lang w:bidi="ar-DZ"/>
        </w:rPr>
        <w:t>Njinga, La fascinante reine guerrière d’Angola</w:t>
      </w:r>
      <w:r w:rsidRPr="00831C4D">
        <w:rPr>
          <w:rFonts w:asciiTheme="majorBidi" w:hAnsiTheme="majorBidi" w:cstheme="majorBidi"/>
          <w:sz w:val="24"/>
          <w:lang w:bidi="ar-DZ"/>
        </w:rPr>
        <w:t>,In :</w:t>
      </w:r>
    </w:p>
    <w:p w:rsidR="0049595E" w:rsidRPr="00DB7395" w:rsidRDefault="0049595E" w:rsidP="00831C4D">
      <w:pPr>
        <w:pStyle w:val="Notedebasdepage"/>
        <w:bidi w:val="0"/>
        <w:jc w:val="both"/>
        <w:rPr>
          <w:rFonts w:asciiTheme="majorBidi" w:hAnsiTheme="majorBidi" w:cstheme="majorBidi"/>
          <w:sz w:val="22"/>
          <w:szCs w:val="22"/>
          <w:rtl/>
          <w:lang w:bidi="ar-DZ"/>
        </w:rPr>
      </w:pPr>
      <w:r w:rsidRPr="00831C4D">
        <w:rPr>
          <w:rFonts w:asciiTheme="majorBidi" w:hAnsiTheme="majorBidi" w:cstheme="majorBidi"/>
          <w:i/>
          <w:iCs/>
          <w:sz w:val="24"/>
          <w:lang w:bidi="ar-DZ"/>
        </w:rPr>
        <w:t xml:space="preserve"> https://www.caminteresse.fr/histoire/njinga-la-fascinante-reine-guerriere-dangola-11125648</w:t>
      </w:r>
      <w:r w:rsidRPr="00DB7395">
        <w:rPr>
          <w:rFonts w:asciiTheme="majorBidi" w:hAnsiTheme="majorBidi" w:cstheme="majorBidi"/>
          <w:i/>
          <w:iCs/>
          <w:sz w:val="22"/>
          <w:szCs w:val="22"/>
          <w:lang w:bidi="ar-DZ"/>
        </w:rPr>
        <w:t>/</w:t>
      </w:r>
    </w:p>
  </w:footnote>
  <w:footnote w:id="173">
    <w:p w:rsidR="0049595E" w:rsidRPr="00831C4D" w:rsidRDefault="0049595E" w:rsidP="00831C4D">
      <w:pPr>
        <w:pStyle w:val="Titre1"/>
        <w:shd w:val="clear" w:color="auto" w:fill="FFFFFF"/>
        <w:spacing w:before="0" w:beforeAutospacing="0" w:after="120" w:afterAutospacing="0"/>
        <w:jc w:val="both"/>
        <w:rPr>
          <w:rFonts w:asciiTheme="majorBidi" w:hAnsiTheme="majorBidi" w:cstheme="majorBidi"/>
          <w:b w:val="0"/>
          <w:bCs w:val="0"/>
          <w:sz w:val="24"/>
          <w:szCs w:val="24"/>
          <w:rtl/>
          <w:lang w:bidi="ar-DZ"/>
        </w:rPr>
      </w:pPr>
      <w:r w:rsidRPr="00831C4D">
        <w:rPr>
          <w:rStyle w:val="Appelnotedebasdep"/>
          <w:rFonts w:asciiTheme="majorBidi" w:hAnsiTheme="majorBidi" w:cstheme="majorBidi"/>
          <w:sz w:val="24"/>
          <w:szCs w:val="24"/>
        </w:rPr>
        <w:footnoteRef/>
      </w:r>
      <w:r w:rsidRPr="00831C4D">
        <w:rPr>
          <w:rFonts w:asciiTheme="majorBidi" w:hAnsiTheme="majorBidi" w:cstheme="majorBidi"/>
          <w:sz w:val="24"/>
          <w:szCs w:val="24"/>
        </w:rPr>
        <w:t xml:space="preserve"> </w:t>
      </w:r>
      <w:hyperlink r:id="rId3" w:history="1">
        <w:r w:rsidRPr="00831C4D">
          <w:rPr>
            <w:rStyle w:val="Lienhypertexte"/>
            <w:rFonts w:asciiTheme="majorBidi" w:hAnsiTheme="majorBidi" w:cstheme="majorBidi"/>
            <w:b w:val="0"/>
            <w:bCs w:val="0"/>
            <w:color w:val="auto"/>
            <w:sz w:val="24"/>
            <w:szCs w:val="24"/>
            <w:u w:val="none"/>
            <w:shd w:val="clear" w:color="auto" w:fill="FFFFFF"/>
          </w:rPr>
          <w:t>Dirk C. Gibson</w:t>
        </w:r>
      </w:hyperlink>
      <w:r w:rsidRPr="00831C4D">
        <w:rPr>
          <w:rFonts w:asciiTheme="majorBidi" w:hAnsiTheme="majorBidi" w:cstheme="majorBidi"/>
          <w:b w:val="0"/>
          <w:bCs w:val="0"/>
          <w:sz w:val="24"/>
          <w:szCs w:val="24"/>
        </w:rPr>
        <w:t>,</w:t>
      </w:r>
      <w:r w:rsidRPr="00831C4D">
        <w:rPr>
          <w:rStyle w:val="lev"/>
          <w:rFonts w:asciiTheme="majorBidi" w:eastAsiaTheme="majorEastAsia" w:hAnsiTheme="majorBidi" w:cstheme="majorBidi"/>
          <w:sz w:val="24"/>
          <w:szCs w:val="24"/>
        </w:rPr>
        <w:t xml:space="preserve"> </w:t>
      </w:r>
      <w:r w:rsidRPr="00831C4D">
        <w:rPr>
          <w:rFonts w:asciiTheme="majorBidi" w:hAnsiTheme="majorBidi" w:cstheme="majorBidi"/>
          <w:b w:val="0"/>
          <w:bCs w:val="0"/>
          <w:sz w:val="24"/>
          <w:szCs w:val="24"/>
        </w:rPr>
        <w:t xml:space="preserve">Legends, Monsters, or Serial Murderers? The Real Story Behind an Ancient Crime, </w:t>
      </w:r>
      <w:r w:rsidRPr="00831C4D">
        <w:rPr>
          <w:rFonts w:asciiTheme="majorBidi" w:hAnsiTheme="majorBidi" w:cstheme="majorBidi"/>
          <w:b w:val="0"/>
          <w:bCs w:val="0"/>
          <w:sz w:val="24"/>
          <w:szCs w:val="24"/>
          <w:shd w:val="clear" w:color="auto" w:fill="FFFFFF"/>
        </w:rPr>
        <w:t>ABC-CLIO éditions, Cameroun</w:t>
      </w:r>
      <w:proofErr w:type="gramStart"/>
      <w:r w:rsidRPr="00831C4D">
        <w:rPr>
          <w:rFonts w:asciiTheme="majorBidi" w:hAnsiTheme="majorBidi" w:cstheme="majorBidi"/>
          <w:b w:val="0"/>
          <w:bCs w:val="0"/>
          <w:sz w:val="24"/>
          <w:szCs w:val="24"/>
          <w:shd w:val="clear" w:color="auto" w:fill="FFFFFF"/>
        </w:rPr>
        <w:t>,2012</w:t>
      </w:r>
      <w:proofErr w:type="gramEnd"/>
      <w:r w:rsidRPr="00831C4D">
        <w:rPr>
          <w:rFonts w:asciiTheme="majorBidi" w:hAnsiTheme="majorBidi" w:cstheme="majorBidi"/>
          <w:b w:val="0"/>
          <w:bCs w:val="0"/>
          <w:sz w:val="24"/>
          <w:szCs w:val="24"/>
          <w:shd w:val="clear" w:color="auto" w:fill="FFFFFF"/>
        </w:rPr>
        <w:t xml:space="preserve">,  </w:t>
      </w:r>
      <w:r w:rsidRPr="00831C4D">
        <w:rPr>
          <w:rFonts w:asciiTheme="majorBidi" w:hAnsiTheme="majorBidi" w:cstheme="majorBidi"/>
          <w:b w:val="0"/>
          <w:bCs w:val="0"/>
          <w:sz w:val="24"/>
          <w:szCs w:val="24"/>
        </w:rPr>
        <w:t>P104.</w:t>
      </w:r>
    </w:p>
  </w:footnote>
  <w:footnote w:id="174">
    <w:p w:rsidR="0049595E" w:rsidRPr="00831C4D" w:rsidRDefault="0049595E" w:rsidP="00831C4D">
      <w:pPr>
        <w:pStyle w:val="Notedebasdepage"/>
        <w:bidi w:val="0"/>
        <w:spacing w:after="120"/>
        <w:rPr>
          <w:rFonts w:asciiTheme="majorBidi" w:hAnsiTheme="majorBidi" w:cstheme="majorBidi"/>
          <w:i/>
          <w:iCs/>
          <w:sz w:val="24"/>
          <w:lang w:bidi="ar-DZ"/>
        </w:rPr>
      </w:pPr>
      <w:r w:rsidRPr="00831C4D">
        <w:rPr>
          <w:rStyle w:val="Appelnotedebasdep"/>
          <w:rFonts w:asciiTheme="majorBidi" w:hAnsiTheme="majorBidi" w:cstheme="majorBidi"/>
          <w:b/>
          <w:bCs/>
          <w:sz w:val="24"/>
        </w:rPr>
        <w:footnoteRef/>
      </w:r>
      <w:r w:rsidRPr="00831C4D">
        <w:rPr>
          <w:rFonts w:asciiTheme="majorBidi" w:hAnsiTheme="majorBidi" w:cstheme="majorBidi"/>
          <w:sz w:val="24"/>
        </w:rPr>
        <w:t xml:space="preserve"> </w:t>
      </w:r>
      <w:r>
        <w:rPr>
          <w:rFonts w:asciiTheme="majorBidi" w:hAnsiTheme="majorBidi" w:cstheme="majorBidi"/>
          <w:sz w:val="24"/>
          <w:lang w:bidi="ar-DZ"/>
        </w:rPr>
        <w:t>Jean-François Paillard</w:t>
      </w:r>
      <w:r w:rsidRPr="00831C4D">
        <w:rPr>
          <w:rFonts w:asciiTheme="majorBidi" w:hAnsiTheme="majorBidi" w:cstheme="majorBidi"/>
          <w:sz w:val="24"/>
          <w:lang w:bidi="ar-DZ"/>
        </w:rPr>
        <w:t>,</w:t>
      </w:r>
      <w:r w:rsidRPr="00831C4D">
        <w:rPr>
          <w:rFonts w:asciiTheme="majorBidi" w:hAnsiTheme="majorBidi" w:cstheme="majorBidi"/>
          <w:b/>
          <w:bCs/>
          <w:sz w:val="24"/>
          <w:lang w:bidi="ar-DZ"/>
        </w:rPr>
        <w:t xml:space="preserve"> Njinga,</w:t>
      </w:r>
      <w:r w:rsidRPr="00831C4D">
        <w:rPr>
          <w:rFonts w:asciiTheme="majorBidi" w:hAnsiTheme="majorBidi" w:cstheme="majorBidi"/>
          <w:sz w:val="24"/>
          <w:rtl/>
          <w:lang w:bidi="ar-DZ"/>
        </w:rPr>
        <w:t xml:space="preserve"> </w:t>
      </w:r>
      <w:r w:rsidRPr="00831C4D">
        <w:rPr>
          <w:rFonts w:asciiTheme="majorBidi" w:hAnsiTheme="majorBidi" w:cstheme="majorBidi"/>
          <w:sz w:val="24"/>
          <w:lang w:bidi="ar-DZ"/>
        </w:rPr>
        <w:t>Op.Cit.</w:t>
      </w:r>
    </w:p>
  </w:footnote>
  <w:footnote w:id="175">
    <w:p w:rsidR="0049595E" w:rsidRPr="00831C4D" w:rsidRDefault="0049595E" w:rsidP="00831C4D">
      <w:pPr>
        <w:jc w:val="left"/>
        <w:rPr>
          <w:rFonts w:asciiTheme="majorBidi" w:hAnsiTheme="majorBidi" w:cstheme="majorBidi"/>
          <w:i/>
          <w:iCs/>
          <w:sz w:val="24"/>
          <w:szCs w:val="24"/>
        </w:rPr>
      </w:pPr>
      <w:r w:rsidRPr="00831C4D">
        <w:rPr>
          <w:rStyle w:val="Appelnotedebasdep"/>
          <w:rFonts w:asciiTheme="majorBidi" w:hAnsiTheme="majorBidi" w:cstheme="majorBidi"/>
          <w:b/>
          <w:bCs/>
          <w:sz w:val="24"/>
          <w:szCs w:val="24"/>
        </w:rPr>
        <w:footnoteRef/>
      </w:r>
      <w:r w:rsidRPr="00831C4D">
        <w:rPr>
          <w:rFonts w:asciiTheme="majorBidi" w:hAnsiTheme="majorBidi" w:cstheme="majorBidi"/>
          <w:sz w:val="24"/>
          <w:szCs w:val="24"/>
        </w:rPr>
        <w:t xml:space="preserve"> Catherine Lee, </w:t>
      </w:r>
      <w:r w:rsidRPr="00831C4D">
        <w:rPr>
          <w:rFonts w:asciiTheme="majorBidi" w:hAnsiTheme="majorBidi" w:cstheme="majorBidi"/>
          <w:i/>
          <w:iCs/>
          <w:sz w:val="24"/>
          <w:szCs w:val="24"/>
        </w:rPr>
        <w:t xml:space="preserve">World-Changing Women: Queen Nzinga, In : </w:t>
      </w:r>
      <w:hyperlink r:id="rId4" w:history="1">
        <w:r w:rsidRPr="00831C4D">
          <w:rPr>
            <w:rStyle w:val="Lienhypertexte"/>
            <w:rFonts w:asciiTheme="majorBidi" w:hAnsiTheme="majorBidi" w:cstheme="majorBidi"/>
            <w:i/>
            <w:iCs/>
            <w:color w:val="auto"/>
            <w:sz w:val="24"/>
            <w:szCs w:val="24"/>
          </w:rPr>
          <w:t>https://www.open.edu/openlearn/history-the-arts/world-changing-women-queen-nzinga</w:t>
        </w:r>
      </w:hyperlink>
    </w:p>
    <w:p w:rsidR="0049595E" w:rsidRPr="00831C4D" w:rsidRDefault="0049595E" w:rsidP="00831C4D">
      <w:pPr>
        <w:pStyle w:val="Notedebasdepage"/>
        <w:bidi w:val="0"/>
        <w:spacing w:after="120"/>
        <w:rPr>
          <w:sz w:val="22"/>
          <w:szCs w:val="22"/>
          <w:rtl/>
          <w:lang w:val="fr-FR" w:bidi="ar-DZ"/>
        </w:rPr>
      </w:pPr>
      <w:r w:rsidRPr="00831C4D">
        <w:rPr>
          <w:rFonts w:asciiTheme="majorBidi" w:hAnsiTheme="majorBidi" w:cstheme="majorBidi"/>
          <w:sz w:val="24"/>
          <w:shd w:val="clear" w:color="auto" w:fill="FFFFFF"/>
        </w:rPr>
        <w:t>Updated Wednesday, 25th February 2015</w:t>
      </w:r>
      <w:r w:rsidRPr="00831C4D">
        <w:rPr>
          <w:rFonts w:asciiTheme="majorBidi" w:hAnsiTheme="majorBidi" w:cstheme="majorBidi"/>
          <w:sz w:val="24"/>
          <w:shd w:val="clear" w:color="auto" w:fill="FFFFFF"/>
          <w:lang w:val="fr-FR"/>
        </w:rPr>
        <w:t xml:space="preserve">.                                                                                             </w:t>
      </w:r>
    </w:p>
  </w:footnote>
  <w:footnote w:id="176">
    <w:p w:rsidR="0049595E" w:rsidRPr="00B54918" w:rsidRDefault="0049595E" w:rsidP="00244F77">
      <w:pPr>
        <w:pStyle w:val="Notedebasdepage"/>
        <w:bidi w:val="0"/>
        <w:rPr>
          <w:sz w:val="24"/>
          <w:lang w:bidi="ar-DZ"/>
        </w:rPr>
      </w:pPr>
      <w:r w:rsidRPr="00B54918">
        <w:rPr>
          <w:rStyle w:val="Appelnotedebasdep"/>
          <w:rFonts w:asciiTheme="majorBidi" w:hAnsiTheme="majorBidi" w:cstheme="majorBidi"/>
          <w:b/>
          <w:bCs/>
          <w:sz w:val="24"/>
        </w:rPr>
        <w:footnoteRef/>
      </w:r>
      <w:r w:rsidRPr="00B54918">
        <w:rPr>
          <w:rFonts w:asciiTheme="majorBidi" w:hAnsiTheme="majorBidi" w:cstheme="majorBidi"/>
          <w:b/>
          <w:bCs/>
          <w:sz w:val="24"/>
        </w:rPr>
        <w:t xml:space="preserve"> </w:t>
      </w:r>
      <w:r w:rsidRPr="00B54918">
        <w:rPr>
          <w:rFonts w:asciiTheme="majorBidi" w:hAnsiTheme="majorBidi" w:cstheme="majorBidi"/>
          <w:sz w:val="24"/>
          <w:lang w:bidi="ar-DZ"/>
        </w:rPr>
        <w:t>Jean-François Paillard,</w:t>
      </w:r>
      <w:r w:rsidRPr="00B54918">
        <w:rPr>
          <w:rFonts w:asciiTheme="majorBidi" w:hAnsiTheme="majorBidi" w:cstheme="majorBidi" w:hint="cs"/>
          <w:sz w:val="24"/>
          <w:rtl/>
          <w:lang w:bidi="ar-DZ"/>
        </w:rPr>
        <w:t xml:space="preserve"> </w:t>
      </w:r>
      <w:r w:rsidRPr="00B54918">
        <w:rPr>
          <w:rFonts w:asciiTheme="majorBidi" w:hAnsiTheme="majorBidi" w:cstheme="majorBidi"/>
          <w:b/>
          <w:bCs/>
          <w:sz w:val="24"/>
          <w:lang w:bidi="ar-DZ"/>
        </w:rPr>
        <w:t>Njinga,</w:t>
      </w:r>
      <w:r w:rsidRPr="00B54918">
        <w:rPr>
          <w:rFonts w:asciiTheme="majorBidi" w:hAnsiTheme="majorBidi" w:cstheme="majorBidi"/>
          <w:sz w:val="24"/>
          <w:lang w:bidi="ar-DZ"/>
        </w:rPr>
        <w:t>Op.Cit.</w:t>
      </w:r>
    </w:p>
  </w:footnote>
  <w:footnote w:id="177">
    <w:p w:rsidR="0049595E" w:rsidRPr="00244F77" w:rsidRDefault="0049595E" w:rsidP="00244F77">
      <w:pPr>
        <w:pStyle w:val="Notedebasdepage"/>
        <w:bidi w:val="0"/>
        <w:rPr>
          <w:lang w:val="fr-FR"/>
        </w:rPr>
      </w:pPr>
      <w:r w:rsidRPr="00B54918">
        <w:rPr>
          <w:rStyle w:val="Appelnotedebasdep"/>
          <w:sz w:val="24"/>
        </w:rPr>
        <w:footnoteRef/>
      </w:r>
      <w:r w:rsidRPr="00B54918">
        <w:rPr>
          <w:sz w:val="24"/>
          <w:rtl/>
        </w:rPr>
        <w:t xml:space="preserve"> </w:t>
      </w:r>
      <w:r w:rsidRPr="00B54918">
        <w:rPr>
          <w:sz w:val="24"/>
          <w:lang w:val="fr-FR"/>
        </w:rPr>
        <w:t>Ibid</w:t>
      </w:r>
    </w:p>
  </w:footnote>
  <w:footnote w:id="178">
    <w:p w:rsidR="0049595E" w:rsidRPr="00A5621D" w:rsidRDefault="0049595E" w:rsidP="00244F77">
      <w:pPr>
        <w:pStyle w:val="Notedebasdepage"/>
        <w:bidi w:val="0"/>
        <w:rPr>
          <w:sz w:val="22"/>
          <w:szCs w:val="22"/>
          <w:lang w:bidi="ar-DZ"/>
        </w:rPr>
      </w:pPr>
      <w:r w:rsidRPr="00DB7395">
        <w:rPr>
          <w:rStyle w:val="Appelnotedebasdep"/>
          <w:rFonts w:asciiTheme="majorBidi" w:hAnsiTheme="majorBidi" w:cstheme="majorBidi"/>
          <w:b/>
          <w:bCs/>
          <w:sz w:val="22"/>
          <w:szCs w:val="22"/>
        </w:rPr>
        <w:footnoteRef/>
      </w:r>
      <w:r>
        <w:rPr>
          <w:rFonts w:asciiTheme="majorBidi" w:hAnsiTheme="majorBidi" w:cstheme="majorBidi"/>
          <w:sz w:val="22"/>
          <w:szCs w:val="22"/>
          <w:lang w:bidi="ar-DZ"/>
        </w:rPr>
        <w:t>Ibid</w:t>
      </w:r>
    </w:p>
  </w:footnote>
  <w:footnote w:id="179">
    <w:p w:rsidR="0049595E" w:rsidRPr="00C0016B" w:rsidRDefault="0049595E" w:rsidP="00623BDD">
      <w:pPr>
        <w:pStyle w:val="Notedebasdepage"/>
        <w:bidi w:val="0"/>
        <w:rPr>
          <w:rtl/>
          <w:lang w:bidi="ar-DZ"/>
        </w:rPr>
      </w:pPr>
      <w:r w:rsidRPr="00DB7395">
        <w:rPr>
          <w:rStyle w:val="Appelnotedebasdep"/>
          <w:rFonts w:asciiTheme="majorBidi" w:hAnsiTheme="majorBidi" w:cstheme="majorBidi"/>
          <w:b/>
          <w:bCs/>
          <w:sz w:val="22"/>
          <w:szCs w:val="22"/>
        </w:rPr>
        <w:footnoteRef/>
      </w:r>
      <w:r w:rsidRPr="00DB7395">
        <w:rPr>
          <w:rFonts w:asciiTheme="majorBidi" w:hAnsiTheme="majorBidi" w:cstheme="majorBidi"/>
          <w:b/>
          <w:bCs/>
          <w:sz w:val="22"/>
          <w:szCs w:val="22"/>
        </w:rPr>
        <w:t xml:space="preserve"> </w:t>
      </w:r>
      <w:r w:rsidRPr="00B54918">
        <w:rPr>
          <w:rFonts w:asciiTheme="majorBidi" w:hAnsiTheme="majorBidi" w:cstheme="majorBidi"/>
          <w:sz w:val="24"/>
          <w:lang w:bidi="ar-DZ"/>
        </w:rPr>
        <w:t>Jean-François Paillard,</w:t>
      </w:r>
      <w:r w:rsidRPr="00B54918">
        <w:rPr>
          <w:rFonts w:asciiTheme="majorBidi" w:hAnsiTheme="majorBidi" w:cstheme="majorBidi" w:hint="cs"/>
          <w:sz w:val="24"/>
          <w:rtl/>
          <w:lang w:bidi="ar-DZ"/>
        </w:rPr>
        <w:t xml:space="preserve"> </w:t>
      </w:r>
      <w:r w:rsidRPr="00B54918">
        <w:rPr>
          <w:rFonts w:asciiTheme="majorBidi" w:hAnsiTheme="majorBidi" w:cstheme="majorBidi"/>
          <w:b/>
          <w:bCs/>
          <w:sz w:val="24"/>
          <w:lang w:bidi="ar-DZ"/>
        </w:rPr>
        <w:t>Njinga,</w:t>
      </w:r>
      <w:r w:rsidRPr="00B54918">
        <w:rPr>
          <w:rFonts w:asciiTheme="majorBidi" w:hAnsiTheme="majorBidi" w:cstheme="majorBidi"/>
          <w:sz w:val="24"/>
          <w:lang w:bidi="ar-DZ"/>
        </w:rPr>
        <w:t>Op.Cit.</w:t>
      </w:r>
    </w:p>
  </w:footnote>
  <w:footnote w:id="180">
    <w:p w:rsidR="0049595E" w:rsidRPr="004752C0" w:rsidRDefault="0049595E" w:rsidP="00831C4D">
      <w:pPr>
        <w:pStyle w:val="Notedebasdepage"/>
        <w:bidi w:val="0"/>
        <w:rPr>
          <w:rFonts w:asciiTheme="majorBidi" w:hAnsiTheme="majorBidi" w:cstheme="majorBidi"/>
          <w:sz w:val="22"/>
          <w:szCs w:val="22"/>
        </w:rPr>
      </w:pPr>
      <w:r w:rsidRPr="005C7291">
        <w:rPr>
          <w:rStyle w:val="Appelnotedebasdep"/>
          <w:rFonts w:asciiTheme="majorBidi" w:hAnsiTheme="majorBidi" w:cstheme="majorBidi"/>
          <w:b/>
          <w:bCs/>
          <w:sz w:val="24"/>
        </w:rPr>
        <w:footnoteRef/>
      </w:r>
      <w:r w:rsidRPr="005C7291">
        <w:rPr>
          <w:rFonts w:asciiTheme="majorBidi" w:hAnsiTheme="majorBidi" w:cstheme="majorBidi"/>
          <w:b/>
          <w:bCs/>
          <w:sz w:val="24"/>
        </w:rPr>
        <w:t xml:space="preserve"> </w:t>
      </w:r>
      <w:hyperlink r:id="rId5" w:history="1">
        <w:r w:rsidRPr="00831C4D">
          <w:rPr>
            <w:rStyle w:val="Lienhypertexte"/>
            <w:rFonts w:asciiTheme="majorBidi" w:hAnsiTheme="majorBidi" w:cstheme="majorBidi"/>
            <w:color w:val="auto"/>
            <w:sz w:val="24"/>
            <w:u w:val="none"/>
            <w:shd w:val="clear" w:color="auto" w:fill="FFFFFF"/>
          </w:rPr>
          <w:t>Dirk C. Gibson</w:t>
        </w:r>
      </w:hyperlink>
      <w:r w:rsidRPr="00831C4D">
        <w:rPr>
          <w:rFonts w:asciiTheme="majorBidi" w:hAnsiTheme="majorBidi" w:cstheme="majorBidi"/>
          <w:sz w:val="24"/>
        </w:rPr>
        <w:t>,</w:t>
      </w:r>
      <w:r w:rsidRPr="004752C0">
        <w:rPr>
          <w:rStyle w:val="lev"/>
          <w:rFonts w:asciiTheme="majorBidi" w:eastAsiaTheme="majorEastAsia" w:hAnsiTheme="majorBidi"/>
          <w:sz w:val="22"/>
          <w:szCs w:val="22"/>
        </w:rPr>
        <w:t xml:space="preserve"> </w:t>
      </w:r>
      <w:r w:rsidRPr="004752C0">
        <w:rPr>
          <w:rFonts w:asciiTheme="majorBidi" w:hAnsiTheme="majorBidi" w:cstheme="majorBidi"/>
          <w:b/>
          <w:bCs/>
          <w:sz w:val="22"/>
          <w:szCs w:val="22"/>
        </w:rPr>
        <w:t>Legends, Monsters, or Serial Murderers</w:t>
      </w:r>
      <w:r w:rsidRPr="004752C0">
        <w:rPr>
          <w:rFonts w:asciiTheme="majorBidi" w:hAnsiTheme="majorBidi" w:cstheme="majorBidi"/>
          <w:sz w:val="22"/>
          <w:szCs w:val="22"/>
        </w:rPr>
        <w:t>, Op.Cit, p105.</w:t>
      </w:r>
    </w:p>
  </w:footnote>
  <w:footnote w:id="181">
    <w:p w:rsidR="0049595E" w:rsidRPr="00244F77" w:rsidRDefault="0049595E" w:rsidP="00244F77">
      <w:pPr>
        <w:pStyle w:val="Notedebasdepage"/>
        <w:bidi w:val="0"/>
        <w:rPr>
          <w:rFonts w:asciiTheme="majorBidi" w:hAnsiTheme="majorBidi" w:cstheme="majorBidi"/>
          <w:sz w:val="24"/>
          <w:lang w:bidi="ar-DZ"/>
        </w:rPr>
      </w:pPr>
      <w:r w:rsidRPr="00244F77">
        <w:rPr>
          <w:rStyle w:val="Appelnotedebasdep"/>
          <w:rFonts w:asciiTheme="majorBidi" w:hAnsiTheme="majorBidi" w:cstheme="majorBidi"/>
          <w:b/>
          <w:bCs/>
          <w:sz w:val="24"/>
        </w:rPr>
        <w:footnoteRef/>
      </w:r>
      <w:r w:rsidRPr="00244F77">
        <w:rPr>
          <w:rFonts w:asciiTheme="majorBidi" w:hAnsiTheme="majorBidi" w:cstheme="majorBidi"/>
          <w:sz w:val="24"/>
        </w:rPr>
        <w:t xml:space="preserve"> </w:t>
      </w:r>
      <w:hyperlink r:id="rId6" w:history="1">
        <w:r w:rsidRPr="00244F77">
          <w:rPr>
            <w:rStyle w:val="Lienhypertexte"/>
            <w:rFonts w:asciiTheme="majorBidi" w:hAnsiTheme="majorBidi" w:cstheme="majorBidi"/>
            <w:color w:val="auto"/>
            <w:sz w:val="24"/>
            <w:u w:val="none"/>
            <w:shd w:val="clear" w:color="auto" w:fill="FFFFFF"/>
          </w:rPr>
          <w:t>André Kisalu Kiala</w:t>
        </w:r>
      </w:hyperlink>
      <w:r w:rsidRPr="00244F77">
        <w:rPr>
          <w:rFonts w:asciiTheme="majorBidi" w:hAnsiTheme="majorBidi" w:cstheme="majorBidi"/>
          <w:sz w:val="24"/>
        </w:rPr>
        <w:t xml:space="preserve">, Angola : Trajectoire dramatique d’un Pays, L’Harmattan, Paris, 2015,, </w:t>
      </w:r>
      <w:r w:rsidRPr="00244F77">
        <w:rPr>
          <w:rFonts w:asciiTheme="majorBidi" w:hAnsiTheme="majorBidi" w:cstheme="majorBidi"/>
          <w:sz w:val="24"/>
          <w:lang w:bidi="ar-DZ"/>
        </w:rPr>
        <w:t>P35</w:t>
      </w:r>
    </w:p>
  </w:footnote>
  <w:footnote w:id="182">
    <w:p w:rsidR="0049595E" w:rsidRPr="00244F77" w:rsidRDefault="0049595E" w:rsidP="00244F77">
      <w:pPr>
        <w:rPr>
          <w:rFonts w:asciiTheme="majorBidi" w:eastAsia="Times New Roman" w:hAnsiTheme="majorBidi" w:cstheme="majorBidi"/>
          <w:sz w:val="24"/>
          <w:szCs w:val="24"/>
          <w:lang w:eastAsia="fr-FR"/>
        </w:rPr>
      </w:pPr>
      <w:r w:rsidRPr="00244F77">
        <w:rPr>
          <w:rStyle w:val="Appelnotedebasdep"/>
          <w:rFonts w:asciiTheme="majorBidi" w:hAnsiTheme="majorBidi" w:cstheme="majorBidi"/>
          <w:b/>
          <w:bCs/>
          <w:sz w:val="24"/>
          <w:szCs w:val="24"/>
        </w:rPr>
        <w:footnoteRef/>
      </w:r>
      <w:r w:rsidRPr="00244F77">
        <w:rPr>
          <w:rFonts w:asciiTheme="majorBidi" w:hAnsiTheme="majorBidi" w:cstheme="majorBidi"/>
          <w:sz w:val="24"/>
          <w:szCs w:val="24"/>
        </w:rPr>
        <w:t xml:space="preserve"> Ibid, </w:t>
      </w:r>
      <w:r w:rsidRPr="00244F77">
        <w:rPr>
          <w:rFonts w:asciiTheme="majorBidi" w:hAnsiTheme="majorBidi" w:cstheme="majorBidi"/>
          <w:sz w:val="24"/>
          <w:szCs w:val="24"/>
          <w:lang w:bidi="ar-DZ"/>
        </w:rPr>
        <w:t>P31.</w:t>
      </w:r>
    </w:p>
  </w:footnote>
  <w:footnote w:id="183">
    <w:p w:rsidR="0049595E" w:rsidRPr="00244F77" w:rsidRDefault="0049595E" w:rsidP="00831C4D">
      <w:pPr>
        <w:pStyle w:val="Titre1"/>
        <w:shd w:val="clear" w:color="auto" w:fill="FFFFFF"/>
        <w:spacing w:before="0" w:beforeAutospacing="0" w:after="0" w:afterAutospacing="0"/>
        <w:jc w:val="both"/>
        <w:rPr>
          <w:rFonts w:asciiTheme="majorBidi" w:hAnsiTheme="majorBidi" w:cstheme="majorBidi"/>
          <w:b w:val="0"/>
          <w:bCs w:val="0"/>
          <w:sz w:val="24"/>
          <w:szCs w:val="24"/>
        </w:rPr>
      </w:pPr>
      <w:r w:rsidRPr="00244F77">
        <w:rPr>
          <w:rStyle w:val="Appelnotedebasdep"/>
          <w:rFonts w:asciiTheme="majorBidi" w:hAnsiTheme="majorBidi" w:cstheme="majorBidi"/>
          <w:sz w:val="24"/>
          <w:szCs w:val="24"/>
        </w:rPr>
        <w:footnoteRef/>
      </w:r>
      <w:r w:rsidRPr="00244F77">
        <w:rPr>
          <w:rFonts w:asciiTheme="majorBidi" w:hAnsiTheme="majorBidi" w:cstheme="majorBidi"/>
          <w:b w:val="0"/>
          <w:bCs w:val="0"/>
          <w:sz w:val="24"/>
          <w:szCs w:val="24"/>
        </w:rPr>
        <w:t xml:space="preserve"> </w:t>
      </w:r>
      <w:hyperlink r:id="rId7" w:history="1">
        <w:r w:rsidRPr="00244F77">
          <w:rPr>
            <w:rStyle w:val="Lienhypertexte"/>
            <w:rFonts w:asciiTheme="majorBidi" w:hAnsiTheme="majorBidi" w:cstheme="majorBidi"/>
            <w:b w:val="0"/>
            <w:bCs w:val="0"/>
            <w:color w:val="auto"/>
            <w:sz w:val="24"/>
            <w:szCs w:val="24"/>
            <w:u w:val="none"/>
            <w:shd w:val="clear" w:color="auto" w:fill="FFFFFF"/>
          </w:rPr>
          <w:t>Flavien MUZUMANGA Ma-Mumbimbi</w:t>
        </w:r>
      </w:hyperlink>
      <w:r w:rsidRPr="00244F77">
        <w:rPr>
          <w:rFonts w:asciiTheme="majorBidi" w:hAnsiTheme="majorBidi" w:cstheme="majorBidi"/>
          <w:b w:val="0"/>
          <w:bCs w:val="0"/>
          <w:sz w:val="24"/>
          <w:szCs w:val="24"/>
        </w:rPr>
        <w:t>,</w:t>
      </w:r>
      <w:r w:rsidRPr="00244F77">
        <w:rPr>
          <w:rStyle w:val="lev"/>
          <w:rFonts w:asciiTheme="majorBidi" w:eastAsiaTheme="majorEastAsia" w:hAnsiTheme="majorBidi"/>
          <w:sz w:val="24"/>
          <w:szCs w:val="24"/>
        </w:rPr>
        <w:t xml:space="preserve"> </w:t>
      </w:r>
      <w:r w:rsidRPr="00244F77">
        <w:rPr>
          <w:rFonts w:asciiTheme="majorBidi" w:hAnsiTheme="majorBidi" w:cstheme="majorBidi"/>
          <w:b w:val="0"/>
          <w:bCs w:val="0"/>
          <w:sz w:val="24"/>
          <w:szCs w:val="24"/>
        </w:rPr>
        <w:t>Trinité et sens de la foi des fidèles, éditions Babao, Kinshasa, 2019, P131.</w:t>
      </w:r>
    </w:p>
  </w:footnote>
  <w:footnote w:id="184">
    <w:p w:rsidR="0049595E" w:rsidRPr="003F01E9" w:rsidRDefault="0049595E" w:rsidP="003F01E9">
      <w:pPr>
        <w:pStyle w:val="Notedebasdepage"/>
        <w:bidi w:val="0"/>
        <w:ind w:left="0" w:right="0"/>
        <w:rPr>
          <w:rFonts w:ascii="Traditional Arabic" w:hAnsi="Traditional Arabic" w:cs="Traditional Arabic"/>
          <w:sz w:val="30"/>
          <w:szCs w:val="30"/>
          <w:lang w:bidi="ar-DZ"/>
        </w:rPr>
      </w:pPr>
      <w:r w:rsidRPr="00244F77">
        <w:rPr>
          <w:rStyle w:val="Appelnotedebasdep"/>
          <w:rFonts w:asciiTheme="majorBidi" w:hAnsiTheme="majorBidi" w:cstheme="majorBidi"/>
          <w:b/>
          <w:bCs/>
          <w:sz w:val="24"/>
        </w:rPr>
        <w:footnoteRef/>
      </w:r>
      <w:r w:rsidRPr="00244F77">
        <w:rPr>
          <w:rFonts w:asciiTheme="majorBidi" w:hAnsiTheme="majorBidi" w:cstheme="majorBidi"/>
          <w:sz w:val="24"/>
        </w:rPr>
        <w:t xml:space="preserve"> </w:t>
      </w:r>
      <w:r w:rsidRPr="00244F77">
        <w:rPr>
          <w:rFonts w:asciiTheme="majorBidi" w:hAnsiTheme="majorBidi" w:cstheme="majorBidi"/>
          <w:sz w:val="24"/>
          <w:lang w:bidi="ar-DZ"/>
        </w:rPr>
        <w:t>Jean-François Paillard</w:t>
      </w:r>
      <w:r w:rsidRPr="00244F77">
        <w:rPr>
          <w:rFonts w:asciiTheme="majorBidi" w:hAnsiTheme="majorBidi" w:cstheme="majorBidi"/>
          <w:sz w:val="24"/>
          <w:lang w:val="fr-FR" w:bidi="ar-DZ"/>
        </w:rPr>
        <w:t>,</w:t>
      </w:r>
      <w:r w:rsidRPr="00244F77">
        <w:rPr>
          <w:rFonts w:asciiTheme="majorBidi" w:hAnsiTheme="majorBidi" w:cstheme="majorBidi"/>
          <w:sz w:val="24"/>
          <w:lang w:bidi="ar-DZ"/>
        </w:rPr>
        <w:t xml:space="preserve"> Op.Cit,.</w:t>
      </w:r>
    </w:p>
  </w:footnote>
  <w:footnote w:id="185">
    <w:p w:rsidR="0049595E" w:rsidRDefault="0049595E" w:rsidP="003F01E9">
      <w:pPr>
        <w:pStyle w:val="Notedebasdepage"/>
        <w:ind w:left="0" w:right="0"/>
      </w:pPr>
      <w:r w:rsidRPr="003F01E9">
        <w:rPr>
          <w:rFonts w:ascii="Traditional Arabic" w:hAnsi="Traditional Arabic" w:cs="Traditional Arabic" w:hint="cs"/>
          <w:b/>
          <w:bCs/>
          <w:sz w:val="30"/>
          <w:szCs w:val="30"/>
          <w:rtl/>
        </w:rPr>
        <w:t xml:space="preserve">    </w:t>
      </w:r>
      <w:r w:rsidRPr="003F01E9">
        <w:rPr>
          <w:rStyle w:val="Appelnotedebasdep"/>
          <w:rFonts w:ascii="Traditional Arabic" w:hAnsi="Traditional Arabic" w:cs="Traditional Arabic"/>
          <w:b/>
          <w:bCs/>
          <w:sz w:val="30"/>
          <w:szCs w:val="30"/>
        </w:rPr>
        <w:footnoteRef/>
      </w:r>
      <w:r w:rsidRPr="003F01E9">
        <w:rPr>
          <w:rFonts w:ascii="Traditional Arabic" w:hAnsi="Traditional Arabic" w:cs="Traditional Arabic"/>
          <w:sz w:val="30"/>
          <w:szCs w:val="30"/>
          <w:rtl/>
        </w:rPr>
        <w:t xml:space="preserve"> رجب محمد عبد الحليم، العلاقات السياسية بين مسلمي الزيلع و النصارى  الحبشة في العصور الوسطى، دار زيلع للطباعة والنشر، مقديشو، الصومال، 2013م، ص ص 19-43.</w:t>
      </w:r>
    </w:p>
  </w:footnote>
  <w:footnote w:id="186">
    <w:p w:rsidR="0049595E" w:rsidRDefault="0049595E" w:rsidP="003A1626">
      <w:pPr>
        <w:pStyle w:val="Notedebasdepage"/>
        <w:ind w:left="0" w:right="0"/>
        <w:jc w:val="both"/>
        <w:rPr>
          <w:lang w:bidi="ar-DZ"/>
        </w:rPr>
      </w:pPr>
      <w:r>
        <w:rPr>
          <w:rFonts w:hint="cs"/>
          <w:rtl/>
        </w:rPr>
        <w:t xml:space="preserve">     </w:t>
      </w:r>
      <w:r w:rsidRPr="003A1626">
        <w:rPr>
          <w:rFonts w:ascii="Traditional Arabic" w:hAnsi="Traditional Arabic" w:cs="Traditional Arabic"/>
          <w:b/>
          <w:bCs/>
          <w:sz w:val="32"/>
          <w:szCs w:val="32"/>
          <w:rtl/>
        </w:rPr>
        <w:t xml:space="preserve"> </w:t>
      </w:r>
      <w:r w:rsidRPr="003A1626">
        <w:rPr>
          <w:rStyle w:val="Appelnotedebasdep"/>
          <w:rFonts w:ascii="Traditional Arabic" w:hAnsi="Traditional Arabic" w:cs="Traditional Arabic"/>
          <w:b/>
          <w:bCs/>
          <w:sz w:val="32"/>
          <w:szCs w:val="32"/>
        </w:rPr>
        <w:footnoteRef/>
      </w:r>
      <w:r>
        <w:rPr>
          <w:rtl/>
        </w:rPr>
        <w:t xml:space="preserve"> </w:t>
      </w:r>
      <w:r w:rsidRPr="003A1626">
        <w:rPr>
          <w:rFonts w:ascii="Traditional Arabic" w:hAnsi="Traditional Arabic" w:cs="Traditional Arabic" w:hint="cs"/>
          <w:sz w:val="30"/>
          <w:szCs w:val="30"/>
          <w:shd w:val="clear" w:color="auto" w:fill="FFFFFF"/>
          <w:rtl/>
        </w:rPr>
        <w:t>اسرة مسيحية متطرفة تدعى الاسرة السليمانية نسبة الى النبي سليمان و زوجته بلقيس، فلقد تاسست هذه الاسرة على يد ملك متطرف يدعى يكونو املاك الذي كان حاقدا على المسلمين و العرب و مدعوما من طرف الكنيسة الارثودكسية بالإسكندرية، حيث استغل تنازع ملوك ممالك الطراز الاسلامي على السلطة ليخضعهم الواحدة تلو الاخرى بمساعدة بعض ملوكها. انظر:</w:t>
      </w:r>
      <w:r w:rsidRPr="003A1626">
        <w:rPr>
          <w:rFonts w:ascii="Traditional Arabic" w:hAnsi="Traditional Arabic" w:cs="Traditional Arabic"/>
          <w:sz w:val="30"/>
          <w:szCs w:val="30"/>
          <w:rtl/>
        </w:rPr>
        <w:t xml:space="preserve"> عطية مخزوم الفيتوري، دراسات في تاريخ شرق افريقيا و جنوب الصحراء (مرحلة انتشار الاسلام)، منشورات جامعة قار يونس، بنغازي، الطبعة الاولى ، 1998م، ص</w:t>
      </w:r>
      <w:r w:rsidRPr="003A1626">
        <w:rPr>
          <w:rFonts w:ascii="Traditional Arabic" w:hAnsi="Traditional Arabic" w:cs="Traditional Arabic" w:hint="cs"/>
          <w:sz w:val="30"/>
          <w:szCs w:val="30"/>
          <w:rtl/>
        </w:rPr>
        <w:t>161.</w:t>
      </w:r>
    </w:p>
  </w:footnote>
  <w:footnote w:id="187">
    <w:p w:rsidR="0049595E" w:rsidRPr="00E57D92" w:rsidRDefault="0049595E" w:rsidP="00272B20">
      <w:pPr>
        <w:pStyle w:val="Notedebasdepage"/>
        <w:ind w:left="0" w:right="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    </w:t>
      </w:r>
      <w:r w:rsidRPr="00E57D92">
        <w:rPr>
          <w:rStyle w:val="Appelnotedebasdep"/>
          <w:rFonts w:ascii="Traditional Arabic" w:hAnsi="Traditional Arabic" w:cs="Traditional Arabic"/>
          <w:b/>
          <w:bCs/>
          <w:sz w:val="32"/>
          <w:szCs w:val="32"/>
        </w:rPr>
        <w:footnoteRef/>
      </w:r>
      <w:r w:rsidRPr="00E57D92">
        <w:rPr>
          <w:rFonts w:ascii="Traditional Arabic" w:hAnsi="Traditional Arabic" w:cs="Traditional Arabic"/>
          <w:sz w:val="30"/>
          <w:szCs w:val="30"/>
          <w:rtl/>
        </w:rPr>
        <w:t xml:space="preserve"> رجب محمد عبد الحليم، العلاقاتالسياسية بين مسلمي الزيلع  و نصرى الحبشة، مرجع سابق، ص ص 150-151.</w:t>
      </w:r>
    </w:p>
  </w:footnote>
  <w:footnote w:id="188">
    <w:p w:rsidR="0049595E" w:rsidRPr="003554D1" w:rsidRDefault="0049595E" w:rsidP="00077C06">
      <w:pPr>
        <w:pStyle w:val="Notedebasdepage"/>
        <w:ind w:left="-170" w:right="0" w:firstLine="0"/>
        <w:jc w:val="both"/>
        <w:rPr>
          <w:rFonts w:ascii="Traditional Arabic" w:hAnsi="Traditional Arabic" w:cs="Traditional Arabic"/>
          <w:sz w:val="30"/>
          <w:szCs w:val="30"/>
          <w:rtl/>
          <w:lang w:bidi="ar-DZ"/>
        </w:rPr>
      </w:pPr>
      <w:r>
        <w:rPr>
          <w:rFonts w:ascii="Traditional Arabic" w:hAnsi="Traditional Arabic" w:cs="Traditional Arabic" w:hint="cs"/>
          <w:sz w:val="30"/>
          <w:szCs w:val="30"/>
          <w:rtl/>
        </w:rPr>
        <w:t xml:space="preserve"> </w:t>
      </w:r>
      <w:r w:rsidRPr="00385CAA">
        <w:rPr>
          <w:rStyle w:val="Appelnotedebasdep"/>
          <w:rFonts w:ascii="Traditional Arabic" w:hAnsi="Traditional Arabic" w:cs="Traditional Arabic"/>
          <w:b/>
          <w:bCs/>
          <w:sz w:val="32"/>
          <w:szCs w:val="32"/>
        </w:rPr>
        <w:footnoteRef/>
      </w:r>
      <w:r w:rsidRPr="00E57D92">
        <w:rPr>
          <w:rFonts w:ascii="Traditional Arabic" w:hAnsi="Traditional Arabic" w:cs="Traditional Arabic"/>
          <w:b/>
          <w:bCs/>
          <w:sz w:val="30"/>
          <w:szCs w:val="30"/>
          <w:vertAlign w:val="superscript"/>
        </w:rPr>
        <w:t xml:space="preserve"> </w:t>
      </w:r>
      <w:r>
        <w:rPr>
          <w:rFonts w:ascii="Traditional Arabic" w:hAnsi="Traditional Arabic" w:cs="Traditional Arabic" w:hint="cs"/>
          <w:sz w:val="30"/>
          <w:szCs w:val="30"/>
          <w:rtl/>
        </w:rPr>
        <w:t xml:space="preserve"> </w:t>
      </w:r>
      <w:r w:rsidRPr="00E57D92">
        <w:rPr>
          <w:rFonts w:ascii="Traditional Arabic" w:hAnsi="Traditional Arabic" w:cs="Traditional Arabic"/>
          <w:sz w:val="30"/>
          <w:szCs w:val="30"/>
          <w:rtl/>
        </w:rPr>
        <w:t>يوسف أحمد، الاسلام في الحبشة، طبعة اولى، مطبعة حجازي، القاهرة، 1935م،</w:t>
      </w:r>
      <w:r>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lang w:bidi="ar-DZ"/>
        </w:rPr>
        <w:t>ص38.</w:t>
      </w:r>
      <w:r w:rsidRPr="00E57D92">
        <w:rPr>
          <w:rFonts w:ascii="Traditional Arabic" w:hAnsi="Traditional Arabic" w:cs="Traditional Arabic"/>
          <w:sz w:val="30"/>
          <w:szCs w:val="30"/>
          <w:rtl/>
          <w:lang w:bidi="ar-DZ"/>
        </w:rPr>
        <w:t xml:space="preserve">                                                                             </w:t>
      </w:r>
    </w:p>
  </w:footnote>
  <w:footnote w:id="189">
    <w:p w:rsidR="0049595E" w:rsidRPr="002A285B" w:rsidRDefault="0049595E" w:rsidP="00385CAA">
      <w:pPr>
        <w:pStyle w:val="Notedebasdepage"/>
        <w:ind w:left="0" w:right="0"/>
        <w:jc w:val="both"/>
        <w:rPr>
          <w:rFonts w:ascii="Traditional Arabic" w:hAnsi="Traditional Arabic" w:cs="Traditional Arabic"/>
          <w:sz w:val="30"/>
          <w:szCs w:val="30"/>
        </w:rPr>
      </w:pPr>
      <w:r w:rsidRPr="00385CAA">
        <w:rPr>
          <w:rFonts w:ascii="Traditional Arabic" w:hAnsi="Traditional Arabic" w:cs="Traditional Arabic" w:hint="cs"/>
          <w:b/>
          <w:bCs/>
          <w:sz w:val="30"/>
          <w:szCs w:val="30"/>
          <w:rtl/>
        </w:rPr>
        <w:t xml:space="preserve">    </w:t>
      </w:r>
      <w:r w:rsidRPr="00385CAA">
        <w:rPr>
          <w:rStyle w:val="Appelnotedebasdep"/>
          <w:rFonts w:ascii="Traditional Arabic" w:hAnsi="Traditional Arabic" w:cs="Traditional Arabic"/>
          <w:b/>
          <w:bCs/>
          <w:sz w:val="32"/>
          <w:szCs w:val="32"/>
        </w:rPr>
        <w:footnoteRef/>
      </w:r>
      <w:r w:rsidRPr="002A285B">
        <w:rPr>
          <w:rFonts w:ascii="Traditional Arabic" w:hAnsi="Traditional Arabic" w:cs="Traditional Arabic"/>
          <w:sz w:val="30"/>
          <w:szCs w:val="30"/>
          <w:rtl/>
        </w:rPr>
        <w:t xml:space="preserve"> </w:t>
      </w:r>
      <w:r w:rsidRPr="002A285B">
        <w:rPr>
          <w:rFonts w:ascii="Traditional Arabic" w:hAnsi="Traditional Arabic" w:cs="Traditional Arabic"/>
          <w:sz w:val="30"/>
          <w:szCs w:val="30"/>
          <w:shd w:val="clear" w:color="auto" w:fill="FFFFFF"/>
          <w:rtl/>
        </w:rPr>
        <w:t>قام الامير محفوظ في البداية بحركة جهاد ضد الاحباش و اشتبك معهم  و جاءه الدعاة</w:t>
      </w:r>
      <w:r>
        <w:rPr>
          <w:rFonts w:ascii="Traditional Arabic" w:hAnsi="Traditional Arabic" w:cs="Traditional Arabic" w:hint="cs"/>
          <w:sz w:val="30"/>
          <w:szCs w:val="30"/>
          <w:shd w:val="clear" w:color="auto" w:fill="FFFFFF"/>
          <w:rtl/>
        </w:rPr>
        <w:t xml:space="preserve"> من بلاد العرب وأعانوه بالسلاح  والرجال غير أن ظهور البرتغاليين وإغارتهم على الزيلع أدي إلى فشل ثورته و مقتله في النهاية.                  </w:t>
      </w:r>
    </w:p>
  </w:footnote>
  <w:footnote w:id="190">
    <w:p w:rsidR="0049595E" w:rsidRPr="003554D1" w:rsidRDefault="0049595E" w:rsidP="003554D1">
      <w:pPr>
        <w:pStyle w:val="Notedebasdepage"/>
        <w:ind w:left="0"/>
        <w:jc w:val="both"/>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 xml:space="preserve"> </w:t>
      </w:r>
      <w:r>
        <w:rPr>
          <w:rFonts w:ascii="Traditional Arabic" w:hAnsi="Traditional Arabic" w:cs="Traditional Arabic" w:hint="cs"/>
          <w:b/>
          <w:bCs/>
          <w:sz w:val="30"/>
          <w:szCs w:val="30"/>
          <w:rtl/>
        </w:rPr>
        <w:t xml:space="preserve">   </w:t>
      </w:r>
      <w:r w:rsidRPr="00385CAA">
        <w:rPr>
          <w:rStyle w:val="Appelnotedebasdep"/>
          <w:rFonts w:ascii="Traditional Arabic" w:hAnsi="Traditional Arabic" w:cs="Traditional Arabic"/>
          <w:b/>
          <w:bCs/>
          <w:sz w:val="32"/>
          <w:szCs w:val="32"/>
        </w:rPr>
        <w:footnoteRef/>
      </w:r>
      <w:r w:rsidRPr="00385CAA">
        <w:rPr>
          <w:rFonts w:ascii="Traditional Arabic" w:hAnsi="Traditional Arabic" w:cs="Traditional Arabic" w:hint="cs"/>
          <w:b/>
          <w:bCs/>
          <w:sz w:val="32"/>
          <w:szCs w:val="32"/>
          <w:vertAlign w:val="superscript"/>
          <w:rtl/>
        </w:rPr>
        <w:t xml:space="preserve"> </w:t>
      </w:r>
      <w:r w:rsidRPr="003554D1">
        <w:rPr>
          <w:rFonts w:ascii="Traditional Arabic" w:hAnsi="Traditional Arabic" w:cs="Traditional Arabic"/>
          <w:sz w:val="30"/>
          <w:szCs w:val="30"/>
          <w:rtl/>
        </w:rPr>
        <w:t xml:space="preserve"> الجراد هي وظيفة ادارية  انشأها الملك الحبشي (زرء يعقوب) آخر ملوك ا</w:t>
      </w:r>
      <w:r>
        <w:rPr>
          <w:rFonts w:ascii="Traditional Arabic" w:hAnsi="Traditional Arabic" w:cs="Traditional Arabic"/>
          <w:sz w:val="30"/>
          <w:szCs w:val="30"/>
          <w:rtl/>
        </w:rPr>
        <w:t>لاسرة السليمانية ، تتمثل في حيث</w:t>
      </w:r>
      <w:r>
        <w:rPr>
          <w:rFonts w:ascii="Traditional Arabic" w:hAnsi="Traditional Arabic" w:cs="Traditional Arabic" w:hint="cs"/>
          <w:sz w:val="30"/>
          <w:szCs w:val="30"/>
          <w:rtl/>
        </w:rPr>
        <w:t xml:space="preserve"> </w:t>
      </w:r>
      <w:r w:rsidRPr="003554D1">
        <w:rPr>
          <w:rFonts w:ascii="Traditional Arabic" w:hAnsi="Traditional Arabic" w:cs="Traditional Arabic"/>
          <w:sz w:val="30"/>
          <w:szCs w:val="30"/>
          <w:rtl/>
        </w:rPr>
        <w:t>أن</w:t>
      </w:r>
      <w:r>
        <w:rPr>
          <w:rFonts w:ascii="Traditional Arabic" w:hAnsi="Traditional Arabic" w:cs="Traditional Arabic" w:hint="cs"/>
          <w:sz w:val="30"/>
          <w:szCs w:val="30"/>
          <w:rtl/>
        </w:rPr>
        <w:t xml:space="preserve"> </w:t>
      </w:r>
      <w:r w:rsidRPr="003554D1">
        <w:rPr>
          <w:rFonts w:ascii="Traditional Arabic" w:hAnsi="Traditional Arabic" w:cs="Traditional Arabic"/>
          <w:sz w:val="30"/>
          <w:szCs w:val="30"/>
          <w:rtl/>
        </w:rPr>
        <w:t xml:space="preserve">الجراد هو حاكم مقاطعة تابعة لامبراطورية الحبشة </w:t>
      </w:r>
      <w:r>
        <w:rPr>
          <w:rFonts w:ascii="Traditional Arabic" w:hAnsi="Traditional Arabic" w:cs="Traditional Arabic"/>
          <w:sz w:val="30"/>
          <w:szCs w:val="30"/>
          <w:rtl/>
        </w:rPr>
        <w:t>يخض للامبراطور و ينفذ سياستها و</w:t>
      </w:r>
      <w:r w:rsidRPr="003554D1">
        <w:rPr>
          <w:rFonts w:ascii="Traditional Arabic" w:hAnsi="Traditional Arabic" w:cs="Traditional Arabic"/>
          <w:sz w:val="30"/>
          <w:szCs w:val="30"/>
          <w:rtl/>
        </w:rPr>
        <w:t>يح</w:t>
      </w:r>
      <w:r>
        <w:rPr>
          <w:rFonts w:ascii="Traditional Arabic" w:hAnsi="Traditional Arabic" w:cs="Traditional Arabic"/>
          <w:sz w:val="30"/>
          <w:szCs w:val="30"/>
          <w:rtl/>
        </w:rPr>
        <w:t>ارب اعدائها داخل الامبراطورية وخاصة المسلمين، و</w:t>
      </w:r>
      <w:r w:rsidRPr="003554D1">
        <w:rPr>
          <w:rFonts w:ascii="Traditional Arabic" w:hAnsi="Traditional Arabic" w:cs="Traditional Arabic"/>
          <w:sz w:val="30"/>
          <w:szCs w:val="30"/>
          <w:rtl/>
        </w:rPr>
        <w:t>كان الجراد ينتمي الى طبقة العسكر وله الحق في مصادرة الاراضي و فرض الاتوات</w:t>
      </w:r>
      <w:r>
        <w:rPr>
          <w:rFonts w:ascii="Traditional Arabic" w:hAnsi="Traditional Arabic" w:cs="Traditional Arabic" w:hint="cs"/>
          <w:sz w:val="30"/>
          <w:szCs w:val="30"/>
          <w:rtl/>
        </w:rPr>
        <w:t xml:space="preserve"> </w:t>
      </w:r>
      <w:r w:rsidRPr="003554D1">
        <w:rPr>
          <w:rFonts w:ascii="Traditional Arabic" w:hAnsi="Traditional Arabic" w:cs="Traditional Arabic"/>
          <w:sz w:val="30"/>
          <w:szCs w:val="30"/>
          <w:rtl/>
        </w:rPr>
        <w:t>داخل مقاطعته. (</w:t>
      </w:r>
      <w:r w:rsidRPr="003554D1">
        <w:rPr>
          <w:rFonts w:ascii="Traditional Arabic" w:hAnsi="Traditional Arabic" w:cs="Traditional Arabic"/>
          <w:sz w:val="30"/>
          <w:szCs w:val="30"/>
        </w:rPr>
        <w:t xml:space="preserve"> </w:t>
      </w:r>
      <w:r w:rsidRPr="003554D1">
        <w:rPr>
          <w:rFonts w:ascii="Traditional Arabic" w:hAnsi="Traditional Arabic" w:cs="Traditional Arabic"/>
          <w:sz w:val="30"/>
          <w:szCs w:val="30"/>
          <w:rtl/>
        </w:rPr>
        <w:t>عطية مخزوم الفيتوري، مرجع سابق، ص172).</w:t>
      </w:r>
    </w:p>
  </w:footnote>
  <w:footnote w:id="191">
    <w:p w:rsidR="0049595E" w:rsidRPr="00E72D9D" w:rsidRDefault="0049595E" w:rsidP="00E72D9D">
      <w:pPr>
        <w:pStyle w:val="Notedebasdepage"/>
        <w:ind w:left="0" w:right="0" w:firstLine="0"/>
        <w:jc w:val="left"/>
        <w:rPr>
          <w:rFonts w:ascii="Traditional Arabic" w:hAnsi="Traditional Arabic" w:cs="Traditional Arabic"/>
          <w:sz w:val="30"/>
          <w:szCs w:val="30"/>
          <w:rtl/>
        </w:rPr>
      </w:pPr>
      <w:r w:rsidRPr="003554D1">
        <w:rPr>
          <w:rFonts w:ascii="Traditional Arabic" w:hAnsi="Traditional Arabic" w:cs="Traditional Arabic"/>
          <w:b/>
          <w:bCs/>
          <w:sz w:val="30"/>
          <w:szCs w:val="30"/>
        </w:rPr>
        <w:t xml:space="preserve"> </w:t>
      </w:r>
      <w:r>
        <w:rPr>
          <w:rFonts w:ascii="Traditional Arabic" w:hAnsi="Traditional Arabic" w:cs="Traditional Arabic" w:hint="cs"/>
          <w:b/>
          <w:bCs/>
          <w:sz w:val="32"/>
          <w:szCs w:val="32"/>
          <w:vertAlign w:val="superscript"/>
          <w:rtl/>
        </w:rPr>
        <w:t>2</w:t>
      </w:r>
      <w:r>
        <w:rPr>
          <w:rFonts w:ascii="Traditional Arabic" w:hAnsi="Traditional Arabic" w:cs="Traditional Arabic"/>
          <w:b/>
          <w:bCs/>
          <w:sz w:val="30"/>
          <w:szCs w:val="30"/>
        </w:rPr>
        <w:t xml:space="preserve"> </w:t>
      </w:r>
      <w:r w:rsidRPr="003554D1">
        <w:rPr>
          <w:rFonts w:ascii="Traditional Arabic" w:hAnsi="Traditional Arabic" w:cs="Traditional Arabic"/>
          <w:sz w:val="30"/>
          <w:szCs w:val="30"/>
          <w:rtl/>
        </w:rPr>
        <w:t>شهاب الدين احمد بن عبد القادر (الملقب بعرب فقيه)، فتوح الحبشة</w:t>
      </w:r>
      <w:r w:rsidRPr="003554D1">
        <w:rPr>
          <w:rFonts w:ascii="Traditional Arabic" w:hAnsi="Traditional Arabic" w:cs="Traditional Arabic"/>
          <w:b/>
          <w:bCs/>
          <w:sz w:val="30"/>
          <w:szCs w:val="30"/>
          <w:rtl/>
        </w:rPr>
        <w:t>،</w:t>
      </w:r>
      <w:r>
        <w:rPr>
          <w:rFonts w:ascii="Traditional Arabic" w:hAnsi="Traditional Arabic" w:cs="Traditional Arabic"/>
          <w:sz w:val="30"/>
          <w:szCs w:val="30"/>
          <w:rtl/>
        </w:rPr>
        <w:t xml:space="preserve"> ص 7</w:t>
      </w:r>
      <w:r>
        <w:rPr>
          <w:rFonts w:ascii="Traditional Arabic" w:hAnsi="Traditional Arabic" w:cs="Traditional Arabic" w:hint="cs"/>
          <w:sz w:val="30"/>
          <w:szCs w:val="30"/>
          <w:rtl/>
        </w:rPr>
        <w:t>.</w:t>
      </w:r>
      <w:r>
        <w:rPr>
          <w:rFonts w:ascii="Traditional Arabic" w:hAnsi="Traditional Arabic" w:cs="Traditional Arabic" w:hint="cs"/>
          <w:b/>
          <w:bCs/>
          <w:sz w:val="30"/>
          <w:szCs w:val="30"/>
          <w:rtl/>
        </w:rPr>
        <w:t xml:space="preserve">                                                         </w:t>
      </w:r>
      <w:r w:rsidRPr="003554D1">
        <w:rPr>
          <w:rFonts w:ascii="Traditional Arabic" w:hAnsi="Traditional Arabic" w:cs="Traditional Arabic"/>
          <w:b/>
          <w:bCs/>
          <w:sz w:val="30"/>
          <w:szCs w:val="30"/>
          <w:rtl/>
        </w:rPr>
        <w:t xml:space="preserve"> </w:t>
      </w:r>
    </w:p>
  </w:footnote>
  <w:footnote w:id="192">
    <w:p w:rsidR="0049595E" w:rsidRPr="00E72D9D" w:rsidRDefault="0049595E" w:rsidP="00436D46">
      <w:pPr>
        <w:pStyle w:val="Notedebasdepage"/>
        <w:ind w:left="0" w:right="0"/>
        <w:jc w:val="both"/>
        <w:rPr>
          <w:rFonts w:ascii="Traditional Arabic" w:hAnsi="Traditional Arabic" w:cs="Traditional Arabic"/>
          <w:sz w:val="30"/>
          <w:szCs w:val="30"/>
          <w:lang w:bidi="ar-DZ"/>
        </w:rPr>
      </w:pPr>
      <w:r w:rsidRPr="00E72D9D">
        <w:rPr>
          <w:rFonts w:ascii="Traditional Arabic" w:hAnsi="Traditional Arabic" w:cs="Traditional Arabic" w:hint="cs"/>
          <w:b/>
          <w:bCs/>
          <w:sz w:val="32"/>
          <w:szCs w:val="32"/>
          <w:rtl/>
        </w:rPr>
        <w:t xml:space="preserve">     </w:t>
      </w:r>
      <w:r w:rsidRPr="00E72D9D">
        <w:rPr>
          <w:rStyle w:val="Appelnotedebasdep"/>
          <w:rFonts w:ascii="Traditional Arabic" w:hAnsi="Traditional Arabic" w:cs="Traditional Arabic"/>
          <w:b/>
          <w:bCs/>
          <w:sz w:val="32"/>
          <w:szCs w:val="32"/>
        </w:rPr>
        <w:footnoteRef/>
      </w:r>
      <w:r w:rsidRPr="00E72D9D">
        <w:rPr>
          <w:rFonts w:ascii="Traditional Arabic" w:hAnsi="Traditional Arabic" w:cs="Traditional Arabic"/>
          <w:sz w:val="30"/>
          <w:szCs w:val="30"/>
          <w:rtl/>
        </w:rPr>
        <w:t xml:space="preserve"> علي عبد الظاهر علي، ما اخفاه التاريخ من قص منسية لبطولات اسطورية، دار عالم الثقافة للطباعة والنشر والتوزيع،</w:t>
      </w:r>
      <w:r>
        <w:rPr>
          <w:rFonts w:ascii="Traditional Arabic" w:hAnsi="Traditional Arabic" w:cs="Traditional Arabic" w:hint="cs"/>
          <w:sz w:val="30"/>
          <w:szCs w:val="30"/>
          <w:rtl/>
        </w:rPr>
        <w:t xml:space="preserve"> </w:t>
      </w:r>
      <w:r w:rsidRPr="00E72D9D">
        <w:rPr>
          <w:rFonts w:ascii="Traditional Arabic" w:hAnsi="Traditional Arabic" w:cs="Traditional Arabic"/>
          <w:sz w:val="30"/>
          <w:szCs w:val="30"/>
          <w:rtl/>
        </w:rPr>
        <w:t>القاهرة ، 2017، الطبعة الاولى، ص218.</w:t>
      </w:r>
      <w:r>
        <w:rPr>
          <w:rFonts w:ascii="Traditional Arabic" w:hAnsi="Traditional Arabic" w:cs="Traditional Arabic" w:hint="cs"/>
          <w:sz w:val="30"/>
          <w:szCs w:val="30"/>
          <w:rtl/>
        </w:rPr>
        <w:t xml:space="preserve"> </w:t>
      </w:r>
    </w:p>
  </w:footnote>
  <w:footnote w:id="193">
    <w:p w:rsidR="0049595E" w:rsidRPr="00436D46" w:rsidRDefault="0049595E">
      <w:pPr>
        <w:pStyle w:val="Notedebasdepage"/>
        <w:rPr>
          <w:rFonts w:ascii="Traditional Arabic" w:hAnsi="Traditional Arabic" w:cs="Traditional Arabic"/>
          <w:sz w:val="30"/>
          <w:szCs w:val="30"/>
          <w:lang w:bidi="ar-DZ"/>
        </w:rPr>
      </w:pPr>
      <w:r w:rsidRPr="00436D46">
        <w:rPr>
          <w:rStyle w:val="Appelnotedebasdep"/>
          <w:rFonts w:ascii="Traditional Arabic" w:hAnsi="Traditional Arabic" w:cs="Traditional Arabic"/>
          <w:b/>
          <w:bCs/>
          <w:sz w:val="32"/>
          <w:szCs w:val="32"/>
        </w:rPr>
        <w:footnoteRef/>
      </w:r>
      <w:r w:rsidRPr="00436D46">
        <w:rPr>
          <w:rFonts w:ascii="Traditional Arabic" w:hAnsi="Traditional Arabic" w:cs="Traditional Arabic"/>
          <w:sz w:val="30"/>
          <w:szCs w:val="30"/>
          <w:rtl/>
        </w:rPr>
        <w:t xml:space="preserve"> </w:t>
      </w:r>
      <w:r w:rsidRPr="00436D46">
        <w:rPr>
          <w:rFonts w:ascii="Traditional Arabic" w:hAnsi="Traditional Arabic" w:cs="Traditional Arabic"/>
          <w:sz w:val="30"/>
          <w:szCs w:val="30"/>
          <w:rtl/>
          <w:lang w:bidi="ar-DZ"/>
        </w:rPr>
        <w:t>رجب محمد عبد الحليم، مرجع سابق، ص182.</w:t>
      </w:r>
    </w:p>
  </w:footnote>
  <w:footnote w:id="194">
    <w:p w:rsidR="0049595E" w:rsidRPr="00567A4D" w:rsidRDefault="0049595E" w:rsidP="00567A4D">
      <w:pPr>
        <w:pStyle w:val="Notedebasdepage"/>
        <w:jc w:val="both"/>
        <w:rPr>
          <w:rFonts w:ascii="Traditional Arabic" w:hAnsi="Traditional Arabic" w:cs="Traditional Arabic"/>
          <w:sz w:val="30"/>
          <w:szCs w:val="30"/>
        </w:rPr>
      </w:pPr>
      <w:r w:rsidRPr="00567A4D">
        <w:rPr>
          <w:rStyle w:val="Appelnotedebasdep"/>
          <w:rFonts w:ascii="Traditional Arabic" w:hAnsi="Traditional Arabic" w:cs="Traditional Arabic"/>
          <w:b/>
          <w:bCs/>
          <w:sz w:val="32"/>
          <w:szCs w:val="32"/>
        </w:rPr>
        <w:footnoteRef/>
      </w:r>
      <w:r w:rsidRPr="00567A4D">
        <w:rPr>
          <w:rFonts w:ascii="Traditional Arabic" w:hAnsi="Traditional Arabic" w:cs="Traditional Arabic"/>
          <w:sz w:val="30"/>
          <w:szCs w:val="30"/>
          <w:rtl/>
        </w:rPr>
        <w:t xml:space="preserve"> شهاب الدين أحمد بن عبد القادربن سالم بن عثمان، كتاب فتوح الحبشة، لندن ، المملكة المتحدة، 1894، ص8.</w:t>
      </w:r>
    </w:p>
  </w:footnote>
  <w:footnote w:id="195">
    <w:p w:rsidR="0049595E" w:rsidRPr="005726B8" w:rsidRDefault="0049595E" w:rsidP="00D01460">
      <w:pPr>
        <w:pStyle w:val="Notedebasdepage"/>
        <w:jc w:val="both"/>
        <w:rPr>
          <w:rFonts w:ascii="Traditional Arabic" w:hAnsi="Traditional Arabic" w:cs="Traditional Arabic"/>
          <w:sz w:val="30"/>
          <w:szCs w:val="30"/>
          <w:rtl/>
          <w:lang w:bidi="ar-DZ"/>
        </w:rPr>
      </w:pPr>
      <w:r w:rsidRPr="00567A4D">
        <w:rPr>
          <w:rStyle w:val="Appelnotedebasdep"/>
          <w:rFonts w:ascii="Traditional Arabic" w:hAnsi="Traditional Arabic" w:cs="Traditional Arabic"/>
          <w:b/>
          <w:bCs/>
          <w:sz w:val="30"/>
          <w:szCs w:val="30"/>
        </w:rPr>
        <w:footnoteRef/>
      </w:r>
      <w:r w:rsidRPr="00567A4D">
        <w:rPr>
          <w:rFonts w:ascii="Traditional Arabic" w:hAnsi="Traditional Arabic" w:cs="Traditional Arabic"/>
          <w:sz w:val="30"/>
          <w:szCs w:val="30"/>
          <w:vertAlign w:val="superscript"/>
          <w:rtl/>
          <w:lang w:bidi="ar-DZ"/>
        </w:rPr>
        <w:t xml:space="preserve"> </w:t>
      </w:r>
      <w:r w:rsidRPr="005726B8">
        <w:rPr>
          <w:rFonts w:ascii="Traditional Arabic" w:hAnsi="Traditional Arabic" w:cs="Traditional Arabic"/>
          <w:sz w:val="30"/>
          <w:szCs w:val="30"/>
          <w:rtl/>
          <w:lang w:bidi="ar-DZ"/>
        </w:rPr>
        <w:t>عطية مخزوم الفيتوري، مرجع سابق، ص197.</w:t>
      </w:r>
    </w:p>
  </w:footnote>
  <w:footnote w:id="196">
    <w:p w:rsidR="0049595E" w:rsidRPr="001A0659" w:rsidRDefault="0049595E">
      <w:pPr>
        <w:pStyle w:val="Notedebasdepage"/>
        <w:rPr>
          <w:rFonts w:ascii="Traditional Arabic" w:hAnsi="Traditional Arabic" w:cs="Traditional Arabic"/>
          <w:sz w:val="30"/>
          <w:szCs w:val="30"/>
        </w:rPr>
      </w:pPr>
      <w:r w:rsidRPr="001A0659">
        <w:rPr>
          <w:rStyle w:val="Appelnotedebasdep"/>
          <w:rFonts w:ascii="Traditional Arabic" w:hAnsi="Traditional Arabic" w:cs="Traditional Arabic"/>
          <w:b/>
          <w:bCs/>
          <w:sz w:val="32"/>
          <w:szCs w:val="32"/>
        </w:rPr>
        <w:footnoteRef/>
      </w:r>
      <w:r w:rsidRPr="001A0659">
        <w:rPr>
          <w:rFonts w:ascii="Traditional Arabic" w:hAnsi="Traditional Arabic" w:cs="Traditional Arabic"/>
          <w:b/>
          <w:bCs/>
          <w:sz w:val="32"/>
          <w:szCs w:val="32"/>
          <w:rtl/>
        </w:rPr>
        <w:t xml:space="preserve"> </w:t>
      </w:r>
      <w:r w:rsidRPr="001A0659">
        <w:rPr>
          <w:rFonts w:ascii="Traditional Arabic" w:hAnsi="Traditional Arabic" w:cs="Traditional Arabic"/>
          <w:sz w:val="30"/>
          <w:szCs w:val="30"/>
          <w:rtl/>
        </w:rPr>
        <w:t>رجب محمد عبد الحليم، العلاقات السياسية، مرجع سابق، ص ص 182-183.</w:t>
      </w:r>
    </w:p>
  </w:footnote>
  <w:footnote w:id="197">
    <w:p w:rsidR="0049595E" w:rsidRPr="005726B8" w:rsidRDefault="0049595E" w:rsidP="001A0659">
      <w:pPr>
        <w:pStyle w:val="Notedebasdepage"/>
        <w:ind w:left="-57" w:right="0" w:firstLine="0"/>
        <w:jc w:val="both"/>
        <w:rPr>
          <w:rFonts w:ascii="Traditional Arabic" w:hAnsi="Traditional Arabic" w:cs="Traditional Arabic"/>
          <w:sz w:val="30"/>
          <w:szCs w:val="30"/>
          <w:rtl/>
          <w:lang w:bidi="ar-DZ"/>
        </w:rPr>
      </w:pPr>
      <w:r>
        <w:rPr>
          <w:rFonts w:ascii="Traditional Arabic" w:hAnsi="Traditional Arabic" w:cs="Traditional Arabic" w:hint="cs"/>
          <w:b/>
          <w:bCs/>
          <w:sz w:val="30"/>
          <w:szCs w:val="30"/>
          <w:rtl/>
        </w:rPr>
        <w:t xml:space="preserve"> </w:t>
      </w:r>
      <w:r w:rsidRPr="001A0659">
        <w:rPr>
          <w:rStyle w:val="Appelnotedebasdep"/>
          <w:rFonts w:ascii="Traditional Arabic" w:hAnsi="Traditional Arabic" w:cs="Traditional Arabic"/>
          <w:b/>
          <w:bCs/>
          <w:sz w:val="32"/>
          <w:szCs w:val="32"/>
        </w:rPr>
        <w:footnoteRef/>
      </w:r>
      <w:r>
        <w:rPr>
          <w:rFonts w:ascii="Traditional Arabic" w:hAnsi="Traditional Arabic" w:cs="Traditional Arabic" w:hint="cs"/>
          <w:b/>
          <w:bCs/>
          <w:sz w:val="30"/>
          <w:szCs w:val="30"/>
          <w:rtl/>
        </w:rPr>
        <w:t xml:space="preserve"> </w:t>
      </w:r>
      <w:r w:rsidRPr="005726B8">
        <w:rPr>
          <w:rFonts w:ascii="Traditional Arabic" w:hAnsi="Traditional Arabic" w:cs="Traditional Arabic"/>
          <w:sz w:val="30"/>
          <w:szCs w:val="30"/>
          <w:rtl/>
        </w:rPr>
        <w:t>شهاب الدين احمد بن عبد القادر، مرجع سابق، ص9.</w:t>
      </w:r>
    </w:p>
  </w:footnote>
  <w:footnote w:id="198">
    <w:p w:rsidR="0049595E" w:rsidRPr="005726B8" w:rsidRDefault="0049595E" w:rsidP="003554D1">
      <w:pPr>
        <w:pStyle w:val="Notedebasdepage"/>
        <w:bidi w:val="0"/>
        <w:ind w:left="0" w:right="0"/>
        <w:jc w:val="right"/>
        <w:rPr>
          <w:rFonts w:ascii="Traditional Arabic" w:hAnsi="Traditional Arabic" w:cs="Traditional Arabic"/>
          <w:sz w:val="30"/>
          <w:szCs w:val="30"/>
          <w:rtl/>
          <w:lang w:bidi="ar-DZ"/>
        </w:rPr>
      </w:pPr>
      <w:r>
        <w:rPr>
          <w:rFonts w:ascii="Traditional Arabic" w:hAnsi="Traditional Arabic" w:cs="Traditional Arabic" w:hint="cs"/>
          <w:sz w:val="30"/>
          <w:szCs w:val="30"/>
          <w:rtl/>
        </w:rPr>
        <w:t xml:space="preserve"> </w:t>
      </w:r>
      <w:r w:rsidRPr="005726B8">
        <w:rPr>
          <w:rFonts w:ascii="Traditional Arabic" w:hAnsi="Traditional Arabic" w:cs="Traditional Arabic"/>
          <w:sz w:val="30"/>
          <w:szCs w:val="30"/>
          <w:rtl/>
        </w:rPr>
        <w:t xml:space="preserve"> </w:t>
      </w:r>
      <w:r w:rsidRPr="005726B8">
        <w:rPr>
          <w:rFonts w:ascii="Traditional Arabic" w:hAnsi="Traditional Arabic" w:cs="Traditional Arabic"/>
          <w:sz w:val="30"/>
          <w:szCs w:val="30"/>
          <w:rtl/>
          <w:lang w:bidi="ar-DZ"/>
        </w:rPr>
        <w:t>عطية مخزوم الفيتوري، مرجع سابق، ص198</w:t>
      </w:r>
      <w:r w:rsidRPr="001A0659">
        <w:rPr>
          <w:rStyle w:val="Appelnotedebasdep"/>
          <w:rFonts w:ascii="Traditional Arabic" w:hAnsi="Traditional Arabic" w:cs="Traditional Arabic"/>
          <w:b/>
          <w:bCs/>
          <w:sz w:val="32"/>
          <w:szCs w:val="32"/>
        </w:rPr>
        <w:footnoteRef/>
      </w:r>
    </w:p>
  </w:footnote>
  <w:footnote w:id="199">
    <w:p w:rsidR="0049595E" w:rsidRPr="001A0659" w:rsidRDefault="0049595E" w:rsidP="001A0659">
      <w:pPr>
        <w:pStyle w:val="Notedebasdepage"/>
        <w:bidi w:val="0"/>
        <w:ind w:left="1134" w:right="0"/>
        <w:jc w:val="left"/>
        <w:rPr>
          <w:rFonts w:ascii="Traditional Arabic" w:hAnsi="Traditional Arabic" w:cs="Traditional Arabic"/>
          <w:sz w:val="32"/>
          <w:szCs w:val="32"/>
          <w:vertAlign w:val="superscript"/>
          <w:rtl/>
          <w:lang w:bidi="ar-DZ"/>
        </w:rPr>
      </w:pPr>
      <w:r>
        <w:rPr>
          <w:rFonts w:ascii="Traditional Arabic" w:hAnsi="Traditional Arabic" w:cs="Traditional Arabic" w:hint="cs"/>
          <w:sz w:val="30"/>
          <w:szCs w:val="30"/>
          <w:rtl/>
        </w:rPr>
        <w:t xml:space="preserve"> </w:t>
      </w:r>
      <w:r w:rsidRPr="005726B8">
        <w:rPr>
          <w:rFonts w:ascii="Traditional Arabic" w:hAnsi="Traditional Arabic" w:cs="Traditional Arabic"/>
          <w:sz w:val="30"/>
          <w:szCs w:val="30"/>
          <w:rtl/>
        </w:rPr>
        <w:t>نفسه، ص 199.</w:t>
      </w:r>
      <w:r>
        <w:rPr>
          <w:rFonts w:ascii="Traditional Arabic" w:hAnsi="Traditional Arabic" w:cs="Traditional Arabic" w:hint="cs"/>
          <w:sz w:val="30"/>
          <w:szCs w:val="30"/>
          <w:rtl/>
        </w:rPr>
        <w:t xml:space="preserve">                                                                                           </w:t>
      </w:r>
      <w:r w:rsidRPr="001A0659">
        <w:rPr>
          <w:rStyle w:val="Appelnotedebasdep"/>
          <w:rFonts w:ascii="Traditional Arabic" w:hAnsi="Traditional Arabic" w:cs="Traditional Arabic"/>
          <w:b/>
          <w:bCs/>
          <w:sz w:val="32"/>
          <w:szCs w:val="32"/>
        </w:rPr>
        <w:footnoteRef/>
      </w:r>
    </w:p>
  </w:footnote>
  <w:footnote w:id="200">
    <w:p w:rsidR="0049595E" w:rsidRDefault="0049595E" w:rsidP="003554D1">
      <w:pPr>
        <w:pStyle w:val="Notedebasdepage"/>
        <w:jc w:val="both"/>
        <w:rPr>
          <w:rtl/>
          <w:lang w:bidi="ar-DZ"/>
        </w:rPr>
      </w:pPr>
      <w:r>
        <w:rPr>
          <w:rFonts w:ascii="Traditional Arabic" w:hAnsi="Traditional Arabic" w:cs="Traditional Arabic" w:hint="cs"/>
          <w:b/>
          <w:bCs/>
          <w:sz w:val="30"/>
          <w:szCs w:val="30"/>
          <w:rtl/>
        </w:rPr>
        <w:t xml:space="preserve"> </w:t>
      </w:r>
      <w:r w:rsidRPr="00605A35">
        <w:rPr>
          <w:rStyle w:val="Appelnotedebasdep"/>
          <w:rFonts w:ascii="Traditional Arabic" w:hAnsi="Traditional Arabic" w:cs="Traditional Arabic"/>
          <w:b/>
          <w:bCs/>
          <w:sz w:val="32"/>
          <w:szCs w:val="32"/>
        </w:rPr>
        <w:footnoteRef/>
      </w:r>
      <w:r>
        <w:rPr>
          <w:rFonts w:ascii="Traditional Arabic" w:hAnsi="Traditional Arabic" w:cs="Traditional Arabic" w:hint="cs"/>
          <w:sz w:val="30"/>
          <w:szCs w:val="30"/>
          <w:rtl/>
        </w:rPr>
        <w:t xml:space="preserve">  ن</w:t>
      </w:r>
      <w:r w:rsidRPr="005726B8">
        <w:rPr>
          <w:rFonts w:ascii="Traditional Arabic" w:hAnsi="Traditional Arabic" w:cs="Traditional Arabic"/>
          <w:sz w:val="30"/>
          <w:szCs w:val="30"/>
          <w:rtl/>
        </w:rPr>
        <w:t>فسه، ص201.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BB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43639EE"/>
    <w:multiLevelType w:val="hybridMultilevel"/>
    <w:tmpl w:val="B84AA47E"/>
    <w:lvl w:ilvl="0" w:tplc="FCFC112A">
      <w:start w:val="1"/>
      <w:numFmt w:val="decimal"/>
      <w:lvlText w:val="%1."/>
      <w:lvlJc w:val="left"/>
      <w:pPr>
        <w:ind w:left="360" w:hanging="360"/>
      </w:pPr>
      <w:rPr>
        <w:rFonts w:hint="default"/>
        <w:b/>
        <w:bCs/>
        <w:color w:val="auto"/>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5A83327"/>
    <w:multiLevelType w:val="hybridMultilevel"/>
    <w:tmpl w:val="599AE9C4"/>
    <w:lvl w:ilvl="0" w:tplc="5B7050C8">
      <w:start w:val="1"/>
      <w:numFmt w:val="decimal"/>
      <w:lvlText w:val="%1."/>
      <w:lvlJc w:val="left"/>
      <w:pPr>
        <w:ind w:left="50" w:hanging="390"/>
      </w:pPr>
      <w:rPr>
        <w:rFonts w:hint="default"/>
      </w:rPr>
    </w:lvl>
    <w:lvl w:ilvl="1" w:tplc="040C0019" w:tentative="1">
      <w:start w:val="1"/>
      <w:numFmt w:val="lowerLetter"/>
      <w:lvlText w:val="%2."/>
      <w:lvlJc w:val="left"/>
      <w:pPr>
        <w:ind w:left="740" w:hanging="360"/>
      </w:pPr>
    </w:lvl>
    <w:lvl w:ilvl="2" w:tplc="040C001B" w:tentative="1">
      <w:start w:val="1"/>
      <w:numFmt w:val="lowerRoman"/>
      <w:lvlText w:val="%3."/>
      <w:lvlJc w:val="right"/>
      <w:pPr>
        <w:ind w:left="1460" w:hanging="180"/>
      </w:pPr>
    </w:lvl>
    <w:lvl w:ilvl="3" w:tplc="040C000F" w:tentative="1">
      <w:start w:val="1"/>
      <w:numFmt w:val="decimal"/>
      <w:lvlText w:val="%4."/>
      <w:lvlJc w:val="left"/>
      <w:pPr>
        <w:ind w:left="2180" w:hanging="360"/>
      </w:pPr>
    </w:lvl>
    <w:lvl w:ilvl="4" w:tplc="040C0019" w:tentative="1">
      <w:start w:val="1"/>
      <w:numFmt w:val="lowerLetter"/>
      <w:lvlText w:val="%5."/>
      <w:lvlJc w:val="left"/>
      <w:pPr>
        <w:ind w:left="2900" w:hanging="360"/>
      </w:pPr>
    </w:lvl>
    <w:lvl w:ilvl="5" w:tplc="040C001B" w:tentative="1">
      <w:start w:val="1"/>
      <w:numFmt w:val="lowerRoman"/>
      <w:lvlText w:val="%6."/>
      <w:lvlJc w:val="right"/>
      <w:pPr>
        <w:ind w:left="3620" w:hanging="180"/>
      </w:pPr>
    </w:lvl>
    <w:lvl w:ilvl="6" w:tplc="040C000F" w:tentative="1">
      <w:start w:val="1"/>
      <w:numFmt w:val="decimal"/>
      <w:lvlText w:val="%7."/>
      <w:lvlJc w:val="left"/>
      <w:pPr>
        <w:ind w:left="4340" w:hanging="360"/>
      </w:pPr>
    </w:lvl>
    <w:lvl w:ilvl="7" w:tplc="040C0019" w:tentative="1">
      <w:start w:val="1"/>
      <w:numFmt w:val="lowerLetter"/>
      <w:lvlText w:val="%8."/>
      <w:lvlJc w:val="left"/>
      <w:pPr>
        <w:ind w:left="5060" w:hanging="360"/>
      </w:pPr>
    </w:lvl>
    <w:lvl w:ilvl="8" w:tplc="040C001B" w:tentative="1">
      <w:start w:val="1"/>
      <w:numFmt w:val="lowerRoman"/>
      <w:lvlText w:val="%9."/>
      <w:lvlJc w:val="right"/>
      <w:pPr>
        <w:ind w:left="5780" w:hanging="180"/>
      </w:pPr>
    </w:lvl>
  </w:abstractNum>
  <w:abstractNum w:abstractNumId="3">
    <w:nsid w:val="1E6F44DC"/>
    <w:multiLevelType w:val="hybridMultilevel"/>
    <w:tmpl w:val="4CEEAC2A"/>
    <w:lvl w:ilvl="0" w:tplc="912CCFFA">
      <w:start w:val="1"/>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28759A"/>
    <w:multiLevelType w:val="hybridMultilevel"/>
    <w:tmpl w:val="38543E04"/>
    <w:lvl w:ilvl="0" w:tplc="E264D1C6">
      <w:start w:val="4"/>
      <w:numFmt w:val="bullet"/>
      <w:lvlText w:val="-"/>
      <w:lvlJc w:val="left"/>
      <w:pPr>
        <w:ind w:left="420" w:hanging="360"/>
      </w:pPr>
      <w:rPr>
        <w:rFonts w:ascii="Calibri" w:eastAsia="Times New Roman" w:hAnsi="Calibri"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nsid w:val="28C54AE0"/>
    <w:multiLevelType w:val="hybridMultilevel"/>
    <w:tmpl w:val="1FB0F934"/>
    <w:lvl w:ilvl="0" w:tplc="F0B606B4">
      <w:start w:val="1"/>
      <w:numFmt w:val="decimal"/>
      <w:lvlText w:val="%1."/>
      <w:lvlJc w:val="left"/>
      <w:pPr>
        <w:ind w:left="360" w:hanging="360"/>
      </w:pPr>
      <w:rPr>
        <w:rFonts w:hint="default"/>
        <w:sz w:val="36"/>
        <w:szCs w:val="3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FDF2C4B"/>
    <w:multiLevelType w:val="hybridMultilevel"/>
    <w:tmpl w:val="994C7552"/>
    <w:lvl w:ilvl="0" w:tplc="B0AA173C">
      <w:start w:val="29"/>
      <w:numFmt w:val="bullet"/>
      <w:lvlText w:val="-"/>
      <w:lvlJc w:val="left"/>
      <w:pPr>
        <w:ind w:left="360" w:hanging="360"/>
      </w:pPr>
      <w:rPr>
        <w:rFonts w:ascii="Calibri" w:eastAsia="Times New Roman" w:hAnsi="Calibri" w:cs="Times New Roman" w:hint="default"/>
        <w:b w:val="0"/>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22C7069"/>
    <w:multiLevelType w:val="hybridMultilevel"/>
    <w:tmpl w:val="172C4210"/>
    <w:lvl w:ilvl="0" w:tplc="B90EFC42">
      <w:start w:val="1"/>
      <w:numFmt w:val="decimal"/>
      <w:lvlText w:val="%1."/>
      <w:lvlJc w:val="left"/>
      <w:pPr>
        <w:ind w:left="720" w:hanging="360"/>
      </w:pPr>
      <w:rPr>
        <w:rFonts w:ascii="Traditional Arabic" w:hAnsi="Traditional Arabic" w:cs="Traditional Arabic" w:hint="default"/>
        <w:i w:val="0"/>
        <w:i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277878"/>
    <w:multiLevelType w:val="hybridMultilevel"/>
    <w:tmpl w:val="D9B0EA70"/>
    <w:lvl w:ilvl="0" w:tplc="C366D7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B180B78"/>
    <w:multiLevelType w:val="hybridMultilevel"/>
    <w:tmpl w:val="2A58FE10"/>
    <w:lvl w:ilvl="0" w:tplc="42A04970">
      <w:start w:val="1"/>
      <w:numFmt w:val="decimal"/>
      <w:lvlText w:val="%1."/>
      <w:lvlJc w:val="left"/>
      <w:pPr>
        <w:ind w:left="501" w:hanging="360"/>
      </w:pPr>
      <w:rPr>
        <w:rFonts w:ascii="Traditional Arabic" w:hAnsi="Traditional Arabic" w:cs="Traditional Arabic"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BC5CB3"/>
    <w:multiLevelType w:val="hybridMultilevel"/>
    <w:tmpl w:val="52A862AC"/>
    <w:lvl w:ilvl="0" w:tplc="8816183E">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1">
    <w:nsid w:val="65AB1BCC"/>
    <w:multiLevelType w:val="hybridMultilevel"/>
    <w:tmpl w:val="5272606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C70586E"/>
    <w:multiLevelType w:val="hybridMultilevel"/>
    <w:tmpl w:val="8B1AC9AC"/>
    <w:lvl w:ilvl="0" w:tplc="5BDEB058">
      <w:start w:val="1"/>
      <w:numFmt w:val="bullet"/>
      <w:lvlText w:val=""/>
      <w:lvlJc w:val="left"/>
      <w:pPr>
        <w:ind w:left="720" w:hanging="360"/>
      </w:pPr>
      <w:rPr>
        <w:rFonts w:ascii="Symbol" w:eastAsia="Calibri" w:hAnsi="Symbol" w:cs="Traditional Arabic"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3E40AD"/>
    <w:multiLevelType w:val="hybridMultilevel"/>
    <w:tmpl w:val="D556012A"/>
    <w:lvl w:ilvl="0" w:tplc="083412D4">
      <w:start w:val="4"/>
      <w:numFmt w:val="bullet"/>
      <w:lvlText w:val="-"/>
      <w:lvlJc w:val="left"/>
      <w:pPr>
        <w:ind w:left="928" w:hanging="360"/>
      </w:pPr>
      <w:rPr>
        <w:rFonts w:ascii="Arial" w:eastAsia="Calibri" w:hAnsi="Arial" w:cs="Arial" w:hint="default"/>
        <w:b/>
        <w:bCs/>
      </w:rPr>
    </w:lvl>
    <w:lvl w:ilvl="1" w:tplc="040C0003" w:tentative="1">
      <w:start w:val="1"/>
      <w:numFmt w:val="bullet"/>
      <w:lvlText w:val="o"/>
      <w:lvlJc w:val="left"/>
      <w:pPr>
        <w:ind w:left="1664" w:hanging="360"/>
      </w:pPr>
      <w:rPr>
        <w:rFonts w:ascii="Courier New" w:hAnsi="Courier New" w:cs="Courier New" w:hint="default"/>
      </w:rPr>
    </w:lvl>
    <w:lvl w:ilvl="2" w:tplc="040C0005" w:tentative="1">
      <w:start w:val="1"/>
      <w:numFmt w:val="bullet"/>
      <w:lvlText w:val=""/>
      <w:lvlJc w:val="left"/>
      <w:pPr>
        <w:ind w:left="2384" w:hanging="360"/>
      </w:pPr>
      <w:rPr>
        <w:rFonts w:ascii="Wingdings" w:hAnsi="Wingdings" w:hint="default"/>
      </w:rPr>
    </w:lvl>
    <w:lvl w:ilvl="3" w:tplc="040C0001" w:tentative="1">
      <w:start w:val="1"/>
      <w:numFmt w:val="bullet"/>
      <w:lvlText w:val=""/>
      <w:lvlJc w:val="left"/>
      <w:pPr>
        <w:ind w:left="3104" w:hanging="360"/>
      </w:pPr>
      <w:rPr>
        <w:rFonts w:ascii="Symbol" w:hAnsi="Symbol" w:hint="default"/>
      </w:rPr>
    </w:lvl>
    <w:lvl w:ilvl="4" w:tplc="040C0003" w:tentative="1">
      <w:start w:val="1"/>
      <w:numFmt w:val="bullet"/>
      <w:lvlText w:val="o"/>
      <w:lvlJc w:val="left"/>
      <w:pPr>
        <w:ind w:left="3824" w:hanging="360"/>
      </w:pPr>
      <w:rPr>
        <w:rFonts w:ascii="Courier New" w:hAnsi="Courier New" w:cs="Courier New" w:hint="default"/>
      </w:rPr>
    </w:lvl>
    <w:lvl w:ilvl="5" w:tplc="040C0005" w:tentative="1">
      <w:start w:val="1"/>
      <w:numFmt w:val="bullet"/>
      <w:lvlText w:val=""/>
      <w:lvlJc w:val="left"/>
      <w:pPr>
        <w:ind w:left="4544" w:hanging="360"/>
      </w:pPr>
      <w:rPr>
        <w:rFonts w:ascii="Wingdings" w:hAnsi="Wingdings" w:hint="default"/>
      </w:rPr>
    </w:lvl>
    <w:lvl w:ilvl="6" w:tplc="040C0001" w:tentative="1">
      <w:start w:val="1"/>
      <w:numFmt w:val="bullet"/>
      <w:lvlText w:val=""/>
      <w:lvlJc w:val="left"/>
      <w:pPr>
        <w:ind w:left="5264" w:hanging="360"/>
      </w:pPr>
      <w:rPr>
        <w:rFonts w:ascii="Symbol" w:hAnsi="Symbol" w:hint="default"/>
      </w:rPr>
    </w:lvl>
    <w:lvl w:ilvl="7" w:tplc="040C0003" w:tentative="1">
      <w:start w:val="1"/>
      <w:numFmt w:val="bullet"/>
      <w:lvlText w:val="o"/>
      <w:lvlJc w:val="left"/>
      <w:pPr>
        <w:ind w:left="5984" w:hanging="360"/>
      </w:pPr>
      <w:rPr>
        <w:rFonts w:ascii="Courier New" w:hAnsi="Courier New" w:cs="Courier New" w:hint="default"/>
      </w:rPr>
    </w:lvl>
    <w:lvl w:ilvl="8" w:tplc="040C0005" w:tentative="1">
      <w:start w:val="1"/>
      <w:numFmt w:val="bullet"/>
      <w:lvlText w:val=""/>
      <w:lvlJc w:val="left"/>
      <w:pPr>
        <w:ind w:left="6704" w:hanging="360"/>
      </w:pPr>
      <w:rPr>
        <w:rFonts w:ascii="Wingdings" w:hAnsi="Wingdings" w:hint="default"/>
      </w:rPr>
    </w:lvl>
  </w:abstractNum>
  <w:abstractNum w:abstractNumId="14">
    <w:nsid w:val="7F5D78CC"/>
    <w:multiLevelType w:val="hybridMultilevel"/>
    <w:tmpl w:val="98EAC92C"/>
    <w:lvl w:ilvl="0" w:tplc="FFD2CC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5"/>
  </w:num>
  <w:num w:numId="6">
    <w:abstractNumId w:val="8"/>
  </w:num>
  <w:num w:numId="7">
    <w:abstractNumId w:val="13"/>
  </w:num>
  <w:num w:numId="8">
    <w:abstractNumId w:val="10"/>
  </w:num>
  <w:num w:numId="9">
    <w:abstractNumId w:val="11"/>
  </w:num>
  <w:num w:numId="10">
    <w:abstractNumId w:val="14"/>
  </w:num>
  <w:num w:numId="11">
    <w:abstractNumId w:val="12"/>
  </w:num>
  <w:num w:numId="12">
    <w:abstractNumId w:val="3"/>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4759A"/>
    <w:rsid w:val="00004E6B"/>
    <w:rsid w:val="00015B64"/>
    <w:rsid w:val="00022DD2"/>
    <w:rsid w:val="00025F7A"/>
    <w:rsid w:val="00033500"/>
    <w:rsid w:val="0003400E"/>
    <w:rsid w:val="000671B0"/>
    <w:rsid w:val="000707B0"/>
    <w:rsid w:val="00076D6A"/>
    <w:rsid w:val="00077C06"/>
    <w:rsid w:val="000C3025"/>
    <w:rsid w:val="000E1A78"/>
    <w:rsid w:val="000E35E9"/>
    <w:rsid w:val="001012CB"/>
    <w:rsid w:val="001131B7"/>
    <w:rsid w:val="00181150"/>
    <w:rsid w:val="00191BDA"/>
    <w:rsid w:val="001A0659"/>
    <w:rsid w:val="001A3D2D"/>
    <w:rsid w:val="001C56F1"/>
    <w:rsid w:val="001D421D"/>
    <w:rsid w:val="002173D9"/>
    <w:rsid w:val="00222124"/>
    <w:rsid w:val="00244F77"/>
    <w:rsid w:val="00245A35"/>
    <w:rsid w:val="00255E31"/>
    <w:rsid w:val="00265AE7"/>
    <w:rsid w:val="00265D17"/>
    <w:rsid w:val="00271111"/>
    <w:rsid w:val="00272B20"/>
    <w:rsid w:val="00283884"/>
    <w:rsid w:val="00292319"/>
    <w:rsid w:val="002A285B"/>
    <w:rsid w:val="002D0CBF"/>
    <w:rsid w:val="002E0A1C"/>
    <w:rsid w:val="002F708E"/>
    <w:rsid w:val="00305F4E"/>
    <w:rsid w:val="00322100"/>
    <w:rsid w:val="00324F92"/>
    <w:rsid w:val="00326E55"/>
    <w:rsid w:val="003334F9"/>
    <w:rsid w:val="00351501"/>
    <w:rsid w:val="00353E3D"/>
    <w:rsid w:val="003554D1"/>
    <w:rsid w:val="0035665C"/>
    <w:rsid w:val="003614D3"/>
    <w:rsid w:val="00385A43"/>
    <w:rsid w:val="00385CAA"/>
    <w:rsid w:val="003A1626"/>
    <w:rsid w:val="003C006F"/>
    <w:rsid w:val="003C2948"/>
    <w:rsid w:val="003F01E9"/>
    <w:rsid w:val="003F2B0E"/>
    <w:rsid w:val="003F4319"/>
    <w:rsid w:val="0041114D"/>
    <w:rsid w:val="00414E49"/>
    <w:rsid w:val="00416DD0"/>
    <w:rsid w:val="00423588"/>
    <w:rsid w:val="00434553"/>
    <w:rsid w:val="00435E74"/>
    <w:rsid w:val="00436D46"/>
    <w:rsid w:val="004817FA"/>
    <w:rsid w:val="0049595E"/>
    <w:rsid w:val="004E3C11"/>
    <w:rsid w:val="004E432E"/>
    <w:rsid w:val="004F3763"/>
    <w:rsid w:val="004F51AE"/>
    <w:rsid w:val="004F64A1"/>
    <w:rsid w:val="00507FAB"/>
    <w:rsid w:val="00567A4D"/>
    <w:rsid w:val="005726B8"/>
    <w:rsid w:val="005820A3"/>
    <w:rsid w:val="00586242"/>
    <w:rsid w:val="005941EF"/>
    <w:rsid w:val="005A2A0B"/>
    <w:rsid w:val="005C4A8A"/>
    <w:rsid w:val="005C4BAC"/>
    <w:rsid w:val="005E5478"/>
    <w:rsid w:val="00605A35"/>
    <w:rsid w:val="0062003A"/>
    <w:rsid w:val="00623BDD"/>
    <w:rsid w:val="006338C7"/>
    <w:rsid w:val="0063500D"/>
    <w:rsid w:val="00637B0A"/>
    <w:rsid w:val="00641063"/>
    <w:rsid w:val="00641A65"/>
    <w:rsid w:val="006567B2"/>
    <w:rsid w:val="00676249"/>
    <w:rsid w:val="00694A04"/>
    <w:rsid w:val="006B2761"/>
    <w:rsid w:val="006B4066"/>
    <w:rsid w:val="006B4F94"/>
    <w:rsid w:val="006B52B6"/>
    <w:rsid w:val="006D2625"/>
    <w:rsid w:val="006F5D78"/>
    <w:rsid w:val="007223D9"/>
    <w:rsid w:val="0074759A"/>
    <w:rsid w:val="00751F70"/>
    <w:rsid w:val="00754015"/>
    <w:rsid w:val="00755C25"/>
    <w:rsid w:val="00756711"/>
    <w:rsid w:val="007627FB"/>
    <w:rsid w:val="00777245"/>
    <w:rsid w:val="0077750B"/>
    <w:rsid w:val="007A3C72"/>
    <w:rsid w:val="007A72B3"/>
    <w:rsid w:val="007B076D"/>
    <w:rsid w:val="007E440B"/>
    <w:rsid w:val="007F1B8F"/>
    <w:rsid w:val="00800FF1"/>
    <w:rsid w:val="008033F0"/>
    <w:rsid w:val="00805BEC"/>
    <w:rsid w:val="00815933"/>
    <w:rsid w:val="0082001B"/>
    <w:rsid w:val="00827DCF"/>
    <w:rsid w:val="00831C4D"/>
    <w:rsid w:val="008640B7"/>
    <w:rsid w:val="00877D62"/>
    <w:rsid w:val="00884E8B"/>
    <w:rsid w:val="00893DAE"/>
    <w:rsid w:val="008B0DBD"/>
    <w:rsid w:val="008C7FAD"/>
    <w:rsid w:val="008D1B37"/>
    <w:rsid w:val="008E20C4"/>
    <w:rsid w:val="008F468D"/>
    <w:rsid w:val="00930195"/>
    <w:rsid w:val="00935AC3"/>
    <w:rsid w:val="00950096"/>
    <w:rsid w:val="00950C76"/>
    <w:rsid w:val="0097695B"/>
    <w:rsid w:val="00977078"/>
    <w:rsid w:val="009C7142"/>
    <w:rsid w:val="00A057CC"/>
    <w:rsid w:val="00A24CE3"/>
    <w:rsid w:val="00A41170"/>
    <w:rsid w:val="00A47AA4"/>
    <w:rsid w:val="00A51112"/>
    <w:rsid w:val="00A709A7"/>
    <w:rsid w:val="00A75B8D"/>
    <w:rsid w:val="00A9708B"/>
    <w:rsid w:val="00AE7651"/>
    <w:rsid w:val="00B13B8F"/>
    <w:rsid w:val="00B221DE"/>
    <w:rsid w:val="00B24ED3"/>
    <w:rsid w:val="00B4039D"/>
    <w:rsid w:val="00B508C0"/>
    <w:rsid w:val="00B54918"/>
    <w:rsid w:val="00B54BD3"/>
    <w:rsid w:val="00B6529E"/>
    <w:rsid w:val="00B72BD9"/>
    <w:rsid w:val="00B743F4"/>
    <w:rsid w:val="00B7521A"/>
    <w:rsid w:val="00B84B27"/>
    <w:rsid w:val="00B87CB8"/>
    <w:rsid w:val="00BC172E"/>
    <w:rsid w:val="00BE0354"/>
    <w:rsid w:val="00BE133E"/>
    <w:rsid w:val="00BE5E27"/>
    <w:rsid w:val="00C0149F"/>
    <w:rsid w:val="00C07DA0"/>
    <w:rsid w:val="00C11520"/>
    <w:rsid w:val="00C221E0"/>
    <w:rsid w:val="00C32DC7"/>
    <w:rsid w:val="00C37288"/>
    <w:rsid w:val="00C40EF1"/>
    <w:rsid w:val="00C42EC1"/>
    <w:rsid w:val="00C46808"/>
    <w:rsid w:val="00C563F7"/>
    <w:rsid w:val="00C974B1"/>
    <w:rsid w:val="00CB664D"/>
    <w:rsid w:val="00CC5794"/>
    <w:rsid w:val="00CD3274"/>
    <w:rsid w:val="00CE08E2"/>
    <w:rsid w:val="00CE58B8"/>
    <w:rsid w:val="00CF3795"/>
    <w:rsid w:val="00D0104C"/>
    <w:rsid w:val="00D01460"/>
    <w:rsid w:val="00D046FC"/>
    <w:rsid w:val="00D1537B"/>
    <w:rsid w:val="00D2443B"/>
    <w:rsid w:val="00D267BD"/>
    <w:rsid w:val="00D27197"/>
    <w:rsid w:val="00D338CE"/>
    <w:rsid w:val="00D52A09"/>
    <w:rsid w:val="00D55F25"/>
    <w:rsid w:val="00D61FAA"/>
    <w:rsid w:val="00D6735E"/>
    <w:rsid w:val="00D677ED"/>
    <w:rsid w:val="00D74185"/>
    <w:rsid w:val="00D87584"/>
    <w:rsid w:val="00D91E85"/>
    <w:rsid w:val="00DA0844"/>
    <w:rsid w:val="00DB464B"/>
    <w:rsid w:val="00DC4BBB"/>
    <w:rsid w:val="00DC641A"/>
    <w:rsid w:val="00DE5111"/>
    <w:rsid w:val="00E3643A"/>
    <w:rsid w:val="00E41CFF"/>
    <w:rsid w:val="00E52606"/>
    <w:rsid w:val="00E54CD6"/>
    <w:rsid w:val="00E57D92"/>
    <w:rsid w:val="00E72D9D"/>
    <w:rsid w:val="00E90A0C"/>
    <w:rsid w:val="00ED2512"/>
    <w:rsid w:val="00EE3699"/>
    <w:rsid w:val="00EE3FA4"/>
    <w:rsid w:val="00F160B8"/>
    <w:rsid w:val="00F23150"/>
    <w:rsid w:val="00F32285"/>
    <w:rsid w:val="00F466D6"/>
    <w:rsid w:val="00F479D9"/>
    <w:rsid w:val="00F5112E"/>
    <w:rsid w:val="00F632CB"/>
    <w:rsid w:val="00F66A69"/>
    <w:rsid w:val="00F745E2"/>
    <w:rsid w:val="00FB3E7E"/>
    <w:rsid w:val="00FB3EBA"/>
    <w:rsid w:val="00FB5E65"/>
    <w:rsid w:val="00FB7F79"/>
    <w:rsid w:val="00FD3C84"/>
    <w:rsid w:val="00FE44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Address"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9A"/>
    <w:pPr>
      <w:spacing w:after="0" w:line="240" w:lineRule="auto"/>
      <w:jc w:val="both"/>
    </w:pPr>
    <w:rPr>
      <w:rFonts w:ascii="Calibri" w:eastAsia="Calibri" w:hAnsi="Calibri" w:cs="Arial"/>
    </w:rPr>
  </w:style>
  <w:style w:type="paragraph" w:styleId="Titre1">
    <w:name w:val="heading 1"/>
    <w:basedOn w:val="Normal"/>
    <w:link w:val="Titre1Car"/>
    <w:uiPriority w:val="9"/>
    <w:qFormat/>
    <w:rsid w:val="0074759A"/>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unhideWhenUsed/>
    <w:qFormat/>
    <w:rsid w:val="0074759A"/>
    <w:pPr>
      <w:keepNext/>
      <w:spacing w:before="240" w:after="60"/>
      <w:outlineLvl w:val="1"/>
    </w:pPr>
    <w:rPr>
      <w:rFonts w:asciiTheme="majorHAnsi" w:eastAsiaTheme="majorEastAsia" w:hAnsiTheme="majorHAnsi" w:cstheme="majorBidi"/>
      <w:b/>
      <w:bCs/>
      <w:i/>
      <w:iCs/>
      <w:sz w:val="28"/>
      <w:szCs w:val="28"/>
    </w:rPr>
  </w:style>
  <w:style w:type="paragraph" w:styleId="Titre4">
    <w:name w:val="heading 4"/>
    <w:basedOn w:val="Normal"/>
    <w:next w:val="Normal"/>
    <w:link w:val="Titre4Car"/>
    <w:uiPriority w:val="9"/>
    <w:unhideWhenUsed/>
    <w:qFormat/>
    <w:rsid w:val="00244F77"/>
    <w:pPr>
      <w:keepNext/>
      <w:keepLines/>
      <w:spacing w:before="200" w:line="276" w:lineRule="auto"/>
      <w:jc w:val="left"/>
      <w:outlineLvl w:val="3"/>
    </w:pPr>
    <w:rPr>
      <w:rFonts w:asciiTheme="majorHAnsi" w:eastAsiaTheme="majorEastAsia" w:hAnsiTheme="majorHAnsi" w:cstheme="majorBidi"/>
      <w:b/>
      <w:bCs/>
      <w:i/>
      <w:iCs/>
      <w:color w:val="4F81BD" w:themeColor="accent1"/>
    </w:rPr>
  </w:style>
  <w:style w:type="paragraph" w:styleId="Titre6">
    <w:name w:val="heading 6"/>
    <w:basedOn w:val="Normal"/>
    <w:link w:val="Titre6Car"/>
    <w:uiPriority w:val="9"/>
    <w:semiHidden/>
    <w:unhideWhenUsed/>
    <w:qFormat/>
    <w:rsid w:val="0074759A"/>
    <w:pPr>
      <w:spacing w:before="240" w:after="60"/>
      <w:outlineLvl w:val="5"/>
    </w:pPr>
    <w:rPr>
      <w:rFonts w:asciiTheme="minorHAnsi" w:eastAsiaTheme="minorEastAsia" w:hAnsiTheme="minorHAnsi" w:cstheme="min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759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4759A"/>
    <w:rPr>
      <w:rFonts w:asciiTheme="majorHAnsi" w:eastAsiaTheme="majorEastAsia" w:hAnsiTheme="majorHAnsi" w:cstheme="majorBidi"/>
      <w:b/>
      <w:bCs/>
      <w:i/>
      <w:iCs/>
      <w:sz w:val="28"/>
      <w:szCs w:val="28"/>
    </w:rPr>
  </w:style>
  <w:style w:type="character" w:customStyle="1" w:styleId="Titre6Car">
    <w:name w:val="Titre 6 Car"/>
    <w:basedOn w:val="Policepardfaut"/>
    <w:link w:val="Titre6"/>
    <w:uiPriority w:val="9"/>
    <w:semiHidden/>
    <w:rsid w:val="0074759A"/>
    <w:rPr>
      <w:rFonts w:eastAsiaTheme="minorEastAsia"/>
      <w:b/>
      <w:bCs/>
    </w:rPr>
  </w:style>
  <w:style w:type="character" w:styleId="lev">
    <w:name w:val="Strong"/>
    <w:basedOn w:val="Policepardfaut"/>
    <w:uiPriority w:val="22"/>
    <w:qFormat/>
    <w:rsid w:val="0074759A"/>
    <w:rPr>
      <w:b/>
      <w:bCs/>
    </w:rPr>
  </w:style>
  <w:style w:type="paragraph" w:customStyle="1" w:styleId="Style1">
    <w:name w:val="Style1"/>
    <w:basedOn w:val="Normal"/>
    <w:link w:val="Style1Car"/>
    <w:rsid w:val="0074759A"/>
    <w:pPr>
      <w:shd w:val="clear" w:color="auto" w:fill="F0F0F0"/>
      <w:spacing w:before="130" w:after="259" w:line="363" w:lineRule="atLeast"/>
      <w:ind w:left="259" w:right="259"/>
    </w:pPr>
    <w:rPr>
      <w:rFonts w:ascii="Arial" w:eastAsia="Times New Roman" w:hAnsi="Arial"/>
      <w:b/>
      <w:bCs/>
      <w:color w:val="2D2D2D"/>
      <w:sz w:val="21"/>
      <w:szCs w:val="21"/>
      <w:lang w:eastAsia="fr-FR"/>
    </w:rPr>
  </w:style>
  <w:style w:type="character" w:customStyle="1" w:styleId="Style1Car">
    <w:name w:val="Style1 Car"/>
    <w:basedOn w:val="Policepardfaut"/>
    <w:link w:val="Style1"/>
    <w:rsid w:val="0074759A"/>
    <w:rPr>
      <w:rFonts w:ascii="Arial" w:eastAsia="Times New Roman" w:hAnsi="Arial" w:cs="Arial"/>
      <w:b/>
      <w:bCs/>
      <w:color w:val="2D2D2D"/>
      <w:sz w:val="21"/>
      <w:szCs w:val="21"/>
      <w:shd w:val="clear" w:color="auto" w:fill="F0F0F0"/>
      <w:lang w:eastAsia="fr-FR"/>
    </w:rPr>
  </w:style>
  <w:style w:type="paragraph" w:styleId="Paragraphedeliste">
    <w:name w:val="List Paragraph"/>
    <w:basedOn w:val="Normal"/>
    <w:uiPriority w:val="34"/>
    <w:qFormat/>
    <w:rsid w:val="0074759A"/>
    <w:pPr>
      <w:ind w:left="720"/>
      <w:contextualSpacing/>
    </w:pPr>
  </w:style>
  <w:style w:type="table" w:styleId="Grilledutableau">
    <w:name w:val="Table Grid"/>
    <w:basedOn w:val="TableauNormal"/>
    <w:uiPriority w:val="59"/>
    <w:rsid w:val="0074759A"/>
    <w:pPr>
      <w:spacing w:after="0" w:line="240" w:lineRule="auto"/>
    </w:pPr>
    <w:rPr>
      <w:rFonts w:ascii="Calibri" w:eastAsia="Calibri" w:hAnsi="Calibri" w:cs="Arial"/>
      <w:sz w:val="20"/>
      <w:szCs w:val="20"/>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uiPriority w:val="99"/>
    <w:semiHidden/>
    <w:rsid w:val="0074759A"/>
    <w:rPr>
      <w:vertAlign w:val="superscript"/>
    </w:rPr>
  </w:style>
  <w:style w:type="paragraph" w:styleId="Notedebasdepage">
    <w:name w:val="footnote text"/>
    <w:basedOn w:val="Normal"/>
    <w:link w:val="NotedebasdepageCar"/>
    <w:uiPriority w:val="99"/>
    <w:rsid w:val="0074759A"/>
    <w:pPr>
      <w:bidi/>
      <w:ind w:left="340" w:right="340" w:hanging="340"/>
      <w:jc w:val="lowKashida"/>
    </w:pPr>
    <w:rPr>
      <w:rFonts w:ascii="Times New Roman" w:eastAsia="Times New Roman" w:hAnsi="Times New Roman" w:cs="Arabic Transparent"/>
      <w:noProof/>
      <w:sz w:val="20"/>
      <w:szCs w:val="24"/>
      <w:lang w:val="en-US" w:eastAsia="ar-SA"/>
    </w:rPr>
  </w:style>
  <w:style w:type="character" w:customStyle="1" w:styleId="NotedebasdepageCar">
    <w:name w:val="Note de bas de page Car"/>
    <w:basedOn w:val="Policepardfaut"/>
    <w:link w:val="Notedebasdepage"/>
    <w:uiPriority w:val="99"/>
    <w:rsid w:val="0074759A"/>
    <w:rPr>
      <w:rFonts w:ascii="Times New Roman" w:eastAsia="Times New Roman" w:hAnsi="Times New Roman" w:cs="Arabic Transparent"/>
      <w:noProof/>
      <w:sz w:val="20"/>
      <w:szCs w:val="24"/>
      <w:lang w:val="en-US" w:eastAsia="ar-SA"/>
    </w:rPr>
  </w:style>
  <w:style w:type="character" w:styleId="Numrodepage">
    <w:name w:val="page number"/>
    <w:basedOn w:val="Policepardfaut"/>
    <w:rsid w:val="0074759A"/>
  </w:style>
  <w:style w:type="paragraph" w:styleId="En-tte">
    <w:name w:val="header"/>
    <w:basedOn w:val="Normal"/>
    <w:link w:val="En-tteCar"/>
    <w:uiPriority w:val="99"/>
    <w:rsid w:val="0074759A"/>
    <w:pPr>
      <w:tabs>
        <w:tab w:val="center" w:pos="4153"/>
        <w:tab w:val="right" w:pos="8306"/>
      </w:tabs>
      <w:bidi/>
      <w:jc w:val="left"/>
    </w:pPr>
    <w:rPr>
      <w:rFonts w:ascii="Times New Roman" w:eastAsia="Times New Roman" w:hAnsi="Times New Roman" w:cs="Traditional Arabic"/>
      <w:noProof/>
      <w:sz w:val="20"/>
      <w:szCs w:val="24"/>
      <w:lang w:val="en-US" w:eastAsia="ar-SA"/>
    </w:rPr>
  </w:style>
  <w:style w:type="character" w:customStyle="1" w:styleId="En-tteCar">
    <w:name w:val="En-tête Car"/>
    <w:basedOn w:val="Policepardfaut"/>
    <w:link w:val="En-tte"/>
    <w:uiPriority w:val="99"/>
    <w:rsid w:val="0074759A"/>
    <w:rPr>
      <w:rFonts w:ascii="Times New Roman" w:eastAsia="Times New Roman" w:hAnsi="Times New Roman" w:cs="Traditional Arabic"/>
      <w:noProof/>
      <w:sz w:val="20"/>
      <w:szCs w:val="24"/>
      <w:lang w:val="en-US" w:eastAsia="ar-SA"/>
    </w:rPr>
  </w:style>
  <w:style w:type="paragraph" w:styleId="Pieddepage">
    <w:name w:val="footer"/>
    <w:basedOn w:val="Normal"/>
    <w:link w:val="PieddepageCar"/>
    <w:uiPriority w:val="99"/>
    <w:rsid w:val="0074759A"/>
    <w:pPr>
      <w:tabs>
        <w:tab w:val="center" w:pos="4153"/>
        <w:tab w:val="right" w:pos="8306"/>
      </w:tabs>
      <w:bidi/>
      <w:jc w:val="left"/>
    </w:pPr>
    <w:rPr>
      <w:rFonts w:ascii="Times New Roman" w:eastAsia="Times New Roman" w:hAnsi="Times New Roman" w:cs="Traditional Arabic"/>
      <w:noProof/>
      <w:sz w:val="32"/>
      <w:szCs w:val="36"/>
      <w:lang w:val="en-US" w:eastAsia="ar-SA"/>
    </w:rPr>
  </w:style>
  <w:style w:type="character" w:customStyle="1" w:styleId="PieddepageCar">
    <w:name w:val="Pied de page Car"/>
    <w:basedOn w:val="Policepardfaut"/>
    <w:link w:val="Pieddepage"/>
    <w:uiPriority w:val="99"/>
    <w:rsid w:val="0074759A"/>
    <w:rPr>
      <w:rFonts w:ascii="Times New Roman" w:eastAsia="Times New Roman" w:hAnsi="Times New Roman" w:cs="Traditional Arabic"/>
      <w:noProof/>
      <w:sz w:val="32"/>
      <w:szCs w:val="36"/>
      <w:lang w:val="en-US" w:eastAsia="ar-SA"/>
    </w:rPr>
  </w:style>
  <w:style w:type="paragraph" w:styleId="Retraitcorpsdetexte">
    <w:name w:val="Body Text Indent"/>
    <w:basedOn w:val="Normal"/>
    <w:link w:val="RetraitcorpsdetexteCar"/>
    <w:semiHidden/>
    <w:rsid w:val="0074759A"/>
    <w:pPr>
      <w:bidi/>
      <w:ind w:left="707" w:hanging="707"/>
      <w:jc w:val="lowKashida"/>
    </w:pPr>
    <w:rPr>
      <w:rFonts w:ascii="Times New Roman" w:eastAsia="Times New Roman" w:hAnsi="Times New Roman" w:cs="Traditional Arabic"/>
      <w:noProof/>
      <w:sz w:val="32"/>
      <w:szCs w:val="36"/>
      <w:lang w:val="en-US" w:eastAsia="ar-SA"/>
    </w:rPr>
  </w:style>
  <w:style w:type="character" w:customStyle="1" w:styleId="RetraitcorpsdetexteCar">
    <w:name w:val="Retrait corps de texte Car"/>
    <w:basedOn w:val="Policepardfaut"/>
    <w:link w:val="Retraitcorpsdetexte"/>
    <w:semiHidden/>
    <w:rsid w:val="0074759A"/>
    <w:rPr>
      <w:rFonts w:ascii="Times New Roman" w:eastAsia="Times New Roman" w:hAnsi="Times New Roman" w:cs="Traditional Arabic"/>
      <w:noProof/>
      <w:sz w:val="32"/>
      <w:szCs w:val="36"/>
      <w:lang w:val="en-US" w:eastAsia="ar-SA"/>
    </w:rPr>
  </w:style>
  <w:style w:type="paragraph" w:styleId="Retraitcorpsdetexte2">
    <w:name w:val="Body Text Indent 2"/>
    <w:basedOn w:val="Normal"/>
    <w:link w:val="Retraitcorpsdetexte2Car"/>
    <w:semiHidden/>
    <w:rsid w:val="0074759A"/>
    <w:pPr>
      <w:bidi/>
      <w:ind w:left="707" w:hanging="708"/>
      <w:jc w:val="lowKashida"/>
    </w:pPr>
    <w:rPr>
      <w:rFonts w:ascii="Times New Roman" w:eastAsia="Times New Roman" w:hAnsi="Times New Roman" w:cs="Traditional Arabic"/>
      <w:noProof/>
      <w:sz w:val="32"/>
      <w:szCs w:val="36"/>
      <w:lang w:val="en-US" w:eastAsia="ar-SA"/>
    </w:rPr>
  </w:style>
  <w:style w:type="character" w:customStyle="1" w:styleId="Retraitcorpsdetexte2Car">
    <w:name w:val="Retrait corps de texte 2 Car"/>
    <w:basedOn w:val="Policepardfaut"/>
    <w:link w:val="Retraitcorpsdetexte2"/>
    <w:semiHidden/>
    <w:rsid w:val="0074759A"/>
    <w:rPr>
      <w:rFonts w:ascii="Times New Roman" w:eastAsia="Times New Roman" w:hAnsi="Times New Roman" w:cs="Traditional Arabic"/>
      <w:noProof/>
      <w:sz w:val="32"/>
      <w:szCs w:val="36"/>
      <w:lang w:val="en-US" w:eastAsia="ar-SA"/>
    </w:rPr>
  </w:style>
  <w:style w:type="paragraph" w:styleId="Retraitcorpsdetexte3">
    <w:name w:val="Body Text Indent 3"/>
    <w:basedOn w:val="Normal"/>
    <w:link w:val="Retraitcorpsdetexte3Car"/>
    <w:semiHidden/>
    <w:rsid w:val="0074759A"/>
    <w:pPr>
      <w:bidi/>
      <w:ind w:left="1416" w:hanging="709"/>
      <w:jc w:val="lowKashida"/>
    </w:pPr>
    <w:rPr>
      <w:rFonts w:ascii="Times New Roman" w:eastAsia="Times New Roman" w:hAnsi="Times New Roman" w:cs="Traditional Arabic"/>
      <w:noProof/>
      <w:sz w:val="32"/>
      <w:szCs w:val="36"/>
      <w:lang w:val="en-US" w:eastAsia="ar-SA"/>
    </w:rPr>
  </w:style>
  <w:style w:type="character" w:customStyle="1" w:styleId="Retraitcorpsdetexte3Car">
    <w:name w:val="Retrait corps de texte 3 Car"/>
    <w:basedOn w:val="Policepardfaut"/>
    <w:link w:val="Retraitcorpsdetexte3"/>
    <w:semiHidden/>
    <w:rsid w:val="0074759A"/>
    <w:rPr>
      <w:rFonts w:ascii="Times New Roman" w:eastAsia="Times New Roman" w:hAnsi="Times New Roman" w:cs="Traditional Arabic"/>
      <w:noProof/>
      <w:sz w:val="32"/>
      <w:szCs w:val="36"/>
      <w:lang w:val="en-US" w:eastAsia="ar-SA"/>
    </w:rPr>
  </w:style>
  <w:style w:type="paragraph" w:styleId="Textedebulles">
    <w:name w:val="Balloon Text"/>
    <w:basedOn w:val="Normal"/>
    <w:link w:val="TextedebullesCar"/>
    <w:uiPriority w:val="99"/>
    <w:semiHidden/>
    <w:unhideWhenUsed/>
    <w:rsid w:val="0074759A"/>
    <w:pPr>
      <w:bidi/>
      <w:jc w:val="left"/>
    </w:pPr>
    <w:rPr>
      <w:rFonts w:ascii="Tahoma" w:eastAsia="Times New Roman" w:hAnsi="Tahoma" w:cs="Tahoma"/>
      <w:noProof/>
      <w:sz w:val="16"/>
      <w:szCs w:val="16"/>
      <w:lang w:val="en-US" w:eastAsia="ar-SA"/>
    </w:rPr>
  </w:style>
  <w:style w:type="character" w:customStyle="1" w:styleId="TextedebullesCar">
    <w:name w:val="Texte de bulles Car"/>
    <w:basedOn w:val="Policepardfaut"/>
    <w:link w:val="Textedebulles"/>
    <w:uiPriority w:val="99"/>
    <w:semiHidden/>
    <w:rsid w:val="0074759A"/>
    <w:rPr>
      <w:rFonts w:ascii="Tahoma" w:eastAsia="Times New Roman" w:hAnsi="Tahoma" w:cs="Tahoma"/>
      <w:noProof/>
      <w:sz w:val="16"/>
      <w:szCs w:val="16"/>
      <w:lang w:val="en-US" w:eastAsia="ar-SA"/>
    </w:rPr>
  </w:style>
  <w:style w:type="character" w:customStyle="1" w:styleId="etiquette">
    <w:name w:val="etiquette"/>
    <w:basedOn w:val="Policepardfaut"/>
    <w:rsid w:val="0074759A"/>
  </w:style>
  <w:style w:type="character" w:customStyle="1" w:styleId="apple-converted-space">
    <w:name w:val="apple-converted-space"/>
    <w:basedOn w:val="Policepardfaut"/>
    <w:rsid w:val="0074759A"/>
  </w:style>
  <w:style w:type="character" w:styleId="Lienhypertexte">
    <w:name w:val="Hyperlink"/>
    <w:basedOn w:val="Policepardfaut"/>
    <w:uiPriority w:val="99"/>
    <w:rsid w:val="0074759A"/>
    <w:rPr>
      <w:color w:val="0000FF"/>
      <w:u w:val="single"/>
    </w:rPr>
  </w:style>
  <w:style w:type="paragraph" w:styleId="AdresseHTML">
    <w:name w:val="HTML Address"/>
    <w:basedOn w:val="Normal"/>
    <w:link w:val="AdresseHTMLCar"/>
    <w:rsid w:val="0074759A"/>
    <w:pPr>
      <w:spacing w:after="200" w:line="276" w:lineRule="auto"/>
      <w:jc w:val="left"/>
    </w:pPr>
    <w:rPr>
      <w:rFonts w:eastAsia="Times New Roman"/>
      <w:i/>
      <w:iCs/>
      <w:lang w:eastAsia="fr-FR"/>
    </w:rPr>
  </w:style>
  <w:style w:type="character" w:customStyle="1" w:styleId="AdresseHTMLCar">
    <w:name w:val="Adresse HTML Car"/>
    <w:basedOn w:val="Policepardfaut"/>
    <w:link w:val="AdresseHTML"/>
    <w:rsid w:val="0074759A"/>
    <w:rPr>
      <w:rFonts w:ascii="Calibri" w:eastAsia="Times New Roman" w:hAnsi="Calibri" w:cs="Arial"/>
      <w:i/>
      <w:iCs/>
      <w:lang w:eastAsia="fr-FR"/>
    </w:rPr>
  </w:style>
  <w:style w:type="paragraph" w:styleId="Sansinterligne">
    <w:name w:val="No Spacing"/>
    <w:link w:val="SansinterligneCar"/>
    <w:uiPriority w:val="1"/>
    <w:qFormat/>
    <w:rsid w:val="0074759A"/>
    <w:pPr>
      <w:spacing w:after="0" w:line="240" w:lineRule="auto"/>
    </w:pPr>
    <w:rPr>
      <w:rFonts w:ascii="Calibri" w:eastAsia="Times New Roman" w:hAnsi="Calibri" w:cs="Arial"/>
      <w:lang w:eastAsia="fr-FR"/>
    </w:rPr>
  </w:style>
  <w:style w:type="character" w:customStyle="1" w:styleId="NotedefinCar">
    <w:name w:val="Note de fin Car"/>
    <w:basedOn w:val="Policepardfaut"/>
    <w:link w:val="Notedefin"/>
    <w:uiPriority w:val="99"/>
    <w:semiHidden/>
    <w:rsid w:val="0074759A"/>
    <w:rPr>
      <w:rFonts w:eastAsia="Times New Roman"/>
    </w:rPr>
  </w:style>
  <w:style w:type="paragraph" w:styleId="Notedefin">
    <w:name w:val="endnote text"/>
    <w:basedOn w:val="Normal"/>
    <w:link w:val="NotedefinCar"/>
    <w:uiPriority w:val="99"/>
    <w:semiHidden/>
    <w:unhideWhenUsed/>
    <w:rsid w:val="0074759A"/>
    <w:pPr>
      <w:spacing w:after="200" w:line="276" w:lineRule="auto"/>
    </w:pPr>
    <w:rPr>
      <w:rFonts w:asciiTheme="minorHAnsi" w:eastAsia="Times New Roman" w:hAnsiTheme="minorHAnsi" w:cstheme="minorBidi"/>
    </w:rPr>
  </w:style>
  <w:style w:type="character" w:customStyle="1" w:styleId="NotedefinCar1">
    <w:name w:val="Note de fin Car1"/>
    <w:basedOn w:val="Policepardfaut"/>
    <w:uiPriority w:val="99"/>
    <w:semiHidden/>
    <w:rsid w:val="0074759A"/>
    <w:rPr>
      <w:rFonts w:ascii="Calibri" w:eastAsia="Calibri" w:hAnsi="Calibri" w:cs="Arial"/>
      <w:sz w:val="20"/>
      <w:szCs w:val="20"/>
    </w:rPr>
  </w:style>
  <w:style w:type="numbering" w:styleId="111111">
    <w:name w:val="Outline List 2"/>
    <w:basedOn w:val="Aucuneliste"/>
    <w:rsid w:val="0074759A"/>
    <w:pPr>
      <w:numPr>
        <w:numId w:val="3"/>
      </w:numPr>
    </w:pPr>
  </w:style>
  <w:style w:type="character" w:styleId="Appeldenotedefin">
    <w:name w:val="endnote reference"/>
    <w:basedOn w:val="Policepardfaut"/>
    <w:uiPriority w:val="99"/>
    <w:semiHidden/>
    <w:unhideWhenUsed/>
    <w:rsid w:val="0074759A"/>
    <w:rPr>
      <w:vertAlign w:val="superscript"/>
    </w:rPr>
  </w:style>
  <w:style w:type="character" w:styleId="Accentuation">
    <w:name w:val="Emphasis"/>
    <w:basedOn w:val="Policepardfaut"/>
    <w:qFormat/>
    <w:rsid w:val="0074759A"/>
    <w:rPr>
      <w:i/>
      <w:iCs/>
    </w:rPr>
  </w:style>
  <w:style w:type="character" w:styleId="Lienhypertextesuivivisit">
    <w:name w:val="FollowedHyperlink"/>
    <w:basedOn w:val="Policepardfaut"/>
    <w:uiPriority w:val="99"/>
    <w:semiHidden/>
    <w:unhideWhenUsed/>
    <w:rsid w:val="0074759A"/>
    <w:rPr>
      <w:color w:val="800080"/>
      <w:u w:val="single"/>
    </w:rPr>
  </w:style>
  <w:style w:type="character" w:customStyle="1" w:styleId="SansinterligneCar">
    <w:name w:val="Sans interligne Car"/>
    <w:basedOn w:val="Policepardfaut"/>
    <w:link w:val="Sansinterligne"/>
    <w:uiPriority w:val="1"/>
    <w:rsid w:val="0074759A"/>
    <w:rPr>
      <w:rFonts w:ascii="Calibri" w:eastAsia="Times New Roman" w:hAnsi="Calibri" w:cs="Arial"/>
      <w:lang w:eastAsia="fr-FR"/>
    </w:rPr>
  </w:style>
  <w:style w:type="paragraph" w:customStyle="1" w:styleId="fonction">
    <w:name w:val="fonction"/>
    <w:basedOn w:val="Normal"/>
    <w:rsid w:val="0074759A"/>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editeur">
    <w:name w:val="editeur"/>
    <w:basedOn w:val="Normal"/>
    <w:rsid w:val="0074759A"/>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74759A"/>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addmd1">
    <w:name w:val="addmd1"/>
    <w:rsid w:val="0074759A"/>
    <w:rPr>
      <w:sz w:val="20"/>
      <w:szCs w:val="20"/>
    </w:rPr>
  </w:style>
  <w:style w:type="character" w:customStyle="1" w:styleId="editsection">
    <w:name w:val="editsection"/>
    <w:basedOn w:val="Policepardfaut"/>
    <w:rsid w:val="0074759A"/>
  </w:style>
  <w:style w:type="character" w:customStyle="1" w:styleId="mw-headline">
    <w:name w:val="mw-headline"/>
    <w:basedOn w:val="Policepardfaut"/>
    <w:rsid w:val="0074759A"/>
  </w:style>
  <w:style w:type="character" w:customStyle="1" w:styleId="citecrochet1">
    <w:name w:val="cite_crochet1"/>
    <w:rsid w:val="0074759A"/>
    <w:rPr>
      <w:vanish/>
      <w:webHidden w:val="0"/>
      <w:specVanish w:val="0"/>
    </w:rPr>
  </w:style>
  <w:style w:type="paragraph" w:customStyle="1" w:styleId="nompers">
    <w:name w:val="nompers"/>
    <w:basedOn w:val="Normal"/>
    <w:rsid w:val="0074759A"/>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10">
    <w:name w:val="Titre1"/>
    <w:basedOn w:val="Policepardfaut"/>
    <w:rsid w:val="00586242"/>
  </w:style>
  <w:style w:type="character" w:customStyle="1" w:styleId="script-arabic">
    <w:name w:val="script-arabic"/>
    <w:basedOn w:val="Policepardfaut"/>
    <w:rsid w:val="00586242"/>
  </w:style>
  <w:style w:type="character" w:customStyle="1" w:styleId="Titre4Car">
    <w:name w:val="Titre 4 Car"/>
    <w:basedOn w:val="Policepardfaut"/>
    <w:link w:val="Titre4"/>
    <w:uiPriority w:val="9"/>
    <w:rsid w:val="00244F7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1111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edu/openlearn/history-the-arts/world-changing-women-queen-nzinga" TargetMode="External"/><Relationship Id="rId18" Type="http://schemas.openxmlformats.org/officeDocument/2006/relationships/hyperlink" Target="https://www.aljazeera.net/news/women/2019/7/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airn.info/revue-politique-africaine-2004-3-page-19.htm" TargetMode="External"/><Relationship Id="rId17" Type="http://schemas.openxmlformats.org/officeDocument/2006/relationships/hyperlink" Target="https://www.alukah.net/culture/0/69061" TargetMode="External"/><Relationship Id="rId2" Type="http://schemas.openxmlformats.org/officeDocument/2006/relationships/numbering" Target="numbering.xml"/><Relationship Id="rId16" Type="http://schemas.openxmlformats.org/officeDocument/2006/relationships/hyperlink" Target="https://www.google.dz/search?hl=ar&amp;tbo=p&amp;tbm=bks&amp;q=inauthor:%22Flavien+MUZUMANGA+Ma-Mumbimbi%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dz/search?hl=ar&amp;tbo=p&amp;tbm=bks&amp;q=inauthor:%22Andr%C3%A9+Kisalu+Kiala%22" TargetMode="External"/><Relationship Id="rId5" Type="http://schemas.openxmlformats.org/officeDocument/2006/relationships/settings" Target="settings.xml"/><Relationship Id="rId15" Type="http://schemas.openxmlformats.org/officeDocument/2006/relationships/hyperlink" Target="https://www.nofi.media/2014/10/hangbe-la-seule-reine-du-dahomey/1655" TargetMode="External"/><Relationship Id="rId10" Type="http://schemas.openxmlformats.org/officeDocument/2006/relationships/hyperlink" Target="https://ar.wikipedia.org/wiki/%D8%A2%D9%86%D8%A7_%D8%AF%D9%8A_%D8%B3%D9%88%D8%B2%D8%A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r.wikipedia.org/wiki/%D8%A2%D9%86%D8%A7_%D8%AF%D9%8A_%D8%B3%D9%88%D8%B2%D8%A7" TargetMode="External"/><Relationship Id="rId14" Type="http://schemas.openxmlformats.org/officeDocument/2006/relationships/hyperlink" Target="https://www.google.dz/search?hl=ar&amp;tbo=p&amp;tbm=bks&amp;q=inauthor:%22Dirk+C.+Gibson%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ogle.dz/search?hl=ar&amp;tbo=p&amp;tbm=bks&amp;q=inauthor:%22Dirk+C.+Gibson%22" TargetMode="External"/><Relationship Id="rId7" Type="http://schemas.openxmlformats.org/officeDocument/2006/relationships/hyperlink" Target="https://www.google.dz/search?hl=ar&amp;tbo=p&amp;tbm=bks&amp;q=inauthor:%22Flavien+MUZUMANGA+Ma-Mumbimbi%22" TargetMode="External"/><Relationship Id="rId2" Type="http://schemas.openxmlformats.org/officeDocument/2006/relationships/hyperlink" Target="https://www.alukah.net/culture/0/69061" TargetMode="External"/><Relationship Id="rId1" Type="http://schemas.openxmlformats.org/officeDocument/2006/relationships/hyperlink" Target="http://www.si.umish.edu" TargetMode="External"/><Relationship Id="rId6" Type="http://schemas.openxmlformats.org/officeDocument/2006/relationships/hyperlink" Target="https://www.google.dz/search?hl=ar&amp;tbo=p&amp;tbm=bks&amp;q=inauthor:%22Andr%C3%A9+Kisalu+Kiala%22" TargetMode="External"/><Relationship Id="rId5" Type="http://schemas.openxmlformats.org/officeDocument/2006/relationships/hyperlink" Target="https://www.google.dz/search?hl=ar&amp;tbo=p&amp;tbm=bks&amp;q=inauthor:%22Dirk+C.+Gibson%22" TargetMode="External"/><Relationship Id="rId4" Type="http://schemas.openxmlformats.org/officeDocument/2006/relationships/hyperlink" Target="https://www.open.edu/openlearn/history-the-arts/world-changing-women-queen-nzing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3E81-4E44-41C8-975F-B7E4321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5987</TotalTime>
  <Pages>99</Pages>
  <Words>21420</Words>
  <Characters>117816</Characters>
  <Application>Microsoft Office Word</Application>
  <DocSecurity>0</DocSecurity>
  <Lines>981</Lines>
  <Paragraphs>277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45</cp:revision>
  <dcterms:created xsi:type="dcterms:W3CDTF">2018-02-05T16:50:00Z</dcterms:created>
  <dcterms:modified xsi:type="dcterms:W3CDTF">2023-03-28T13:16:00Z</dcterms:modified>
</cp:coreProperties>
</file>