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07" w:rsidRPr="008C27B9" w:rsidRDefault="00437C09" w:rsidP="00955E4D">
      <w:pPr>
        <w:shd w:val="clear" w:color="auto" w:fill="DAEEF3" w:themeFill="accent5" w:themeFillTint="33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  <w:lang w:val="en-US" w:bidi="ar-DZ"/>
        </w:rPr>
      </w:pPr>
      <w:r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>قائمة البحوث</w:t>
      </w:r>
      <w:r w:rsidR="009C3DDA"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 xml:space="preserve">:  </w:t>
      </w:r>
      <w:r w:rsidR="00955E4D"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>6</w:t>
      </w:r>
      <w:r w:rsidR="009C3DDA"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 xml:space="preserve"> بحوث </w:t>
      </w:r>
      <w:proofErr w:type="gramStart"/>
      <w:r w:rsidR="009C3DDA"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u w:val="single"/>
          <w:rtl/>
          <w:lang w:val="en-US" w:bidi="ar-DZ"/>
        </w:rPr>
        <w:t>بمعدل</w:t>
      </w:r>
      <w:r w:rsidR="009C3DDA"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 xml:space="preserve"> </w:t>
      </w:r>
      <w:r w:rsidR="00955E4D"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 xml:space="preserve"> 5</w:t>
      </w:r>
      <w:proofErr w:type="gramEnd"/>
      <w:r w:rsidR="00955E4D"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 xml:space="preserve"> أو6</w:t>
      </w:r>
      <w:r w:rsidR="009C3DDA" w:rsidRPr="008C27B9">
        <w:rPr>
          <w:rFonts w:ascii="Traditional Arabic" w:hAnsi="Traditional Arabic" w:cs="Traditional Arabic" w:hint="cs"/>
          <w:b/>
          <w:bCs/>
          <w:color w:val="008000"/>
          <w:sz w:val="36"/>
          <w:szCs w:val="36"/>
          <w:rtl/>
          <w:lang w:val="en-US" w:bidi="ar-DZ"/>
        </w:rPr>
        <w:t xml:space="preserve"> طلبة في الفوج</w:t>
      </w:r>
    </w:p>
    <w:p w:rsidR="00437C09" w:rsidRDefault="00437C09" w:rsidP="00A1048C">
      <w:pPr>
        <w:spacing w:after="0" w:line="240" w:lineRule="auto"/>
        <w:jc w:val="right"/>
        <w:rPr>
          <w:rFonts w:ascii="Traditional Arabic" w:hAnsi="Traditional Arabic" w:cs="Traditional Arabic"/>
          <w:sz w:val="32"/>
          <w:szCs w:val="32"/>
          <w:rtl/>
          <w:lang w:val="en-US" w:bidi="ar-DZ"/>
        </w:rPr>
      </w:pPr>
      <w:r w:rsidRPr="008C27B9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val="en-US" w:bidi="ar-DZ"/>
        </w:rPr>
        <w:t>1</w:t>
      </w:r>
      <w:r w:rsidRPr="009C3D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- المراحل التي مرت </w:t>
      </w:r>
      <w:proofErr w:type="spellStart"/>
      <w:r w:rsidRPr="009C3D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بها</w:t>
      </w:r>
      <w:proofErr w:type="spellEnd"/>
      <w:r w:rsidRPr="009C3D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مهنة المحاسبة والمراجعة في الجزائر.</w:t>
      </w:r>
      <w:r w:rsidR="009C3D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 xml:space="preserve"> </w:t>
      </w:r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( </w:t>
      </w:r>
      <w:proofErr w:type="gramStart"/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تحديد</w:t>
      </w:r>
      <w:proofErr w:type="gramEnd"/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المراحل منذ الاستقلال حتى نهاية </w:t>
      </w:r>
      <w:r w:rsidR="00A1048C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2018</w:t>
      </w:r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، والقوانين التي صدرت في كل مرحلة والهيئة التي أشرفت أو نظمت المهنة، ومميزات كل فترة)</w:t>
      </w:r>
    </w:p>
    <w:p w:rsidR="00600567" w:rsidRPr="00600567" w:rsidRDefault="00600567" w:rsidP="00FC614A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16"/>
          <w:szCs w:val="16"/>
          <w:rtl/>
          <w:lang w:val="en-US" w:bidi="ar-DZ"/>
        </w:rPr>
      </w:pPr>
    </w:p>
    <w:p w:rsidR="00600567" w:rsidRPr="00600567" w:rsidRDefault="00600567" w:rsidP="00FC614A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8"/>
          <w:szCs w:val="8"/>
          <w:rtl/>
          <w:lang w:val="en-US" w:bidi="ar-DZ"/>
        </w:rPr>
      </w:pPr>
    </w:p>
    <w:p w:rsidR="00437C09" w:rsidRPr="009C3DDA" w:rsidRDefault="00437C09" w:rsidP="00FC614A">
      <w:pPr>
        <w:spacing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val="en-US" w:bidi="ar-DZ"/>
        </w:rPr>
      </w:pPr>
      <w:r w:rsidRPr="008C27B9">
        <w:rPr>
          <w:rFonts w:ascii="Traditional Arabic" w:hAnsi="Traditional Arabic" w:cs="Traditional Arabic" w:hint="cs"/>
          <w:b/>
          <w:bCs/>
          <w:color w:val="0000FF"/>
          <w:sz w:val="32"/>
          <w:szCs w:val="32"/>
          <w:rtl/>
          <w:lang w:val="en-US" w:bidi="ar-DZ"/>
        </w:rPr>
        <w:t>2</w:t>
      </w:r>
      <w:r w:rsidRPr="009C3DDA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US" w:bidi="ar-DZ"/>
        </w:rPr>
        <w:t>- مضمون القانون 07-11 والقانون 10-01 والمراسيم والقرارات التابعة لكل قانون.</w:t>
      </w:r>
    </w:p>
    <w:p w:rsidR="00437C09" w:rsidRDefault="00437C09" w:rsidP="00A85C6D">
      <w:pPr>
        <w:spacing w:after="0" w:line="240" w:lineRule="auto"/>
        <w:jc w:val="righ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( القانون 07-11 المتضمن للنظام المحاسبي المالي والمراسيم التابعة </w:t>
      </w:r>
      <w:proofErr w:type="gramStart"/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له</w:t>
      </w:r>
      <w:proofErr w:type="gramEnd"/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 xml:space="preserve"> </w:t>
      </w:r>
      <w:r w:rsidR="00A85C6D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(م ت 08/156 +م ت 09/110 + قرار التطبيق المؤرخ في26/07/2008)</w:t>
      </w:r>
      <w:r w:rsidRPr="009C3DDA">
        <w:rPr>
          <w:rFonts w:ascii="Traditional Arabic" w:hAnsi="Traditional Arabic" w:cs="Traditional Arabic" w:hint="cs"/>
          <w:sz w:val="32"/>
          <w:szCs w:val="32"/>
          <w:rtl/>
          <w:lang w:val="en-US" w:bidi="ar-DZ"/>
        </w:rPr>
        <w:t>.+ القانون 10-01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</w:t>
      </w:r>
      <w:r w:rsidR="008C27B9">
        <w:rPr>
          <w:rFonts w:ascii="Traditional Arabic" w:eastAsia="MS Gothic" w:hAnsi="Traditional Arabic" w:cs="Traditional Arabic" w:hint="cs"/>
          <w:sz w:val="32"/>
          <w:szCs w:val="32"/>
          <w:rtl/>
          <w:lang w:val="en-US" w:bidi="ar-DZ"/>
        </w:rPr>
        <w:t xml:space="preserve">المؤرخ في 29/06/2010 ج ر 42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و الذي يهدف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إلى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تحديد شروط </w:t>
      </w:r>
      <w:proofErr w:type="spellStart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وكيفيات</w:t>
      </w:r>
      <w:proofErr w:type="spellEnd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ممارسة مهن الخبير المحاسب و محافظ الحسابات و المحاسب المعتمد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 والمراسيم التابعة له</w:t>
      </w:r>
      <w:r w:rsidR="00A85C6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المذكورة أدناه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)</w:t>
      </w:r>
    </w:p>
    <w:p w:rsidR="00600567" w:rsidRDefault="00600567" w:rsidP="00FC614A">
      <w:pPr>
        <w:spacing w:after="0" w:line="240" w:lineRule="auto"/>
        <w:jc w:val="right"/>
        <w:rPr>
          <w:rFonts w:ascii="Traditional Arabic" w:eastAsia="MS Gothic" w:hAnsi="Traditional Arabic" w:cs="Traditional Arabic"/>
          <w:sz w:val="8"/>
          <w:szCs w:val="8"/>
          <w:rtl/>
          <w:lang w:bidi="ar-DZ"/>
        </w:rPr>
      </w:pPr>
    </w:p>
    <w:p w:rsidR="00600567" w:rsidRPr="00A85C6D" w:rsidRDefault="00600567" w:rsidP="00FC614A">
      <w:pPr>
        <w:spacing w:after="0" w:line="240" w:lineRule="auto"/>
        <w:jc w:val="right"/>
        <w:rPr>
          <w:rFonts w:ascii="Traditional Arabic" w:eastAsia="MS Gothic" w:hAnsi="Traditional Arabic" w:cs="Traditional Arabic"/>
          <w:sz w:val="12"/>
          <w:szCs w:val="12"/>
          <w:rtl/>
          <w:lang w:bidi="ar-DZ"/>
        </w:rPr>
      </w:pPr>
    </w:p>
    <w:p w:rsidR="00757BFF" w:rsidRDefault="00437C09" w:rsidP="009C3DDA">
      <w:pPr>
        <w:pStyle w:val="Notedebasdepage"/>
        <w:jc w:val="left"/>
        <w:rPr>
          <w:rFonts w:ascii="Traditional Arabic" w:eastAsia="MS Gothic" w:hAnsi="Traditional Arabic" w:cs="Traditional Arabic"/>
          <w:sz w:val="16"/>
          <w:szCs w:val="16"/>
          <w:rtl/>
          <w:lang w:bidi="ar-DZ"/>
        </w:rPr>
      </w:pPr>
      <w:r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3</w:t>
      </w:r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المجلس</w:t>
      </w:r>
      <w:proofErr w:type="gramEnd"/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الوطني للمحاسبة</w:t>
      </w:r>
      <w:r w:rsidR="00757BFF"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757BFF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( وفق القانون 10-01 و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وفق </w:t>
      </w:r>
      <w:r w:rsidR="009C3DDA"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 xml:space="preserve">كل </w:t>
      </w:r>
      <w:r w:rsidR="00757BFF"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المراسيم</w:t>
      </w:r>
      <w:r w:rsidR="00757BFF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المذكورة أدناه و</w:t>
      </w:r>
      <w:r w:rsidR="00757BFF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المتعلقة بالمجلس الوطني للمحاسبة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)</w:t>
      </w:r>
    </w:p>
    <w:p w:rsidR="00600567" w:rsidRPr="00600567" w:rsidRDefault="00600567" w:rsidP="009C3DDA">
      <w:pPr>
        <w:pStyle w:val="Notedebasdepage"/>
        <w:jc w:val="left"/>
        <w:rPr>
          <w:rFonts w:ascii="Traditional Arabic" w:eastAsia="MS Gothic" w:hAnsi="Traditional Arabic" w:cs="Traditional Arabic"/>
          <w:sz w:val="16"/>
          <w:szCs w:val="16"/>
          <w:lang w:bidi="ar-DZ"/>
        </w:rPr>
      </w:pPr>
    </w:p>
    <w:p w:rsidR="009C3DDA" w:rsidRDefault="00757BFF" w:rsidP="00FC614A">
      <w:pPr>
        <w:bidi/>
        <w:spacing w:after="0" w:line="240" w:lineRule="auto"/>
        <w:ind w:right="227"/>
        <w:jc w:val="both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4</w:t>
      </w:r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الغرفة</w:t>
      </w:r>
      <w:proofErr w:type="gramEnd"/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الوطنية لمحافظي الحسابات ومهام محافظ الحسابات وتقاريره </w:t>
      </w:r>
      <w:r w:rsidR="009C3DDA"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( وفق القانون 10-01 ووفق </w:t>
      </w:r>
      <w:r w:rsidR="009C3DDA"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كل المراسيم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المذكورة أدناه والمتعلقة بمحافظ الحسابات)</w:t>
      </w:r>
    </w:p>
    <w:p w:rsidR="00600567" w:rsidRDefault="00600567" w:rsidP="00600567">
      <w:pPr>
        <w:bidi/>
        <w:spacing w:after="0" w:line="240" w:lineRule="auto"/>
        <w:ind w:right="227"/>
        <w:jc w:val="both"/>
        <w:rPr>
          <w:rFonts w:ascii="Traditional Arabic" w:eastAsia="MS Gothic" w:hAnsi="Traditional Arabic" w:cs="Traditional Arabic"/>
          <w:sz w:val="8"/>
          <w:szCs w:val="8"/>
          <w:rtl/>
          <w:lang w:bidi="ar-DZ"/>
        </w:rPr>
      </w:pPr>
    </w:p>
    <w:p w:rsidR="00600567" w:rsidRPr="00600567" w:rsidRDefault="00600567" w:rsidP="00600567">
      <w:pPr>
        <w:bidi/>
        <w:spacing w:after="0" w:line="240" w:lineRule="auto"/>
        <w:ind w:right="227"/>
        <w:jc w:val="both"/>
        <w:rPr>
          <w:rFonts w:ascii="Traditional Arabic" w:eastAsia="MS Gothic" w:hAnsi="Traditional Arabic" w:cs="Traditional Arabic"/>
          <w:sz w:val="16"/>
          <w:szCs w:val="16"/>
          <w:lang w:bidi="ar-DZ"/>
        </w:rPr>
      </w:pPr>
    </w:p>
    <w:p w:rsidR="009C3DDA" w:rsidRDefault="00757BFF" w:rsidP="009C3DDA">
      <w:pPr>
        <w:pStyle w:val="Notedebasdepage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5</w:t>
      </w:r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- </w:t>
      </w:r>
      <w:proofErr w:type="spellStart"/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المصف</w:t>
      </w:r>
      <w:proofErr w:type="spellEnd"/>
      <w:r w:rsidRPr="009C3DDA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الوطني للخبراء المحاسبين والمنظمة الوطنية للمحاسبين المعتمدين 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( وفق القانون 10-01 ووفق </w:t>
      </w:r>
      <w:r w:rsidR="009C3DDA"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كل المراسيم</w:t>
      </w:r>
      <w:r w:rsidR="009C3DDA"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المذكورة أدناه والمتعلقة بالخبير المحاسب والمحاسب المعتمد)</w:t>
      </w:r>
    </w:p>
    <w:p w:rsidR="00600567" w:rsidRDefault="00600567" w:rsidP="009C3DDA">
      <w:pPr>
        <w:pStyle w:val="Notedebasdepage"/>
        <w:jc w:val="left"/>
        <w:rPr>
          <w:rFonts w:ascii="Traditional Arabic" w:eastAsia="MS Gothic" w:hAnsi="Traditional Arabic" w:cs="Traditional Arabic"/>
          <w:sz w:val="4"/>
          <w:szCs w:val="4"/>
          <w:rtl/>
          <w:lang w:bidi="ar-DZ"/>
        </w:rPr>
      </w:pPr>
    </w:p>
    <w:p w:rsidR="00600567" w:rsidRDefault="00600567" w:rsidP="009C3DDA">
      <w:pPr>
        <w:pStyle w:val="Notedebasdepage"/>
        <w:jc w:val="left"/>
        <w:rPr>
          <w:rFonts w:ascii="Traditional Arabic" w:eastAsia="MS Gothic" w:hAnsi="Traditional Arabic" w:cs="Traditional Arabic"/>
          <w:sz w:val="4"/>
          <w:szCs w:val="4"/>
          <w:rtl/>
          <w:lang w:bidi="ar-DZ"/>
        </w:rPr>
      </w:pPr>
    </w:p>
    <w:p w:rsidR="00600567" w:rsidRDefault="00600567" w:rsidP="009C3DDA">
      <w:pPr>
        <w:pStyle w:val="Notedebasdepage"/>
        <w:jc w:val="left"/>
        <w:rPr>
          <w:rFonts w:ascii="Traditional Arabic" w:eastAsia="MS Gothic" w:hAnsi="Traditional Arabic" w:cs="Traditional Arabic"/>
          <w:sz w:val="4"/>
          <w:szCs w:val="4"/>
          <w:rtl/>
          <w:lang w:bidi="ar-DZ"/>
        </w:rPr>
      </w:pPr>
    </w:p>
    <w:p w:rsidR="00600567" w:rsidRPr="00600567" w:rsidRDefault="00600567" w:rsidP="009C3DDA">
      <w:pPr>
        <w:pStyle w:val="Notedebasdepage"/>
        <w:jc w:val="left"/>
        <w:rPr>
          <w:rFonts w:ascii="Traditional Arabic" w:eastAsia="MS Gothic" w:hAnsi="Traditional Arabic" w:cs="Traditional Arabic"/>
          <w:sz w:val="4"/>
          <w:szCs w:val="4"/>
          <w:rtl/>
          <w:lang w:bidi="ar-DZ"/>
        </w:rPr>
      </w:pPr>
    </w:p>
    <w:p w:rsidR="00F118FC" w:rsidRPr="00955E4D" w:rsidRDefault="00F118FC" w:rsidP="00955E4D">
      <w:pPr>
        <w:pStyle w:val="Notedebasdepage"/>
        <w:jc w:val="left"/>
        <w:rPr>
          <w:rFonts w:asciiTheme="majorBidi" w:eastAsia="MS Gothic" w:hAnsiTheme="majorBidi" w:cstheme="majorBidi"/>
          <w:sz w:val="28"/>
          <w:szCs w:val="28"/>
          <w:rtl/>
          <w:lang w:bidi="ar-DZ"/>
        </w:rPr>
      </w:pPr>
      <w:r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6</w:t>
      </w:r>
      <w:r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تبني الجزائر لمع</w:t>
      </w:r>
      <w:r w:rsidR="00955E4D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ا</w:t>
      </w:r>
      <w:r w:rsidRP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يير</w:t>
      </w:r>
      <w:r w:rsidR="00955E4D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المحاسبة والإبلاغ المالي</w:t>
      </w:r>
      <w:r w:rsidRP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الدولية </w:t>
      </w:r>
      <w:r w:rsidRPr="00955E4D">
        <w:rPr>
          <w:rFonts w:asciiTheme="majorBidi" w:eastAsia="MS Gothic" w:hAnsiTheme="majorBidi" w:cstheme="majorBidi"/>
          <w:b/>
          <w:bCs/>
          <w:sz w:val="28"/>
          <w:szCs w:val="28"/>
          <w:rtl/>
          <w:lang w:bidi="ar-DZ"/>
        </w:rPr>
        <w:t>(</w:t>
      </w:r>
      <w:r w:rsidRPr="00955E4D">
        <w:rPr>
          <w:rFonts w:asciiTheme="majorBidi" w:eastAsia="MS Gothic" w:hAnsiTheme="majorBidi" w:cstheme="majorBidi"/>
          <w:b/>
          <w:bCs/>
          <w:sz w:val="28"/>
          <w:szCs w:val="28"/>
          <w:lang w:val="fr-FR" w:bidi="ar-DZ"/>
        </w:rPr>
        <w:t>IAS/IFRS</w:t>
      </w:r>
      <w:r w:rsidRPr="00955E4D">
        <w:rPr>
          <w:rFonts w:asciiTheme="majorBidi" w:eastAsia="MS Gothic" w:hAnsiTheme="majorBidi" w:cstheme="majorBidi"/>
          <w:b/>
          <w:bCs/>
          <w:sz w:val="28"/>
          <w:szCs w:val="28"/>
          <w:rtl/>
          <w:lang w:bidi="ar-DZ"/>
        </w:rPr>
        <w:t xml:space="preserve">) </w:t>
      </w:r>
      <w:r w:rsidR="00955E4D" w:rsidRPr="00955E4D">
        <w:rPr>
          <w:rFonts w:ascii="Traditional Arabic" w:eastAsia="MS Gothic" w:hAnsi="Traditional Arabic" w:cs="Traditional Arabic"/>
          <w:b/>
          <w:bCs/>
          <w:sz w:val="32"/>
          <w:szCs w:val="32"/>
          <w:rtl/>
          <w:lang w:bidi="ar-DZ"/>
        </w:rPr>
        <w:t>والمعايير الدولية</w:t>
      </w:r>
      <w:r w:rsidR="00955E4D" w:rsidRP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للتدقيق </w:t>
      </w:r>
      <w:r w:rsidR="00955E4D" w:rsidRPr="00955E4D">
        <w:rPr>
          <w:rFonts w:asciiTheme="majorBidi" w:eastAsia="MS Gothic" w:hAnsiTheme="majorBidi" w:cstheme="majorBidi"/>
          <w:b/>
          <w:bCs/>
          <w:sz w:val="28"/>
          <w:szCs w:val="28"/>
          <w:lang w:val="fr-FR" w:bidi="ar-DZ"/>
        </w:rPr>
        <w:t>(ISA)</w:t>
      </w:r>
      <w:r w:rsidR="00955E4D" w:rsidRP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5826F5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(</w:t>
      </w:r>
      <w:r w:rsidR="005826F5" w:rsidRPr="005826F5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توجه الجزائر نحو الاقتصاد الحر، نقائص المخطط الوطني للمحاسبة </w:t>
      </w:r>
      <w:r w:rsidR="005826F5" w:rsidRPr="00955E4D">
        <w:rPr>
          <w:rFonts w:ascii="Traditional Arabic" w:eastAsia="MS Gothic" w:hAnsi="Traditional Arabic" w:cs="Traditional Arabic"/>
          <w:sz w:val="28"/>
          <w:szCs w:val="28"/>
          <w:lang w:val="fr-FR" w:bidi="ar-DZ"/>
        </w:rPr>
        <w:t>PCN</w:t>
      </w:r>
      <w:r w:rsidR="005826F5" w:rsidRPr="005826F5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، محاولة إصلاحه ( الاقتراحات الثلاث)، </w:t>
      </w:r>
      <w:r w:rsidR="00955E4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تبني الجزائر للمعايير الدولية للمحاسبة ضمنيا عن طريق</w:t>
      </w:r>
      <w:r w:rsidR="005826F5" w:rsidRPr="005826F5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النظام المحاسبي المالي</w:t>
      </w:r>
      <w:r w:rsidR="00955E4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، بعد ذلك </w:t>
      </w:r>
      <w:r w:rsidR="005826F5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بات من الضروري التفكير في تبني المعايير الدولية للتدقيق </w:t>
      </w:r>
      <w:r w:rsidR="00955E4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عن طريق إصدار المعايير الجزائرية للتدقيق </w:t>
      </w:r>
      <w:r w:rsidR="00955E4D" w:rsidRPr="00955E4D">
        <w:rPr>
          <w:rFonts w:asciiTheme="majorBidi" w:eastAsia="MS Gothic" w:hAnsiTheme="majorBidi" w:cstheme="majorBidi"/>
          <w:sz w:val="28"/>
          <w:szCs w:val="28"/>
          <w:lang w:val="fr-FR" w:bidi="ar-DZ"/>
        </w:rPr>
        <w:t>(NAA)</w:t>
      </w:r>
      <w:r w:rsidR="00955E4D">
        <w:rPr>
          <w:rFonts w:asciiTheme="majorBidi" w:eastAsia="MS Gothic" w:hAnsiTheme="majorBidi" w:cstheme="majorBidi" w:hint="cs"/>
          <w:sz w:val="32"/>
          <w:szCs w:val="32"/>
          <w:rtl/>
          <w:lang w:bidi="ar-DZ"/>
        </w:rPr>
        <w:t>.</w:t>
      </w:r>
    </w:p>
    <w:p w:rsidR="009C3DDA" w:rsidRDefault="009C3DDA" w:rsidP="009C3DDA">
      <w:pPr>
        <w:pStyle w:val="Notedebasdepage"/>
        <w:jc w:val="left"/>
        <w:rPr>
          <w:rFonts w:ascii="Traditional Arabic" w:eastAsia="MS Gothic" w:hAnsi="Traditional Arabic" w:cs="Traditional Arabic"/>
          <w:sz w:val="8"/>
          <w:szCs w:val="8"/>
          <w:rtl/>
          <w:lang w:bidi="ar-DZ"/>
        </w:rPr>
      </w:pPr>
    </w:p>
    <w:p w:rsidR="00FC614A" w:rsidRDefault="00FC614A" w:rsidP="009C3DDA">
      <w:pPr>
        <w:pStyle w:val="Notedebasdepage"/>
        <w:jc w:val="left"/>
        <w:rPr>
          <w:rFonts w:ascii="Traditional Arabic" w:eastAsia="MS Gothic" w:hAnsi="Traditional Arabic" w:cs="Traditional Arabic"/>
          <w:sz w:val="8"/>
          <w:szCs w:val="8"/>
          <w:rtl/>
          <w:lang w:bidi="ar-DZ"/>
        </w:rPr>
      </w:pPr>
    </w:p>
    <w:p w:rsidR="00600567" w:rsidRPr="00FC614A" w:rsidRDefault="00600567" w:rsidP="009C3DDA">
      <w:pPr>
        <w:pStyle w:val="Notedebasdepage"/>
        <w:jc w:val="left"/>
        <w:rPr>
          <w:rFonts w:ascii="Traditional Arabic" w:eastAsia="MS Gothic" w:hAnsi="Traditional Arabic" w:cs="Traditional Arabic"/>
          <w:sz w:val="8"/>
          <w:szCs w:val="8"/>
          <w:rtl/>
          <w:lang w:bidi="ar-DZ"/>
        </w:rPr>
      </w:pPr>
    </w:p>
    <w:p w:rsidR="009C3DDA" w:rsidRPr="00777B0C" w:rsidRDefault="00777B0C" w:rsidP="009C3DDA">
      <w:pPr>
        <w:pStyle w:val="Notedebasdepage"/>
        <w:jc w:val="left"/>
        <w:rPr>
          <w:rFonts w:ascii="Traditional Arabic" w:eastAsia="MS Goth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يجب الاعتماد على </w:t>
      </w:r>
      <w:r w:rsidR="009C3DDA" w:rsidRPr="00777B0C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>القانون 10-01 والمراسيم التابعة له المذكورة أدناه</w:t>
      </w:r>
      <w:r w:rsidRPr="00777B0C"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eastAsia="MS Gothic" w:hAnsi="Traditional Arabic" w:cs="Traditional Arabic" w:hint="cs"/>
          <w:b/>
          <w:bCs/>
          <w:sz w:val="32"/>
          <w:szCs w:val="32"/>
          <w:rtl/>
          <w:lang w:bidi="ar-DZ"/>
        </w:rPr>
        <w:t xml:space="preserve">خاصة في البحوث </w:t>
      </w:r>
      <w:r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3 + 4 +5</w:t>
      </w:r>
      <w:r w:rsidR="00600567" w:rsidRPr="008C27B9">
        <w:rPr>
          <w:rFonts w:ascii="Traditional Arabic" w:eastAsia="MS Gothic" w:hAnsi="Traditional Arabic" w:cs="Traditional Arabic" w:hint="cs"/>
          <w:b/>
          <w:bCs/>
          <w:color w:val="0000FF"/>
          <w:sz w:val="32"/>
          <w:szCs w:val="32"/>
          <w:rtl/>
          <w:lang w:bidi="ar-DZ"/>
        </w:rPr>
        <w:t>+6</w:t>
      </w:r>
    </w:p>
    <w:p w:rsidR="00757BFF" w:rsidRPr="009C3DDA" w:rsidRDefault="00757BFF" w:rsidP="009C3DDA">
      <w:pPr>
        <w:pStyle w:val="Notedebasdepage"/>
        <w:jc w:val="left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القانون 10-01 المؤرخ في 29 جوان 2010,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المتعلق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بمهن الخبير المحاسبي و محافظ الحسابات و المحاسبين المعتمدين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؛</w:t>
      </w:r>
    </w:p>
    <w:p w:rsidR="00757BFF" w:rsidRPr="009C3DDA" w:rsidRDefault="00757BFF" w:rsidP="00FC614A">
      <w:pPr>
        <w:pStyle w:val="Paragraphedeliste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المرسوم التنفيذي رقم 11-24 المؤرخ في 27</w:t>
      </w:r>
      <w:r w:rsidR="00FC614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/01/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2011 الذي يحدد تشكيلة المجلس الوطني للمحاسبة وتنظيمه وقواعد سيره</w:t>
      </w:r>
    </w:p>
    <w:p w:rsidR="00757BFF" w:rsidRPr="009C3DDA" w:rsidRDefault="00757BFF" w:rsidP="009C3DDA">
      <w:pPr>
        <w:pStyle w:val="Paragraphedeliste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المرسوم التنفيذي رقم 11-25 المؤرخ في 27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جانفي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2011 الذي يحدد تشكيلة المجلس الوطني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للمصف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الوطني للخبراء المحاسبين و صلاحياته و قواعد سيره .</w:t>
      </w:r>
    </w:p>
    <w:p w:rsidR="00757BFF" w:rsidRPr="009C3DDA" w:rsidRDefault="00757BFF" w:rsidP="009C3DDA">
      <w:pPr>
        <w:pStyle w:val="Paragraphedeliste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المرسوم التنفيذي رقم 11-26 المؤرخ في 27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جانفي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2011 الذي يحدد تشكيلة المجلس الوطني للغرفة الوطنية لمحافظي الحسابات و صلاحياته و قواعد سيره .</w:t>
      </w:r>
    </w:p>
    <w:p w:rsidR="00757BFF" w:rsidRPr="009C3DDA" w:rsidRDefault="00757BFF" w:rsidP="009C3DDA">
      <w:pPr>
        <w:pStyle w:val="Paragraphedeliste"/>
        <w:numPr>
          <w:ilvl w:val="0"/>
          <w:numId w:val="1"/>
        </w:numPr>
        <w:ind w:left="354" w:right="227"/>
        <w:jc w:val="left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المرسوم التنفيذي رقم 11-28 المؤرخ في 27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جانفي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2011 الذي يحدد تشكيلة اللجنة الخاصة المكلفة بتنظيم انتخابات المجالس الوطنية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للمصف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الوطني للخبراء المحاسبين و الغرفة الوطنية لمحافظي الحسابات؛ </w:t>
      </w:r>
    </w:p>
    <w:p w:rsidR="00757BFF" w:rsidRPr="009C3DDA" w:rsidRDefault="00757BFF" w:rsidP="009C3DDA">
      <w:pPr>
        <w:pStyle w:val="Paragraphedeliste"/>
        <w:ind w:left="0" w:right="227"/>
        <w:jc w:val="left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المرسوم التنفيذي رقم 11-29 المؤرخ في 27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جانفي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2011 الذي يحدد رتبة ممثلي الوزير المكلف بالمالية لدى المجالس الوطنية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للمصف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الوطني للخبراء المحاسبين و الغرفة الوطنية و صلاحياتهم.</w:t>
      </w:r>
    </w:p>
    <w:p w:rsidR="00757BFF" w:rsidRPr="009C3DDA" w:rsidRDefault="00757BFF" w:rsidP="009C3DDA">
      <w:pPr>
        <w:pStyle w:val="Paragraphedeliste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lastRenderedPageBreak/>
        <w:t xml:space="preserve">المرسوم التنفيذي رقم 11-30 المؤرخ في 27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جانفي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2011 الذي يحدد شروط و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كيفيات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الاعتماد لممارسة مهنة الخبير المحاسب و محافظ الحسابات و المحاسب المعتمد .</w:t>
      </w:r>
    </w:p>
    <w:p w:rsidR="00757BFF" w:rsidRPr="009C3DDA" w:rsidRDefault="00757BFF" w:rsidP="009C3DDA">
      <w:pPr>
        <w:pStyle w:val="Paragraphedeliste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المرسوم التنفيذي رقم 11-31 المؤرخ في 27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جانفي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2011 الذي يتعلق بالشروط و المعايي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ر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الخاصة بمكاتب الخبير المحاسب و محافظ الحسابات و المحاسب المعتمد .</w:t>
      </w:r>
    </w:p>
    <w:p w:rsidR="00757BFF" w:rsidRPr="009C3DDA" w:rsidRDefault="00757BFF" w:rsidP="009C3DDA">
      <w:pPr>
        <w:pStyle w:val="Paragraphedeliste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المرسوم التنفيذي رقم 11-32 المؤرخ في 27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جانفي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2011 الذي يتعلق بتعيين محافظي الحسابات .</w:t>
      </w:r>
    </w:p>
    <w:p w:rsidR="00757BFF" w:rsidRPr="009C3DDA" w:rsidRDefault="00757BFF" w:rsidP="009C3DDA">
      <w:pPr>
        <w:pStyle w:val="Paragraphedeliste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proofErr w:type="gram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المرسوم</w:t>
      </w:r>
      <w:proofErr w:type="gram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التنفيذي رقم 11-72 المؤرخ في 16 فيفري 2011 الذي يحدد الشهادات الجامعية التي تمنح حق المشاركة في مسابقة المعهد الالتحاق بمعهد التعليم المتخصص لمهنة الخبير المحاسب ومحافظ الحسابات؛</w:t>
      </w:r>
    </w:p>
    <w:p w:rsidR="00757BFF" w:rsidRPr="009C3DDA" w:rsidRDefault="00757BFF" w:rsidP="009C3DDA">
      <w:pPr>
        <w:pStyle w:val="Paragraphedeliste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المرسوم التنفيذي رقم 11-73 المؤرخ في 16 فيفري 2011 الذي يحدد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كيفيات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ممارسة المهنة التضامنية لمحافظة الحسابات؛</w:t>
      </w:r>
    </w:p>
    <w:p w:rsidR="00757BFF" w:rsidRPr="009C3DDA" w:rsidRDefault="00757BFF" w:rsidP="009C3DDA">
      <w:pPr>
        <w:pStyle w:val="Paragraphedeliste"/>
        <w:numPr>
          <w:ilvl w:val="0"/>
          <w:numId w:val="1"/>
        </w:numPr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المرسوم التنفيذي رقم 11-74 المؤرخ في 16 فيفري 2011 الذي يحدد شروط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وكيفيات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تنظيم الامتحان النهائي، بصفة انتقالية، للحصول على شهادة الخبير المحاسب.</w:t>
      </w:r>
    </w:p>
    <w:p w:rsidR="00757BFF" w:rsidRPr="009C3DDA" w:rsidRDefault="00757BFF" w:rsidP="009C3DDA">
      <w:pPr>
        <w:pStyle w:val="Paragraphedeliste"/>
        <w:ind w:left="354" w:right="227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 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ثم صدور المرسوم 11-202 المؤرخ في 26 </w:t>
      </w:r>
      <w:proofErr w:type="spellStart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ماي</w:t>
      </w:r>
      <w:proofErr w:type="spellEnd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2011 و الذي يحدد معايير تقارير محافظ الحسابات وأشكالها و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آجالها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و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إرسالها،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الصادر بالجريدة الرسمية رقم 30 بتاريخ 01جوان2011.</w:t>
      </w:r>
    </w:p>
    <w:p w:rsidR="00757BFF" w:rsidRPr="009C3DDA" w:rsidRDefault="00757BFF" w:rsidP="009C3DDA">
      <w:pPr>
        <w:pStyle w:val="Paragraphedeliste"/>
        <w:numPr>
          <w:ilvl w:val="0"/>
          <w:numId w:val="1"/>
        </w:numPr>
        <w:ind w:left="354" w:right="227" w:hanging="284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صدور المرسوم التنفيذي رقم 11-393 المؤرخ في 24 نوفمبر 2011 و الذي يحدد شروط و </w:t>
      </w:r>
      <w:proofErr w:type="spellStart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كيفيات</w:t>
      </w:r>
      <w:proofErr w:type="spellEnd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سير التربص المهني و استقبال و دفع أجر الخبراء المحاسبين و محافظي الحسابات و المحاسبين المتربصين.</w:t>
      </w:r>
    </w:p>
    <w:p w:rsidR="00757BFF" w:rsidRPr="009C3DDA" w:rsidRDefault="00757BFF" w:rsidP="009C3DDA">
      <w:pPr>
        <w:pStyle w:val="Paragraphedeliste"/>
        <w:numPr>
          <w:ilvl w:val="0"/>
          <w:numId w:val="1"/>
        </w:numPr>
        <w:ind w:left="354" w:right="227" w:hanging="284"/>
        <w:jc w:val="both"/>
        <w:rPr>
          <w:rFonts w:ascii="Traditional Arabic" w:eastAsia="MS Gothic" w:hAnsi="Traditional Arabic" w:cs="Traditional Arabic"/>
          <w:sz w:val="32"/>
          <w:szCs w:val="32"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المرسوم التنفيذي رقم 1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2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-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288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المؤرخ في 2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1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جويلية</w:t>
      </w:r>
      <w:proofErr w:type="spell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201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2 يتضمن إنشاء معهد التعليم المتخصص لمهنة الخبير المحاسب ومحافظ الحسابات؛</w:t>
      </w:r>
    </w:p>
    <w:p w:rsidR="00757BFF" w:rsidRPr="009C3DDA" w:rsidRDefault="00757BFF" w:rsidP="009C3DDA">
      <w:pPr>
        <w:pStyle w:val="Paragraphedeliste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المرسوم التنفيذي رقم 13-10 المؤرخ في 13 </w:t>
      </w:r>
      <w:proofErr w:type="spellStart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جانفي</w:t>
      </w:r>
      <w:proofErr w:type="spellEnd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2013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يحدد درجة الأخطاء التدريبية المرتكبة من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طرف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الخبير المحاسبي و محافظ الحسابات و المحاسب المعتمد خلال ممارسة وظيفتهم و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ك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ذا العقوبات التي تقابلها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صادر بالجريدة الرسمية رقم 03 بتاريخ 16 </w:t>
      </w:r>
      <w:proofErr w:type="spellStart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جانفي</w:t>
      </w:r>
      <w:proofErr w:type="spellEnd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2013.</w:t>
      </w:r>
    </w:p>
    <w:p w:rsidR="00757BFF" w:rsidRPr="009C3DDA" w:rsidRDefault="00757BFF" w:rsidP="009C3DDA">
      <w:pPr>
        <w:pStyle w:val="Paragraphedeliste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المرسوم التنفيذي رقم 13-171 المؤرخ في 23 أفريل2013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يعدل و يتمم المرسوم التنفيذي رقم 11-74 المؤرخ في 16فيفري 2011 الذي يحدد شروط و </w:t>
      </w:r>
      <w:proofErr w:type="spellStart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كيفيات</w:t>
      </w:r>
      <w:proofErr w:type="spellEnd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تنظم الامتحان النهائي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بصفة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انتقالية للحصول على شهادة الخبير المحاسب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صادر بالجريدة الرسمية رقم 24 بتاريخ 05ماي2013.</w:t>
      </w:r>
    </w:p>
    <w:p w:rsidR="00757BFF" w:rsidRPr="009C3DDA" w:rsidRDefault="00757BFF" w:rsidP="009C3DDA">
      <w:pPr>
        <w:pStyle w:val="Paragraphedeliste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</w:t>
      </w:r>
      <w:proofErr w:type="gram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قرار</w:t>
      </w:r>
      <w:proofErr w:type="gramEnd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 مؤرخ في 7 نوفمبر 1994 يتعلق بسلم أتعاب محافظ الحسابات، عدل وتمم </w:t>
      </w:r>
      <w:proofErr w:type="spellStart"/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بــــ</w:t>
      </w:r>
      <w:proofErr w:type="spellEnd"/>
    </w:p>
    <w:p w:rsidR="00757BFF" w:rsidRPr="009C3DDA" w:rsidRDefault="00757BFF" w:rsidP="00BB3D4E">
      <w:pPr>
        <w:pStyle w:val="Paragraphedeliste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- القرار المؤرخ في 6 ديسمبر 2006 يعدل ويتمم القرار المؤرخ في 7 نوفمبر 1994 والمتعلق بسلم أتعاب محافظ الحسابات</w:t>
      </w:r>
    </w:p>
    <w:p w:rsidR="00757BFF" w:rsidRPr="009C3DDA" w:rsidRDefault="00757BFF" w:rsidP="009C3DDA">
      <w:pPr>
        <w:pStyle w:val="Paragraphedeliste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- قرار مؤرخ في 25 جوان 2008 يعدل ويتمم القرار المؤرخ في 7 نوفمبر 1994 والمتعلق بسلم أتعاب محافظ الحسابات؛</w:t>
      </w:r>
    </w:p>
    <w:p w:rsidR="00757BFF" w:rsidRPr="009C3DDA" w:rsidRDefault="00757BFF" w:rsidP="00FC614A">
      <w:pPr>
        <w:pStyle w:val="Paragraphedeliste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قرار مؤرخ في 24 </w:t>
      </w:r>
      <w:r w:rsidR="00FC614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/6/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2013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يحدد محتوى تقارير محافظ الحسابات</w:t>
      </w:r>
      <w:r w:rsidR="00FC614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صادر بالجريدة الرسمية رقم 24 بتاريخ 30</w:t>
      </w:r>
      <w:r w:rsidR="00FC614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/4/2014</w:t>
      </w:r>
    </w:p>
    <w:p w:rsidR="00757BFF" w:rsidRPr="009C3DDA" w:rsidRDefault="00757BFF" w:rsidP="00A1048C">
      <w:pPr>
        <w:pStyle w:val="Paragraphedeliste"/>
        <w:ind w:left="360" w:right="227"/>
        <w:jc w:val="left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قرار مؤرخ في 12جوان 2014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،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يحدد </w:t>
      </w:r>
      <w:proofErr w:type="spellStart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كيفيات</w:t>
      </w:r>
      <w:proofErr w:type="spellEnd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تسليم تقارير محافظ الحسابات </w:t>
      </w:r>
      <w:r w:rsidR="00A1048C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 xml:space="preserve">ج 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الرسمية رقم 24 بتاريخ 30أفريل 2014.</w:t>
      </w:r>
    </w:p>
    <w:p w:rsidR="00757BFF" w:rsidRPr="009C3DDA" w:rsidRDefault="00757BFF" w:rsidP="00FC614A">
      <w:pPr>
        <w:bidi/>
        <w:spacing w:after="0" w:line="240" w:lineRule="auto"/>
        <w:ind w:left="70" w:right="227" w:hanging="15"/>
        <w:jc w:val="both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- المقرر رقم </w:t>
      </w:r>
      <w:r w:rsidRPr="009C3DDA">
        <w:rPr>
          <w:rFonts w:eastAsia="MS Gothic"/>
          <w:sz w:val="32"/>
          <w:szCs w:val="32"/>
          <w:rtl/>
          <w:lang w:bidi="ar-DZ"/>
        </w:rPr>
        <w:t>002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مؤرخ</w:t>
      </w:r>
      <w:proofErr w:type="gramEnd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في </w:t>
      </w:r>
      <w:r w:rsidRPr="009C3DDA">
        <w:rPr>
          <w:rFonts w:eastAsia="MS Gothic"/>
          <w:sz w:val="32"/>
          <w:szCs w:val="32"/>
          <w:rtl/>
          <w:lang w:bidi="ar-DZ"/>
        </w:rPr>
        <w:t>04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فيفري </w:t>
      </w:r>
      <w:r w:rsidRPr="009C3DDA">
        <w:rPr>
          <w:rFonts w:eastAsia="MS Gothic"/>
          <w:sz w:val="32"/>
          <w:szCs w:val="32"/>
          <w:rtl/>
          <w:lang w:bidi="ar-DZ"/>
        </w:rPr>
        <w:t>2016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المتضمن المعايير الجزائرية للتدقيق الصادر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عن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المجلس الوطني للمحاسبة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.</w:t>
      </w:r>
    </w:p>
    <w:p w:rsidR="009C3DDA" w:rsidRDefault="00757BFF" w:rsidP="00FC614A">
      <w:pPr>
        <w:bidi/>
        <w:spacing w:after="0" w:line="240" w:lineRule="auto"/>
        <w:ind w:left="70" w:right="227" w:hanging="15"/>
        <w:jc w:val="both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- المقرر رقم </w:t>
      </w:r>
      <w:r w:rsidRPr="009C3DDA">
        <w:rPr>
          <w:rFonts w:eastAsia="MS Gothic"/>
          <w:sz w:val="32"/>
          <w:szCs w:val="32"/>
          <w:rtl/>
          <w:lang w:bidi="ar-DZ"/>
        </w:rPr>
        <w:t>150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مؤرخ</w:t>
      </w:r>
      <w:proofErr w:type="gramEnd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في </w:t>
      </w:r>
      <w:r w:rsidRPr="009C3DDA">
        <w:rPr>
          <w:rFonts w:eastAsia="MS Gothic"/>
          <w:sz w:val="32"/>
          <w:szCs w:val="32"/>
          <w:rtl/>
          <w:lang w:bidi="ar-DZ"/>
        </w:rPr>
        <w:t>11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أكتوبر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</w:t>
      </w:r>
      <w:r w:rsidRPr="009C3DDA">
        <w:rPr>
          <w:rFonts w:eastAsia="MS Gothic"/>
          <w:sz w:val="32"/>
          <w:szCs w:val="32"/>
          <w:rtl/>
          <w:lang w:bidi="ar-DZ"/>
        </w:rPr>
        <w:t>2016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المتضمن المعايير الجزائرية للتدقيق الصادر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عن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المجلس الوطني للمحاسبة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.</w:t>
      </w:r>
    </w:p>
    <w:p w:rsidR="00BB3D4E" w:rsidRDefault="00BB3D4E" w:rsidP="00FC614A">
      <w:pPr>
        <w:bidi/>
        <w:spacing w:after="0" w:line="240" w:lineRule="auto"/>
        <w:ind w:left="70" w:right="227" w:hanging="15"/>
        <w:jc w:val="both"/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</w:pP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- </w:t>
      </w:r>
      <w:proofErr w:type="gramStart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المقرر</w:t>
      </w:r>
      <w:proofErr w:type="gramEnd"/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رقم </w:t>
      </w:r>
      <w:r>
        <w:rPr>
          <w:rFonts w:eastAsia="MS Gothic" w:hint="cs"/>
          <w:sz w:val="32"/>
          <w:szCs w:val="32"/>
          <w:rtl/>
          <w:lang w:bidi="ar-DZ"/>
        </w:rPr>
        <w:t>023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مؤرخ في</w:t>
      </w:r>
      <w:r>
        <w:rPr>
          <w:rFonts w:eastAsia="MS Gothic" w:hint="cs"/>
          <w:sz w:val="32"/>
          <w:szCs w:val="32"/>
          <w:rtl/>
          <w:lang w:bidi="ar-DZ"/>
        </w:rPr>
        <w:t xml:space="preserve">15 مارس </w:t>
      </w:r>
      <w:r w:rsidRPr="009C3DDA">
        <w:rPr>
          <w:rFonts w:eastAsia="MS Gothic"/>
          <w:sz w:val="32"/>
          <w:szCs w:val="32"/>
          <w:rtl/>
          <w:lang w:bidi="ar-DZ"/>
        </w:rPr>
        <w:t>201</w:t>
      </w:r>
      <w:r>
        <w:rPr>
          <w:rFonts w:eastAsia="MS Gothic" w:hint="cs"/>
          <w:sz w:val="32"/>
          <w:szCs w:val="32"/>
          <w:rtl/>
          <w:lang w:bidi="ar-DZ"/>
        </w:rPr>
        <w:t>7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المتضمن المعايير الجزائرية للتدقيق الصادر 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عن</w:t>
      </w:r>
      <w:r w:rsidRPr="009C3DDA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المجلس الوطني للمحاسبة</w:t>
      </w:r>
      <w:r w:rsidRPr="009C3DDA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.</w:t>
      </w:r>
    </w:p>
    <w:p w:rsidR="00A1048C" w:rsidRPr="00A85C6D" w:rsidRDefault="00A1048C" w:rsidP="00A1048C">
      <w:pPr>
        <w:bidi/>
        <w:spacing w:after="0" w:line="240" w:lineRule="auto"/>
        <w:ind w:left="70" w:right="227" w:hanging="15"/>
        <w:jc w:val="both"/>
        <w:rPr>
          <w:rFonts w:ascii="Traditional Arabic" w:hAnsi="Traditional Arabic" w:cs="Traditional Arabic"/>
          <w:sz w:val="32"/>
          <w:szCs w:val="32"/>
          <w:lang w:val="en-US" w:bidi="ar-DZ"/>
        </w:rPr>
      </w:pPr>
      <w:r w:rsidRPr="00A85C6D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- المقرر رقم </w:t>
      </w:r>
      <w:r w:rsidRPr="00A85C6D">
        <w:rPr>
          <w:rFonts w:eastAsia="MS Gothic" w:hint="cs"/>
          <w:sz w:val="32"/>
          <w:szCs w:val="32"/>
          <w:rtl/>
          <w:lang w:bidi="ar-DZ"/>
        </w:rPr>
        <w:t>77</w:t>
      </w:r>
      <w:r w:rsidRPr="00A85C6D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</w:t>
      </w:r>
      <w:proofErr w:type="gramStart"/>
      <w:r w:rsidRPr="00A85C6D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>مؤرخ</w:t>
      </w:r>
      <w:proofErr w:type="gramEnd"/>
      <w:r w:rsidRPr="00A85C6D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في</w:t>
      </w:r>
      <w:r w:rsidRPr="00A85C6D">
        <w:rPr>
          <w:rFonts w:eastAsia="MS Gothic" w:hint="cs"/>
          <w:sz w:val="32"/>
          <w:szCs w:val="32"/>
          <w:rtl/>
          <w:lang w:bidi="ar-DZ"/>
        </w:rPr>
        <w:t xml:space="preserve">24 سبتمبر </w:t>
      </w:r>
      <w:r w:rsidRPr="00A85C6D">
        <w:rPr>
          <w:rFonts w:eastAsia="MS Gothic"/>
          <w:sz w:val="32"/>
          <w:szCs w:val="32"/>
          <w:rtl/>
          <w:lang w:bidi="ar-DZ"/>
        </w:rPr>
        <w:t>201</w:t>
      </w:r>
      <w:r w:rsidRPr="00A85C6D">
        <w:rPr>
          <w:rFonts w:eastAsia="MS Gothic" w:hint="cs"/>
          <w:sz w:val="32"/>
          <w:szCs w:val="32"/>
          <w:rtl/>
          <w:lang w:bidi="ar-DZ"/>
        </w:rPr>
        <w:t>8</w:t>
      </w:r>
      <w:r w:rsidRPr="00A85C6D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المتضمن المعايير الجزائرية للتدقيق الصادر </w:t>
      </w:r>
      <w:r w:rsidRPr="00A85C6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عن</w:t>
      </w:r>
      <w:r w:rsidRPr="00A85C6D">
        <w:rPr>
          <w:rFonts w:ascii="Traditional Arabic" w:eastAsia="MS Gothic" w:hAnsi="Traditional Arabic" w:cs="Traditional Arabic"/>
          <w:sz w:val="32"/>
          <w:szCs w:val="32"/>
          <w:rtl/>
          <w:lang w:bidi="ar-DZ"/>
        </w:rPr>
        <w:t xml:space="preserve"> المجلس الوطني للمحاسبة</w:t>
      </w:r>
      <w:r w:rsidRPr="00A85C6D">
        <w:rPr>
          <w:rFonts w:ascii="Traditional Arabic" w:eastAsia="MS Gothic" w:hAnsi="Traditional Arabic" w:cs="Traditional Arabic" w:hint="cs"/>
          <w:sz w:val="32"/>
          <w:szCs w:val="32"/>
          <w:rtl/>
          <w:lang w:bidi="ar-DZ"/>
        </w:rPr>
        <w:t>.</w:t>
      </w:r>
    </w:p>
    <w:sectPr w:rsidR="00A1048C" w:rsidRPr="00A85C6D" w:rsidSect="00FC61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E04A0"/>
    <w:multiLevelType w:val="hybridMultilevel"/>
    <w:tmpl w:val="144285AA"/>
    <w:lvl w:ilvl="0" w:tplc="47A2706A">
      <w:start w:val="5"/>
      <w:numFmt w:val="bullet"/>
      <w:lvlText w:val="-"/>
      <w:lvlJc w:val="left"/>
      <w:pPr>
        <w:ind w:left="738" w:hanging="360"/>
      </w:pPr>
      <w:rPr>
        <w:rFonts w:ascii="Simplified Arabic" w:eastAsia="MS Gothic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437C09"/>
    <w:rsid w:val="000A1167"/>
    <w:rsid w:val="00192A07"/>
    <w:rsid w:val="002A09FB"/>
    <w:rsid w:val="003733B6"/>
    <w:rsid w:val="00384A23"/>
    <w:rsid w:val="00437C09"/>
    <w:rsid w:val="005826F5"/>
    <w:rsid w:val="00600567"/>
    <w:rsid w:val="00757BFF"/>
    <w:rsid w:val="00777B0C"/>
    <w:rsid w:val="008C27B9"/>
    <w:rsid w:val="00955E4D"/>
    <w:rsid w:val="009C3DDA"/>
    <w:rsid w:val="00A1048C"/>
    <w:rsid w:val="00A85C6D"/>
    <w:rsid w:val="00BB2371"/>
    <w:rsid w:val="00BB3D4E"/>
    <w:rsid w:val="00CD3B67"/>
    <w:rsid w:val="00CE2B6E"/>
    <w:rsid w:val="00E5583B"/>
    <w:rsid w:val="00E8146F"/>
    <w:rsid w:val="00F118FC"/>
    <w:rsid w:val="00FC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rsid w:val="00757BFF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57BFF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Paragraphedeliste">
    <w:name w:val="List Paragraph"/>
    <w:basedOn w:val="Normal"/>
    <w:uiPriority w:val="34"/>
    <w:qFormat/>
    <w:rsid w:val="00757BFF"/>
    <w:pPr>
      <w:bidi/>
      <w:spacing w:after="0" w:line="240" w:lineRule="auto"/>
      <w:ind w:left="720"/>
      <w:contextualSpacing/>
      <w:jc w:val="right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D1C1-F0B4-4451-A4D4-312DAF80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11</cp:revision>
  <cp:lastPrinted>2020-01-29T21:41:00Z</cp:lastPrinted>
  <dcterms:created xsi:type="dcterms:W3CDTF">2017-02-11T17:09:00Z</dcterms:created>
  <dcterms:modified xsi:type="dcterms:W3CDTF">2021-05-24T09:20:00Z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