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F73" w:rsidRPr="0023327A" w:rsidRDefault="0023327A" w:rsidP="0023327A">
      <w:pPr>
        <w:shd w:val="clear" w:color="auto" w:fill="FFFFFF"/>
        <w:bidi/>
        <w:spacing w:after="0" w:line="240" w:lineRule="auto"/>
        <w:jc w:val="center"/>
        <w:rPr>
          <w:rFonts w:asciiTheme="minorBidi" w:eastAsia="Times New Roman" w:hAnsiTheme="minorBidi"/>
          <w:b/>
          <w:bCs/>
          <w:color w:val="000000"/>
          <w:sz w:val="40"/>
          <w:szCs w:val="40"/>
          <w:rtl/>
          <w:lang w:eastAsia="fr-FR" w:bidi="ar-DZ"/>
        </w:rPr>
      </w:pPr>
      <w:r w:rsidRPr="0023327A">
        <w:rPr>
          <w:rFonts w:asciiTheme="minorBidi" w:eastAsia="Times New Roman" w:hAnsiTheme="minorBidi"/>
          <w:b/>
          <w:bCs/>
          <w:color w:val="000000"/>
          <w:sz w:val="44"/>
          <w:szCs w:val="44"/>
          <w:rtl/>
          <w:lang w:eastAsia="fr-FR" w:bidi="ar-DZ"/>
        </w:rPr>
        <w:t>محاضرة</w:t>
      </w:r>
      <w:r w:rsidR="00057AD9">
        <w:rPr>
          <w:rFonts w:asciiTheme="minorBidi" w:eastAsia="Times New Roman" w:hAnsiTheme="minorBidi"/>
          <w:b/>
          <w:bCs/>
          <w:color w:val="000000"/>
          <w:sz w:val="44"/>
          <w:szCs w:val="44"/>
          <w:rtl/>
          <w:lang w:eastAsia="fr-FR" w:bidi="ar-DZ"/>
        </w:rPr>
        <w:t>:</w:t>
      </w:r>
      <w:r w:rsidRPr="0023327A">
        <w:rPr>
          <w:rFonts w:asciiTheme="minorBidi" w:eastAsia="Times New Roman" w:hAnsiTheme="minorBidi"/>
          <w:b/>
          <w:bCs/>
          <w:color w:val="000000"/>
          <w:sz w:val="44"/>
          <w:szCs w:val="44"/>
          <w:rtl/>
          <w:lang w:eastAsia="fr-FR" w:bidi="ar-DZ"/>
        </w:rPr>
        <w:t xml:space="preserve"> </w:t>
      </w:r>
      <w:r w:rsidR="000D5F73" w:rsidRPr="0023327A">
        <w:rPr>
          <w:rFonts w:asciiTheme="minorBidi" w:eastAsia="Times New Roman" w:hAnsiTheme="minorBidi"/>
          <w:b/>
          <w:bCs/>
          <w:color w:val="000000"/>
          <w:sz w:val="44"/>
          <w:szCs w:val="44"/>
          <w:rtl/>
          <w:lang w:eastAsia="fr-FR" w:bidi="ar-DZ"/>
        </w:rPr>
        <w:t xml:space="preserve">الجمهور الرياضي </w:t>
      </w:r>
    </w:p>
    <w:p w:rsidR="000D5F73" w:rsidRPr="0023327A" w:rsidRDefault="000D5F73" w:rsidP="000D5F73">
      <w:pPr>
        <w:shd w:val="clear" w:color="auto" w:fill="FFFFFF"/>
        <w:bidi/>
        <w:spacing w:after="0" w:line="240" w:lineRule="auto"/>
        <w:rPr>
          <w:rFonts w:asciiTheme="minorBidi" w:eastAsia="Times New Roman" w:hAnsiTheme="minorBidi"/>
          <w:color w:val="000000"/>
          <w:sz w:val="28"/>
          <w:szCs w:val="28"/>
          <w:rtl/>
          <w:lang w:eastAsia="fr-FR" w:bidi="ar-DZ"/>
        </w:rPr>
      </w:pPr>
    </w:p>
    <w:p w:rsidR="000D5F73" w:rsidRPr="0023327A" w:rsidRDefault="000D5F73" w:rsidP="0023327A">
      <w:pPr>
        <w:shd w:val="clear" w:color="auto" w:fill="FFFFFF"/>
        <w:bidi/>
        <w:spacing w:after="0" w:line="240" w:lineRule="auto"/>
        <w:rPr>
          <w:rFonts w:asciiTheme="minorBidi" w:eastAsia="Times New Roman" w:hAnsiTheme="minorBidi"/>
          <w:b/>
          <w:bCs/>
          <w:color w:val="000000"/>
          <w:sz w:val="40"/>
          <w:szCs w:val="40"/>
          <w:rtl/>
          <w:lang w:eastAsia="fr-FR" w:bidi="ar-DZ"/>
        </w:rPr>
      </w:pPr>
      <w:r w:rsidRPr="0023327A">
        <w:rPr>
          <w:rFonts w:asciiTheme="minorBidi" w:eastAsia="Times New Roman" w:hAnsiTheme="minorBidi"/>
          <w:b/>
          <w:bCs/>
          <w:color w:val="000000"/>
          <w:sz w:val="40"/>
          <w:szCs w:val="40"/>
          <w:rtl/>
          <w:lang w:eastAsia="fr-FR" w:bidi="ar-DZ"/>
        </w:rPr>
        <w:t>تهميد</w:t>
      </w:r>
      <w:r w:rsidR="0023327A">
        <w:rPr>
          <w:rFonts w:asciiTheme="minorBidi" w:eastAsia="Times New Roman" w:hAnsiTheme="minorBidi"/>
          <w:b/>
          <w:bCs/>
          <w:color w:val="000000"/>
          <w:sz w:val="40"/>
          <w:szCs w:val="40"/>
          <w:rtl/>
          <w:lang w:eastAsia="fr-FR" w:bidi="ar-DZ"/>
        </w:rPr>
        <w:t>:</w:t>
      </w:r>
    </w:p>
    <w:p w:rsidR="000D5F73" w:rsidRPr="0023327A" w:rsidRDefault="000D5F73" w:rsidP="000D5F73">
      <w:pPr>
        <w:bidi/>
        <w:spacing w:after="0" w:line="240" w:lineRule="auto"/>
        <w:jc w:val="both"/>
        <w:rPr>
          <w:rFonts w:asciiTheme="minorBidi" w:hAnsiTheme="minorBidi"/>
          <w:sz w:val="28"/>
          <w:szCs w:val="28"/>
          <w:rtl/>
          <w:lang w:bidi="ar-DZ"/>
        </w:rPr>
      </w:pPr>
      <w:r w:rsidRPr="0023327A">
        <w:rPr>
          <w:rFonts w:asciiTheme="minorBidi" w:hAnsiTheme="minorBidi"/>
          <w:sz w:val="28"/>
          <w:szCs w:val="28"/>
          <w:rtl/>
          <w:lang w:bidi="ar-DZ"/>
        </w:rPr>
        <w:t xml:space="preserve">من بين العوامل المؤثرة في ارتفاع مستوى أداء اللاعبين الرياضيين وتطور الفرق الرياضية نحو الأفضل، تشير الدراسات في ميدان علوم وتقنيات النشاطات البدنية والرياضية على عاملين أساسين فضلا عن التكوين الجديد في أي اختصاص رياضي، وهما: الجماهير الرياضية المناصرة والحوافز التشجيعية المخصصة للاعبين الرياضيين المشاركين في المنافسات والبطولات المحلية والدولية. </w:t>
      </w:r>
    </w:p>
    <w:p w:rsidR="000D5F73" w:rsidRPr="0023327A" w:rsidRDefault="000D5F73" w:rsidP="000D5F73">
      <w:pPr>
        <w:bidi/>
        <w:spacing w:after="0" w:line="240" w:lineRule="auto"/>
        <w:jc w:val="both"/>
        <w:rPr>
          <w:rFonts w:asciiTheme="minorBidi" w:hAnsiTheme="minorBidi"/>
          <w:sz w:val="28"/>
          <w:szCs w:val="28"/>
          <w:rtl/>
          <w:lang w:bidi="ar-DZ"/>
        </w:rPr>
      </w:pPr>
      <w:r w:rsidRPr="0023327A">
        <w:rPr>
          <w:rFonts w:asciiTheme="minorBidi" w:hAnsiTheme="minorBidi"/>
          <w:sz w:val="28"/>
          <w:szCs w:val="28"/>
          <w:rtl/>
          <w:lang w:bidi="ar-DZ"/>
        </w:rPr>
        <w:t>يتأثر الأداء الرياضي دوما بالبيئة المحيطة به سواء من لاعبين منافسين أو حكام اللعبة أنفسهم أو الجماهير الرياضية أو ما يقدم لهم من تحفيزات.يرجع هذا</w:t>
      </w:r>
      <w:r w:rsidR="0023327A">
        <w:rPr>
          <w:rFonts w:asciiTheme="minorBidi" w:hAnsiTheme="minorBidi" w:hint="cs"/>
          <w:sz w:val="28"/>
          <w:szCs w:val="28"/>
          <w:rtl/>
          <w:lang w:bidi="ar-DZ"/>
        </w:rPr>
        <w:t xml:space="preserve"> </w:t>
      </w:r>
      <w:r w:rsidRPr="0023327A">
        <w:rPr>
          <w:rFonts w:asciiTheme="minorBidi" w:hAnsiTheme="minorBidi"/>
          <w:sz w:val="28"/>
          <w:szCs w:val="28"/>
          <w:rtl/>
          <w:lang w:bidi="ar-DZ"/>
        </w:rPr>
        <w:t>التأثر</w:t>
      </w:r>
      <w:r w:rsidR="0023327A">
        <w:rPr>
          <w:rFonts w:asciiTheme="minorBidi" w:hAnsiTheme="minorBidi" w:hint="cs"/>
          <w:sz w:val="28"/>
          <w:szCs w:val="28"/>
          <w:rtl/>
          <w:lang w:bidi="ar-DZ"/>
        </w:rPr>
        <w:t xml:space="preserve"> </w:t>
      </w:r>
      <w:r w:rsidRPr="0023327A">
        <w:rPr>
          <w:rFonts w:asciiTheme="minorBidi" w:hAnsiTheme="minorBidi"/>
          <w:sz w:val="28"/>
          <w:szCs w:val="28"/>
          <w:rtl/>
          <w:lang w:bidi="ar-DZ"/>
        </w:rPr>
        <w:t>أساسا إلى طبيعة العلاقة بين هذه الأطراف المشاركة في اللعبة، فإذا كانت هناك مشاكل بين أي جانب من الأطراف السابقة،فإن الأداء يتأثر سلبياً بمعنى أنه ينخفض، أما إذا كانت العلاقة إيجابية وقوية فإن المستوى الفني يظهر في أفضل حالاته ويكون في تقدم وتطور مستمر</w:t>
      </w:r>
      <w:r w:rsidRPr="0023327A">
        <w:rPr>
          <w:rFonts w:asciiTheme="minorBidi" w:hAnsiTheme="minorBidi"/>
          <w:sz w:val="28"/>
          <w:szCs w:val="28"/>
          <w:lang w:bidi="ar-DZ"/>
        </w:rPr>
        <w:t xml:space="preserve"> ...</w:t>
      </w:r>
    </w:p>
    <w:p w:rsidR="000D5F73" w:rsidRPr="0023327A" w:rsidRDefault="000D5F73" w:rsidP="000D5F73">
      <w:pPr>
        <w:bidi/>
        <w:spacing w:after="0" w:line="240" w:lineRule="auto"/>
        <w:jc w:val="both"/>
        <w:rPr>
          <w:rFonts w:asciiTheme="minorBidi" w:hAnsiTheme="minorBidi"/>
          <w:sz w:val="28"/>
          <w:szCs w:val="28"/>
          <w:rtl/>
          <w:lang w:bidi="ar-DZ"/>
        </w:rPr>
      </w:pPr>
      <w:r w:rsidRPr="0023327A">
        <w:rPr>
          <w:rFonts w:asciiTheme="minorBidi" w:hAnsiTheme="minorBidi"/>
          <w:sz w:val="28"/>
          <w:szCs w:val="28"/>
          <w:rtl/>
          <w:lang w:bidi="ar-DZ"/>
        </w:rPr>
        <w:t>يشير الكثير من النقاد والإعلاميين والمدربين والمسيرين الرياضيين</w:t>
      </w:r>
      <w:r w:rsidR="0023327A">
        <w:rPr>
          <w:rFonts w:asciiTheme="minorBidi" w:hAnsiTheme="minorBidi" w:hint="cs"/>
          <w:sz w:val="28"/>
          <w:szCs w:val="28"/>
          <w:rtl/>
          <w:lang w:bidi="ar-DZ"/>
        </w:rPr>
        <w:t xml:space="preserve"> </w:t>
      </w:r>
      <w:r w:rsidRPr="0023327A">
        <w:rPr>
          <w:rFonts w:asciiTheme="minorBidi" w:hAnsiTheme="minorBidi"/>
          <w:sz w:val="28"/>
          <w:szCs w:val="28"/>
          <w:rtl/>
          <w:lang w:bidi="ar-DZ"/>
        </w:rPr>
        <w:t xml:space="preserve">إلى المساندة الجماهيرية ومدى تأثيرها على مستوى اللاعبين ونتائج الفرق الرياضية. كما يربط الكثير من الباحثين والمهتمين بالمجال الرياضي، بين ما تحققه الأندية والفرق الرياضية من نتائج منافساتها مع غيرها سلبا أو إجابا، وبين تشجيع الجماهير المناصرة لها. واعتبارا للدور الذي تلعبه الجماهير الرياضية المناصر للفرق والأندية الرياضية في رياضة كرة القدم، فقد أصبح يصطلح على الجمهور المناصر "باللاعب رقم12".  </w:t>
      </w:r>
    </w:p>
    <w:p w:rsidR="000D5F73" w:rsidRPr="0023327A" w:rsidRDefault="000D5F73" w:rsidP="000D5F73">
      <w:pPr>
        <w:bidi/>
        <w:spacing w:after="0" w:line="240" w:lineRule="auto"/>
        <w:jc w:val="both"/>
        <w:rPr>
          <w:rFonts w:asciiTheme="minorBidi" w:hAnsiTheme="minorBidi"/>
          <w:sz w:val="28"/>
          <w:szCs w:val="28"/>
          <w:rtl/>
          <w:lang w:bidi="ar-DZ"/>
        </w:rPr>
      </w:pPr>
      <w:r w:rsidRPr="0023327A">
        <w:rPr>
          <w:rFonts w:asciiTheme="minorBidi" w:hAnsiTheme="minorBidi"/>
          <w:sz w:val="28"/>
          <w:szCs w:val="28"/>
          <w:rtl/>
          <w:lang w:bidi="ar-DZ"/>
        </w:rPr>
        <w:t xml:space="preserve">في ضوء هذه الرؤى، تنصب المعالجة في هذا الحور الخامس على موضوعين لا تقل أهمية أحدهما عن الآخر في التأثير على الأداء الرياضي من جهة وعلى التنظيمات الرياضية ومسيريها من جهة أخرى. يهتم الدرس الأول في هذا المحور والمسمى الدرس التاسع في سلسلة الدروس المهيكلة في مقياس علم الاجتماع الرياضي، بموضوع الجمهور الرياضي في محاولة لتحديد مفهومه وإبراز خصائصه وتفسير تأثيره على الأداء الرياضي من مختلف وجهات النظر العلمية. </w:t>
      </w:r>
    </w:p>
    <w:p w:rsidR="000D5F73" w:rsidRPr="0023327A" w:rsidRDefault="000D5F73" w:rsidP="000D5F73">
      <w:pPr>
        <w:bidi/>
        <w:spacing w:after="0" w:line="240" w:lineRule="auto"/>
        <w:jc w:val="both"/>
        <w:rPr>
          <w:rFonts w:asciiTheme="minorBidi" w:hAnsiTheme="minorBidi"/>
          <w:sz w:val="28"/>
          <w:szCs w:val="28"/>
          <w:rtl/>
          <w:lang w:bidi="ar-DZ"/>
        </w:rPr>
      </w:pPr>
      <w:r w:rsidRPr="0023327A">
        <w:rPr>
          <w:rFonts w:asciiTheme="minorBidi" w:hAnsiTheme="minorBidi"/>
          <w:sz w:val="28"/>
          <w:szCs w:val="28"/>
          <w:rtl/>
          <w:lang w:bidi="ar-DZ"/>
        </w:rPr>
        <w:t>بينما يهتم الدرس الثاني في نفس هذا المحور والمسمى الدرس العاشر في نفس سلسلة الدروس، بموضوع حوافز الفرق الرياضية من حيث تعريفها وتصنيفها وإبراز الآثار التي تخلفها على اللاعبين والفرق الرياضية بل والتنظيم الرياضي ككل.</w:t>
      </w:r>
    </w:p>
    <w:p w:rsidR="000D5F73" w:rsidRPr="0023327A" w:rsidRDefault="000D5F73" w:rsidP="000D5F73">
      <w:pPr>
        <w:bidi/>
        <w:spacing w:after="0" w:line="240" w:lineRule="auto"/>
        <w:jc w:val="both"/>
        <w:rPr>
          <w:rFonts w:asciiTheme="minorBidi" w:hAnsiTheme="minorBidi"/>
          <w:sz w:val="28"/>
          <w:szCs w:val="28"/>
          <w:rtl/>
          <w:lang w:bidi="ar-DZ"/>
        </w:rPr>
      </w:pPr>
    </w:p>
    <w:p w:rsidR="000D5F73" w:rsidRPr="0023327A" w:rsidRDefault="000D5F73" w:rsidP="000D5F73">
      <w:pPr>
        <w:bidi/>
        <w:rPr>
          <w:rFonts w:asciiTheme="minorBidi" w:hAnsiTheme="minorBidi"/>
          <w:sz w:val="28"/>
          <w:szCs w:val="28"/>
          <w:lang w:bidi="ar-DZ"/>
        </w:rPr>
      </w:pPr>
      <w:r w:rsidRPr="0023327A">
        <w:rPr>
          <w:rFonts w:asciiTheme="minorBidi" w:hAnsiTheme="minorBidi"/>
          <w:sz w:val="28"/>
          <w:szCs w:val="28"/>
          <w:rtl/>
          <w:lang w:bidi="ar-DZ"/>
        </w:rPr>
        <w:t>ولما كانت أي لعبة رياضية تضفي نكهة خاصة على جماهيرها وتعتمد دائما على الفرجة والفنيات فقد باتت على مر العصور فضاء للترويح عن النفس والاستمتاع ولو لبعض الساعات أو الدقائق، وهو ما يمثل في الأخير جانبا مهما في حياة الشعوب</w:t>
      </w:r>
      <w:r w:rsidRPr="0023327A">
        <w:rPr>
          <w:rFonts w:asciiTheme="minorBidi" w:hAnsiTheme="minorBidi"/>
          <w:sz w:val="28"/>
          <w:szCs w:val="28"/>
          <w:lang w:bidi="ar-DZ"/>
        </w:rPr>
        <w:t>·</w:t>
      </w:r>
    </w:p>
    <w:p w:rsidR="000D5F73" w:rsidRPr="0023327A" w:rsidRDefault="000D5F73" w:rsidP="000D5F73">
      <w:pPr>
        <w:bidi/>
        <w:spacing w:after="0" w:line="240" w:lineRule="auto"/>
        <w:jc w:val="both"/>
        <w:rPr>
          <w:rFonts w:asciiTheme="minorBidi" w:hAnsiTheme="minorBidi"/>
          <w:sz w:val="28"/>
          <w:szCs w:val="28"/>
          <w:rtl/>
          <w:lang w:bidi="ar-DZ"/>
        </w:rPr>
      </w:pPr>
    </w:p>
    <w:p w:rsidR="000D5F73" w:rsidRPr="0023327A" w:rsidRDefault="000D5F73" w:rsidP="000D5F73">
      <w:pPr>
        <w:bidi/>
        <w:spacing w:after="0" w:line="240" w:lineRule="auto"/>
        <w:jc w:val="both"/>
        <w:rPr>
          <w:rFonts w:asciiTheme="minorBidi" w:hAnsiTheme="minorBidi"/>
          <w:sz w:val="28"/>
          <w:szCs w:val="28"/>
          <w:rtl/>
          <w:lang w:bidi="ar-DZ"/>
        </w:rPr>
      </w:pPr>
    </w:p>
    <w:p w:rsidR="000D5F73" w:rsidRPr="0023327A" w:rsidRDefault="000D5F73" w:rsidP="000D5F73">
      <w:pPr>
        <w:bidi/>
        <w:spacing w:after="0" w:line="240" w:lineRule="auto"/>
        <w:jc w:val="center"/>
        <w:rPr>
          <w:rFonts w:asciiTheme="minorBidi" w:hAnsiTheme="minorBidi"/>
          <w:b/>
          <w:bCs/>
          <w:sz w:val="40"/>
          <w:szCs w:val="40"/>
          <w:rtl/>
          <w:lang w:bidi="ar-DZ"/>
        </w:rPr>
      </w:pPr>
      <w:r w:rsidRPr="0023327A">
        <w:rPr>
          <w:rFonts w:asciiTheme="minorBidi" w:hAnsiTheme="minorBidi"/>
          <w:b/>
          <w:bCs/>
          <w:sz w:val="40"/>
          <w:szCs w:val="40"/>
          <w:rtl/>
          <w:lang w:bidi="ar-DZ"/>
        </w:rPr>
        <w:t>الجمهور الرياضي</w:t>
      </w:r>
    </w:p>
    <w:p w:rsidR="000D5F73" w:rsidRPr="0023327A" w:rsidRDefault="000D5F73" w:rsidP="0023327A">
      <w:pPr>
        <w:bidi/>
        <w:spacing w:after="0" w:line="240" w:lineRule="auto"/>
        <w:rPr>
          <w:rFonts w:asciiTheme="minorBidi" w:hAnsiTheme="minorBidi"/>
          <w:b/>
          <w:bCs/>
          <w:sz w:val="36"/>
          <w:szCs w:val="36"/>
          <w:rtl/>
          <w:lang w:bidi="ar-DZ"/>
        </w:rPr>
      </w:pPr>
      <w:r w:rsidRPr="0023327A">
        <w:rPr>
          <w:rFonts w:asciiTheme="minorBidi" w:hAnsiTheme="minorBidi"/>
          <w:b/>
          <w:bCs/>
          <w:sz w:val="36"/>
          <w:szCs w:val="36"/>
          <w:rtl/>
          <w:lang w:bidi="ar-DZ"/>
        </w:rPr>
        <w:t>تمهيد</w:t>
      </w:r>
      <w:r w:rsidR="0023327A">
        <w:rPr>
          <w:rFonts w:asciiTheme="minorBidi" w:hAnsiTheme="minorBidi"/>
          <w:b/>
          <w:bCs/>
          <w:sz w:val="36"/>
          <w:szCs w:val="36"/>
          <w:rtl/>
          <w:lang w:bidi="ar-DZ"/>
        </w:rPr>
        <w:t>:</w:t>
      </w:r>
    </w:p>
    <w:p w:rsidR="000D5F73" w:rsidRPr="0023327A" w:rsidRDefault="000D5F73" w:rsidP="004E2669">
      <w:pPr>
        <w:bidi/>
        <w:spacing w:after="0" w:line="240" w:lineRule="auto"/>
        <w:jc w:val="both"/>
        <w:rPr>
          <w:rFonts w:asciiTheme="minorBidi" w:hAnsiTheme="minorBidi"/>
          <w:rtl/>
        </w:rPr>
      </w:pPr>
      <w:r w:rsidRPr="0023327A">
        <w:rPr>
          <w:rFonts w:asciiTheme="minorBidi" w:hAnsiTheme="minorBidi"/>
          <w:sz w:val="28"/>
          <w:szCs w:val="28"/>
          <w:rtl/>
          <w:lang w:bidi="ar-DZ"/>
        </w:rPr>
        <w:t>شاع استخدام مفهوم الجمهور/الجماهير، بربطه بموضوع الإعلام والرياضة في زمننا المعاصر. غير أن لهذا اللفظة جذور ضاربة في عمق تاريخ التجمعات البشرية. وعلى العموم اهتمت الدراسات الحديثة بموضوع الجمهور</w:t>
      </w:r>
      <w:r w:rsidR="004E2669" w:rsidRPr="0023327A">
        <w:rPr>
          <w:rFonts w:asciiTheme="minorBidi" w:hAnsiTheme="minorBidi"/>
          <w:sz w:val="28"/>
          <w:szCs w:val="28"/>
          <w:rtl/>
          <w:lang w:bidi="ar-DZ"/>
        </w:rPr>
        <w:t xml:space="preserve"> </w:t>
      </w:r>
      <w:r w:rsidRPr="0023327A">
        <w:rPr>
          <w:rFonts w:asciiTheme="minorBidi" w:hAnsiTheme="minorBidi"/>
          <w:sz w:val="28"/>
          <w:szCs w:val="28"/>
          <w:rtl/>
          <w:lang w:bidi="ar-DZ"/>
        </w:rPr>
        <w:t xml:space="preserve">وأسهبت في إبراز معانيه وخصائصه وأنواعه وتأثيره ...الخ، لكن قليلة هي تلك الدراسات التي اهتمت بتاريخية المفهوم بإبراز مراحل تطو استخدامه في سياقاته المختلفة. </w:t>
      </w:r>
    </w:p>
    <w:p w:rsidR="004E2669" w:rsidRPr="0023327A" w:rsidRDefault="004E2669" w:rsidP="004E2669">
      <w:pPr>
        <w:bidi/>
        <w:spacing w:after="0" w:line="240" w:lineRule="auto"/>
        <w:jc w:val="both"/>
        <w:rPr>
          <w:rFonts w:asciiTheme="minorBidi" w:hAnsiTheme="minorBidi"/>
          <w:sz w:val="28"/>
          <w:szCs w:val="28"/>
          <w:rtl/>
          <w:lang w:bidi="ar-DZ"/>
        </w:rPr>
      </w:pPr>
    </w:p>
    <w:p w:rsidR="000D5F73" w:rsidRPr="0023327A" w:rsidRDefault="000D5F73" w:rsidP="000D5F73">
      <w:pPr>
        <w:bidi/>
        <w:spacing w:after="0" w:line="240" w:lineRule="auto"/>
        <w:jc w:val="both"/>
        <w:rPr>
          <w:rFonts w:asciiTheme="minorBidi" w:hAnsiTheme="minorBidi"/>
          <w:sz w:val="40"/>
          <w:szCs w:val="40"/>
          <w:rtl/>
          <w:lang w:bidi="ar-DZ"/>
        </w:rPr>
      </w:pPr>
      <w:r w:rsidRPr="0023327A">
        <w:rPr>
          <w:rFonts w:asciiTheme="minorBidi" w:hAnsiTheme="minorBidi"/>
          <w:sz w:val="28"/>
          <w:szCs w:val="28"/>
          <w:rtl/>
          <w:lang w:bidi="ar-DZ"/>
        </w:rPr>
        <w:lastRenderedPageBreak/>
        <w:t xml:space="preserve">في هذا الدرس جاء اهتمامنا بالتركيز على تحديد مفهوم الجمهور الرياضي مع إلقاء الضوء قبل ذلك على مناه العام واستخداماته في الميادين الاجتماعية المختلفة وتطور ذلك عبر المراحل التاريخية للتجمعات البشرية قدر المستطاع.  </w:t>
      </w:r>
    </w:p>
    <w:p w:rsidR="000D5F73" w:rsidRPr="0023327A" w:rsidRDefault="000D5F73" w:rsidP="004E2669">
      <w:pPr>
        <w:bidi/>
        <w:spacing w:after="0" w:line="240" w:lineRule="auto"/>
        <w:rPr>
          <w:rFonts w:asciiTheme="minorBidi" w:hAnsiTheme="minorBidi"/>
          <w:b/>
          <w:bCs/>
          <w:sz w:val="36"/>
          <w:szCs w:val="36"/>
          <w:rtl/>
          <w:lang w:bidi="ar-DZ"/>
        </w:rPr>
      </w:pPr>
      <w:r w:rsidRPr="0023327A">
        <w:rPr>
          <w:rFonts w:asciiTheme="minorBidi" w:hAnsiTheme="minorBidi"/>
          <w:b/>
          <w:bCs/>
          <w:sz w:val="36"/>
          <w:szCs w:val="36"/>
          <w:rtl/>
          <w:lang w:bidi="ar-DZ"/>
        </w:rPr>
        <w:t>1-مفهوم الجمهور</w:t>
      </w:r>
      <w:r w:rsidR="004E2669" w:rsidRPr="0023327A">
        <w:rPr>
          <w:rFonts w:asciiTheme="minorBidi" w:hAnsiTheme="minorBidi"/>
          <w:b/>
          <w:bCs/>
          <w:sz w:val="36"/>
          <w:szCs w:val="36"/>
          <w:lang w:bidi="ar-DZ"/>
        </w:rPr>
        <w:t>:</w:t>
      </w:r>
    </w:p>
    <w:p w:rsidR="004E2669" w:rsidRPr="0023327A" w:rsidRDefault="000D5F73" w:rsidP="004E2669">
      <w:pPr>
        <w:bidi/>
        <w:spacing w:after="0" w:line="240" w:lineRule="auto"/>
        <w:jc w:val="both"/>
        <w:rPr>
          <w:rFonts w:asciiTheme="minorBidi" w:hAnsiTheme="minorBidi"/>
          <w:rtl/>
        </w:rPr>
      </w:pPr>
      <w:r w:rsidRPr="0023327A">
        <w:rPr>
          <w:rFonts w:asciiTheme="minorBidi" w:hAnsiTheme="minorBidi"/>
          <w:sz w:val="28"/>
          <w:szCs w:val="28"/>
          <w:rtl/>
        </w:rPr>
        <w:t>عموما، الجمهور، وجمعه جماهر،هو "مجموعة من الناس تتلقى عملاً ما موجهاّ إليها. وغالباً ما يكون هذا العمل رياضياً أو فنياً أو خطابياً أو كتابياً. ويتراوح عدد الجمهور عادةً من بضع عشرات كما في الاستوديو ضمن برامج التلفزة أو عدة مئات كما في خطبة الجمعة أو عشرات الألوف في مباريات كرة القدم والحفلات الموسيقية، إلى عدد غير محدد بالبث عبر وسائل الإعلام والإنترنت. والواحد من الجمهور هو المتلقي أو المتفرج. ولا يُقبل منه التدخل في العمل أو تعطيله ولا يُسمح له بذلك إلا نادراً"</w:t>
      </w:r>
    </w:p>
    <w:p w:rsidR="000D5F73" w:rsidRPr="0023327A" w:rsidRDefault="004E2669" w:rsidP="004E2669">
      <w:pPr>
        <w:bidi/>
        <w:spacing w:after="0" w:line="240" w:lineRule="auto"/>
        <w:jc w:val="both"/>
        <w:rPr>
          <w:rFonts w:asciiTheme="minorBidi" w:hAnsiTheme="minorBidi"/>
          <w:b/>
          <w:bCs/>
          <w:sz w:val="28"/>
          <w:szCs w:val="28"/>
          <w:rtl/>
        </w:rPr>
      </w:pPr>
      <w:r w:rsidRPr="0023327A">
        <w:rPr>
          <w:rFonts w:asciiTheme="minorBidi" w:hAnsiTheme="minorBidi"/>
          <w:sz w:val="28"/>
          <w:szCs w:val="28"/>
          <w:rtl/>
        </w:rPr>
        <w:t xml:space="preserve"> </w:t>
      </w:r>
    </w:p>
    <w:p w:rsidR="000D5F73" w:rsidRPr="0023327A" w:rsidRDefault="000D5F73" w:rsidP="000D5F73">
      <w:pPr>
        <w:bidi/>
        <w:spacing w:after="0" w:line="240" w:lineRule="auto"/>
        <w:rPr>
          <w:rFonts w:asciiTheme="minorBidi" w:hAnsiTheme="minorBidi"/>
          <w:b/>
          <w:bCs/>
          <w:sz w:val="32"/>
          <w:szCs w:val="32"/>
        </w:rPr>
      </w:pPr>
      <w:r w:rsidRPr="0023327A">
        <w:rPr>
          <w:rFonts w:asciiTheme="minorBidi" w:hAnsiTheme="minorBidi"/>
          <w:b/>
          <w:bCs/>
          <w:sz w:val="32"/>
          <w:szCs w:val="32"/>
          <w:rtl/>
          <w:lang w:bidi="ar-DZ"/>
        </w:rPr>
        <w:t>1-1-الاستخدام اللغوي لمفهوم الجمهور</w:t>
      </w:r>
      <w:r w:rsidRPr="0023327A">
        <w:rPr>
          <w:rFonts w:asciiTheme="minorBidi" w:hAnsiTheme="minorBidi"/>
          <w:b/>
          <w:bCs/>
          <w:sz w:val="32"/>
          <w:szCs w:val="32"/>
          <w:rtl/>
        </w:rPr>
        <w:t>:</w:t>
      </w:r>
    </w:p>
    <w:p w:rsidR="000D5F73" w:rsidRPr="0023327A" w:rsidRDefault="000D5F73" w:rsidP="000D5F73">
      <w:pPr>
        <w:bidi/>
        <w:spacing w:after="0" w:line="240" w:lineRule="auto"/>
        <w:jc w:val="both"/>
        <w:rPr>
          <w:rFonts w:asciiTheme="minorBidi" w:hAnsiTheme="minorBidi"/>
          <w:sz w:val="28"/>
          <w:szCs w:val="28"/>
          <w:rtl/>
        </w:rPr>
      </w:pPr>
      <w:r w:rsidRPr="0023327A">
        <w:rPr>
          <w:rFonts w:asciiTheme="minorBidi" w:hAnsiTheme="minorBidi"/>
          <w:sz w:val="28"/>
          <w:szCs w:val="28"/>
          <w:rtl/>
        </w:rPr>
        <w:t>في اللغة العربية كلمة جمهور مشتقة من فعل "جمهر" ومعناه جَمَعَ وتَجَمَّعَ. ومنه الصيغ التالية:</w:t>
      </w:r>
    </w:p>
    <w:p w:rsidR="000D5F73" w:rsidRPr="0023327A" w:rsidRDefault="000D5F73" w:rsidP="000D5F73">
      <w:pPr>
        <w:pStyle w:val="Paragraphedeliste"/>
        <w:numPr>
          <w:ilvl w:val="0"/>
          <w:numId w:val="1"/>
        </w:numPr>
        <w:bidi/>
        <w:spacing w:after="0" w:line="240" w:lineRule="auto"/>
        <w:jc w:val="both"/>
        <w:rPr>
          <w:rFonts w:asciiTheme="minorBidi" w:hAnsiTheme="minorBidi"/>
          <w:sz w:val="28"/>
          <w:szCs w:val="28"/>
        </w:rPr>
      </w:pPr>
      <w:r w:rsidRPr="0023327A">
        <w:rPr>
          <w:rFonts w:asciiTheme="minorBidi" w:hAnsiTheme="minorBidi"/>
          <w:sz w:val="28"/>
          <w:szCs w:val="28"/>
          <w:rtl/>
        </w:rPr>
        <w:t xml:space="preserve">"جَمْهَرَ النَّاسَ فِي السَّاحَةِ: جَمَعَهُمْ" </w:t>
      </w:r>
    </w:p>
    <w:p w:rsidR="000D5F73" w:rsidRPr="0023327A" w:rsidRDefault="000D5F73" w:rsidP="000D5F73">
      <w:pPr>
        <w:pStyle w:val="Paragraphedeliste"/>
        <w:numPr>
          <w:ilvl w:val="0"/>
          <w:numId w:val="1"/>
        </w:numPr>
        <w:bidi/>
        <w:spacing w:after="0" w:line="240" w:lineRule="auto"/>
        <w:jc w:val="both"/>
        <w:rPr>
          <w:rFonts w:asciiTheme="minorBidi" w:hAnsiTheme="minorBidi"/>
          <w:sz w:val="28"/>
          <w:szCs w:val="28"/>
        </w:rPr>
      </w:pPr>
      <w:r w:rsidRPr="0023327A">
        <w:rPr>
          <w:rFonts w:asciiTheme="minorBidi" w:hAnsiTheme="minorBidi"/>
          <w:sz w:val="28"/>
          <w:szCs w:val="28"/>
          <w:rtl/>
        </w:rPr>
        <w:t>"جَمْهَرَ الجُمْهُورُ: تَجَمَّعَ، اِجْتَمَعَ"</w:t>
      </w:r>
    </w:p>
    <w:p w:rsidR="000D5F73" w:rsidRPr="0023327A" w:rsidRDefault="000D5F73" w:rsidP="004E2669">
      <w:pPr>
        <w:pStyle w:val="Paragraphedeliste"/>
        <w:numPr>
          <w:ilvl w:val="0"/>
          <w:numId w:val="1"/>
        </w:numPr>
        <w:bidi/>
        <w:spacing w:after="0" w:line="240" w:lineRule="auto"/>
        <w:jc w:val="both"/>
        <w:rPr>
          <w:rFonts w:asciiTheme="minorBidi" w:hAnsiTheme="minorBidi"/>
          <w:sz w:val="28"/>
          <w:szCs w:val="28"/>
        </w:rPr>
      </w:pPr>
      <w:r w:rsidRPr="0023327A">
        <w:rPr>
          <w:rFonts w:asciiTheme="minorBidi" w:hAnsiTheme="minorBidi"/>
          <w:sz w:val="28"/>
          <w:szCs w:val="28"/>
          <w:rtl/>
        </w:rPr>
        <w:t xml:space="preserve">"جَمْهَرَ التُّرَابَ: جَمَعَهُ" .... </w:t>
      </w:r>
    </w:p>
    <w:p w:rsidR="000D5F73" w:rsidRPr="0023327A" w:rsidRDefault="000D5F73" w:rsidP="000D5F73">
      <w:pPr>
        <w:bidi/>
        <w:spacing w:after="0" w:line="240" w:lineRule="auto"/>
        <w:rPr>
          <w:rFonts w:asciiTheme="minorBidi" w:hAnsiTheme="minorBidi"/>
          <w:sz w:val="40"/>
          <w:szCs w:val="40"/>
          <w:rtl/>
        </w:rPr>
      </w:pPr>
      <w:r w:rsidRPr="0023327A">
        <w:rPr>
          <w:rFonts w:asciiTheme="minorBidi" w:hAnsiTheme="minorBidi"/>
          <w:b/>
          <w:bCs/>
          <w:sz w:val="32"/>
          <w:szCs w:val="32"/>
          <w:rtl/>
          <w:lang w:bidi="ar-DZ"/>
        </w:rPr>
        <w:t>1-2-الاستخدام الاصطلاحي لمفهوم الجمهور</w:t>
      </w:r>
      <w:r w:rsidRPr="0023327A">
        <w:rPr>
          <w:rFonts w:asciiTheme="minorBidi" w:hAnsiTheme="minorBidi"/>
          <w:sz w:val="40"/>
          <w:szCs w:val="40"/>
        </w:rPr>
        <w:t>:</w:t>
      </w:r>
    </w:p>
    <w:p w:rsidR="000D5F73" w:rsidRPr="0023327A" w:rsidRDefault="000D5F73" w:rsidP="004E2669">
      <w:pPr>
        <w:bidi/>
        <w:spacing w:after="0" w:line="240" w:lineRule="auto"/>
        <w:rPr>
          <w:rFonts w:asciiTheme="minorBidi" w:hAnsiTheme="minorBidi"/>
          <w:b/>
          <w:bCs/>
          <w:sz w:val="32"/>
          <w:szCs w:val="32"/>
          <w:rtl/>
          <w:lang w:bidi="ar-DZ"/>
        </w:rPr>
      </w:pPr>
      <w:r w:rsidRPr="0023327A">
        <w:rPr>
          <w:rFonts w:asciiTheme="minorBidi" w:hAnsiTheme="minorBidi"/>
          <w:b/>
          <w:bCs/>
          <w:sz w:val="32"/>
          <w:szCs w:val="32"/>
          <w:rtl/>
        </w:rPr>
        <w:t xml:space="preserve">مفهوم "الجمهور </w:t>
      </w:r>
      <w:r w:rsidR="0023327A">
        <w:rPr>
          <w:rFonts w:asciiTheme="minorBidi" w:hAnsiTheme="minorBidi"/>
          <w:b/>
          <w:bCs/>
          <w:sz w:val="32"/>
          <w:szCs w:val="32"/>
          <w:rtl/>
        </w:rPr>
        <w:t>:</w:t>
      </w:r>
    </w:p>
    <w:p w:rsidR="000D5F73" w:rsidRPr="0023327A" w:rsidRDefault="000D5F73" w:rsidP="004E2669">
      <w:pPr>
        <w:bidi/>
        <w:spacing w:after="0" w:line="240" w:lineRule="auto"/>
        <w:jc w:val="both"/>
        <w:rPr>
          <w:rFonts w:asciiTheme="minorBidi" w:hAnsiTheme="minorBidi"/>
          <w:sz w:val="28"/>
          <w:szCs w:val="28"/>
          <w:rtl/>
          <w:lang w:bidi="ar-DZ"/>
        </w:rPr>
      </w:pPr>
      <w:r w:rsidRPr="0023327A">
        <w:rPr>
          <w:rFonts w:asciiTheme="minorBidi" w:hAnsiTheme="minorBidi"/>
          <w:sz w:val="28"/>
          <w:szCs w:val="28"/>
          <w:rtl/>
          <w:lang w:bidi="ar-DZ"/>
        </w:rPr>
        <w:t xml:space="preserve">وفي تعريف اصطلاحي ، فالجمهور هو "عدد كبير من الأفراد يشتركون عن إدراك في وحدة المصالح ولذلك يتولد لديهم شعور بالوحدة وتحقيق الذات"(أحمد زكي بدوي، 1979: ص.338). هذا وتوجد تعاريف أخرى كثيرة لمفهوم الجمهور، غير أنها تلتقي جميعا في اعتباره "مجموعة من الناس تتلقى عملاً ما موجهاّ إليها. وغالباً ما يكون هذا العمل رياضياً أو فنياً أو خطابياً أو كتابياً" (أحمد زكي بدوي، 1979: ص.338)، وبالتالي فالجمهور الواحد هو إما متلقي لخطاب ما بأي شكل (مكتوب، مسموع، مرئي) أو متفرج. </w:t>
      </w:r>
    </w:p>
    <w:p w:rsidR="000D5F73" w:rsidRPr="0023327A" w:rsidRDefault="000D5F73" w:rsidP="000D5F73">
      <w:pPr>
        <w:bidi/>
        <w:spacing w:after="0" w:line="240" w:lineRule="auto"/>
        <w:jc w:val="both"/>
        <w:rPr>
          <w:rFonts w:asciiTheme="minorBidi" w:hAnsiTheme="minorBidi"/>
          <w:b/>
          <w:bCs/>
          <w:sz w:val="28"/>
          <w:szCs w:val="28"/>
          <w:rtl/>
          <w:lang w:bidi="ar-DZ"/>
        </w:rPr>
      </w:pPr>
      <w:r w:rsidRPr="0023327A">
        <w:rPr>
          <w:rFonts w:asciiTheme="minorBidi" w:hAnsiTheme="minorBidi"/>
          <w:b/>
          <w:bCs/>
          <w:sz w:val="28"/>
          <w:szCs w:val="28"/>
          <w:rtl/>
          <w:lang w:bidi="ar-DZ"/>
        </w:rPr>
        <w:t xml:space="preserve">ويشمل مفهوم الجمهور عدة أنواعا منه، أهمها: </w:t>
      </w:r>
    </w:p>
    <w:p w:rsidR="004E2669" w:rsidRPr="0023327A" w:rsidRDefault="000D5F73" w:rsidP="000D5F73">
      <w:pPr>
        <w:pStyle w:val="Paragraphedeliste"/>
        <w:numPr>
          <w:ilvl w:val="0"/>
          <w:numId w:val="2"/>
        </w:numPr>
        <w:bidi/>
        <w:jc w:val="both"/>
        <w:rPr>
          <w:rFonts w:asciiTheme="minorBidi" w:hAnsiTheme="minorBidi"/>
          <w:sz w:val="28"/>
          <w:szCs w:val="28"/>
          <w:lang w:bidi="ar-DZ"/>
        </w:rPr>
      </w:pPr>
      <w:r w:rsidRPr="0023327A">
        <w:rPr>
          <w:rFonts w:asciiTheme="minorBidi" w:hAnsiTheme="minorBidi"/>
          <w:b/>
          <w:bCs/>
          <w:sz w:val="28"/>
          <w:szCs w:val="28"/>
          <w:rtl/>
          <w:lang w:bidi="ar-DZ"/>
        </w:rPr>
        <w:t>الجمهور العام:</w:t>
      </w:r>
      <w:r w:rsidRPr="0023327A">
        <w:rPr>
          <w:rFonts w:asciiTheme="minorBidi" w:hAnsiTheme="minorBidi"/>
          <w:sz w:val="28"/>
          <w:szCs w:val="28"/>
          <w:rtl/>
          <w:lang w:bidi="ar-DZ"/>
        </w:rPr>
        <w:t xml:space="preserve"> هو أكثر حجما من التجمعات الأخرى أعضاؤه أكثر تبعثرا، متباعدين في المكان وأحيانا في الزمان، ولكنه ذو ديمومة أكثر يتشكل حول قضية مشتركة من الحياة العامة، هدفه الرئيسي تكوين اهتمام أو رأي عام حول قضية ما. </w:t>
      </w:r>
    </w:p>
    <w:p w:rsidR="004E2669" w:rsidRPr="0023327A" w:rsidRDefault="000D5F73" w:rsidP="000D5F73">
      <w:pPr>
        <w:pStyle w:val="Paragraphedeliste"/>
        <w:numPr>
          <w:ilvl w:val="0"/>
          <w:numId w:val="2"/>
        </w:numPr>
        <w:bidi/>
        <w:spacing w:after="0" w:line="240" w:lineRule="auto"/>
        <w:jc w:val="both"/>
        <w:rPr>
          <w:rFonts w:asciiTheme="minorBidi" w:hAnsiTheme="minorBidi"/>
          <w:sz w:val="28"/>
          <w:szCs w:val="28"/>
          <w:lang w:bidi="ar-DZ"/>
        </w:rPr>
      </w:pPr>
      <w:r w:rsidRPr="0023327A">
        <w:rPr>
          <w:rFonts w:asciiTheme="minorBidi" w:hAnsiTheme="minorBidi"/>
          <w:b/>
          <w:bCs/>
          <w:sz w:val="28"/>
          <w:szCs w:val="28"/>
          <w:rtl/>
          <w:lang w:bidi="ar-DZ"/>
        </w:rPr>
        <w:t>الجمهور الخاص</w:t>
      </w:r>
      <w:r w:rsidRPr="0023327A">
        <w:rPr>
          <w:rFonts w:asciiTheme="minorBidi" w:hAnsiTheme="minorBidi"/>
          <w:sz w:val="28"/>
          <w:szCs w:val="28"/>
          <w:rtl/>
          <w:lang w:bidi="ar-DZ"/>
        </w:rPr>
        <w:t xml:space="preserve">: </w:t>
      </w:r>
      <w:r w:rsidRPr="0023327A">
        <w:rPr>
          <w:rFonts w:asciiTheme="minorBidi" w:hAnsiTheme="minorBidi"/>
          <w:sz w:val="28"/>
          <w:szCs w:val="28"/>
          <w:rtl/>
        </w:rPr>
        <w:t>هو الجمهور الذي يجمع أفراده بعض الاهتمامات أو الحاجات أو الاتجاهات المشتركة التي تميز عضويتهم في هذا الجمهور مثل الأفراد المشتركين في صحيفة ما،</w:t>
      </w:r>
    </w:p>
    <w:p w:rsidR="000D5F73" w:rsidRPr="0023327A" w:rsidRDefault="000D5F73" w:rsidP="0023327A">
      <w:pPr>
        <w:bidi/>
        <w:spacing w:after="0" w:line="240" w:lineRule="auto"/>
        <w:jc w:val="both"/>
        <w:rPr>
          <w:rFonts w:asciiTheme="minorBidi" w:hAnsiTheme="minorBidi"/>
          <w:sz w:val="28"/>
          <w:szCs w:val="28"/>
          <w:rtl/>
          <w:lang w:bidi="ar-DZ"/>
        </w:rPr>
      </w:pPr>
      <w:r w:rsidRPr="0023327A">
        <w:rPr>
          <w:rFonts w:asciiTheme="minorBidi" w:hAnsiTheme="minorBidi"/>
          <w:sz w:val="28"/>
          <w:szCs w:val="28"/>
          <w:rtl/>
        </w:rPr>
        <w:t xml:space="preserve"> </w:t>
      </w:r>
      <w:r w:rsidRPr="0023327A">
        <w:rPr>
          <w:rFonts w:asciiTheme="minorBidi" w:hAnsiTheme="minorBidi"/>
          <w:sz w:val="28"/>
          <w:szCs w:val="28"/>
          <w:rtl/>
          <w:lang w:bidi="ar-DZ"/>
        </w:rPr>
        <w:t>تشير دراسات أخرى إلى عدد آخر من أنواع أخرى من الجمهور، مثل الجمهور المتصل بوسائل الإعلام، ومن ذلك ما ذكر الباحث كلوس</w:t>
      </w:r>
      <w:r w:rsidR="004E2669" w:rsidRPr="0023327A">
        <w:rPr>
          <w:rFonts w:asciiTheme="minorBidi" w:hAnsiTheme="minorBidi"/>
          <w:sz w:val="28"/>
          <w:szCs w:val="28"/>
          <w:rtl/>
          <w:lang w:bidi="ar-DZ"/>
        </w:rPr>
        <w:t xml:space="preserve"> ما يلي :</w:t>
      </w:r>
      <w:r w:rsidRPr="0023327A">
        <w:rPr>
          <w:rFonts w:asciiTheme="minorBidi" w:hAnsiTheme="minorBidi"/>
          <w:sz w:val="28"/>
          <w:szCs w:val="28"/>
          <w:rtl/>
          <w:lang w:bidi="ar-DZ"/>
        </w:rPr>
        <w:t xml:space="preserve"> </w:t>
      </w:r>
    </w:p>
    <w:p w:rsidR="004E2669" w:rsidRPr="0023327A" w:rsidRDefault="000D5F73" w:rsidP="004E2669">
      <w:pPr>
        <w:pStyle w:val="Paragraphedeliste"/>
        <w:numPr>
          <w:ilvl w:val="0"/>
          <w:numId w:val="3"/>
        </w:numPr>
        <w:bidi/>
        <w:spacing w:after="0" w:line="240" w:lineRule="auto"/>
        <w:jc w:val="both"/>
        <w:rPr>
          <w:rFonts w:asciiTheme="minorBidi" w:hAnsiTheme="minorBidi"/>
          <w:sz w:val="28"/>
          <w:szCs w:val="28"/>
          <w:lang w:bidi="ar-DZ"/>
        </w:rPr>
      </w:pPr>
      <w:r w:rsidRPr="0023327A">
        <w:rPr>
          <w:rFonts w:asciiTheme="minorBidi" w:hAnsiTheme="minorBidi"/>
          <w:sz w:val="28"/>
          <w:szCs w:val="28"/>
          <w:rtl/>
          <w:lang w:bidi="ar-DZ"/>
        </w:rPr>
        <w:t>ا</w:t>
      </w:r>
      <w:r w:rsidRPr="0023327A">
        <w:rPr>
          <w:rFonts w:asciiTheme="minorBidi" w:hAnsiTheme="minorBidi"/>
          <w:b/>
          <w:bCs/>
          <w:sz w:val="28"/>
          <w:szCs w:val="28"/>
          <w:rtl/>
          <w:lang w:bidi="ar-DZ"/>
        </w:rPr>
        <w:t>لجمهور المفترض</w:t>
      </w:r>
      <w:r w:rsidRPr="0023327A">
        <w:rPr>
          <w:rFonts w:asciiTheme="minorBidi" w:hAnsiTheme="minorBidi"/>
          <w:sz w:val="28"/>
          <w:szCs w:val="28"/>
          <w:rtl/>
          <w:lang w:bidi="ar-DZ"/>
        </w:rPr>
        <w:t>: هو مجموع السكان المستعدين لاستقبال عرض وحدة اتصال أي الذين يملكون الوسائل المادية والتقنية التي تمكنهم من استقبال الرسائل الإعلامية لوسيلة معينة. ومن هنا فإن كل من يمتلكون أجهزة استقبال تلفزيون أو إذاعة يشكلون الجمهور المفترض لهما. والجمهور المفترض للصحيفة يقاس بعدد نسخ السحب أما جمهور الواب</w:t>
      </w:r>
      <w:r w:rsidRPr="0023327A">
        <w:rPr>
          <w:rFonts w:asciiTheme="minorBidi" w:hAnsiTheme="minorBidi"/>
          <w:sz w:val="28"/>
          <w:szCs w:val="28"/>
          <w:lang w:bidi="ar-DZ"/>
        </w:rPr>
        <w:t>Web</w:t>
      </w:r>
      <w:r w:rsidRPr="0023327A">
        <w:rPr>
          <w:rFonts w:asciiTheme="minorBidi" w:hAnsiTheme="minorBidi"/>
          <w:sz w:val="28"/>
          <w:szCs w:val="28"/>
          <w:rtl/>
          <w:lang w:bidi="ar-DZ"/>
        </w:rPr>
        <w:t xml:space="preserve"> المفترض حسب هذا المنظور فهو أكثر تعقيدا لأنه يتطلب توفر جهاز كمبيوتر وخط هاتفي ومودام</w:t>
      </w:r>
      <w:r w:rsidRPr="0023327A">
        <w:rPr>
          <w:rFonts w:asciiTheme="minorBidi" w:hAnsiTheme="minorBidi"/>
          <w:sz w:val="28"/>
          <w:szCs w:val="28"/>
          <w:lang w:bidi="ar-DZ"/>
        </w:rPr>
        <w:t xml:space="preserve">Modem </w:t>
      </w:r>
      <w:r w:rsidR="004E2669" w:rsidRPr="0023327A">
        <w:rPr>
          <w:rFonts w:asciiTheme="minorBidi" w:hAnsiTheme="minorBidi"/>
          <w:sz w:val="28"/>
          <w:szCs w:val="28"/>
          <w:rtl/>
          <w:lang w:bidi="ar-DZ"/>
        </w:rPr>
        <w:t xml:space="preserve"> أو هاتف ذكي</w:t>
      </w:r>
      <w:r w:rsidRPr="0023327A">
        <w:rPr>
          <w:rFonts w:asciiTheme="minorBidi" w:hAnsiTheme="minorBidi"/>
          <w:sz w:val="28"/>
          <w:szCs w:val="28"/>
          <w:rtl/>
          <w:lang w:bidi="ar-DZ"/>
        </w:rPr>
        <w:t xml:space="preserve"> إلى جانب اشتراك في الانترنت. </w:t>
      </w:r>
    </w:p>
    <w:p w:rsidR="000D5F73" w:rsidRPr="0023327A" w:rsidRDefault="000D5F73" w:rsidP="004E2669">
      <w:pPr>
        <w:pStyle w:val="Paragraphedeliste"/>
        <w:numPr>
          <w:ilvl w:val="0"/>
          <w:numId w:val="3"/>
        </w:numPr>
        <w:bidi/>
        <w:spacing w:after="0" w:line="240" w:lineRule="auto"/>
        <w:jc w:val="both"/>
        <w:rPr>
          <w:rFonts w:asciiTheme="minorBidi" w:hAnsiTheme="minorBidi"/>
          <w:sz w:val="28"/>
          <w:szCs w:val="28"/>
          <w:lang w:bidi="ar-DZ"/>
        </w:rPr>
      </w:pPr>
      <w:r w:rsidRPr="0023327A">
        <w:rPr>
          <w:rFonts w:asciiTheme="minorBidi" w:hAnsiTheme="minorBidi"/>
          <w:b/>
          <w:bCs/>
          <w:sz w:val="28"/>
          <w:szCs w:val="28"/>
          <w:rtl/>
          <w:lang w:bidi="ar-DZ"/>
        </w:rPr>
        <w:t>الجمهور الفعلي</w:t>
      </w:r>
      <w:r w:rsidRPr="0023327A">
        <w:rPr>
          <w:rFonts w:asciiTheme="minorBidi" w:hAnsiTheme="minorBidi"/>
          <w:sz w:val="28"/>
          <w:szCs w:val="28"/>
          <w:rtl/>
          <w:lang w:bidi="ar-DZ"/>
        </w:rPr>
        <w:t>: وهو مجموع الأشخاص الذين استقبلوا فعلا العرض الإعلامي مثل المواظبين على برنامج تلفزيوني أو المستمعين المداومين على حصة إذاعية معينة أو قراء صحيفة أو زوار موقع الكتروني يسجل حضورهم بمجرد النقر على الرابط.</w:t>
      </w:r>
    </w:p>
    <w:p w:rsidR="00EF22F3" w:rsidRPr="0023327A" w:rsidRDefault="000D5F73" w:rsidP="00EF22F3">
      <w:pPr>
        <w:pStyle w:val="Paragraphedeliste"/>
        <w:numPr>
          <w:ilvl w:val="0"/>
          <w:numId w:val="4"/>
        </w:numPr>
        <w:bidi/>
        <w:spacing w:after="0" w:line="240" w:lineRule="auto"/>
        <w:jc w:val="both"/>
        <w:rPr>
          <w:rFonts w:asciiTheme="minorBidi" w:hAnsiTheme="minorBidi"/>
          <w:sz w:val="28"/>
          <w:szCs w:val="28"/>
          <w:lang w:bidi="ar-DZ"/>
        </w:rPr>
      </w:pPr>
      <w:r w:rsidRPr="0023327A">
        <w:rPr>
          <w:rFonts w:asciiTheme="minorBidi" w:hAnsiTheme="minorBidi"/>
          <w:sz w:val="28"/>
          <w:szCs w:val="28"/>
          <w:rtl/>
          <w:lang w:bidi="ar-DZ"/>
        </w:rPr>
        <w:lastRenderedPageBreak/>
        <w:t>ا</w:t>
      </w:r>
      <w:r w:rsidRPr="0023327A">
        <w:rPr>
          <w:rFonts w:asciiTheme="minorBidi" w:hAnsiTheme="minorBidi"/>
          <w:b/>
          <w:bCs/>
          <w:sz w:val="28"/>
          <w:szCs w:val="28"/>
          <w:rtl/>
          <w:lang w:bidi="ar-DZ"/>
        </w:rPr>
        <w:t>لجمهور المؤيد</w:t>
      </w:r>
      <w:r w:rsidRPr="0023327A">
        <w:rPr>
          <w:rFonts w:asciiTheme="minorBidi" w:hAnsiTheme="minorBidi"/>
          <w:sz w:val="28"/>
          <w:szCs w:val="28"/>
          <w:rtl/>
          <w:lang w:bidi="ar-DZ"/>
        </w:rPr>
        <w:t xml:space="preserve">: وهو جمهور يتفق تماماً مع القائم بالاتصال ويتفهمه، ويتطلب هذا الجمهور فقط إلى التأكيد على موقفه وإعادة شحنه وتحميسه من آن لآخر </w:t>
      </w:r>
    </w:p>
    <w:p w:rsidR="000D5F73" w:rsidRPr="0023327A" w:rsidRDefault="000D5F73" w:rsidP="00EF22F3">
      <w:pPr>
        <w:pStyle w:val="Paragraphedeliste"/>
        <w:numPr>
          <w:ilvl w:val="0"/>
          <w:numId w:val="4"/>
        </w:numPr>
        <w:bidi/>
        <w:spacing w:after="0" w:line="240" w:lineRule="auto"/>
        <w:jc w:val="both"/>
        <w:rPr>
          <w:rFonts w:asciiTheme="minorBidi" w:hAnsiTheme="minorBidi"/>
          <w:sz w:val="28"/>
          <w:szCs w:val="28"/>
          <w:lang w:bidi="ar-DZ"/>
        </w:rPr>
      </w:pPr>
      <w:r w:rsidRPr="0023327A">
        <w:rPr>
          <w:rFonts w:asciiTheme="minorBidi" w:hAnsiTheme="minorBidi"/>
          <w:sz w:val="28"/>
          <w:szCs w:val="28"/>
          <w:rtl/>
          <w:lang w:bidi="ar-DZ"/>
        </w:rPr>
        <w:t>الجمهور المعارض: وهو جمهور لا يتفق مع وجهة نظر القائم بالاتصال ولا مقترحاته، ويُشكك دائماً في مصداقيته.</w:t>
      </w:r>
    </w:p>
    <w:p w:rsidR="000D5F73" w:rsidRPr="0023327A" w:rsidRDefault="000D5F73" w:rsidP="000D5F73">
      <w:pPr>
        <w:pStyle w:val="Paragraphedeliste"/>
        <w:numPr>
          <w:ilvl w:val="0"/>
          <w:numId w:val="4"/>
        </w:numPr>
        <w:bidi/>
        <w:spacing w:after="0" w:line="240" w:lineRule="auto"/>
        <w:jc w:val="both"/>
        <w:rPr>
          <w:rFonts w:asciiTheme="minorBidi" w:hAnsiTheme="minorBidi"/>
          <w:sz w:val="28"/>
          <w:szCs w:val="28"/>
          <w:lang w:bidi="ar-DZ"/>
        </w:rPr>
      </w:pPr>
      <w:r w:rsidRPr="0023327A">
        <w:rPr>
          <w:rFonts w:asciiTheme="minorBidi" w:hAnsiTheme="minorBidi"/>
          <w:b/>
          <w:bCs/>
          <w:sz w:val="28"/>
          <w:szCs w:val="28"/>
          <w:rtl/>
          <w:lang w:bidi="ar-DZ"/>
        </w:rPr>
        <w:t>الجمهور المحايد</w:t>
      </w:r>
      <w:r w:rsidRPr="0023327A">
        <w:rPr>
          <w:rFonts w:asciiTheme="minorBidi" w:hAnsiTheme="minorBidi"/>
          <w:sz w:val="28"/>
          <w:szCs w:val="28"/>
          <w:rtl/>
          <w:lang w:bidi="ar-DZ"/>
        </w:rPr>
        <w:t>: هو الذي يستوعب الموضوع ولكنه لا يؤيد ولا يعارض القائم بالاتصال، لذلك فهو في حاجة إلى مزيد من الشرح والتوضيح والتفصيل والإقناع...</w:t>
      </w:r>
    </w:p>
    <w:p w:rsidR="000D5F73" w:rsidRPr="0023327A" w:rsidRDefault="000D5F73" w:rsidP="000D5F73">
      <w:pPr>
        <w:pStyle w:val="Paragraphedeliste"/>
        <w:numPr>
          <w:ilvl w:val="0"/>
          <w:numId w:val="4"/>
        </w:numPr>
        <w:bidi/>
        <w:spacing w:after="0" w:line="240" w:lineRule="auto"/>
        <w:jc w:val="both"/>
        <w:rPr>
          <w:rFonts w:asciiTheme="minorBidi" w:hAnsiTheme="minorBidi"/>
          <w:sz w:val="28"/>
          <w:szCs w:val="28"/>
          <w:lang w:bidi="ar-DZ"/>
        </w:rPr>
      </w:pPr>
      <w:r w:rsidRPr="0023327A">
        <w:rPr>
          <w:rFonts w:asciiTheme="minorBidi" w:hAnsiTheme="minorBidi"/>
          <w:sz w:val="28"/>
          <w:szCs w:val="28"/>
          <w:rtl/>
          <w:lang w:bidi="ar-DZ"/>
        </w:rPr>
        <w:t>الجمهور غير المهتم: هو الجمهور الذي يعرف عن الموضوع ولكنه لا يبالي كثيراً، لأسباب مختلفة.</w:t>
      </w:r>
    </w:p>
    <w:p w:rsidR="000D5F73" w:rsidRPr="0023327A" w:rsidRDefault="000D5F73" w:rsidP="00EF22F3">
      <w:pPr>
        <w:bidi/>
        <w:spacing w:after="0" w:line="240" w:lineRule="auto"/>
        <w:rPr>
          <w:rFonts w:asciiTheme="minorBidi" w:hAnsiTheme="minorBidi"/>
          <w:b/>
          <w:bCs/>
          <w:sz w:val="36"/>
          <w:szCs w:val="36"/>
        </w:rPr>
      </w:pPr>
      <w:r w:rsidRPr="0023327A">
        <w:rPr>
          <w:rFonts w:asciiTheme="minorBidi" w:hAnsiTheme="minorBidi"/>
          <w:b/>
          <w:bCs/>
          <w:sz w:val="36"/>
          <w:szCs w:val="36"/>
          <w:rtl/>
          <w:lang w:bidi="ar-DZ"/>
        </w:rPr>
        <w:t>2-مفهوم الجمهور الرياضي</w:t>
      </w:r>
      <w:r w:rsidR="00EF22F3" w:rsidRPr="0023327A">
        <w:rPr>
          <w:rFonts w:asciiTheme="minorBidi" w:hAnsiTheme="minorBidi"/>
          <w:b/>
          <w:bCs/>
          <w:sz w:val="36"/>
          <w:szCs w:val="36"/>
          <w:rtl/>
        </w:rPr>
        <w:t xml:space="preserve"> </w:t>
      </w:r>
      <w:r w:rsidRPr="0023327A">
        <w:rPr>
          <w:rFonts w:asciiTheme="minorBidi" w:hAnsiTheme="minorBidi"/>
          <w:b/>
          <w:bCs/>
          <w:sz w:val="36"/>
          <w:szCs w:val="36"/>
          <w:rtl/>
        </w:rPr>
        <w:t>وتعريفه</w:t>
      </w:r>
      <w:r w:rsidR="00EF22F3" w:rsidRPr="0023327A">
        <w:rPr>
          <w:rFonts w:asciiTheme="minorBidi" w:hAnsiTheme="minorBidi"/>
          <w:b/>
          <w:bCs/>
          <w:sz w:val="36"/>
          <w:szCs w:val="36"/>
          <w:rtl/>
        </w:rPr>
        <w:t xml:space="preserve"> :</w:t>
      </w:r>
    </w:p>
    <w:p w:rsidR="000D5F73" w:rsidRPr="0023327A" w:rsidRDefault="000D5F73" w:rsidP="000D5F73">
      <w:pPr>
        <w:bidi/>
        <w:spacing w:after="0" w:line="240" w:lineRule="auto"/>
        <w:jc w:val="both"/>
        <w:rPr>
          <w:rFonts w:asciiTheme="minorBidi" w:hAnsiTheme="minorBidi"/>
          <w:sz w:val="28"/>
          <w:szCs w:val="28"/>
          <w:rtl/>
          <w:lang w:bidi="ar-DZ"/>
        </w:rPr>
      </w:pPr>
      <w:r w:rsidRPr="0023327A">
        <w:rPr>
          <w:rFonts w:asciiTheme="minorBidi" w:hAnsiTheme="minorBidi"/>
          <w:sz w:val="28"/>
          <w:szCs w:val="28"/>
          <w:rtl/>
          <w:lang w:bidi="ar-DZ"/>
        </w:rPr>
        <w:t>في الحقيقة قليلون هم من تعرضوا لمفهوم "الجمهور الرياضي" بالتعريف، لكن يفهم لدى عامة الناس وخاصتها أن</w:t>
      </w:r>
      <w:r w:rsidR="00EF22F3" w:rsidRPr="0023327A">
        <w:rPr>
          <w:rFonts w:asciiTheme="minorBidi" w:hAnsiTheme="minorBidi"/>
          <w:sz w:val="28"/>
          <w:szCs w:val="28"/>
          <w:rtl/>
          <w:lang w:bidi="ar-DZ"/>
        </w:rPr>
        <w:t xml:space="preserve"> </w:t>
      </w:r>
      <w:r w:rsidRPr="0023327A">
        <w:rPr>
          <w:rFonts w:asciiTheme="minorBidi" w:hAnsiTheme="minorBidi"/>
          <w:sz w:val="28"/>
          <w:szCs w:val="28"/>
          <w:rtl/>
          <w:lang w:bidi="ar-DZ"/>
        </w:rPr>
        <w:t>الجمهور الرياضي هو جماعة من الناس قد تكون قليلة وقد تكون كثيرة العدد، يجمعهم حب</w:t>
      </w:r>
      <w:r w:rsidR="00EF22F3" w:rsidRPr="0023327A">
        <w:rPr>
          <w:rFonts w:asciiTheme="minorBidi" w:hAnsiTheme="minorBidi"/>
          <w:sz w:val="28"/>
          <w:szCs w:val="28"/>
          <w:rtl/>
          <w:lang w:bidi="ar-DZ"/>
        </w:rPr>
        <w:t xml:space="preserve"> </w:t>
      </w:r>
      <w:r w:rsidRPr="0023327A">
        <w:rPr>
          <w:rFonts w:asciiTheme="minorBidi" w:hAnsiTheme="minorBidi"/>
          <w:sz w:val="28"/>
          <w:szCs w:val="28"/>
          <w:rtl/>
          <w:lang w:bidi="ar-DZ"/>
        </w:rPr>
        <w:t>وعشق لفرد أو فريق يمارس رياضة معينة، يتابعون نشاطه</w:t>
      </w:r>
      <w:r w:rsidR="00EF22F3" w:rsidRPr="0023327A">
        <w:rPr>
          <w:rFonts w:asciiTheme="minorBidi" w:hAnsiTheme="minorBidi"/>
          <w:sz w:val="28"/>
          <w:szCs w:val="28"/>
          <w:rtl/>
          <w:lang w:bidi="ar-DZ"/>
        </w:rPr>
        <w:t xml:space="preserve"> </w:t>
      </w:r>
      <w:r w:rsidRPr="0023327A">
        <w:rPr>
          <w:rFonts w:asciiTheme="minorBidi" w:hAnsiTheme="minorBidi"/>
          <w:sz w:val="28"/>
          <w:szCs w:val="28"/>
          <w:rtl/>
          <w:lang w:bidi="ar-DZ"/>
        </w:rPr>
        <w:t>الرياضي بالمشاهدة والتشجيع والحضور في الملاعب التي يجري فيها منافساته، فيكونون خلفه في السراء والضراء.</w:t>
      </w:r>
    </w:p>
    <w:p w:rsidR="000D5F73" w:rsidRPr="0023327A" w:rsidRDefault="000D5F73" w:rsidP="000D5F73">
      <w:pPr>
        <w:bidi/>
        <w:spacing w:after="0" w:line="240" w:lineRule="auto"/>
        <w:jc w:val="both"/>
        <w:rPr>
          <w:rFonts w:asciiTheme="minorBidi" w:hAnsiTheme="minorBidi"/>
          <w:sz w:val="28"/>
          <w:szCs w:val="28"/>
          <w:rtl/>
          <w:lang w:bidi="ar-DZ"/>
        </w:rPr>
      </w:pPr>
      <w:r w:rsidRPr="0023327A">
        <w:rPr>
          <w:rFonts w:asciiTheme="minorBidi" w:hAnsiTheme="minorBidi"/>
          <w:sz w:val="28"/>
          <w:szCs w:val="28"/>
          <w:rtl/>
          <w:lang w:bidi="ar-DZ"/>
        </w:rPr>
        <w:t xml:space="preserve">لكن نلاحظ بأن هذا الفهم يتضمن تقصير واضح في مفهوم الجمهور الرياضي، ذلك أنه أسقط اللاعبين الرياضيين ذاتهم والذين هم جزء أساسي في تشكيل الفضاء والأجواء والمناخ الرياضي بصنعهم للعبة الرياضية وخلق الفرجة للمشاهدين. ولذلك يظهر الجمهور الرياضي في عدة أشكال أهمها: </w:t>
      </w:r>
    </w:p>
    <w:p w:rsidR="000D5F73" w:rsidRPr="0023327A" w:rsidRDefault="000D5F73" w:rsidP="000D5F73">
      <w:pPr>
        <w:pStyle w:val="Paragraphedeliste"/>
        <w:numPr>
          <w:ilvl w:val="0"/>
          <w:numId w:val="5"/>
        </w:numPr>
        <w:bidi/>
        <w:spacing w:after="0" w:line="240" w:lineRule="auto"/>
        <w:rPr>
          <w:rFonts w:asciiTheme="minorBidi" w:hAnsiTheme="minorBidi"/>
          <w:sz w:val="28"/>
          <w:szCs w:val="28"/>
          <w:rtl/>
          <w:lang w:bidi="ar-DZ"/>
        </w:rPr>
      </w:pPr>
      <w:r w:rsidRPr="0023327A">
        <w:rPr>
          <w:rFonts w:asciiTheme="minorBidi" w:hAnsiTheme="minorBidi"/>
          <w:sz w:val="28"/>
          <w:szCs w:val="28"/>
          <w:rtl/>
          <w:lang w:bidi="ar-DZ"/>
        </w:rPr>
        <w:t>شكل الجمهور الفردي: مثل الشخص الذي يذهب بمفرده لمشاهدة مقابلة رياضية في المدرجات من أجل تشجيع فريقه والاستمتاع برياضته المفضلة</w:t>
      </w:r>
      <w:r w:rsidRPr="0023327A">
        <w:rPr>
          <w:rFonts w:asciiTheme="minorBidi" w:hAnsiTheme="minorBidi"/>
          <w:sz w:val="28"/>
          <w:szCs w:val="28"/>
          <w:lang w:bidi="ar-DZ"/>
        </w:rPr>
        <w:t>.</w:t>
      </w:r>
    </w:p>
    <w:p w:rsidR="000D5F73" w:rsidRPr="0023327A" w:rsidRDefault="000D5F73" w:rsidP="000D5F73">
      <w:pPr>
        <w:pStyle w:val="Paragraphedeliste"/>
        <w:numPr>
          <w:ilvl w:val="0"/>
          <w:numId w:val="5"/>
        </w:numPr>
        <w:bidi/>
        <w:spacing w:after="0" w:line="240" w:lineRule="auto"/>
        <w:rPr>
          <w:rFonts w:asciiTheme="minorBidi" w:hAnsiTheme="minorBidi"/>
          <w:sz w:val="28"/>
          <w:szCs w:val="28"/>
          <w:rtl/>
          <w:lang w:bidi="ar-DZ"/>
        </w:rPr>
      </w:pPr>
      <w:r w:rsidRPr="0023327A">
        <w:rPr>
          <w:rFonts w:asciiTheme="minorBidi" w:hAnsiTheme="minorBidi"/>
          <w:sz w:val="28"/>
          <w:szCs w:val="28"/>
          <w:rtl/>
          <w:lang w:bidi="ar-DZ"/>
        </w:rPr>
        <w:t>شكل الجمهور الجمعوي: وهو الجمهور الذي ينتمي لجمعية معينة محبة ومناصرة لنادي رياضي معين أو للاعب رياضي محدد.</w:t>
      </w:r>
    </w:p>
    <w:p w:rsidR="000D5F73" w:rsidRPr="0023327A" w:rsidRDefault="000D5F73" w:rsidP="000D5F73">
      <w:pPr>
        <w:pStyle w:val="Paragraphedeliste"/>
        <w:numPr>
          <w:ilvl w:val="0"/>
          <w:numId w:val="5"/>
        </w:numPr>
        <w:bidi/>
        <w:spacing w:after="0" w:line="240" w:lineRule="auto"/>
        <w:rPr>
          <w:rFonts w:asciiTheme="minorBidi" w:hAnsiTheme="minorBidi"/>
          <w:sz w:val="28"/>
          <w:szCs w:val="28"/>
          <w:rtl/>
          <w:lang w:bidi="ar-DZ"/>
        </w:rPr>
      </w:pPr>
      <w:r w:rsidRPr="0023327A">
        <w:rPr>
          <w:rFonts w:asciiTheme="minorBidi" w:hAnsiTheme="minorBidi"/>
          <w:sz w:val="28"/>
          <w:szCs w:val="28"/>
          <w:rtl/>
          <w:lang w:bidi="ar-DZ"/>
        </w:rPr>
        <w:t>شكل الجمهور العلائقي: وهو الجمهور المتكون من أصدقاء معينين يقررون قضاء فترة من وقتهم في تشجيع فريقهم المفضل، مثل أصدقاء الحي السكني، أو زملاء العمل...</w:t>
      </w:r>
    </w:p>
    <w:p w:rsidR="000D5F73" w:rsidRPr="0023327A" w:rsidRDefault="000D5F73" w:rsidP="00EF22F3">
      <w:pPr>
        <w:pStyle w:val="Paragraphedeliste"/>
        <w:numPr>
          <w:ilvl w:val="0"/>
          <w:numId w:val="5"/>
        </w:numPr>
        <w:bidi/>
        <w:spacing w:after="0" w:line="240" w:lineRule="auto"/>
        <w:jc w:val="both"/>
        <w:rPr>
          <w:rFonts w:asciiTheme="minorBidi" w:hAnsiTheme="minorBidi"/>
          <w:sz w:val="28"/>
          <w:szCs w:val="28"/>
          <w:rtl/>
          <w:lang w:bidi="ar-DZ"/>
        </w:rPr>
      </w:pPr>
      <w:r w:rsidRPr="0023327A">
        <w:rPr>
          <w:rFonts w:asciiTheme="minorBidi" w:hAnsiTheme="minorBidi"/>
          <w:sz w:val="28"/>
          <w:szCs w:val="28"/>
          <w:rtl/>
          <w:lang w:bidi="ar-DZ"/>
        </w:rPr>
        <w:t xml:space="preserve">شكل الجمهور الأسري أو العائلي: وهو الجمهور المتكون من أفراد أسرة واحدة،تتنقل بكل أعضائها </w:t>
      </w:r>
      <w:r w:rsidR="00EF22F3" w:rsidRPr="0023327A">
        <w:rPr>
          <w:rFonts w:asciiTheme="minorBidi" w:hAnsiTheme="minorBidi"/>
          <w:sz w:val="28"/>
          <w:szCs w:val="28"/>
          <w:rtl/>
          <w:lang w:bidi="ar-DZ"/>
        </w:rPr>
        <w:t>أو ببعضهم</w:t>
      </w:r>
      <w:r w:rsidRPr="0023327A">
        <w:rPr>
          <w:rFonts w:asciiTheme="minorBidi" w:hAnsiTheme="minorBidi"/>
          <w:sz w:val="28"/>
          <w:szCs w:val="28"/>
          <w:rtl/>
          <w:lang w:bidi="ar-DZ"/>
        </w:rPr>
        <w:t xml:space="preserve"> إلى المدرجات،كي</w:t>
      </w:r>
      <w:r w:rsidR="00EF22F3" w:rsidRPr="0023327A">
        <w:rPr>
          <w:rFonts w:asciiTheme="minorBidi" w:hAnsiTheme="minorBidi"/>
          <w:sz w:val="28"/>
          <w:szCs w:val="28"/>
          <w:rtl/>
          <w:lang w:bidi="ar-DZ"/>
        </w:rPr>
        <w:t xml:space="preserve"> </w:t>
      </w:r>
      <w:r w:rsidRPr="0023327A">
        <w:rPr>
          <w:rFonts w:asciiTheme="minorBidi" w:hAnsiTheme="minorBidi"/>
          <w:sz w:val="28"/>
          <w:szCs w:val="28"/>
          <w:rtl/>
          <w:lang w:bidi="ar-DZ"/>
        </w:rPr>
        <w:t xml:space="preserve">تساند فريقا رياضيا أو لاعبا رياضيا مفضلا لديها، وغالبا ما تكون الأسرة لها قرابة عائلية مع أحد اللاعبين الرياضيين.  </w:t>
      </w:r>
    </w:p>
    <w:p w:rsidR="000D5F73" w:rsidRPr="0023327A" w:rsidRDefault="000D5F73" w:rsidP="000D5F73">
      <w:pPr>
        <w:pStyle w:val="Paragraphedeliste"/>
        <w:numPr>
          <w:ilvl w:val="0"/>
          <w:numId w:val="5"/>
        </w:numPr>
        <w:bidi/>
        <w:spacing w:after="0" w:line="240" w:lineRule="auto"/>
        <w:jc w:val="both"/>
        <w:rPr>
          <w:rFonts w:asciiTheme="minorBidi" w:eastAsia="Times New Roman" w:hAnsiTheme="minorBidi"/>
          <w:sz w:val="24"/>
          <w:szCs w:val="24"/>
          <w:lang w:eastAsia="fr-FR"/>
        </w:rPr>
      </w:pPr>
      <w:r w:rsidRPr="0023327A">
        <w:rPr>
          <w:rFonts w:asciiTheme="minorBidi" w:hAnsiTheme="minorBidi"/>
          <w:sz w:val="28"/>
          <w:szCs w:val="28"/>
          <w:rtl/>
          <w:lang w:bidi="ar-DZ"/>
        </w:rPr>
        <w:t>شكل الجمهور الأجنبي: وهو جمهور يحضر للمدرجات من أجل الاستمتاع بمشاهدة فنيات لاعبي رياضة محببة لديه دون أنيكون له أي انتماء للمدينة أو البلد أو أي من الفرق المتبارية.</w:t>
      </w:r>
    </w:p>
    <w:p w:rsidR="000D5F73" w:rsidRPr="0023327A" w:rsidRDefault="000D5F73" w:rsidP="000D5F73">
      <w:pPr>
        <w:bidi/>
        <w:spacing w:after="0" w:line="240" w:lineRule="auto"/>
        <w:jc w:val="both"/>
        <w:rPr>
          <w:rFonts w:asciiTheme="minorBidi" w:eastAsia="Times New Roman" w:hAnsiTheme="minorBidi"/>
          <w:b/>
          <w:bCs/>
          <w:sz w:val="24"/>
          <w:szCs w:val="24"/>
          <w:lang w:eastAsia="fr-FR"/>
        </w:rPr>
      </w:pPr>
    </w:p>
    <w:p w:rsidR="000D5F73" w:rsidRPr="0023327A" w:rsidRDefault="000D5F73" w:rsidP="000D5F73">
      <w:pPr>
        <w:bidi/>
        <w:spacing w:after="0" w:line="240" w:lineRule="auto"/>
        <w:jc w:val="both"/>
        <w:rPr>
          <w:rFonts w:asciiTheme="minorBidi" w:eastAsia="Times New Roman" w:hAnsiTheme="minorBidi"/>
          <w:b/>
          <w:bCs/>
          <w:sz w:val="24"/>
          <w:szCs w:val="24"/>
          <w:lang w:eastAsia="fr-FR"/>
        </w:rPr>
      </w:pPr>
      <w:r w:rsidRPr="0023327A">
        <w:rPr>
          <w:rFonts w:asciiTheme="minorBidi" w:hAnsiTheme="minorBidi"/>
          <w:b/>
          <w:bCs/>
          <w:sz w:val="36"/>
          <w:szCs w:val="36"/>
          <w:rtl/>
          <w:lang w:bidi="ar-DZ"/>
        </w:rPr>
        <w:t xml:space="preserve">3-أنواع </w:t>
      </w:r>
      <w:r w:rsidRPr="0023327A">
        <w:rPr>
          <w:rFonts w:asciiTheme="minorBidi" w:eastAsia="Times New Roman" w:hAnsiTheme="minorBidi"/>
          <w:b/>
          <w:bCs/>
          <w:sz w:val="36"/>
          <w:szCs w:val="36"/>
          <w:rtl/>
          <w:lang w:eastAsia="fr-FR"/>
        </w:rPr>
        <w:t>الجمهور الرياضي</w:t>
      </w:r>
      <w:r w:rsidR="0023327A">
        <w:rPr>
          <w:rFonts w:asciiTheme="minorBidi" w:eastAsia="Times New Roman" w:hAnsiTheme="minorBidi"/>
          <w:b/>
          <w:bCs/>
          <w:sz w:val="36"/>
          <w:szCs w:val="36"/>
          <w:rtl/>
          <w:lang w:eastAsia="fr-FR"/>
        </w:rPr>
        <w:t>:</w:t>
      </w:r>
    </w:p>
    <w:p w:rsidR="000D5F73" w:rsidRPr="0023327A" w:rsidRDefault="000D5F73" w:rsidP="000D5F73">
      <w:pPr>
        <w:bidi/>
        <w:spacing w:after="0" w:line="420" w:lineRule="atLeast"/>
        <w:jc w:val="both"/>
        <w:rPr>
          <w:rFonts w:asciiTheme="minorBidi" w:eastAsia="Times New Roman" w:hAnsiTheme="minorBidi"/>
          <w:color w:val="000000"/>
          <w:sz w:val="28"/>
          <w:szCs w:val="28"/>
          <w:rtl/>
          <w:lang w:eastAsia="fr-FR"/>
        </w:rPr>
      </w:pPr>
      <w:r w:rsidRPr="0023327A">
        <w:rPr>
          <w:rFonts w:asciiTheme="minorBidi" w:eastAsia="Times New Roman" w:hAnsiTheme="minorBidi"/>
          <w:color w:val="000000"/>
          <w:sz w:val="28"/>
          <w:szCs w:val="28"/>
          <w:rtl/>
          <w:lang w:eastAsia="fr-FR"/>
        </w:rPr>
        <w:t xml:space="preserve">تشير بعض الدراسات السوسيولوجية التي تناولت ظاهرة العنف في الملاعب إلى ثلاثة أنواع من الجماهير الرياضية بناء على نوعية تفاعل الجمهور مع المقابلة الرياضية، وهي: </w:t>
      </w:r>
    </w:p>
    <w:p w:rsidR="000D5F73" w:rsidRPr="0023327A" w:rsidRDefault="000D5F73" w:rsidP="000D5F73">
      <w:pPr>
        <w:pStyle w:val="Paragraphedeliste"/>
        <w:numPr>
          <w:ilvl w:val="0"/>
          <w:numId w:val="6"/>
        </w:numPr>
        <w:bidi/>
        <w:spacing w:after="0" w:line="420" w:lineRule="atLeast"/>
        <w:ind w:left="360"/>
        <w:jc w:val="both"/>
        <w:rPr>
          <w:rFonts w:asciiTheme="minorBidi" w:eastAsia="Times New Roman" w:hAnsiTheme="minorBidi"/>
          <w:color w:val="000000"/>
          <w:sz w:val="28"/>
          <w:szCs w:val="28"/>
          <w:shd w:val="clear" w:color="auto" w:fill="FFFFFF"/>
          <w:lang w:eastAsia="fr-FR"/>
        </w:rPr>
      </w:pPr>
      <w:r w:rsidRPr="0023327A">
        <w:rPr>
          <w:rFonts w:asciiTheme="minorBidi" w:eastAsia="Times New Roman" w:hAnsiTheme="minorBidi"/>
          <w:b/>
          <w:bCs/>
          <w:color w:val="000000"/>
          <w:sz w:val="28"/>
          <w:szCs w:val="28"/>
          <w:shd w:val="clear" w:color="auto" w:fill="FFFFFF"/>
          <w:rtl/>
          <w:lang w:eastAsia="fr-FR"/>
        </w:rPr>
        <w:t>الجمهور الإيجابي:</w:t>
      </w:r>
      <w:r w:rsidRPr="0023327A">
        <w:rPr>
          <w:rFonts w:asciiTheme="minorBidi" w:eastAsia="Times New Roman" w:hAnsiTheme="minorBidi"/>
          <w:color w:val="000000"/>
          <w:sz w:val="28"/>
          <w:szCs w:val="28"/>
          <w:shd w:val="clear" w:color="auto" w:fill="FFFFFF"/>
          <w:rtl/>
          <w:lang w:eastAsia="fr-FR"/>
        </w:rPr>
        <w:t xml:space="preserve">وهو الجمهور الذي يبرز أساسا في شرعية من المناصرين والمشجعين الذين يتوافدون على الملاعب لمؤازرة لاعبيهم وشحنهم لتقديم مردود طيب، وغالبا ما ينفرد هذا الصنف من الجمهور باستقامة سلوكه في المدرجات، وتقيده بالأخلاق الرياضية وإيمانه المطلق بأن أي مواجهة رياضية تنتهي بفائز ومنهزم، وأن الأحسن تحضيرا وعطاء فوق الميدان هو الذي يظفر بالألقاب والكؤوس. </w:t>
      </w:r>
    </w:p>
    <w:p w:rsidR="000D5F73" w:rsidRPr="0023327A" w:rsidRDefault="000D5F73" w:rsidP="000D5F73">
      <w:pPr>
        <w:pStyle w:val="Paragraphedeliste"/>
        <w:numPr>
          <w:ilvl w:val="0"/>
          <w:numId w:val="6"/>
        </w:numPr>
        <w:bidi/>
        <w:spacing w:after="0" w:line="420" w:lineRule="atLeast"/>
        <w:ind w:left="360"/>
        <w:jc w:val="both"/>
        <w:rPr>
          <w:rFonts w:asciiTheme="minorBidi" w:eastAsia="Times New Roman" w:hAnsiTheme="minorBidi"/>
          <w:color w:val="000000"/>
          <w:sz w:val="28"/>
          <w:szCs w:val="28"/>
          <w:shd w:val="clear" w:color="auto" w:fill="FFFFFF"/>
          <w:rtl/>
          <w:lang w:eastAsia="fr-FR"/>
        </w:rPr>
      </w:pPr>
      <w:r w:rsidRPr="0023327A">
        <w:rPr>
          <w:rFonts w:asciiTheme="minorBidi" w:eastAsia="Times New Roman" w:hAnsiTheme="minorBidi"/>
          <w:b/>
          <w:bCs/>
          <w:color w:val="000000"/>
          <w:sz w:val="28"/>
          <w:szCs w:val="28"/>
          <w:shd w:val="clear" w:color="auto" w:fill="FFFFFF"/>
          <w:rtl/>
          <w:lang w:eastAsia="fr-FR"/>
        </w:rPr>
        <w:t>الجمهور السلبي أو المشاغب</w:t>
      </w:r>
      <w:r w:rsidRPr="0023327A">
        <w:rPr>
          <w:rFonts w:asciiTheme="minorBidi" w:eastAsia="Times New Roman" w:hAnsiTheme="minorBidi"/>
          <w:color w:val="000000"/>
          <w:sz w:val="28"/>
          <w:szCs w:val="28"/>
          <w:shd w:val="clear" w:color="auto" w:fill="FFFFFF"/>
          <w:rtl/>
          <w:lang w:eastAsia="fr-FR"/>
        </w:rPr>
        <w:t>: وتمثله شريحة من المترددين على الملاعب ليس بنية مشاهدة ومتابعة المواجهات الرياضية، ولكن لإحداث الفوضى التي كثيرا ما تتحول إلى أعمال إجرامية وتخريبية، تسببت في كذا مناسبة في وفاة العديد من رواد</w:t>
      </w:r>
      <w:r w:rsidRPr="0023327A">
        <w:rPr>
          <w:rFonts w:asciiTheme="minorBidi" w:eastAsia="Times New Roman" w:hAnsiTheme="minorBidi"/>
          <w:color w:val="000000"/>
          <w:sz w:val="28"/>
          <w:szCs w:val="28"/>
          <w:shd w:val="clear" w:color="auto" w:fill="FFFFFF"/>
          <w:lang w:eastAsia="fr-FR"/>
        </w:rPr>
        <w:t> </w:t>
      </w:r>
      <w:r w:rsidRPr="0023327A">
        <w:rPr>
          <w:rFonts w:asciiTheme="minorBidi" w:eastAsia="Times New Roman" w:hAnsiTheme="minorBidi"/>
          <w:color w:val="000000"/>
          <w:sz w:val="28"/>
          <w:szCs w:val="28"/>
          <w:shd w:val="clear" w:color="auto" w:fill="FFFFFF"/>
          <w:rtl/>
          <w:lang w:eastAsia="fr-FR"/>
        </w:rPr>
        <w:t xml:space="preserve">الملاعب، وهو ما أدى بالمختصين إلى </w:t>
      </w:r>
      <w:r w:rsidRPr="0023327A">
        <w:rPr>
          <w:rFonts w:asciiTheme="minorBidi" w:eastAsia="Times New Roman" w:hAnsiTheme="minorBidi"/>
          <w:color w:val="000000"/>
          <w:sz w:val="28"/>
          <w:szCs w:val="28"/>
          <w:shd w:val="clear" w:color="auto" w:fill="FFFFFF"/>
          <w:rtl/>
          <w:lang w:eastAsia="fr-FR"/>
        </w:rPr>
        <w:lastRenderedPageBreak/>
        <w:t>وصفه بالجمهور السلبي الذي يزرع أعمال الشغب ولا يقبل سوى بالانتصارات، وهو على هذا الحال فقد مميزات وخصائص الرياضة وأبرزها الروح الرياضية</w:t>
      </w:r>
      <w:r w:rsidRPr="0023327A">
        <w:rPr>
          <w:rFonts w:asciiTheme="minorBidi" w:eastAsia="Times New Roman" w:hAnsiTheme="minorBidi"/>
          <w:color w:val="000000"/>
          <w:sz w:val="28"/>
          <w:szCs w:val="28"/>
          <w:shd w:val="clear" w:color="auto" w:fill="FFFFFF"/>
          <w:lang w:eastAsia="fr-FR"/>
        </w:rPr>
        <w:t>·</w:t>
      </w:r>
    </w:p>
    <w:p w:rsidR="000D5F73" w:rsidRPr="0023327A" w:rsidRDefault="000D5F73" w:rsidP="00EF22F3">
      <w:pPr>
        <w:bidi/>
        <w:spacing w:after="0" w:line="420" w:lineRule="atLeast"/>
        <w:jc w:val="both"/>
        <w:rPr>
          <w:rFonts w:asciiTheme="minorBidi" w:eastAsia="Times New Roman" w:hAnsiTheme="minorBidi"/>
          <w:color w:val="000000"/>
          <w:sz w:val="28"/>
          <w:szCs w:val="28"/>
          <w:shd w:val="clear" w:color="auto" w:fill="FFFFFF"/>
          <w:rtl/>
          <w:lang w:eastAsia="fr-FR"/>
        </w:rPr>
      </w:pPr>
      <w:r w:rsidRPr="0023327A">
        <w:rPr>
          <w:rFonts w:asciiTheme="minorBidi" w:eastAsia="Times New Roman" w:hAnsiTheme="minorBidi"/>
          <w:color w:val="000000"/>
          <w:sz w:val="28"/>
          <w:szCs w:val="28"/>
          <w:shd w:val="clear" w:color="auto" w:fill="FFFFFF"/>
          <w:rtl/>
          <w:lang w:eastAsia="fr-FR"/>
        </w:rPr>
        <w:t>لقد استفحلت</w:t>
      </w:r>
      <w:r w:rsidR="00EF22F3" w:rsidRPr="0023327A">
        <w:rPr>
          <w:rFonts w:asciiTheme="minorBidi" w:eastAsia="Times New Roman" w:hAnsiTheme="minorBidi"/>
          <w:color w:val="000000"/>
          <w:sz w:val="28"/>
          <w:szCs w:val="28"/>
          <w:shd w:val="clear" w:color="auto" w:fill="FFFFFF"/>
          <w:rtl/>
          <w:lang w:eastAsia="fr-FR"/>
        </w:rPr>
        <w:t xml:space="preserve"> </w:t>
      </w:r>
      <w:r w:rsidRPr="0023327A">
        <w:rPr>
          <w:rFonts w:asciiTheme="minorBidi" w:eastAsia="Times New Roman" w:hAnsiTheme="minorBidi"/>
          <w:color w:val="000000"/>
          <w:sz w:val="28"/>
          <w:szCs w:val="28"/>
          <w:shd w:val="clear" w:color="auto" w:fill="FFFFFF"/>
          <w:rtl/>
          <w:lang w:eastAsia="fr-FR"/>
        </w:rPr>
        <w:t>ظاهرة العنف في الملاعب الناتجة عن</w:t>
      </w:r>
      <w:r w:rsidR="00EF22F3" w:rsidRPr="0023327A">
        <w:rPr>
          <w:rFonts w:asciiTheme="minorBidi" w:eastAsia="Times New Roman" w:hAnsiTheme="minorBidi"/>
          <w:color w:val="000000"/>
          <w:sz w:val="28"/>
          <w:szCs w:val="28"/>
          <w:shd w:val="clear" w:color="auto" w:fill="FFFFFF"/>
          <w:rtl/>
          <w:lang w:eastAsia="fr-FR"/>
        </w:rPr>
        <w:t xml:space="preserve"> </w:t>
      </w:r>
      <w:r w:rsidRPr="0023327A">
        <w:rPr>
          <w:rFonts w:asciiTheme="minorBidi" w:eastAsia="Times New Roman" w:hAnsiTheme="minorBidi"/>
          <w:color w:val="000000"/>
          <w:sz w:val="28"/>
          <w:szCs w:val="28"/>
          <w:shd w:val="clear" w:color="auto" w:fill="FFFFFF"/>
          <w:rtl/>
          <w:lang w:eastAsia="fr-FR"/>
        </w:rPr>
        <w:t>سلوك</w:t>
      </w:r>
      <w:r w:rsidR="00EF22F3" w:rsidRPr="0023327A">
        <w:rPr>
          <w:rFonts w:asciiTheme="minorBidi" w:eastAsia="Times New Roman" w:hAnsiTheme="minorBidi"/>
          <w:color w:val="000000"/>
          <w:sz w:val="28"/>
          <w:szCs w:val="28"/>
          <w:shd w:val="clear" w:color="auto" w:fill="FFFFFF"/>
          <w:rtl/>
          <w:lang w:eastAsia="fr-FR"/>
        </w:rPr>
        <w:t xml:space="preserve"> </w:t>
      </w:r>
      <w:r w:rsidRPr="0023327A">
        <w:rPr>
          <w:rFonts w:asciiTheme="minorBidi" w:eastAsia="Times New Roman" w:hAnsiTheme="minorBidi"/>
          <w:color w:val="000000"/>
          <w:sz w:val="28"/>
          <w:szCs w:val="28"/>
          <w:shd w:val="clear" w:color="auto" w:fill="FFFFFF"/>
          <w:rtl/>
          <w:lang w:eastAsia="fr-FR"/>
        </w:rPr>
        <w:t>بعض الجماهير السلبية، بشكل ملحوظ في نهاية القرن الماضي إلى الحد الذي أصبح يطلق على أصحابها صفة ''الهوليغانز''</w:t>
      </w:r>
      <w:r w:rsidRPr="0023327A">
        <w:rPr>
          <w:rFonts w:asciiTheme="minorBidi" w:eastAsia="Times New Roman" w:hAnsiTheme="minorBidi"/>
          <w:color w:val="000000"/>
          <w:sz w:val="28"/>
          <w:szCs w:val="28"/>
          <w:shd w:val="clear" w:color="auto" w:fill="FFFFFF"/>
          <w:lang w:eastAsia="fr-FR"/>
        </w:rPr>
        <w:t xml:space="preserve">hooligans </w:t>
      </w:r>
      <w:r w:rsidRPr="0023327A">
        <w:rPr>
          <w:rFonts w:asciiTheme="minorBidi" w:eastAsia="Times New Roman" w:hAnsiTheme="minorBidi"/>
          <w:color w:val="000000"/>
          <w:sz w:val="28"/>
          <w:szCs w:val="28"/>
          <w:shd w:val="clear" w:color="auto" w:fill="FFFFFF"/>
          <w:rtl/>
          <w:lang w:eastAsia="fr-FR"/>
        </w:rPr>
        <w:t>، الذين ألحقوا أضرارا وخسائر في الأرواح في أكثر من مناسبة، مما دفع بالحكومات والسياسيين، وعلماء النفس  الاجتماع...، لدراسة الظاهرة وتشخيصها، ومحاربتها</w:t>
      </w:r>
      <w:r w:rsidR="00EF22F3" w:rsidRPr="0023327A">
        <w:rPr>
          <w:rFonts w:asciiTheme="minorBidi" w:eastAsia="Times New Roman" w:hAnsiTheme="minorBidi"/>
          <w:color w:val="000000"/>
          <w:sz w:val="28"/>
          <w:szCs w:val="28"/>
          <w:shd w:val="clear" w:color="auto" w:fill="FFFFFF"/>
          <w:rtl/>
          <w:lang w:eastAsia="fr-FR"/>
        </w:rPr>
        <w:t xml:space="preserve"> </w:t>
      </w:r>
      <w:r w:rsidRPr="0023327A">
        <w:rPr>
          <w:rFonts w:asciiTheme="minorBidi" w:eastAsia="Times New Roman" w:hAnsiTheme="minorBidi"/>
          <w:color w:val="000000"/>
          <w:sz w:val="28"/>
          <w:szCs w:val="28"/>
          <w:shd w:val="clear" w:color="auto" w:fill="FFFFFF"/>
          <w:rtl/>
          <w:lang w:eastAsia="fr-FR"/>
        </w:rPr>
        <w:t>بوضع جملة من الحلول والاحتياطات،وخاصة في البلدان التي مستها الظاهرة بشكل كبير، كما في لعبة كرة القدم، مثل </w:t>
      </w:r>
      <w:hyperlink r:id="rId7" w:history="1">
        <w:r w:rsidRPr="0023327A">
          <w:rPr>
            <w:rFonts w:asciiTheme="minorBidi" w:eastAsia="Times New Roman" w:hAnsiTheme="minorBidi"/>
            <w:sz w:val="28"/>
            <w:szCs w:val="28"/>
            <w:shd w:val="clear" w:color="auto" w:fill="FFFFFF"/>
            <w:rtl/>
            <w:lang w:eastAsia="fr-FR"/>
          </w:rPr>
          <w:t>بريطانيا</w:t>
        </w:r>
      </w:hyperlink>
      <w:r w:rsidRPr="0023327A">
        <w:rPr>
          <w:rFonts w:asciiTheme="minorBidi" w:eastAsia="Times New Roman" w:hAnsiTheme="minorBidi"/>
          <w:sz w:val="28"/>
          <w:szCs w:val="28"/>
          <w:shd w:val="clear" w:color="auto" w:fill="FFFFFF"/>
          <w:lang w:eastAsia="fr-FR"/>
        </w:rPr>
        <w:t> </w:t>
      </w:r>
      <w:r w:rsidRPr="0023327A">
        <w:rPr>
          <w:rFonts w:asciiTheme="minorBidi" w:eastAsia="Times New Roman" w:hAnsiTheme="minorBidi"/>
          <w:color w:val="000000"/>
          <w:sz w:val="28"/>
          <w:szCs w:val="28"/>
          <w:shd w:val="clear" w:color="auto" w:fill="FFFFFF"/>
          <w:rtl/>
          <w:lang w:eastAsia="fr-FR"/>
        </w:rPr>
        <w:t>وألمانيا وإيطاليا ودول أمريكا الجنوبية وبعض البلدان الإفريقية</w:t>
      </w:r>
      <w:r w:rsidRPr="0023327A">
        <w:rPr>
          <w:rFonts w:asciiTheme="minorBidi" w:eastAsia="Times New Roman" w:hAnsiTheme="minorBidi"/>
          <w:color w:val="000000"/>
          <w:sz w:val="28"/>
          <w:szCs w:val="28"/>
          <w:shd w:val="clear" w:color="auto" w:fill="FFFFFF"/>
          <w:lang w:eastAsia="fr-FR"/>
        </w:rPr>
        <w:t>·</w:t>
      </w:r>
    </w:p>
    <w:p w:rsidR="000D5F73" w:rsidRPr="0023327A" w:rsidRDefault="000D5F73" w:rsidP="000D5F73">
      <w:pPr>
        <w:bidi/>
        <w:spacing w:after="0" w:line="240" w:lineRule="auto"/>
        <w:rPr>
          <w:rFonts w:asciiTheme="minorBidi" w:hAnsiTheme="minorBidi"/>
          <w:b/>
          <w:bCs/>
          <w:sz w:val="36"/>
          <w:szCs w:val="36"/>
          <w:rtl/>
          <w:lang w:bidi="ar-DZ"/>
        </w:rPr>
      </w:pPr>
      <w:r w:rsidRPr="0023327A">
        <w:rPr>
          <w:rFonts w:asciiTheme="minorBidi" w:hAnsiTheme="minorBidi"/>
          <w:b/>
          <w:bCs/>
          <w:sz w:val="36"/>
          <w:szCs w:val="36"/>
          <w:rtl/>
          <w:lang w:bidi="ar-DZ"/>
        </w:rPr>
        <w:t>4-خصائص الجمهور الرياضي:</w:t>
      </w:r>
    </w:p>
    <w:p w:rsidR="000D5F73" w:rsidRPr="0023327A" w:rsidRDefault="000D5F73" w:rsidP="00EF22F3">
      <w:pPr>
        <w:shd w:val="clear" w:color="auto" w:fill="FFFFFF"/>
        <w:tabs>
          <w:tab w:val="left" w:pos="5022"/>
        </w:tabs>
        <w:bidi/>
        <w:spacing w:after="0" w:line="240" w:lineRule="auto"/>
        <w:jc w:val="both"/>
        <w:rPr>
          <w:rFonts w:asciiTheme="minorBidi" w:eastAsia="Times New Roman" w:hAnsiTheme="minorBidi"/>
          <w:sz w:val="28"/>
          <w:szCs w:val="28"/>
          <w:rtl/>
          <w:lang w:eastAsia="fr-FR" w:bidi="ar-MA"/>
        </w:rPr>
      </w:pPr>
      <w:r w:rsidRPr="0023327A">
        <w:rPr>
          <w:rFonts w:asciiTheme="minorBidi" w:eastAsia="Times New Roman" w:hAnsiTheme="minorBidi"/>
          <w:sz w:val="28"/>
          <w:szCs w:val="28"/>
          <w:rtl/>
          <w:lang w:eastAsia="fr-FR" w:bidi="ar-MA"/>
        </w:rPr>
        <w:t xml:space="preserve">يشير عالم الاجتماع المصري "السيد بدوي" إلى ان الجماهير على اختلافها تتفق في خاصية عامة، وهي أنها ليست منظمة تنظيما رسميا أو شكليا، كما أن أعضاؤها غالبا ما لا يتصلون اتصالا مباشرا ببعضهم البعض بالرغم من لقاءاتهم على صعيد واحد لإشباع هوايتهم المشتركة </w:t>
      </w:r>
    </w:p>
    <w:p w:rsidR="00EF22F3" w:rsidRPr="0023327A" w:rsidRDefault="000D5F73" w:rsidP="00EF22F3">
      <w:pPr>
        <w:shd w:val="clear" w:color="auto" w:fill="FFFFFF"/>
        <w:tabs>
          <w:tab w:val="left" w:pos="5022"/>
        </w:tabs>
        <w:bidi/>
        <w:spacing w:after="0" w:line="240" w:lineRule="auto"/>
        <w:jc w:val="both"/>
        <w:rPr>
          <w:rFonts w:asciiTheme="minorBidi" w:eastAsia="Times New Roman" w:hAnsiTheme="minorBidi"/>
          <w:sz w:val="28"/>
          <w:szCs w:val="28"/>
          <w:rtl/>
          <w:lang w:eastAsia="fr-FR" w:bidi="ar-MA"/>
        </w:rPr>
      </w:pPr>
      <w:r w:rsidRPr="0023327A">
        <w:rPr>
          <w:rFonts w:asciiTheme="minorBidi" w:eastAsia="Times New Roman" w:hAnsiTheme="minorBidi"/>
          <w:sz w:val="28"/>
          <w:szCs w:val="28"/>
          <w:rtl/>
          <w:lang w:eastAsia="fr-FR" w:bidi="ar-MA"/>
        </w:rPr>
        <w:t xml:space="preserve">وعموما،تقوم خصائص ومميزات الجمهور الرياضي على ما هو عام منها وما هو خاص. بمعنى يسقط على الجمهور الرياضي الكثير من خصائص الجمهور المشاهد بالإضافة إلى خصائص أخرى تلزم الجمهور الرياضي دون سواه. </w:t>
      </w:r>
    </w:p>
    <w:p w:rsidR="000D5F73" w:rsidRPr="0023327A" w:rsidRDefault="000D5F73" w:rsidP="00EF22F3">
      <w:pPr>
        <w:shd w:val="clear" w:color="auto" w:fill="FFFFFF"/>
        <w:tabs>
          <w:tab w:val="left" w:pos="5022"/>
        </w:tabs>
        <w:bidi/>
        <w:spacing w:after="0" w:line="240" w:lineRule="auto"/>
        <w:jc w:val="both"/>
        <w:rPr>
          <w:rFonts w:asciiTheme="minorBidi" w:eastAsia="Times New Roman" w:hAnsiTheme="minorBidi"/>
          <w:b/>
          <w:bCs/>
          <w:sz w:val="28"/>
          <w:szCs w:val="28"/>
          <w:rtl/>
          <w:lang w:eastAsia="fr-FR" w:bidi="ar-MA"/>
        </w:rPr>
      </w:pPr>
      <w:r w:rsidRPr="0023327A">
        <w:rPr>
          <w:rFonts w:asciiTheme="minorBidi" w:eastAsia="Times New Roman" w:hAnsiTheme="minorBidi"/>
          <w:b/>
          <w:bCs/>
          <w:sz w:val="28"/>
          <w:szCs w:val="28"/>
          <w:rtl/>
          <w:lang w:eastAsia="fr-FR" w:bidi="ar-MA"/>
        </w:rPr>
        <w:t xml:space="preserve">خصائص ومميزات الجمهور الرياضي </w:t>
      </w:r>
      <w:r w:rsidR="00EF22F3" w:rsidRPr="0023327A">
        <w:rPr>
          <w:rFonts w:asciiTheme="minorBidi" w:eastAsia="Times New Roman" w:hAnsiTheme="minorBidi"/>
          <w:b/>
          <w:bCs/>
          <w:sz w:val="28"/>
          <w:szCs w:val="28"/>
          <w:rtl/>
          <w:lang w:eastAsia="fr-FR" w:bidi="ar-MA"/>
        </w:rPr>
        <w:t>:</w:t>
      </w:r>
    </w:p>
    <w:p w:rsidR="000D5F73" w:rsidRPr="0023327A" w:rsidRDefault="000D5F73" w:rsidP="000D5F73">
      <w:pPr>
        <w:pStyle w:val="Paragraphedeliste"/>
        <w:numPr>
          <w:ilvl w:val="0"/>
          <w:numId w:val="7"/>
        </w:numPr>
        <w:shd w:val="clear" w:color="auto" w:fill="FFFFFF"/>
        <w:tabs>
          <w:tab w:val="left" w:pos="5022"/>
        </w:tabs>
        <w:bidi/>
        <w:spacing w:after="0" w:line="240" w:lineRule="auto"/>
        <w:jc w:val="both"/>
        <w:rPr>
          <w:rFonts w:asciiTheme="minorBidi" w:eastAsia="Times New Roman" w:hAnsiTheme="minorBidi"/>
          <w:sz w:val="28"/>
          <w:szCs w:val="28"/>
          <w:lang w:eastAsia="fr-FR" w:bidi="ar-MA"/>
        </w:rPr>
      </w:pPr>
      <w:r w:rsidRPr="0023327A">
        <w:rPr>
          <w:rFonts w:asciiTheme="minorBidi" w:eastAsia="Times New Roman" w:hAnsiTheme="minorBidi"/>
          <w:sz w:val="28"/>
          <w:szCs w:val="28"/>
          <w:rtl/>
          <w:lang w:eastAsia="fr-FR" w:bidi="ar-MA"/>
        </w:rPr>
        <w:t xml:space="preserve">يبدو </w:t>
      </w:r>
      <w:r w:rsidRPr="0023327A">
        <w:rPr>
          <w:rFonts w:asciiTheme="minorBidi" w:eastAsia="Times New Roman" w:hAnsiTheme="minorBidi"/>
          <w:sz w:val="28"/>
          <w:szCs w:val="28"/>
          <w:rtl/>
          <w:lang w:eastAsia="fr-FR" w:bidi="ar-DZ"/>
        </w:rPr>
        <w:t xml:space="preserve">الجمهور الرياضي </w:t>
      </w:r>
      <w:r w:rsidRPr="0023327A">
        <w:rPr>
          <w:rFonts w:asciiTheme="minorBidi" w:eastAsia="Times New Roman" w:hAnsiTheme="minorBidi"/>
          <w:sz w:val="28"/>
          <w:szCs w:val="28"/>
          <w:rtl/>
          <w:lang w:eastAsia="fr-FR" w:bidi="ar-MA"/>
        </w:rPr>
        <w:t xml:space="preserve">مرتبطا ارتباطا قويا بالانفعالات القوية والعاطفة الاجتماعية </w:t>
      </w:r>
    </w:p>
    <w:p w:rsidR="000D5F73" w:rsidRPr="0023327A" w:rsidRDefault="000D5F73" w:rsidP="000D5F73">
      <w:pPr>
        <w:pStyle w:val="Paragraphedeliste"/>
        <w:numPr>
          <w:ilvl w:val="0"/>
          <w:numId w:val="7"/>
        </w:numPr>
        <w:shd w:val="clear" w:color="auto" w:fill="FFFFFF"/>
        <w:tabs>
          <w:tab w:val="left" w:pos="5022"/>
        </w:tabs>
        <w:bidi/>
        <w:spacing w:after="0" w:line="240" w:lineRule="auto"/>
        <w:jc w:val="both"/>
        <w:rPr>
          <w:rFonts w:asciiTheme="minorBidi" w:eastAsia="Times New Roman" w:hAnsiTheme="minorBidi"/>
          <w:sz w:val="28"/>
          <w:szCs w:val="28"/>
          <w:lang w:eastAsia="fr-FR" w:bidi="ar-MA"/>
        </w:rPr>
      </w:pPr>
      <w:r w:rsidRPr="0023327A">
        <w:rPr>
          <w:rFonts w:asciiTheme="minorBidi" w:eastAsia="Times New Roman" w:hAnsiTheme="minorBidi"/>
          <w:sz w:val="28"/>
          <w:szCs w:val="28"/>
          <w:rtl/>
          <w:lang w:eastAsia="fr-FR" w:bidi="ar-MA"/>
        </w:rPr>
        <w:t>يتميز بشعور قوي بالانتماء لفريقه – وطنه.</w:t>
      </w:r>
    </w:p>
    <w:p w:rsidR="000D5F73" w:rsidRPr="0023327A" w:rsidRDefault="000D5F73" w:rsidP="000D5F73">
      <w:pPr>
        <w:pStyle w:val="Paragraphedeliste"/>
        <w:numPr>
          <w:ilvl w:val="0"/>
          <w:numId w:val="7"/>
        </w:numPr>
        <w:shd w:val="clear" w:color="auto" w:fill="FFFFFF"/>
        <w:tabs>
          <w:tab w:val="left" w:pos="5022"/>
        </w:tabs>
        <w:bidi/>
        <w:spacing w:after="0" w:line="240" w:lineRule="auto"/>
        <w:jc w:val="both"/>
        <w:rPr>
          <w:rFonts w:asciiTheme="minorBidi" w:eastAsia="Times New Roman" w:hAnsiTheme="minorBidi"/>
          <w:sz w:val="28"/>
          <w:szCs w:val="28"/>
          <w:lang w:eastAsia="fr-FR" w:bidi="ar-MA"/>
        </w:rPr>
      </w:pPr>
      <w:r w:rsidRPr="0023327A">
        <w:rPr>
          <w:rFonts w:asciiTheme="minorBidi" w:eastAsia="Times New Roman" w:hAnsiTheme="minorBidi"/>
          <w:sz w:val="28"/>
          <w:szCs w:val="28"/>
          <w:rtl/>
          <w:lang w:eastAsia="fr-FR" w:bidi="ar-MA"/>
        </w:rPr>
        <w:t>يتميز الجمهور الرياضي عموما بنوع من هيكلة المشجعين داخل جماعات المناصرين. ومن بين مجموعات الأنصار المشهورة في العالم نذكر مثلا: الهوليغانز</w:t>
      </w:r>
      <w:r w:rsidRPr="0023327A">
        <w:rPr>
          <w:rFonts w:asciiTheme="minorBidi" w:eastAsia="Times New Roman" w:hAnsiTheme="minorBidi"/>
          <w:sz w:val="28"/>
          <w:szCs w:val="28"/>
          <w:lang w:eastAsia="fr-FR" w:bidi="ar-MA"/>
        </w:rPr>
        <w:t xml:space="preserve">Hooligans </w:t>
      </w:r>
      <w:r w:rsidRPr="0023327A">
        <w:rPr>
          <w:rFonts w:asciiTheme="minorBidi" w:eastAsia="Times New Roman" w:hAnsiTheme="minorBidi"/>
          <w:sz w:val="28"/>
          <w:szCs w:val="28"/>
          <w:rtl/>
          <w:lang w:eastAsia="fr-FR" w:bidi="ar-DZ"/>
        </w:rPr>
        <w:t xml:space="preserve"> -الوتراس</w:t>
      </w:r>
      <w:r w:rsidRPr="0023327A">
        <w:rPr>
          <w:rFonts w:asciiTheme="minorBidi" w:eastAsia="Times New Roman" w:hAnsiTheme="minorBidi"/>
          <w:sz w:val="28"/>
          <w:szCs w:val="28"/>
          <w:lang w:eastAsia="fr-FR" w:bidi="ar-DZ"/>
        </w:rPr>
        <w:t>Ultras</w:t>
      </w:r>
      <w:r w:rsidRPr="0023327A">
        <w:rPr>
          <w:rFonts w:asciiTheme="minorBidi" w:eastAsia="Times New Roman" w:hAnsiTheme="minorBidi"/>
          <w:sz w:val="28"/>
          <w:szCs w:val="28"/>
          <w:rtl/>
          <w:lang w:eastAsia="fr-FR" w:bidi="ar-DZ"/>
        </w:rPr>
        <w:t>–تيفوسي</w:t>
      </w:r>
      <w:r w:rsidRPr="0023327A">
        <w:rPr>
          <w:rFonts w:asciiTheme="minorBidi" w:eastAsia="Times New Roman" w:hAnsiTheme="minorBidi"/>
          <w:sz w:val="28"/>
          <w:szCs w:val="28"/>
          <w:lang w:eastAsia="fr-FR" w:bidi="ar-DZ"/>
        </w:rPr>
        <w:t>Tifosi</w:t>
      </w:r>
      <w:r w:rsidRPr="0023327A">
        <w:rPr>
          <w:rFonts w:asciiTheme="minorBidi" w:eastAsia="Times New Roman" w:hAnsiTheme="minorBidi"/>
          <w:sz w:val="28"/>
          <w:szCs w:val="28"/>
          <w:rtl/>
          <w:lang w:eastAsia="fr-FR" w:bidi="ar-DZ"/>
        </w:rPr>
        <w:t xml:space="preserve"> - بارا برافا</w:t>
      </w:r>
      <w:r w:rsidRPr="0023327A">
        <w:rPr>
          <w:rFonts w:asciiTheme="minorBidi" w:eastAsia="Times New Roman" w:hAnsiTheme="minorBidi"/>
          <w:sz w:val="28"/>
          <w:szCs w:val="28"/>
          <w:lang w:eastAsia="fr-FR" w:bidi="ar-DZ"/>
        </w:rPr>
        <w:t>Barra Brava</w:t>
      </w:r>
      <w:r w:rsidRPr="0023327A">
        <w:rPr>
          <w:rFonts w:asciiTheme="minorBidi" w:eastAsia="Times New Roman" w:hAnsiTheme="minorBidi"/>
          <w:sz w:val="28"/>
          <w:szCs w:val="28"/>
          <w:rtl/>
          <w:lang w:eastAsia="fr-FR" w:bidi="ar-DZ"/>
        </w:rPr>
        <w:t>–ماكارابا</w:t>
      </w:r>
      <w:r w:rsidRPr="0023327A">
        <w:rPr>
          <w:rFonts w:asciiTheme="minorBidi" w:eastAsia="Times New Roman" w:hAnsiTheme="minorBidi"/>
          <w:sz w:val="28"/>
          <w:szCs w:val="28"/>
          <w:lang w:eastAsia="fr-FR" w:bidi="ar-DZ"/>
        </w:rPr>
        <w:t>Makarapa</w:t>
      </w:r>
      <w:r w:rsidRPr="0023327A">
        <w:rPr>
          <w:rFonts w:asciiTheme="minorBidi" w:eastAsia="Times New Roman" w:hAnsiTheme="minorBidi"/>
          <w:sz w:val="28"/>
          <w:szCs w:val="28"/>
          <w:rtl/>
          <w:lang w:eastAsia="fr-FR" w:bidi="ar-DZ"/>
        </w:rPr>
        <w:t xml:space="preserve"> ....</w:t>
      </w:r>
    </w:p>
    <w:p w:rsidR="000D5F73" w:rsidRPr="0023327A" w:rsidRDefault="000D5F73" w:rsidP="000D5F73">
      <w:pPr>
        <w:pStyle w:val="Paragraphedeliste"/>
        <w:numPr>
          <w:ilvl w:val="0"/>
          <w:numId w:val="7"/>
        </w:numPr>
        <w:shd w:val="clear" w:color="auto" w:fill="FFFFFF"/>
        <w:tabs>
          <w:tab w:val="left" w:pos="5022"/>
        </w:tabs>
        <w:bidi/>
        <w:spacing w:after="0" w:line="240" w:lineRule="auto"/>
        <w:jc w:val="both"/>
        <w:rPr>
          <w:rFonts w:asciiTheme="minorBidi" w:eastAsia="Times New Roman" w:hAnsiTheme="minorBidi"/>
          <w:sz w:val="28"/>
          <w:szCs w:val="28"/>
          <w:lang w:eastAsia="fr-FR" w:bidi="ar-MA"/>
        </w:rPr>
      </w:pPr>
      <w:r w:rsidRPr="0023327A">
        <w:rPr>
          <w:rFonts w:asciiTheme="minorBidi" w:eastAsia="Times New Roman" w:hAnsiTheme="minorBidi"/>
          <w:sz w:val="28"/>
          <w:szCs w:val="28"/>
          <w:rtl/>
          <w:lang w:eastAsia="fr-FR" w:bidi="ar-DZ"/>
        </w:rPr>
        <w:t xml:space="preserve">تميز مجموعات الأنصار بتأسيسها على </w:t>
      </w:r>
      <w:r w:rsidR="00EF22F3" w:rsidRPr="0023327A">
        <w:rPr>
          <w:rFonts w:asciiTheme="minorBidi" w:eastAsia="Times New Roman" w:hAnsiTheme="minorBidi"/>
          <w:sz w:val="28"/>
          <w:szCs w:val="28"/>
          <w:rtl/>
          <w:lang w:eastAsia="fr-FR" w:bidi="ar-DZ"/>
        </w:rPr>
        <w:t>مبدأ</w:t>
      </w:r>
      <w:r w:rsidRPr="0023327A">
        <w:rPr>
          <w:rFonts w:asciiTheme="minorBidi" w:eastAsia="Times New Roman" w:hAnsiTheme="minorBidi"/>
          <w:sz w:val="28"/>
          <w:szCs w:val="28"/>
          <w:rtl/>
          <w:lang w:eastAsia="fr-FR" w:bidi="ar-DZ"/>
        </w:rPr>
        <w:t xml:space="preserve"> يؤمنون بها ويعملون على تطبيقها واحترامها والعمل على استمراريتها. ومن أشهر مجموعات الأنصار الرياضية التي تقوم على مبادئ واضحة الوتراس</w:t>
      </w:r>
      <w:r w:rsidRPr="0023327A">
        <w:rPr>
          <w:rFonts w:asciiTheme="minorBidi" w:eastAsia="Times New Roman" w:hAnsiTheme="minorBidi"/>
          <w:sz w:val="28"/>
          <w:szCs w:val="28"/>
          <w:lang w:eastAsia="fr-FR" w:bidi="ar-DZ"/>
        </w:rPr>
        <w:t>les Ultras</w:t>
      </w:r>
      <w:r w:rsidRPr="0023327A">
        <w:rPr>
          <w:rFonts w:asciiTheme="minorBidi" w:eastAsia="Times New Roman" w:hAnsiTheme="minorBidi"/>
          <w:sz w:val="28"/>
          <w:szCs w:val="28"/>
          <w:rtl/>
          <w:lang w:eastAsia="fr-FR" w:bidi="ar-DZ"/>
        </w:rPr>
        <w:t xml:space="preserve">. ومن أهم مبادئها: </w:t>
      </w:r>
    </w:p>
    <w:p w:rsidR="000D5F73" w:rsidRPr="0023327A" w:rsidRDefault="000D5F73" w:rsidP="000D5F73">
      <w:pPr>
        <w:pStyle w:val="Paragraphedeliste"/>
        <w:numPr>
          <w:ilvl w:val="1"/>
          <w:numId w:val="7"/>
        </w:numPr>
        <w:shd w:val="clear" w:color="auto" w:fill="FFFFFF"/>
        <w:tabs>
          <w:tab w:val="left" w:pos="5022"/>
        </w:tabs>
        <w:bidi/>
        <w:spacing w:after="0" w:line="240" w:lineRule="auto"/>
        <w:jc w:val="both"/>
        <w:rPr>
          <w:rFonts w:asciiTheme="minorBidi" w:eastAsia="Times New Roman" w:hAnsiTheme="minorBidi"/>
          <w:sz w:val="28"/>
          <w:szCs w:val="28"/>
          <w:lang w:eastAsia="fr-FR" w:bidi="ar-MA"/>
        </w:rPr>
      </w:pPr>
      <w:r w:rsidRPr="0023327A">
        <w:rPr>
          <w:rFonts w:asciiTheme="minorBidi" w:eastAsia="Times New Roman" w:hAnsiTheme="minorBidi"/>
          <w:sz w:val="28"/>
          <w:szCs w:val="28"/>
          <w:rtl/>
          <w:lang w:eastAsia="fr-FR" w:bidi="ar-MA"/>
        </w:rPr>
        <w:t>عدم التوقف عن التشجيع والغناء طوال المباراة أيا كانت النتيجة</w:t>
      </w:r>
    </w:p>
    <w:p w:rsidR="000D5F73" w:rsidRPr="0023327A" w:rsidRDefault="000D5F73" w:rsidP="000D5F73">
      <w:pPr>
        <w:pStyle w:val="Paragraphedeliste"/>
        <w:numPr>
          <w:ilvl w:val="1"/>
          <w:numId w:val="7"/>
        </w:numPr>
        <w:shd w:val="clear" w:color="auto" w:fill="FFFFFF"/>
        <w:tabs>
          <w:tab w:val="left" w:pos="5022"/>
        </w:tabs>
        <w:bidi/>
        <w:spacing w:after="0" w:line="240" w:lineRule="auto"/>
        <w:jc w:val="both"/>
        <w:rPr>
          <w:rFonts w:asciiTheme="minorBidi" w:eastAsia="Times New Roman" w:hAnsiTheme="minorBidi"/>
          <w:sz w:val="28"/>
          <w:szCs w:val="28"/>
          <w:lang w:eastAsia="fr-FR" w:bidi="ar-MA"/>
        </w:rPr>
      </w:pPr>
      <w:r w:rsidRPr="0023327A">
        <w:rPr>
          <w:rFonts w:asciiTheme="minorBidi" w:eastAsia="Times New Roman" w:hAnsiTheme="minorBidi"/>
          <w:sz w:val="28"/>
          <w:szCs w:val="28"/>
          <w:rtl/>
          <w:lang w:eastAsia="fr-FR" w:bidi="ar-MA"/>
        </w:rPr>
        <w:t>عدم الجلوس أثناء المباريات نهائياً</w:t>
      </w:r>
    </w:p>
    <w:p w:rsidR="000D5F73" w:rsidRPr="0023327A" w:rsidRDefault="000D5F73" w:rsidP="000D5F73">
      <w:pPr>
        <w:pStyle w:val="Paragraphedeliste"/>
        <w:numPr>
          <w:ilvl w:val="1"/>
          <w:numId w:val="7"/>
        </w:numPr>
        <w:shd w:val="clear" w:color="auto" w:fill="FFFFFF"/>
        <w:tabs>
          <w:tab w:val="left" w:pos="5022"/>
        </w:tabs>
        <w:bidi/>
        <w:spacing w:after="0" w:line="240" w:lineRule="auto"/>
        <w:jc w:val="both"/>
        <w:rPr>
          <w:rFonts w:asciiTheme="minorBidi" w:eastAsia="Times New Roman" w:hAnsiTheme="minorBidi"/>
          <w:sz w:val="28"/>
          <w:szCs w:val="28"/>
          <w:lang w:eastAsia="fr-FR" w:bidi="ar-MA"/>
        </w:rPr>
      </w:pPr>
      <w:r w:rsidRPr="0023327A">
        <w:rPr>
          <w:rFonts w:asciiTheme="minorBidi" w:eastAsia="Times New Roman" w:hAnsiTheme="minorBidi"/>
          <w:sz w:val="28"/>
          <w:szCs w:val="28"/>
          <w:rtl/>
          <w:lang w:eastAsia="fr-FR" w:bidi="ar-MA"/>
        </w:rPr>
        <w:t>حضور جميع المباريات الداخلية والخارجية أيا كانت التكلفة والمسافة</w:t>
      </w:r>
    </w:p>
    <w:p w:rsidR="000D5F73" w:rsidRPr="0023327A" w:rsidRDefault="000D5F73" w:rsidP="000D5F73">
      <w:pPr>
        <w:pStyle w:val="Paragraphedeliste"/>
        <w:numPr>
          <w:ilvl w:val="1"/>
          <w:numId w:val="7"/>
        </w:numPr>
        <w:shd w:val="clear" w:color="auto" w:fill="FFFFFF"/>
        <w:tabs>
          <w:tab w:val="left" w:pos="5022"/>
        </w:tabs>
        <w:bidi/>
        <w:spacing w:after="0" w:line="240" w:lineRule="auto"/>
        <w:jc w:val="both"/>
        <w:rPr>
          <w:rFonts w:asciiTheme="minorBidi" w:eastAsia="Times New Roman" w:hAnsiTheme="minorBidi"/>
          <w:sz w:val="28"/>
          <w:szCs w:val="28"/>
          <w:lang w:eastAsia="fr-FR" w:bidi="ar-MA"/>
        </w:rPr>
      </w:pPr>
      <w:r w:rsidRPr="0023327A">
        <w:rPr>
          <w:rFonts w:asciiTheme="minorBidi" w:eastAsia="Times New Roman" w:hAnsiTheme="minorBidi"/>
          <w:sz w:val="28"/>
          <w:szCs w:val="28"/>
          <w:rtl/>
          <w:lang w:eastAsia="fr-FR" w:bidi="ar-MA"/>
        </w:rPr>
        <w:t xml:space="preserve">الولاء والانتماء لمكان الجلوس في </w:t>
      </w:r>
      <w:r w:rsidR="00EF22F3" w:rsidRPr="0023327A">
        <w:rPr>
          <w:rFonts w:asciiTheme="minorBidi" w:eastAsia="Times New Roman" w:hAnsiTheme="minorBidi"/>
          <w:sz w:val="28"/>
          <w:szCs w:val="28"/>
          <w:rtl/>
          <w:lang w:eastAsia="fr-FR" w:bidi="ar-MA"/>
        </w:rPr>
        <w:t>الإستاد</w:t>
      </w:r>
      <w:r w:rsidRPr="0023327A">
        <w:rPr>
          <w:rFonts w:asciiTheme="minorBidi" w:eastAsia="Times New Roman" w:hAnsiTheme="minorBidi"/>
          <w:sz w:val="28"/>
          <w:szCs w:val="28"/>
          <w:rtl/>
          <w:lang w:eastAsia="fr-FR" w:bidi="ar-MA"/>
        </w:rPr>
        <w:t>، حيث تختار مجموعات الألتراس منطقة مميزة داخل المدرجات يبتعد عنها المشجعون العاديون وتنخفض فيها أسعار التذاكر،وتسمى المنطقة العمياء أو الكورفا</w:t>
      </w:r>
      <w:r w:rsidRPr="0023327A">
        <w:rPr>
          <w:rFonts w:asciiTheme="minorBidi" w:eastAsia="Times New Roman" w:hAnsiTheme="minorBidi"/>
          <w:sz w:val="28"/>
          <w:szCs w:val="28"/>
          <w:lang w:eastAsia="fr-FR" w:bidi="ar-MA"/>
        </w:rPr>
        <w:t>Curva</w:t>
      </w:r>
      <w:r w:rsidRPr="0023327A">
        <w:rPr>
          <w:rFonts w:asciiTheme="minorBidi" w:eastAsia="Times New Roman" w:hAnsiTheme="minorBidi"/>
          <w:sz w:val="28"/>
          <w:szCs w:val="28"/>
          <w:rtl/>
          <w:lang w:eastAsia="fr-FR" w:bidi="ar-MA"/>
        </w:rPr>
        <w:t xml:space="preserve"> بالإيطالية، وتكون تلك المنطقة مكانا خاصًا للتشجيع والمؤازرة وتعليق "اللوجو" الذي يحمل اسم وشعار المجموعة وكذلك يحمل "شرف المجموعة نفسها".</w:t>
      </w:r>
    </w:p>
    <w:p w:rsidR="000D5F73" w:rsidRPr="0023327A" w:rsidRDefault="000D5F73" w:rsidP="000D5F73">
      <w:pPr>
        <w:bidi/>
        <w:spacing w:after="0" w:line="240" w:lineRule="auto"/>
        <w:rPr>
          <w:rFonts w:asciiTheme="minorBidi" w:hAnsiTheme="minorBidi"/>
          <w:b/>
          <w:bCs/>
          <w:sz w:val="36"/>
          <w:szCs w:val="36"/>
          <w:rtl/>
          <w:lang w:bidi="ar-DZ"/>
        </w:rPr>
      </w:pPr>
      <w:r w:rsidRPr="0023327A">
        <w:rPr>
          <w:rFonts w:asciiTheme="minorBidi" w:hAnsiTheme="minorBidi"/>
          <w:b/>
          <w:bCs/>
          <w:sz w:val="36"/>
          <w:szCs w:val="36"/>
          <w:rtl/>
          <w:lang w:bidi="ar-DZ"/>
        </w:rPr>
        <w:t>5-تأثير الجمهور الرياضي:</w:t>
      </w:r>
    </w:p>
    <w:p w:rsidR="00EF22F3" w:rsidRPr="0023327A" w:rsidRDefault="000D5F73" w:rsidP="00EF22F3">
      <w:pPr>
        <w:shd w:val="clear" w:color="auto" w:fill="FFFFFF"/>
        <w:tabs>
          <w:tab w:val="left" w:pos="5022"/>
        </w:tabs>
        <w:bidi/>
        <w:spacing w:after="0" w:line="240" w:lineRule="auto"/>
        <w:jc w:val="both"/>
        <w:rPr>
          <w:rFonts w:asciiTheme="minorBidi" w:eastAsia="Times New Roman" w:hAnsiTheme="minorBidi"/>
          <w:sz w:val="28"/>
          <w:szCs w:val="28"/>
          <w:lang w:eastAsia="fr-FR" w:bidi="ar-MA"/>
        </w:rPr>
      </w:pPr>
      <w:r w:rsidRPr="0023327A">
        <w:rPr>
          <w:rFonts w:asciiTheme="minorBidi" w:hAnsiTheme="minorBidi"/>
          <w:sz w:val="28"/>
          <w:szCs w:val="28"/>
          <w:rtl/>
          <w:lang w:bidi="ar-DZ"/>
        </w:rPr>
        <w:t xml:space="preserve">تعتبر الجماهير النشيطة مصدر ضغط للمطالبة بإنجاز أشياء معينة </w:t>
      </w:r>
    </w:p>
    <w:p w:rsidR="000D5F73" w:rsidRPr="0023327A" w:rsidRDefault="000D5F73" w:rsidP="000D5F73">
      <w:pPr>
        <w:shd w:val="clear" w:color="auto" w:fill="FFFFFF"/>
        <w:tabs>
          <w:tab w:val="left" w:pos="5022"/>
        </w:tabs>
        <w:bidi/>
        <w:spacing w:after="0" w:line="240" w:lineRule="auto"/>
        <w:jc w:val="both"/>
        <w:rPr>
          <w:rFonts w:asciiTheme="minorBidi" w:eastAsia="Times New Roman" w:hAnsiTheme="minorBidi"/>
          <w:sz w:val="28"/>
          <w:szCs w:val="28"/>
          <w:rtl/>
          <w:lang w:eastAsia="fr-FR" w:bidi="ar-MA"/>
        </w:rPr>
      </w:pPr>
      <w:r w:rsidRPr="0023327A">
        <w:rPr>
          <w:rFonts w:asciiTheme="minorBidi" w:eastAsia="Times New Roman" w:hAnsiTheme="minorBidi"/>
          <w:sz w:val="28"/>
          <w:szCs w:val="28"/>
          <w:rtl/>
          <w:lang w:eastAsia="fr-FR" w:bidi="ar-MA"/>
        </w:rPr>
        <w:t xml:space="preserve">وبالتالي فهي تؤثر في غيرها من الجماعات الاجتماعية. ومنه أيضا نستنتج أنه زاد نشاط الجمهور كلما زاد تأثيره في الآخرين. </w:t>
      </w:r>
    </w:p>
    <w:p w:rsidR="000D5F73" w:rsidRPr="0023327A" w:rsidRDefault="000D5F73" w:rsidP="000D5F73">
      <w:pPr>
        <w:shd w:val="clear" w:color="auto" w:fill="FFFFFF"/>
        <w:tabs>
          <w:tab w:val="left" w:pos="5022"/>
        </w:tabs>
        <w:bidi/>
        <w:spacing w:after="0" w:line="240" w:lineRule="auto"/>
        <w:jc w:val="both"/>
        <w:rPr>
          <w:rFonts w:asciiTheme="minorBidi" w:eastAsia="Times New Roman" w:hAnsiTheme="minorBidi"/>
          <w:sz w:val="28"/>
          <w:szCs w:val="28"/>
          <w:rtl/>
          <w:lang w:eastAsia="fr-FR" w:bidi="ar-MA"/>
        </w:rPr>
      </w:pPr>
      <w:r w:rsidRPr="0023327A">
        <w:rPr>
          <w:rFonts w:asciiTheme="minorBidi" w:eastAsia="Times New Roman" w:hAnsiTheme="minorBidi"/>
          <w:sz w:val="28"/>
          <w:szCs w:val="28"/>
          <w:rtl/>
          <w:lang w:eastAsia="fr-FR" w:bidi="ar-MA"/>
        </w:rPr>
        <w:t xml:space="preserve">وانطلاقا من الجمهور الرياضي هو أكثر نشاطا من غيره من الجماهر يمكن أن نتساءل عن مستوى ومجالات تأثيره. وفي الواقع يؤثر الجمهور الرياضي على أكثر من مستوى عند متابعاته حضوريا للنشاطات الرياضية، ومن ذلك خاصة المنافسات والتدريبات. </w:t>
      </w:r>
    </w:p>
    <w:p w:rsidR="000D5F73" w:rsidRPr="0023327A" w:rsidRDefault="000D5F73" w:rsidP="00EF22F3">
      <w:pPr>
        <w:shd w:val="clear" w:color="auto" w:fill="FFFFFF"/>
        <w:tabs>
          <w:tab w:val="left" w:pos="5022"/>
        </w:tabs>
        <w:bidi/>
        <w:spacing w:after="0" w:line="240" w:lineRule="auto"/>
        <w:jc w:val="both"/>
        <w:rPr>
          <w:rFonts w:asciiTheme="minorBidi" w:eastAsia="Times New Roman" w:hAnsiTheme="minorBidi"/>
          <w:sz w:val="28"/>
          <w:szCs w:val="28"/>
          <w:rtl/>
          <w:lang w:eastAsia="fr-FR" w:bidi="ar-MA"/>
        </w:rPr>
      </w:pPr>
      <w:r w:rsidRPr="0023327A">
        <w:rPr>
          <w:rFonts w:asciiTheme="minorBidi" w:eastAsia="Times New Roman" w:hAnsiTheme="minorBidi"/>
          <w:sz w:val="28"/>
          <w:szCs w:val="28"/>
          <w:rtl/>
          <w:lang w:eastAsia="fr-FR" w:bidi="ar-MA"/>
        </w:rPr>
        <w:lastRenderedPageBreak/>
        <w:t xml:space="preserve">حيث أكدت العديد من الدراسات على تأثير الجمهور الرياضي الحاضر في الملاعب لمشاهدة المنافسات الرياضية سلبا أو إيجابا على هذه الأخيرة. ويقول لارسون </w:t>
      </w:r>
      <w:r w:rsidRPr="0023327A">
        <w:rPr>
          <w:rFonts w:asciiTheme="minorBidi" w:eastAsia="Times New Roman" w:hAnsiTheme="minorBidi"/>
          <w:sz w:val="28"/>
          <w:szCs w:val="28"/>
          <w:lang w:eastAsia="fr-FR" w:bidi="ar-MA"/>
        </w:rPr>
        <w:t>Larson</w:t>
      </w:r>
      <w:r w:rsidRPr="0023327A">
        <w:rPr>
          <w:rFonts w:asciiTheme="minorBidi" w:eastAsia="Times New Roman" w:hAnsiTheme="minorBidi"/>
          <w:sz w:val="28"/>
          <w:szCs w:val="28"/>
          <w:rtl/>
          <w:lang w:eastAsia="fr-FR" w:bidi="ar-MA"/>
        </w:rPr>
        <w:t>أن الجمهور الرياضي المشاهد للمنافسات الرياضية يشكل جزءا مكملا من الطبيعة الأصلية للرياضة، لأنه يخلق الوسط أو المناخ الإيجابي المباشر للفرد أو الفريق الممارس للرياضة. أما كراتي</w:t>
      </w:r>
      <w:r w:rsidRPr="0023327A">
        <w:rPr>
          <w:rFonts w:asciiTheme="minorBidi" w:eastAsia="Times New Roman" w:hAnsiTheme="minorBidi"/>
          <w:sz w:val="28"/>
          <w:szCs w:val="28"/>
          <w:lang w:eastAsia="fr-FR" w:bidi="ar-MA"/>
        </w:rPr>
        <w:t>Craity</w:t>
      </w:r>
      <w:r w:rsidRPr="0023327A">
        <w:rPr>
          <w:rFonts w:asciiTheme="minorBidi" w:eastAsia="Times New Roman" w:hAnsiTheme="minorBidi"/>
          <w:sz w:val="28"/>
          <w:szCs w:val="28"/>
          <w:rtl/>
          <w:lang w:eastAsia="fr-FR" w:bidi="ar-MA"/>
        </w:rPr>
        <w:t>فيؤكد على الأداء الجيد للرياضيين في المنافسة لا يحدث إلا بحضور الجمهور بل أصبح للجمهور الرياضي المشاهد في عصرنا هذا</w:t>
      </w:r>
      <w:r w:rsidR="00EF22F3" w:rsidRPr="0023327A">
        <w:rPr>
          <w:rFonts w:asciiTheme="minorBidi" w:eastAsia="Times New Roman" w:hAnsiTheme="minorBidi"/>
          <w:sz w:val="28"/>
          <w:szCs w:val="28"/>
          <w:rtl/>
          <w:lang w:eastAsia="fr-FR" w:bidi="ar-MA"/>
        </w:rPr>
        <w:t xml:space="preserve"> </w:t>
      </w:r>
      <w:r w:rsidRPr="0023327A">
        <w:rPr>
          <w:rFonts w:asciiTheme="minorBidi" w:eastAsia="Times New Roman" w:hAnsiTheme="minorBidi"/>
          <w:sz w:val="28"/>
          <w:szCs w:val="28"/>
          <w:rtl/>
          <w:lang w:eastAsia="fr-FR" w:bidi="ar-MA"/>
        </w:rPr>
        <w:t xml:space="preserve">تأثيره الواضح على الجميع وسواء كان حاضرا في الملاعب أو خلف الشاشات... كما تشير الدراسات العلمية إلى أن قوة تأثير الجمهور في أداء اللاعبين الرياضيين ترتبط بنوعية الجمهور وكثافته وحجمه ومكانته وقدرته على تقويم الأداء...    </w:t>
      </w:r>
    </w:p>
    <w:p w:rsidR="000D5F73" w:rsidRPr="0023327A" w:rsidRDefault="000D5F73" w:rsidP="000D5F73">
      <w:pPr>
        <w:shd w:val="clear" w:color="auto" w:fill="FFFFFF"/>
        <w:tabs>
          <w:tab w:val="left" w:pos="5022"/>
        </w:tabs>
        <w:bidi/>
        <w:spacing w:after="0" w:line="240" w:lineRule="auto"/>
        <w:jc w:val="both"/>
        <w:rPr>
          <w:rFonts w:asciiTheme="minorBidi" w:eastAsia="Times New Roman" w:hAnsiTheme="minorBidi"/>
          <w:sz w:val="28"/>
          <w:szCs w:val="28"/>
          <w:rtl/>
          <w:lang w:eastAsia="fr-FR" w:bidi="ar-MA"/>
        </w:rPr>
      </w:pPr>
      <w:r w:rsidRPr="0023327A">
        <w:rPr>
          <w:rFonts w:asciiTheme="minorBidi" w:eastAsia="Times New Roman" w:hAnsiTheme="minorBidi"/>
          <w:sz w:val="28"/>
          <w:szCs w:val="28"/>
          <w:rtl/>
          <w:lang w:eastAsia="fr-FR" w:bidi="ar-MA"/>
        </w:rPr>
        <w:t xml:space="preserve">ويلاحظ أن تأثير الجمهور الرياضي قد تعدى أداء اللاعبين الرياضيين أثناء المنافسات أو التدريبات الرياضية ليبلغ مستوى عمليات التحكيم، فكثيرا ما يتدخل الجمهور المشاهد بممارسات تنم عن غضبهم في حالة قرار حاكم جائر في حق فريق رياضي.  </w:t>
      </w:r>
    </w:p>
    <w:p w:rsidR="000D5F73" w:rsidRPr="0023327A" w:rsidRDefault="000D5F73" w:rsidP="000D5F73">
      <w:pPr>
        <w:shd w:val="clear" w:color="auto" w:fill="FFFFFF"/>
        <w:tabs>
          <w:tab w:val="left" w:pos="5022"/>
        </w:tabs>
        <w:bidi/>
        <w:spacing w:after="0" w:line="240" w:lineRule="auto"/>
        <w:jc w:val="both"/>
        <w:rPr>
          <w:rFonts w:asciiTheme="minorBidi" w:eastAsia="Times New Roman" w:hAnsiTheme="minorBidi"/>
          <w:sz w:val="28"/>
          <w:szCs w:val="28"/>
          <w:rtl/>
          <w:lang w:eastAsia="fr-FR" w:bidi="ar-MA"/>
        </w:rPr>
      </w:pPr>
    </w:p>
    <w:p w:rsidR="000D5F73" w:rsidRPr="0023327A" w:rsidRDefault="000D5F73" w:rsidP="000D5F73">
      <w:pPr>
        <w:shd w:val="clear" w:color="auto" w:fill="FFFFFF"/>
        <w:tabs>
          <w:tab w:val="left" w:pos="5022"/>
        </w:tabs>
        <w:bidi/>
        <w:spacing w:after="0" w:line="240" w:lineRule="auto"/>
        <w:jc w:val="both"/>
        <w:rPr>
          <w:rFonts w:asciiTheme="minorBidi" w:eastAsia="Times New Roman" w:hAnsiTheme="minorBidi"/>
          <w:sz w:val="28"/>
          <w:szCs w:val="28"/>
          <w:rtl/>
          <w:lang w:eastAsia="fr-FR" w:bidi="ar-MA"/>
        </w:rPr>
      </w:pPr>
    </w:p>
    <w:p w:rsidR="00EF22F3" w:rsidRPr="0023327A" w:rsidRDefault="00EF22F3" w:rsidP="000D5F73">
      <w:pPr>
        <w:shd w:val="clear" w:color="auto" w:fill="FFFFFF"/>
        <w:tabs>
          <w:tab w:val="left" w:pos="5022"/>
        </w:tabs>
        <w:bidi/>
        <w:spacing w:after="0" w:line="240" w:lineRule="auto"/>
        <w:jc w:val="center"/>
        <w:rPr>
          <w:rFonts w:asciiTheme="minorBidi" w:eastAsia="Times New Roman" w:hAnsiTheme="minorBidi"/>
          <w:sz w:val="44"/>
          <w:szCs w:val="44"/>
          <w:rtl/>
          <w:lang w:eastAsia="fr-FR" w:bidi="ar-MA"/>
        </w:rPr>
      </w:pPr>
    </w:p>
    <w:p w:rsidR="00EF22F3" w:rsidRPr="0023327A" w:rsidRDefault="00EF22F3" w:rsidP="00EF22F3">
      <w:pPr>
        <w:shd w:val="clear" w:color="auto" w:fill="FFFFFF"/>
        <w:tabs>
          <w:tab w:val="left" w:pos="5022"/>
        </w:tabs>
        <w:bidi/>
        <w:spacing w:after="0" w:line="240" w:lineRule="auto"/>
        <w:jc w:val="center"/>
        <w:rPr>
          <w:rFonts w:asciiTheme="minorBidi" w:eastAsia="Times New Roman" w:hAnsiTheme="minorBidi"/>
          <w:sz w:val="44"/>
          <w:szCs w:val="44"/>
          <w:rtl/>
          <w:lang w:eastAsia="fr-FR" w:bidi="ar-MA"/>
        </w:rPr>
      </w:pPr>
    </w:p>
    <w:p w:rsidR="00EF22F3" w:rsidRPr="0023327A" w:rsidRDefault="00EF22F3" w:rsidP="00EF22F3">
      <w:pPr>
        <w:shd w:val="clear" w:color="auto" w:fill="FFFFFF"/>
        <w:tabs>
          <w:tab w:val="left" w:pos="5022"/>
        </w:tabs>
        <w:bidi/>
        <w:spacing w:after="0" w:line="240" w:lineRule="auto"/>
        <w:jc w:val="center"/>
        <w:rPr>
          <w:rFonts w:asciiTheme="minorBidi" w:eastAsia="Times New Roman" w:hAnsiTheme="minorBidi"/>
          <w:sz w:val="44"/>
          <w:szCs w:val="44"/>
          <w:rtl/>
          <w:lang w:eastAsia="fr-FR" w:bidi="ar-MA"/>
        </w:rPr>
      </w:pPr>
    </w:p>
    <w:p w:rsidR="00EF22F3" w:rsidRPr="0023327A" w:rsidRDefault="00EF22F3" w:rsidP="00EF22F3">
      <w:pPr>
        <w:shd w:val="clear" w:color="auto" w:fill="FFFFFF"/>
        <w:tabs>
          <w:tab w:val="left" w:pos="5022"/>
        </w:tabs>
        <w:bidi/>
        <w:spacing w:after="0" w:line="240" w:lineRule="auto"/>
        <w:jc w:val="center"/>
        <w:rPr>
          <w:rFonts w:asciiTheme="minorBidi" w:eastAsia="Times New Roman" w:hAnsiTheme="minorBidi"/>
          <w:sz w:val="44"/>
          <w:szCs w:val="44"/>
          <w:rtl/>
          <w:lang w:eastAsia="fr-FR" w:bidi="ar-MA"/>
        </w:rPr>
      </w:pPr>
    </w:p>
    <w:p w:rsidR="00EF22F3" w:rsidRPr="0023327A" w:rsidRDefault="00EF22F3" w:rsidP="00EF22F3">
      <w:pPr>
        <w:shd w:val="clear" w:color="auto" w:fill="FFFFFF"/>
        <w:tabs>
          <w:tab w:val="left" w:pos="5022"/>
        </w:tabs>
        <w:bidi/>
        <w:spacing w:after="0" w:line="240" w:lineRule="auto"/>
        <w:jc w:val="center"/>
        <w:rPr>
          <w:rFonts w:asciiTheme="minorBidi" w:eastAsia="Times New Roman" w:hAnsiTheme="minorBidi"/>
          <w:sz w:val="44"/>
          <w:szCs w:val="44"/>
          <w:rtl/>
          <w:lang w:eastAsia="fr-FR" w:bidi="ar-MA"/>
        </w:rPr>
      </w:pPr>
    </w:p>
    <w:p w:rsidR="00EF22F3" w:rsidRPr="0023327A" w:rsidRDefault="00EF22F3" w:rsidP="00EF22F3">
      <w:pPr>
        <w:shd w:val="clear" w:color="auto" w:fill="FFFFFF"/>
        <w:tabs>
          <w:tab w:val="left" w:pos="5022"/>
        </w:tabs>
        <w:bidi/>
        <w:spacing w:after="0" w:line="240" w:lineRule="auto"/>
        <w:jc w:val="center"/>
        <w:rPr>
          <w:rFonts w:asciiTheme="minorBidi" w:eastAsia="Times New Roman" w:hAnsiTheme="minorBidi"/>
          <w:sz w:val="44"/>
          <w:szCs w:val="44"/>
          <w:rtl/>
          <w:lang w:eastAsia="fr-FR" w:bidi="ar-MA"/>
        </w:rPr>
      </w:pPr>
    </w:p>
    <w:p w:rsidR="00EF22F3" w:rsidRPr="0023327A" w:rsidRDefault="00EF22F3" w:rsidP="00EF22F3">
      <w:pPr>
        <w:shd w:val="clear" w:color="auto" w:fill="FFFFFF"/>
        <w:tabs>
          <w:tab w:val="left" w:pos="5022"/>
        </w:tabs>
        <w:bidi/>
        <w:spacing w:after="0" w:line="240" w:lineRule="auto"/>
        <w:jc w:val="center"/>
        <w:rPr>
          <w:rFonts w:asciiTheme="minorBidi" w:eastAsia="Times New Roman" w:hAnsiTheme="minorBidi"/>
          <w:sz w:val="44"/>
          <w:szCs w:val="44"/>
          <w:rtl/>
          <w:lang w:eastAsia="fr-FR" w:bidi="ar-MA"/>
        </w:rPr>
      </w:pPr>
    </w:p>
    <w:p w:rsidR="00EF22F3" w:rsidRPr="0023327A" w:rsidRDefault="00EF22F3" w:rsidP="00EF22F3">
      <w:pPr>
        <w:shd w:val="clear" w:color="auto" w:fill="FFFFFF"/>
        <w:tabs>
          <w:tab w:val="left" w:pos="5022"/>
        </w:tabs>
        <w:bidi/>
        <w:spacing w:after="0" w:line="240" w:lineRule="auto"/>
        <w:jc w:val="center"/>
        <w:rPr>
          <w:rFonts w:asciiTheme="minorBidi" w:eastAsia="Times New Roman" w:hAnsiTheme="minorBidi"/>
          <w:sz w:val="44"/>
          <w:szCs w:val="44"/>
          <w:rtl/>
          <w:lang w:eastAsia="fr-FR" w:bidi="ar-MA"/>
        </w:rPr>
      </w:pPr>
    </w:p>
    <w:p w:rsidR="00EF22F3" w:rsidRPr="0023327A" w:rsidRDefault="00EF22F3" w:rsidP="00EF22F3">
      <w:pPr>
        <w:shd w:val="clear" w:color="auto" w:fill="FFFFFF"/>
        <w:tabs>
          <w:tab w:val="left" w:pos="5022"/>
        </w:tabs>
        <w:bidi/>
        <w:spacing w:after="0" w:line="240" w:lineRule="auto"/>
        <w:jc w:val="center"/>
        <w:rPr>
          <w:rFonts w:asciiTheme="minorBidi" w:eastAsia="Times New Roman" w:hAnsiTheme="minorBidi"/>
          <w:sz w:val="44"/>
          <w:szCs w:val="44"/>
          <w:rtl/>
          <w:lang w:eastAsia="fr-FR" w:bidi="ar-MA"/>
        </w:rPr>
      </w:pPr>
    </w:p>
    <w:p w:rsidR="00EF22F3" w:rsidRPr="0023327A" w:rsidRDefault="00EF22F3" w:rsidP="00EF22F3">
      <w:pPr>
        <w:shd w:val="clear" w:color="auto" w:fill="FFFFFF"/>
        <w:tabs>
          <w:tab w:val="left" w:pos="5022"/>
        </w:tabs>
        <w:bidi/>
        <w:spacing w:after="0" w:line="240" w:lineRule="auto"/>
        <w:jc w:val="center"/>
        <w:rPr>
          <w:rFonts w:asciiTheme="minorBidi" w:eastAsia="Times New Roman" w:hAnsiTheme="minorBidi"/>
          <w:sz w:val="44"/>
          <w:szCs w:val="44"/>
          <w:rtl/>
          <w:lang w:eastAsia="fr-FR" w:bidi="ar-MA"/>
        </w:rPr>
      </w:pPr>
    </w:p>
    <w:p w:rsidR="00EF22F3" w:rsidRPr="0023327A" w:rsidRDefault="00EF22F3" w:rsidP="00EF22F3">
      <w:pPr>
        <w:shd w:val="clear" w:color="auto" w:fill="FFFFFF"/>
        <w:tabs>
          <w:tab w:val="left" w:pos="5022"/>
        </w:tabs>
        <w:bidi/>
        <w:spacing w:after="0" w:line="240" w:lineRule="auto"/>
        <w:jc w:val="center"/>
        <w:rPr>
          <w:rFonts w:asciiTheme="minorBidi" w:eastAsia="Times New Roman" w:hAnsiTheme="minorBidi"/>
          <w:sz w:val="44"/>
          <w:szCs w:val="44"/>
          <w:rtl/>
          <w:lang w:eastAsia="fr-FR" w:bidi="ar-MA"/>
        </w:rPr>
      </w:pPr>
    </w:p>
    <w:p w:rsidR="00EF22F3" w:rsidRDefault="00EF22F3" w:rsidP="00EF22F3">
      <w:pPr>
        <w:shd w:val="clear" w:color="auto" w:fill="FFFFFF"/>
        <w:tabs>
          <w:tab w:val="left" w:pos="5022"/>
        </w:tabs>
        <w:bidi/>
        <w:spacing w:after="0" w:line="240" w:lineRule="auto"/>
        <w:jc w:val="center"/>
        <w:rPr>
          <w:rFonts w:ascii="Simplified Arabic" w:eastAsia="Times New Roman" w:hAnsi="Simplified Arabic" w:cs="Simplified Arabic"/>
          <w:b/>
          <w:bCs/>
          <w:sz w:val="44"/>
          <w:szCs w:val="44"/>
          <w:rtl/>
          <w:lang w:eastAsia="fr-FR" w:bidi="ar-MA"/>
        </w:rPr>
      </w:pPr>
    </w:p>
    <w:p w:rsidR="00DC3718" w:rsidRDefault="00DC3718" w:rsidP="000D5F73">
      <w:pPr>
        <w:jc w:val="right"/>
        <w:rPr>
          <w:lang w:bidi="ar-DZ"/>
        </w:rPr>
      </w:pPr>
    </w:p>
    <w:sectPr w:rsidR="00DC3718" w:rsidSect="00563F97">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16B6" w:rsidRDefault="00B316B6" w:rsidP="008E0E85">
      <w:pPr>
        <w:spacing w:after="0" w:line="240" w:lineRule="auto"/>
      </w:pPr>
      <w:r>
        <w:separator/>
      </w:r>
    </w:p>
  </w:endnote>
  <w:endnote w:type="continuationSeparator" w:id="1">
    <w:p w:rsidR="00B316B6" w:rsidRDefault="00B316B6" w:rsidP="008E0E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16B6" w:rsidRDefault="00B316B6" w:rsidP="008E0E85">
      <w:pPr>
        <w:spacing w:after="0" w:line="240" w:lineRule="auto"/>
      </w:pPr>
      <w:r>
        <w:separator/>
      </w:r>
    </w:p>
  </w:footnote>
  <w:footnote w:type="continuationSeparator" w:id="1">
    <w:p w:rsidR="00B316B6" w:rsidRDefault="00B316B6" w:rsidP="008E0E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613" w:rsidRDefault="00B316B6" w:rsidP="004E2669">
    <w:pPr>
      <w:pStyle w:val="En-tte"/>
      <w:tabs>
        <w:tab w:val="clear" w:pos="453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75FB7"/>
    <w:multiLevelType w:val="hybridMultilevel"/>
    <w:tmpl w:val="565A2FF4"/>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1AB245D0"/>
    <w:multiLevelType w:val="hybridMultilevel"/>
    <w:tmpl w:val="16E498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A923D10"/>
    <w:multiLevelType w:val="hybridMultilevel"/>
    <w:tmpl w:val="883609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C4728A3"/>
    <w:multiLevelType w:val="hybridMultilevel"/>
    <w:tmpl w:val="431ACC36"/>
    <w:lvl w:ilvl="0" w:tplc="5EC2CC2E">
      <w:start w:val="1"/>
      <w:numFmt w:val="bullet"/>
      <w:lvlText w:val="-"/>
      <w:lvlJc w:val="left"/>
      <w:pPr>
        <w:ind w:left="1068" w:hanging="360"/>
      </w:pPr>
      <w:rPr>
        <w:rFonts w:ascii="Simplified Arabic" w:eastAsiaTheme="minorHAnsi" w:hAnsi="Simplified Arabic" w:cs="Simplified Arabic"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402206DB"/>
    <w:multiLevelType w:val="hybridMultilevel"/>
    <w:tmpl w:val="654473E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43AD7ABF"/>
    <w:multiLevelType w:val="hybridMultilevel"/>
    <w:tmpl w:val="AF2A7C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A0E4FFE"/>
    <w:multiLevelType w:val="hybridMultilevel"/>
    <w:tmpl w:val="0D78FE1A"/>
    <w:lvl w:ilvl="0" w:tplc="040C0001">
      <w:start w:val="1"/>
      <w:numFmt w:val="bullet"/>
      <w:lvlText w:val=""/>
      <w:lvlJc w:val="left"/>
      <w:pPr>
        <w:ind w:left="360" w:hanging="360"/>
      </w:pPr>
      <w:rPr>
        <w:rFonts w:ascii="Symbol" w:hAnsi="Symbol" w:hint="default"/>
      </w:rPr>
    </w:lvl>
    <w:lvl w:ilvl="1" w:tplc="E6BC7636">
      <w:numFmt w:val="bullet"/>
      <w:lvlText w:val="•"/>
      <w:lvlJc w:val="left"/>
      <w:pPr>
        <w:ind w:left="1425" w:hanging="705"/>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4FA95A25"/>
    <w:multiLevelType w:val="hybridMultilevel"/>
    <w:tmpl w:val="F8E40C7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5C9A5511"/>
    <w:multiLevelType w:val="hybridMultilevel"/>
    <w:tmpl w:val="7E923C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F7D0A40"/>
    <w:multiLevelType w:val="hybridMultilevel"/>
    <w:tmpl w:val="E25C705E"/>
    <w:lvl w:ilvl="0" w:tplc="040C0001">
      <w:start w:val="1"/>
      <w:numFmt w:val="bullet"/>
      <w:lvlText w:val=""/>
      <w:lvlJc w:val="left"/>
      <w:pPr>
        <w:ind w:left="806" w:hanging="360"/>
      </w:pPr>
      <w:rPr>
        <w:rFonts w:ascii="Symbol" w:hAnsi="Symbol" w:hint="default"/>
      </w:rPr>
    </w:lvl>
    <w:lvl w:ilvl="1" w:tplc="040C0003">
      <w:start w:val="1"/>
      <w:numFmt w:val="bullet"/>
      <w:lvlText w:val="o"/>
      <w:lvlJc w:val="left"/>
      <w:pPr>
        <w:ind w:left="1526" w:hanging="360"/>
      </w:pPr>
      <w:rPr>
        <w:rFonts w:ascii="Courier New" w:hAnsi="Courier New" w:cs="Courier New" w:hint="default"/>
      </w:rPr>
    </w:lvl>
    <w:lvl w:ilvl="2" w:tplc="040C0005" w:tentative="1">
      <w:start w:val="1"/>
      <w:numFmt w:val="bullet"/>
      <w:lvlText w:val=""/>
      <w:lvlJc w:val="left"/>
      <w:pPr>
        <w:ind w:left="2246" w:hanging="360"/>
      </w:pPr>
      <w:rPr>
        <w:rFonts w:ascii="Wingdings" w:hAnsi="Wingdings" w:hint="default"/>
      </w:rPr>
    </w:lvl>
    <w:lvl w:ilvl="3" w:tplc="040C0001" w:tentative="1">
      <w:start w:val="1"/>
      <w:numFmt w:val="bullet"/>
      <w:lvlText w:val=""/>
      <w:lvlJc w:val="left"/>
      <w:pPr>
        <w:ind w:left="2966" w:hanging="360"/>
      </w:pPr>
      <w:rPr>
        <w:rFonts w:ascii="Symbol" w:hAnsi="Symbol" w:hint="default"/>
      </w:rPr>
    </w:lvl>
    <w:lvl w:ilvl="4" w:tplc="040C0003" w:tentative="1">
      <w:start w:val="1"/>
      <w:numFmt w:val="bullet"/>
      <w:lvlText w:val="o"/>
      <w:lvlJc w:val="left"/>
      <w:pPr>
        <w:ind w:left="3686" w:hanging="360"/>
      </w:pPr>
      <w:rPr>
        <w:rFonts w:ascii="Courier New" w:hAnsi="Courier New" w:cs="Courier New" w:hint="default"/>
      </w:rPr>
    </w:lvl>
    <w:lvl w:ilvl="5" w:tplc="040C0005" w:tentative="1">
      <w:start w:val="1"/>
      <w:numFmt w:val="bullet"/>
      <w:lvlText w:val=""/>
      <w:lvlJc w:val="left"/>
      <w:pPr>
        <w:ind w:left="4406" w:hanging="360"/>
      </w:pPr>
      <w:rPr>
        <w:rFonts w:ascii="Wingdings" w:hAnsi="Wingdings" w:hint="default"/>
      </w:rPr>
    </w:lvl>
    <w:lvl w:ilvl="6" w:tplc="040C0001" w:tentative="1">
      <w:start w:val="1"/>
      <w:numFmt w:val="bullet"/>
      <w:lvlText w:val=""/>
      <w:lvlJc w:val="left"/>
      <w:pPr>
        <w:ind w:left="5126" w:hanging="360"/>
      </w:pPr>
      <w:rPr>
        <w:rFonts w:ascii="Symbol" w:hAnsi="Symbol" w:hint="default"/>
      </w:rPr>
    </w:lvl>
    <w:lvl w:ilvl="7" w:tplc="040C0003" w:tentative="1">
      <w:start w:val="1"/>
      <w:numFmt w:val="bullet"/>
      <w:lvlText w:val="o"/>
      <w:lvlJc w:val="left"/>
      <w:pPr>
        <w:ind w:left="5846" w:hanging="360"/>
      </w:pPr>
      <w:rPr>
        <w:rFonts w:ascii="Courier New" w:hAnsi="Courier New" w:cs="Courier New" w:hint="default"/>
      </w:rPr>
    </w:lvl>
    <w:lvl w:ilvl="8" w:tplc="040C0005" w:tentative="1">
      <w:start w:val="1"/>
      <w:numFmt w:val="bullet"/>
      <w:lvlText w:val=""/>
      <w:lvlJc w:val="left"/>
      <w:pPr>
        <w:ind w:left="6566" w:hanging="360"/>
      </w:pPr>
      <w:rPr>
        <w:rFonts w:ascii="Wingdings" w:hAnsi="Wingdings" w:hint="default"/>
      </w:rPr>
    </w:lvl>
  </w:abstractNum>
  <w:abstractNum w:abstractNumId="10">
    <w:nsid w:val="6B7C33C7"/>
    <w:multiLevelType w:val="hybridMultilevel"/>
    <w:tmpl w:val="3402C2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4"/>
  </w:num>
  <w:num w:numId="5">
    <w:abstractNumId w:val="0"/>
  </w:num>
  <w:num w:numId="6">
    <w:abstractNumId w:val="10"/>
  </w:num>
  <w:num w:numId="7">
    <w:abstractNumId w:val="9"/>
  </w:num>
  <w:num w:numId="8">
    <w:abstractNumId w:val="5"/>
  </w:num>
  <w:num w:numId="9">
    <w:abstractNumId w:val="1"/>
  </w:num>
  <w:num w:numId="10">
    <w:abstractNumId w:val="2"/>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hdrShapeDefaults>
    <o:shapedefaults v:ext="edit" spidmax="7170"/>
  </w:hdrShapeDefaults>
  <w:footnotePr>
    <w:footnote w:id="0"/>
    <w:footnote w:id="1"/>
  </w:footnotePr>
  <w:endnotePr>
    <w:endnote w:id="0"/>
    <w:endnote w:id="1"/>
  </w:endnotePr>
  <w:compat/>
  <w:rsids>
    <w:rsidRoot w:val="000D5F73"/>
    <w:rsid w:val="00057AD9"/>
    <w:rsid w:val="000D5F73"/>
    <w:rsid w:val="0023327A"/>
    <w:rsid w:val="002548EB"/>
    <w:rsid w:val="004E2669"/>
    <w:rsid w:val="008E0E85"/>
    <w:rsid w:val="00A8006F"/>
    <w:rsid w:val="00B02005"/>
    <w:rsid w:val="00B316B6"/>
    <w:rsid w:val="00D132CE"/>
    <w:rsid w:val="00DC3718"/>
    <w:rsid w:val="00EF22F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F73"/>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D5F73"/>
    <w:pPr>
      <w:ind w:left="720"/>
      <w:contextualSpacing/>
    </w:pPr>
  </w:style>
  <w:style w:type="paragraph" w:styleId="En-tte">
    <w:name w:val="header"/>
    <w:basedOn w:val="Normal"/>
    <w:link w:val="En-tteCar"/>
    <w:uiPriority w:val="99"/>
    <w:unhideWhenUsed/>
    <w:rsid w:val="000D5F73"/>
    <w:pPr>
      <w:tabs>
        <w:tab w:val="center" w:pos="4536"/>
        <w:tab w:val="right" w:pos="9072"/>
      </w:tabs>
      <w:spacing w:after="0" w:line="240" w:lineRule="auto"/>
    </w:pPr>
  </w:style>
  <w:style w:type="character" w:customStyle="1" w:styleId="En-tteCar">
    <w:name w:val="En-tête Car"/>
    <w:basedOn w:val="Policepardfaut"/>
    <w:link w:val="En-tte"/>
    <w:uiPriority w:val="99"/>
    <w:rsid w:val="000D5F73"/>
    <w:rPr>
      <w:lang w:val="fr-FR"/>
    </w:rPr>
  </w:style>
  <w:style w:type="character" w:styleId="Lienhypertexte">
    <w:name w:val="Hyperlink"/>
    <w:basedOn w:val="Policepardfaut"/>
    <w:uiPriority w:val="99"/>
    <w:unhideWhenUsed/>
    <w:rsid w:val="000D5F73"/>
    <w:rPr>
      <w:color w:val="0000FF"/>
      <w:u w:val="single"/>
    </w:rPr>
  </w:style>
  <w:style w:type="paragraph" w:styleId="Textedebulles">
    <w:name w:val="Balloon Text"/>
    <w:basedOn w:val="Normal"/>
    <w:link w:val="TextedebullesCar"/>
    <w:uiPriority w:val="99"/>
    <w:semiHidden/>
    <w:unhideWhenUsed/>
    <w:rsid w:val="000D5F7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D5F73"/>
    <w:rPr>
      <w:rFonts w:ascii="Tahoma" w:hAnsi="Tahoma" w:cs="Tahoma"/>
      <w:sz w:val="16"/>
      <w:szCs w:val="16"/>
      <w:lang w:val="fr-FR"/>
    </w:rPr>
  </w:style>
  <w:style w:type="paragraph" w:styleId="Pieddepage">
    <w:name w:val="footer"/>
    <w:basedOn w:val="Normal"/>
    <w:link w:val="PieddepageCar"/>
    <w:uiPriority w:val="99"/>
    <w:semiHidden/>
    <w:unhideWhenUsed/>
    <w:rsid w:val="004E2669"/>
    <w:pPr>
      <w:tabs>
        <w:tab w:val="center" w:pos="4703"/>
        <w:tab w:val="right" w:pos="9406"/>
      </w:tabs>
      <w:spacing w:after="0" w:line="240" w:lineRule="auto"/>
    </w:pPr>
  </w:style>
  <w:style w:type="character" w:customStyle="1" w:styleId="PieddepageCar">
    <w:name w:val="Pied de page Car"/>
    <w:basedOn w:val="Policepardfaut"/>
    <w:link w:val="Pieddepage"/>
    <w:uiPriority w:val="99"/>
    <w:semiHidden/>
    <w:rsid w:val="004E2669"/>
    <w:rPr>
      <w:lang w:val="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jazairess.com/city/%D8%A5%D9%86%D8%AC%D9%84%D8%AA%D8%B1%D8%A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1711</Words>
  <Characters>9759</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 430 G4</dc:creator>
  <cp:lastModifiedBy>HP PRO-BOOK 430 G4</cp:lastModifiedBy>
  <cp:revision>4</cp:revision>
  <dcterms:created xsi:type="dcterms:W3CDTF">2022-09-15T18:07:00Z</dcterms:created>
  <dcterms:modified xsi:type="dcterms:W3CDTF">2022-11-07T13:20:00Z</dcterms:modified>
</cp:coreProperties>
</file>