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485" w:rsidRPr="00182485" w:rsidRDefault="00182485" w:rsidP="00182485">
      <w:pPr>
        <w:pStyle w:val="Paragraphedeliste"/>
        <w:autoSpaceDE w:val="0"/>
        <w:autoSpaceDN w:val="0"/>
        <w:bidi/>
        <w:adjustRightInd w:val="0"/>
        <w:ind w:left="0"/>
        <w:jc w:val="center"/>
        <w:rPr>
          <w:rFonts w:ascii="Simplified Arabic" w:eastAsia="TimesNewRomanPSMT" w:hAnsi="Simplified Arabic" w:cs="Simplified Arabic"/>
          <w:b/>
          <w:bCs/>
          <w:sz w:val="32"/>
          <w:szCs w:val="32"/>
          <w:rtl/>
        </w:rPr>
      </w:pPr>
      <w:r w:rsidRPr="00182485">
        <w:rPr>
          <w:rFonts w:ascii="Simplified Arabic" w:hAnsi="Simplified Arabic" w:cs="Simplified Arabic"/>
          <w:b/>
          <w:bCs/>
          <w:sz w:val="32"/>
          <w:szCs w:val="32"/>
          <w:rtl/>
          <w:lang w:bidi="ar-DZ"/>
        </w:rPr>
        <w:t xml:space="preserve">المقاربة أو </w:t>
      </w:r>
      <w:r w:rsidRPr="00182485">
        <w:rPr>
          <w:rFonts w:ascii="Simplified Arabic" w:eastAsia="TimesNewRomanPSMT" w:hAnsi="Simplified Arabic" w:cs="Simplified Arabic"/>
          <w:b/>
          <w:bCs/>
          <w:sz w:val="32"/>
          <w:szCs w:val="32"/>
          <w:rtl/>
          <w:lang w:val="en-US"/>
        </w:rPr>
        <w:t>البراديغم السبرنيطيقي</w:t>
      </w:r>
      <w:r w:rsidRPr="00182485">
        <w:rPr>
          <w:rFonts w:ascii="Simplified Arabic" w:eastAsia="TimesNewRomanPSMT" w:hAnsi="Simplified Arabic" w:cs="Simplified Arabic"/>
          <w:b/>
          <w:bCs/>
          <w:sz w:val="32"/>
          <w:szCs w:val="32"/>
          <w:rtl/>
          <w:lang w:val="en-US"/>
        </w:rPr>
        <w:t xml:space="preserve"> </w:t>
      </w:r>
      <w:r w:rsidRPr="00182485">
        <w:rPr>
          <w:rFonts w:ascii="Simplified Arabic" w:eastAsia="TimesNewRomanPSMT" w:hAnsi="Simplified Arabic" w:cs="Simplified Arabic"/>
          <w:b/>
          <w:bCs/>
          <w:sz w:val="32"/>
          <w:szCs w:val="32"/>
        </w:rPr>
        <w:t xml:space="preserve"> </w:t>
      </w:r>
      <w:r w:rsidRPr="00182485">
        <w:rPr>
          <w:rFonts w:ascii="Simplified Arabic" w:eastAsia="TimesNewRomanPSMT" w:hAnsi="Simplified Arabic" w:cs="Simplified Arabic"/>
          <w:b/>
          <w:bCs/>
          <w:sz w:val="32"/>
          <w:szCs w:val="32"/>
        </w:rPr>
        <w:t>Le Paradigme Cybernétique</w:t>
      </w:r>
    </w:p>
    <w:p w:rsidR="00C41AE1" w:rsidRPr="00C41AE1" w:rsidRDefault="00C41AE1" w:rsidP="00C41AE1">
      <w:pPr>
        <w:pStyle w:val="NormalWeb"/>
        <w:bidi/>
        <w:spacing w:before="0" w:beforeAutospacing="0" w:after="0" w:afterAutospacing="0" w:line="276" w:lineRule="auto"/>
        <w:jc w:val="both"/>
        <w:rPr>
          <w:rFonts w:ascii="Simplified Arabic" w:hAnsi="Simplified Arabic" w:cs="Simplified Arabic"/>
          <w:sz w:val="28"/>
          <w:szCs w:val="28"/>
        </w:rPr>
      </w:pPr>
      <w:r w:rsidRPr="00C41AE1">
        <w:rPr>
          <w:rFonts w:ascii="Simplified Arabic" w:hAnsi="Simplified Arabic" w:cs="Simplified Arabic"/>
          <w:sz w:val="28"/>
          <w:szCs w:val="28"/>
          <w:rtl/>
          <w:lang w:bidi="ar-DZ"/>
        </w:rPr>
        <w:t xml:space="preserve">   ي</w:t>
      </w:r>
      <w:r w:rsidRPr="00C41AE1">
        <w:rPr>
          <w:rStyle w:val="lev"/>
          <w:rFonts w:ascii="Simplified Arabic" w:hAnsi="Simplified Arabic" w:cs="Simplified Arabic"/>
          <w:b w:val="0"/>
          <w:bCs w:val="0"/>
          <w:sz w:val="28"/>
          <w:szCs w:val="28"/>
          <w:rtl/>
        </w:rPr>
        <w:t>عتبر ظهور السيبرنطيقا ثورة علمية خاصة في ميدان التكنولوجية ، وقد أدت إلى ظهور الآلات والأجهزة الدكية التي بامكانه تعويض الإنسان في عمله ووظائفه ، ويعود اكتشاف هدا العلم الدي يعد حديث النشأة إلى الأربعينيات من القرن الماضي من طرف عالم الرياضيات الأمريكي  نوربرت فيينر (1894-1964 مـ) ،وكان ظهور السيبرنطيقا كنتيجة لحل مشكلة عسكرية خلال الحرب العالمية الثانية ،حيث كانت القوات العسكرية الأمريكية تواجه صعوبة كبيرة في إسقاط الطائرات الألمانية التي كانت تراوغ بسرعة كبيرة ، وأسندت مهمة حل المشكلة إلى العالم نوربرت فيينر مع فريق من العلماء من مختلف التخصصات كالطب ، الرياضيات ،علم النفس ،وغيرها ,,,وتمكن توربت فيينر من إنشاء جهاز مكون من مدفعية أرضية وآلة حاسبة ،حيث يتم تزويد الآلة الحاسبة بمعلومات مستمرة حول موقع الطائرة ومن تم يتم الكشف عن موقعها اللاحق ، وكانت هده بداية السيبرنطيقا التي تقوم على التغدية المرتدة أو رجع الصدى ، أو رد الفعل</w:t>
      </w:r>
      <w:r w:rsidRPr="00C41AE1">
        <w:rPr>
          <w:rStyle w:val="lev"/>
          <w:rFonts w:ascii="Simplified Arabic" w:hAnsi="Simplified Arabic" w:cs="Simplified Arabic"/>
          <w:b w:val="0"/>
          <w:bCs w:val="0"/>
          <w:sz w:val="28"/>
          <w:szCs w:val="28"/>
        </w:rPr>
        <w:t xml:space="preserve"> .</w:t>
      </w:r>
    </w:p>
    <w:p w:rsidR="00C41AE1" w:rsidRPr="00C41AE1" w:rsidRDefault="00C41AE1" w:rsidP="00C41AE1">
      <w:pPr>
        <w:pStyle w:val="NormalWeb"/>
        <w:bidi/>
        <w:spacing w:before="0" w:beforeAutospacing="0" w:after="0" w:afterAutospacing="0" w:line="276" w:lineRule="auto"/>
        <w:jc w:val="both"/>
        <w:rPr>
          <w:rFonts w:ascii="Simplified Arabic" w:hAnsi="Simplified Arabic" w:cs="Simplified Arabic"/>
          <w:sz w:val="28"/>
          <w:szCs w:val="28"/>
        </w:rPr>
      </w:pPr>
      <w:r>
        <w:rPr>
          <w:rStyle w:val="lev"/>
          <w:rFonts w:ascii="Simplified Arabic" w:hAnsi="Simplified Arabic" w:cs="Simplified Arabic" w:hint="cs"/>
          <w:b w:val="0"/>
          <w:bCs w:val="0"/>
          <w:sz w:val="28"/>
          <w:szCs w:val="28"/>
          <w:rtl/>
        </w:rPr>
        <w:t xml:space="preserve">      </w:t>
      </w:r>
      <w:r w:rsidRPr="00C41AE1">
        <w:rPr>
          <w:rStyle w:val="lev"/>
          <w:rFonts w:ascii="Simplified Arabic" w:hAnsi="Simplified Arabic" w:cs="Simplified Arabic"/>
          <w:b w:val="0"/>
          <w:bCs w:val="0"/>
          <w:sz w:val="28"/>
          <w:szCs w:val="28"/>
          <w:rtl/>
        </w:rPr>
        <w:t xml:space="preserve">إن مفهوم السيبرنطيقا يعني التحكم والضبط ،إستنادا إلى المعنى اللغوي اللاتيني للمصطلح والدي يعود إلى </w:t>
      </w:r>
      <w:r w:rsidRPr="00C41AE1">
        <w:rPr>
          <w:rStyle w:val="lev"/>
          <w:rFonts w:ascii="Simplified Arabic" w:hAnsi="Simplified Arabic" w:cs="Simplified Arabic"/>
          <w:b w:val="0"/>
          <w:bCs w:val="0"/>
          <w:sz w:val="28"/>
          <w:szCs w:val="28"/>
        </w:rPr>
        <w:t>kubernetike </w:t>
      </w:r>
      <w:r>
        <w:rPr>
          <w:rStyle w:val="lev"/>
          <w:rFonts w:ascii="Simplified Arabic" w:hAnsi="Simplified Arabic" w:cs="Simplified Arabic" w:hint="cs"/>
          <w:b w:val="0"/>
          <w:bCs w:val="0"/>
          <w:sz w:val="28"/>
          <w:szCs w:val="28"/>
          <w:rtl/>
        </w:rPr>
        <w:t xml:space="preserve"> </w:t>
      </w:r>
      <w:r w:rsidRPr="00C41AE1">
        <w:rPr>
          <w:rStyle w:val="lev"/>
          <w:rFonts w:ascii="Simplified Arabic" w:hAnsi="Simplified Arabic" w:cs="Simplified Arabic"/>
          <w:b w:val="0"/>
          <w:bCs w:val="0"/>
          <w:sz w:val="28"/>
          <w:szCs w:val="28"/>
          <w:rtl/>
        </w:rPr>
        <w:t>وهو المصطلح الدي أطلقه أفلاطون على موجه السفينة ،والسيبرنطيقا كما سبق الدكر تقوم على التغدية المرتدة من خلال متابعة وضع ما خلال فترات زمنية معينة لتحديد الوضع اللاحق ، أي أنها تقوم أساسا على المعلومة ،وعليه نجد أن هناك السيبرنطيقا تتداخل مع وسائل الإعلام  من حيث المبدأ الدي هو المعلومة ومن حيث الهدف الدي هو التحكم والضبط ،وكل من السيبرنطيقا ووسائل الإعلام يشكلان ظاهرتين مهمتين تلعبان دور رئيسي في تحديد وتوجيه السلوكات الإجتماعية</w:t>
      </w:r>
      <w:r w:rsidRPr="00C41AE1">
        <w:rPr>
          <w:rStyle w:val="lev"/>
          <w:rFonts w:ascii="Simplified Arabic" w:hAnsi="Simplified Arabic" w:cs="Simplified Arabic"/>
          <w:b w:val="0"/>
          <w:bCs w:val="0"/>
          <w:sz w:val="28"/>
          <w:szCs w:val="28"/>
        </w:rPr>
        <w:t xml:space="preserve"> .</w:t>
      </w:r>
    </w:p>
    <w:p w:rsidR="00182485" w:rsidRDefault="00C41AE1" w:rsidP="00C41AE1">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 في ضوء ما تقدم يمكن القول أو البراديغم السيبرنطيقي </w:t>
      </w:r>
      <w:r w:rsidR="00182485" w:rsidRPr="00182485">
        <w:rPr>
          <w:rFonts w:ascii="Simplified Arabic" w:hAnsi="Simplified Arabic" w:cs="Simplified Arabic"/>
          <w:sz w:val="28"/>
          <w:szCs w:val="28"/>
          <w:rtl/>
          <w:lang w:bidi="ar-DZ"/>
        </w:rPr>
        <w:t xml:space="preserve">هو </w:t>
      </w:r>
      <w:r w:rsidR="00C9111E">
        <w:rPr>
          <w:rFonts w:ascii="Simplified Arabic" w:hAnsi="Simplified Arabic" w:cs="Simplified Arabic" w:hint="cs"/>
          <w:sz w:val="28"/>
          <w:szCs w:val="28"/>
          <w:rtl/>
          <w:lang w:bidi="ar-DZ"/>
        </w:rPr>
        <w:t>براديغم كمي بالدرجة الأولى</w:t>
      </w:r>
      <w:r w:rsidR="00182485" w:rsidRPr="00182485">
        <w:rPr>
          <w:rFonts w:ascii="Simplified Arabic" w:hAnsi="Simplified Arabic" w:cs="Simplified Arabic"/>
          <w:sz w:val="28"/>
          <w:szCs w:val="28"/>
          <w:rtl/>
          <w:lang w:bidi="ar-DZ"/>
        </w:rPr>
        <w:t>، وأحد أكبر البراد</w:t>
      </w:r>
      <w:r w:rsidR="00876F69">
        <w:rPr>
          <w:rFonts w:ascii="Simplified Arabic" w:hAnsi="Simplified Arabic" w:cs="Simplified Arabic" w:hint="cs"/>
          <w:sz w:val="28"/>
          <w:szCs w:val="28"/>
          <w:rtl/>
          <w:lang w:bidi="ar-DZ"/>
        </w:rPr>
        <w:t>ي</w:t>
      </w:r>
      <w:r w:rsidR="00182485" w:rsidRPr="00182485">
        <w:rPr>
          <w:rFonts w:ascii="Simplified Arabic" w:hAnsi="Simplified Arabic" w:cs="Simplified Arabic"/>
          <w:sz w:val="28"/>
          <w:szCs w:val="28"/>
          <w:rtl/>
          <w:lang w:bidi="ar-DZ"/>
        </w:rPr>
        <w:t xml:space="preserve">غمات الأربع الكبرى في علوم الإعلام والاتصال، حيث  </w:t>
      </w:r>
      <w:r w:rsidR="00876F69">
        <w:rPr>
          <w:rFonts w:ascii="Simplified Arabic" w:hAnsi="Simplified Arabic" w:cs="Simplified Arabic" w:hint="cs"/>
          <w:sz w:val="28"/>
          <w:szCs w:val="28"/>
          <w:rtl/>
          <w:lang w:bidi="ar-DZ"/>
        </w:rPr>
        <w:t>ت</w:t>
      </w:r>
      <w:r w:rsidR="00182485" w:rsidRPr="00182485">
        <w:rPr>
          <w:rFonts w:ascii="Simplified Arabic" w:hAnsi="Simplified Arabic" w:cs="Simplified Arabic"/>
          <w:sz w:val="28"/>
          <w:szCs w:val="28"/>
          <w:rtl/>
          <w:lang w:bidi="ar-DZ"/>
        </w:rPr>
        <w:t>درس عمليات الضبط والتوجيه  في العملية الاتصالية،  بعد دراسة هذه العمليات على عدة مستو</w:t>
      </w:r>
      <w:r w:rsidR="00876F69">
        <w:rPr>
          <w:rFonts w:ascii="Simplified Arabic" w:hAnsi="Simplified Arabic" w:cs="Simplified Arabic" w:hint="cs"/>
          <w:sz w:val="28"/>
          <w:szCs w:val="28"/>
          <w:rtl/>
          <w:lang w:bidi="ar-DZ"/>
        </w:rPr>
        <w:t>يات</w:t>
      </w:r>
      <w:r w:rsidR="00182485" w:rsidRPr="00182485">
        <w:rPr>
          <w:rFonts w:ascii="Simplified Arabic" w:hAnsi="Simplified Arabic" w:cs="Simplified Arabic"/>
          <w:sz w:val="28"/>
          <w:szCs w:val="28"/>
          <w:rtl/>
          <w:lang w:bidi="ar-DZ"/>
        </w:rPr>
        <w:t xml:space="preserve"> (أربع مستو ات  في اغلب الأحيان)، من أجل الوصل </w:t>
      </w:r>
      <w:r w:rsidR="00876F69">
        <w:rPr>
          <w:rFonts w:ascii="Simplified Arabic" w:hAnsi="Simplified Arabic" w:cs="Simplified Arabic" w:hint="cs"/>
          <w:sz w:val="28"/>
          <w:szCs w:val="28"/>
          <w:rtl/>
          <w:lang w:bidi="ar-DZ"/>
        </w:rPr>
        <w:t>إل</w:t>
      </w:r>
      <w:r w:rsidR="00182485" w:rsidRPr="00182485">
        <w:rPr>
          <w:rFonts w:ascii="Simplified Arabic" w:hAnsi="Simplified Arabic" w:cs="Simplified Arabic"/>
          <w:sz w:val="28"/>
          <w:szCs w:val="28"/>
          <w:rtl/>
          <w:lang w:bidi="ar-DZ"/>
        </w:rPr>
        <w:t>ى  التحكم فيها، كما  تضمن هذا البراد</w:t>
      </w:r>
      <w:r w:rsidR="009608DB">
        <w:rPr>
          <w:rFonts w:ascii="Simplified Arabic" w:hAnsi="Simplified Arabic" w:cs="Simplified Arabic" w:hint="cs"/>
          <w:sz w:val="28"/>
          <w:szCs w:val="28"/>
          <w:rtl/>
          <w:lang w:bidi="ar-DZ"/>
        </w:rPr>
        <w:t>ي</w:t>
      </w:r>
      <w:r w:rsidR="00182485" w:rsidRPr="00182485">
        <w:rPr>
          <w:rFonts w:ascii="Simplified Arabic" w:hAnsi="Simplified Arabic" w:cs="Simplified Arabic"/>
          <w:sz w:val="28"/>
          <w:szCs w:val="28"/>
          <w:rtl/>
          <w:lang w:bidi="ar-DZ"/>
        </w:rPr>
        <w:t>غم دراسة العد</w:t>
      </w:r>
      <w:r w:rsidR="009608DB">
        <w:rPr>
          <w:rFonts w:ascii="Simplified Arabic" w:hAnsi="Simplified Arabic" w:cs="Simplified Arabic" w:hint="cs"/>
          <w:sz w:val="28"/>
          <w:szCs w:val="28"/>
          <w:rtl/>
          <w:lang w:bidi="ar-DZ"/>
        </w:rPr>
        <w:t>ي</w:t>
      </w:r>
      <w:r w:rsidR="00182485" w:rsidRPr="00182485">
        <w:rPr>
          <w:rFonts w:ascii="Simplified Arabic" w:hAnsi="Simplified Arabic" w:cs="Simplified Arabic"/>
          <w:sz w:val="28"/>
          <w:szCs w:val="28"/>
          <w:rtl/>
          <w:lang w:bidi="ar-DZ"/>
        </w:rPr>
        <w:t>د من الثنا</w:t>
      </w:r>
      <w:r w:rsidR="00876F69">
        <w:rPr>
          <w:rFonts w:ascii="Simplified Arabic" w:hAnsi="Simplified Arabic" w:cs="Simplified Arabic" w:hint="cs"/>
          <w:sz w:val="28"/>
          <w:szCs w:val="28"/>
          <w:rtl/>
          <w:lang w:bidi="ar-DZ"/>
        </w:rPr>
        <w:t>ئ</w:t>
      </w:r>
      <w:r w:rsidR="00182485" w:rsidRPr="00182485">
        <w:rPr>
          <w:rFonts w:ascii="Simplified Arabic" w:hAnsi="Simplified Arabic" w:cs="Simplified Arabic"/>
          <w:sz w:val="28"/>
          <w:szCs w:val="28"/>
          <w:rtl/>
          <w:lang w:bidi="ar-DZ"/>
        </w:rPr>
        <w:t>يات</w:t>
      </w:r>
      <w:r w:rsidR="00876F69">
        <w:rPr>
          <w:rFonts w:ascii="Simplified Arabic" w:hAnsi="Simplified Arabic" w:cs="Simplified Arabic" w:hint="cs"/>
          <w:sz w:val="28"/>
          <w:szCs w:val="28"/>
          <w:rtl/>
          <w:lang w:bidi="ar-DZ"/>
        </w:rPr>
        <w:t xml:space="preserve"> </w:t>
      </w:r>
      <w:r w:rsidR="00182485" w:rsidRPr="00182485">
        <w:rPr>
          <w:rFonts w:ascii="Simplified Arabic" w:hAnsi="Simplified Arabic" w:cs="Simplified Arabic"/>
          <w:sz w:val="28"/>
          <w:szCs w:val="28"/>
          <w:rtl/>
          <w:lang w:bidi="ar-DZ"/>
        </w:rPr>
        <w:t>(مدخلات-مخرجات، الاتصال آلة-آلة،</w:t>
      </w:r>
      <w:r w:rsidR="00C40919">
        <w:rPr>
          <w:rFonts w:ascii="Simplified Arabic" w:hAnsi="Simplified Arabic" w:cs="Simplified Arabic" w:hint="cs"/>
          <w:sz w:val="28"/>
          <w:szCs w:val="28"/>
          <w:rtl/>
          <w:lang w:bidi="ar-DZ"/>
        </w:rPr>
        <w:t xml:space="preserve"> </w:t>
      </w:r>
      <w:r w:rsidR="00182485" w:rsidRPr="00182485">
        <w:rPr>
          <w:rFonts w:ascii="Simplified Arabic" w:hAnsi="Simplified Arabic" w:cs="Simplified Arabic"/>
          <w:sz w:val="28"/>
          <w:szCs w:val="28"/>
          <w:rtl/>
          <w:lang w:bidi="ar-DZ"/>
        </w:rPr>
        <w:t>آلة-</w:t>
      </w:r>
      <w:r w:rsidR="00C40919">
        <w:rPr>
          <w:rFonts w:ascii="Simplified Arabic" w:hAnsi="Simplified Arabic" w:cs="Simplified Arabic" w:hint="cs"/>
          <w:sz w:val="28"/>
          <w:szCs w:val="28"/>
          <w:rtl/>
          <w:lang w:bidi="ar-DZ"/>
        </w:rPr>
        <w:t>ا</w:t>
      </w:r>
      <w:r w:rsidR="00182485" w:rsidRPr="00182485">
        <w:rPr>
          <w:rFonts w:ascii="Simplified Arabic" w:hAnsi="Simplified Arabic" w:cs="Simplified Arabic"/>
          <w:sz w:val="28"/>
          <w:szCs w:val="28"/>
          <w:rtl/>
          <w:lang w:bidi="ar-DZ"/>
        </w:rPr>
        <w:t xml:space="preserve">نسان، </w:t>
      </w:r>
      <w:r w:rsidR="00C40919">
        <w:rPr>
          <w:rFonts w:ascii="Simplified Arabic" w:hAnsi="Simplified Arabic" w:cs="Simplified Arabic" w:hint="cs"/>
          <w:sz w:val="28"/>
          <w:szCs w:val="28"/>
          <w:rtl/>
          <w:lang w:bidi="ar-DZ"/>
        </w:rPr>
        <w:t>ا</w:t>
      </w:r>
      <w:r w:rsidR="00182485" w:rsidRPr="00182485">
        <w:rPr>
          <w:rFonts w:ascii="Simplified Arabic" w:hAnsi="Simplified Arabic" w:cs="Simplified Arabic"/>
          <w:sz w:val="28"/>
          <w:szCs w:val="28"/>
          <w:rtl/>
          <w:lang w:bidi="ar-DZ"/>
        </w:rPr>
        <w:t>نسان-</w:t>
      </w:r>
      <w:r w:rsidR="00C40919">
        <w:rPr>
          <w:rFonts w:ascii="Simplified Arabic" w:hAnsi="Simplified Arabic" w:cs="Simplified Arabic" w:hint="cs"/>
          <w:sz w:val="28"/>
          <w:szCs w:val="28"/>
          <w:rtl/>
          <w:lang w:bidi="ar-DZ"/>
        </w:rPr>
        <w:t>ا</w:t>
      </w:r>
      <w:r w:rsidR="00182485" w:rsidRPr="00182485">
        <w:rPr>
          <w:rFonts w:ascii="Simplified Arabic" w:hAnsi="Simplified Arabic" w:cs="Simplified Arabic"/>
          <w:sz w:val="28"/>
          <w:szCs w:val="28"/>
          <w:rtl/>
          <w:lang w:bidi="ar-DZ"/>
        </w:rPr>
        <w:t>نسان</w:t>
      </w:r>
      <w:r w:rsidR="006568BC">
        <w:rPr>
          <w:rFonts w:ascii="Simplified Arabic" w:hAnsi="Simplified Arabic" w:cs="Simplified Arabic"/>
          <w:sz w:val="28"/>
          <w:szCs w:val="28"/>
          <w:rtl/>
          <w:lang w:bidi="ar-DZ"/>
        </w:rPr>
        <w:t>)</w:t>
      </w:r>
      <w:r w:rsidR="006568BC">
        <w:rPr>
          <w:rFonts w:ascii="Simplified Arabic" w:hAnsi="Simplified Arabic" w:cs="Simplified Arabic" w:hint="cs"/>
          <w:sz w:val="28"/>
          <w:szCs w:val="28"/>
          <w:rtl/>
          <w:lang w:bidi="ar-DZ"/>
        </w:rPr>
        <w:t>.</w:t>
      </w:r>
    </w:p>
    <w:p w:rsidR="006568BC" w:rsidRPr="00182485" w:rsidRDefault="006568BC" w:rsidP="006568BC">
      <w:pPr>
        <w:bidi/>
        <w:jc w:val="both"/>
        <w:rPr>
          <w:rFonts w:ascii="Simplified Arabic" w:hAnsi="Simplified Arabic" w:cs="Simplified Arabic"/>
          <w:sz w:val="28"/>
          <w:szCs w:val="28"/>
          <w:lang w:bidi="ar-DZ"/>
        </w:rPr>
      </w:pPr>
    </w:p>
    <w:p w:rsidR="00182485" w:rsidRDefault="009608DB" w:rsidP="002B0C4C">
      <w:pPr>
        <w:autoSpaceDE w:val="0"/>
        <w:autoSpaceDN w:val="0"/>
        <w:bidi/>
        <w:adjustRightInd w:val="0"/>
        <w:jc w:val="both"/>
        <w:rPr>
          <w:rFonts w:ascii="Simplified Arabic" w:hAnsi="Simplified Arabic" w:cs="Simplified Arabic" w:hint="cs"/>
          <w:sz w:val="28"/>
          <w:szCs w:val="28"/>
          <w:rtl/>
        </w:rPr>
      </w:pPr>
      <w:r>
        <w:rPr>
          <w:rFonts w:ascii="Simplified Arabic" w:hAnsi="Simplified Arabic" w:cs="Simplified Arabic" w:hint="cs"/>
          <w:sz w:val="28"/>
          <w:szCs w:val="28"/>
          <w:rtl/>
        </w:rPr>
        <w:lastRenderedPageBreak/>
        <w:t xml:space="preserve">    </w:t>
      </w:r>
      <w:r w:rsidRPr="009608DB">
        <w:rPr>
          <w:rFonts w:ascii="Simplified Arabic" w:hAnsi="Simplified Arabic" w:cs="Simplified Arabic"/>
          <w:sz w:val="28"/>
          <w:szCs w:val="28"/>
          <w:rtl/>
        </w:rPr>
        <w:t>تختلف هذه المقاربة عن المقاربة السلوكية بأنها تعتبر المعلم و المتعلم كنظامين أو منظومتين وتعتبر التدريس تبادلا للمعلومات بين هذين المنظومتين. و تحتل بعض المفاهيم السيبرني</w:t>
      </w:r>
      <w:r>
        <w:rPr>
          <w:rFonts w:ascii="Simplified Arabic" w:hAnsi="Simplified Arabic" w:cs="Simplified Arabic" w:hint="cs"/>
          <w:sz w:val="28"/>
          <w:szCs w:val="28"/>
          <w:rtl/>
        </w:rPr>
        <w:t>طق</w:t>
      </w:r>
      <w:r w:rsidRPr="009608DB">
        <w:rPr>
          <w:rFonts w:ascii="Simplified Arabic" w:hAnsi="Simplified Arabic" w:cs="Simplified Arabic"/>
          <w:sz w:val="28"/>
          <w:szCs w:val="28"/>
          <w:rtl/>
        </w:rPr>
        <w:t xml:space="preserve">ية دورا محوريا في هذه المقاربة كمفهوم التوصيل الدائري ورد الفعل و القياس و الإستشعار. تعود هذه المقاربة إلى نظرة تبني على أعمال و بحوث كلود شانون في مجال نظرية المعلومات و النجاحات التي حققتها, إلا أن بعض النتائج التجريبية و نتائج من العلوم البيولوجية و العصبية تشير إلى حدود هذه المقاربة. إجمالا تبقى </w:t>
      </w:r>
      <w:r>
        <w:rPr>
          <w:rFonts w:ascii="Simplified Arabic" w:hAnsi="Simplified Arabic" w:cs="Simplified Arabic"/>
          <w:sz w:val="28"/>
          <w:szCs w:val="28"/>
          <w:rtl/>
        </w:rPr>
        <w:t>المقاربة السيبرني</w:t>
      </w:r>
      <w:r>
        <w:rPr>
          <w:rFonts w:ascii="Simplified Arabic" w:hAnsi="Simplified Arabic" w:cs="Simplified Arabic" w:hint="cs"/>
          <w:sz w:val="28"/>
          <w:szCs w:val="28"/>
          <w:rtl/>
        </w:rPr>
        <w:t>طق</w:t>
      </w:r>
      <w:r w:rsidRPr="009608DB">
        <w:rPr>
          <w:rFonts w:ascii="Simplified Arabic" w:hAnsi="Simplified Arabic" w:cs="Simplified Arabic"/>
          <w:sz w:val="28"/>
          <w:szCs w:val="28"/>
          <w:rtl/>
        </w:rPr>
        <w:t>ية مقاربة تأخذ ديناميكية التدريس و كون النظام مفتوح بعين الإعتبار</w:t>
      </w:r>
      <w:r w:rsidR="002B0C4C">
        <w:rPr>
          <w:rFonts w:ascii="Simplified Arabic" w:hAnsi="Simplified Arabic" w:cs="Simplified Arabic" w:hint="cs"/>
          <w:sz w:val="28"/>
          <w:szCs w:val="28"/>
          <w:rtl/>
        </w:rPr>
        <w:t>،</w:t>
      </w:r>
      <w:bookmarkStart w:id="0" w:name="_GoBack"/>
      <w:bookmarkEnd w:id="0"/>
      <w:r w:rsidRPr="009608DB">
        <w:rPr>
          <w:rFonts w:ascii="Simplified Arabic" w:hAnsi="Simplified Arabic" w:cs="Simplified Arabic"/>
          <w:sz w:val="28"/>
          <w:szCs w:val="28"/>
          <w:rtl/>
        </w:rPr>
        <w:t xml:space="preserve"> كما أنه هناك بعض الحدسيات التي تقوم عليها هذه المقاربة ترجع جلها إلى العلم الأصل السيبرنيتك كحدسية التقوية و الإضعاف الذاتي و العكسي و حدسية الإنفتاح وحدسية الإقتصاد</w:t>
      </w:r>
      <w:r w:rsidRPr="009608DB">
        <w:rPr>
          <w:rFonts w:ascii="Simplified Arabic" w:hAnsi="Simplified Arabic" w:cs="Simplified Arabic"/>
          <w:sz w:val="28"/>
          <w:szCs w:val="28"/>
        </w:rPr>
        <w:t>.</w:t>
      </w:r>
    </w:p>
    <w:p w:rsidR="00C41AE1" w:rsidRPr="009608DB" w:rsidRDefault="00C41AE1" w:rsidP="00C41AE1">
      <w:pPr>
        <w:autoSpaceDE w:val="0"/>
        <w:autoSpaceDN w:val="0"/>
        <w:bidi/>
        <w:adjustRightInd w:val="0"/>
        <w:jc w:val="both"/>
        <w:rPr>
          <w:rFonts w:ascii="Simplified Arabic" w:eastAsia="TimesNewRomanPSMT" w:hAnsi="Simplified Arabic" w:cs="Simplified Arabic"/>
          <w:b/>
          <w:bCs/>
          <w:sz w:val="28"/>
          <w:szCs w:val="28"/>
          <w:rtl/>
        </w:rPr>
      </w:pPr>
    </w:p>
    <w:p w:rsidR="00182485" w:rsidRPr="009608DB" w:rsidRDefault="00182485" w:rsidP="009608DB">
      <w:pPr>
        <w:bidi/>
        <w:jc w:val="both"/>
        <w:rPr>
          <w:rFonts w:ascii="Simplified Arabic" w:hAnsi="Simplified Arabic" w:cs="Simplified Arabic"/>
          <w:sz w:val="28"/>
          <w:szCs w:val="28"/>
          <w:lang w:bidi="ar-DZ"/>
        </w:rPr>
      </w:pPr>
    </w:p>
    <w:sectPr w:rsidR="00182485" w:rsidRPr="009608D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0CD" w:rsidRDefault="00FB30CD" w:rsidP="00182485">
      <w:pPr>
        <w:spacing w:after="0" w:line="240" w:lineRule="auto"/>
      </w:pPr>
      <w:r>
        <w:separator/>
      </w:r>
    </w:p>
  </w:endnote>
  <w:endnote w:type="continuationSeparator" w:id="0">
    <w:p w:rsidR="00FB30CD" w:rsidRDefault="00FB30CD" w:rsidP="0018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C" w:rsidRPr="006568BC" w:rsidRDefault="006568BC" w:rsidP="006568BC">
    <w:pPr>
      <w:pStyle w:val="Pieddepage"/>
      <w:pBdr>
        <w:top w:val="thinThickSmallGap" w:sz="24" w:space="1" w:color="622423" w:themeColor="accent2" w:themeShade="7F"/>
      </w:pBdr>
      <w:bidi/>
      <w:rPr>
        <w:rFonts w:ascii="Cambria" w:eastAsia="Times New Roman" w:hAnsi="Cambria" w:cs="Times New Roman"/>
      </w:rPr>
    </w:pPr>
    <w:r w:rsidRPr="006568BC">
      <w:rPr>
        <w:rFonts w:ascii="Cambria" w:eastAsia="Times New Roman" w:hAnsi="Cambria" w:cs="Times New Roman"/>
        <w:rtl/>
      </w:rPr>
      <w:t xml:space="preserve"> </w:t>
    </w:r>
    <w:r w:rsidRPr="006568BC">
      <w:rPr>
        <w:rFonts w:ascii="Cambria" w:eastAsia="Times New Roman" w:hAnsi="Cambria" w:cs="Times New Roman"/>
        <w:rtl/>
      </w:rPr>
      <w:t>الدكتورة : كنزة قوطال</w:t>
    </w:r>
    <w:r>
      <w:rPr>
        <w:rFonts w:ascii="Cambria" w:eastAsia="Times New Roman" w:hAnsi="Cambria" w:cs="Times New Roman" w:hint="cs"/>
        <w:rtl/>
      </w:rPr>
      <w:t xml:space="preserve">                                                                                                                               </w:t>
    </w:r>
    <w:r w:rsidRPr="006568BC">
      <w:rPr>
        <w:rFonts w:ascii="Cambria" w:eastAsia="Times New Roman" w:hAnsi="Cambria" w:cs="Times New Roman"/>
        <w:rtl/>
      </w:rPr>
      <w:t xml:space="preserve"> </w:t>
    </w:r>
    <w:r w:rsidRPr="006568BC">
      <w:rPr>
        <w:rFonts w:ascii="Cambria" w:eastAsia="Times New Roman" w:hAnsi="Cambria" w:cs="Times New Roman"/>
        <w:rtl/>
      </w:rPr>
      <w:t>ص</w:t>
    </w:r>
    <w:r w:rsidRPr="006568BC">
      <w:rPr>
        <w:rFonts w:ascii="Calibri" w:eastAsia="Times New Roman" w:hAnsi="Calibri" w:cs="Arial"/>
        <w:rtl/>
      </w:rPr>
      <w:fldChar w:fldCharType="begin"/>
    </w:r>
    <w:r w:rsidRPr="006568BC">
      <w:rPr>
        <w:rFonts w:ascii="Calibri" w:eastAsia="Calibri" w:hAnsi="Calibri" w:cs="Arial"/>
      </w:rPr>
      <w:instrText>PAGE   \* MERGEFORMAT</w:instrText>
    </w:r>
    <w:r w:rsidRPr="006568BC">
      <w:rPr>
        <w:rFonts w:ascii="Calibri" w:eastAsia="Times New Roman" w:hAnsi="Calibri" w:cs="Arial"/>
        <w:rtl/>
      </w:rPr>
      <w:fldChar w:fldCharType="separate"/>
    </w:r>
    <w:r w:rsidR="00AB285B" w:rsidRPr="00AB285B">
      <w:rPr>
        <w:rFonts w:ascii="Cambria" w:eastAsia="Times New Roman" w:hAnsi="Cambria" w:cs="Times New Roman"/>
        <w:noProof/>
        <w:rtl/>
      </w:rPr>
      <w:t>1</w:t>
    </w:r>
    <w:r w:rsidRPr="006568BC">
      <w:rPr>
        <w:rFonts w:ascii="Cambria" w:eastAsia="Times New Roman" w:hAnsi="Cambria" w:cs="Times New Roman"/>
        <w:rtl/>
      </w:rPr>
      <w:fldChar w:fldCharType="end"/>
    </w:r>
    <w:r w:rsidRPr="006568BC">
      <w:rPr>
        <w:rFonts w:ascii="Cambria" w:eastAsia="Times New Roman" w:hAnsi="Cambria" w:cs="Times New Roman"/>
      </w:rPr>
      <w:ptab w:relativeTo="margin" w:alignment="left" w:leader="none"/>
    </w:r>
    <w:r w:rsidRPr="006568BC">
      <w:rPr>
        <w:rFonts w:ascii="Cambria" w:eastAsia="Times New Roman" w:hAnsi="Cambria" w:cs="Times New Roman"/>
      </w:rPr>
      <w:t xml:space="preserve"> </w:t>
    </w:r>
  </w:p>
  <w:p w:rsidR="006568BC" w:rsidRDefault="006568B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0CD" w:rsidRDefault="00FB30CD" w:rsidP="00182485">
      <w:pPr>
        <w:spacing w:after="0" w:line="240" w:lineRule="auto"/>
      </w:pPr>
      <w:r>
        <w:separator/>
      </w:r>
    </w:p>
  </w:footnote>
  <w:footnote w:type="continuationSeparator" w:id="0">
    <w:p w:rsidR="00FB30CD" w:rsidRDefault="00FB30CD" w:rsidP="001824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s="Arial"/>
        <w:b/>
        <w:bCs/>
        <w:sz w:val="24"/>
        <w:szCs w:val="24"/>
        <w:lang w:bidi="ar-DZ"/>
      </w:rPr>
      <w:alias w:val="Titre"/>
      <w:id w:val="77738743"/>
      <w:placeholder>
        <w:docPart w:val="731410CC2E364C2E80A1785896488A51"/>
      </w:placeholder>
      <w:dataBinding w:prefixMappings="xmlns:ns0='http://schemas.openxmlformats.org/package/2006/metadata/core-properties' xmlns:ns1='http://purl.org/dc/elements/1.1/'" w:xpath="/ns0:coreProperties[1]/ns1:title[1]" w:storeItemID="{6C3C8BC8-F283-45AE-878A-BAB7291924A1}"/>
      <w:text/>
    </w:sdtPr>
    <w:sdtContent>
      <w:p w:rsidR="00182485" w:rsidRDefault="00182485" w:rsidP="00182485">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182485">
          <w:rPr>
            <w:rFonts w:ascii="Calibri" w:eastAsia="Calibri" w:hAnsi="Calibri" w:cs="Arial" w:hint="cs"/>
            <w:b/>
            <w:bCs/>
            <w:sz w:val="24"/>
            <w:szCs w:val="24"/>
            <w:rtl/>
            <w:lang w:bidi="ar-DZ"/>
          </w:rPr>
          <w:t>محاضرات</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مقياس</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مدخل</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لمقاربات</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الوسائط</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الجديدة</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السنة</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الأولى</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ماستر</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اتصال</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جماهيري</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ووسائط</w:t>
        </w:r>
        <w:r w:rsidRPr="00182485">
          <w:rPr>
            <w:rFonts w:ascii="Calibri" w:eastAsia="Calibri" w:hAnsi="Calibri" w:cs="Arial"/>
            <w:b/>
            <w:bCs/>
            <w:sz w:val="24"/>
            <w:szCs w:val="24"/>
            <w:rtl/>
            <w:lang w:bidi="ar-DZ"/>
          </w:rPr>
          <w:t xml:space="preserve"> </w:t>
        </w:r>
        <w:r w:rsidRPr="00182485">
          <w:rPr>
            <w:rFonts w:ascii="Calibri" w:eastAsia="Calibri" w:hAnsi="Calibri" w:cs="Arial" w:hint="cs"/>
            <w:b/>
            <w:bCs/>
            <w:sz w:val="24"/>
            <w:szCs w:val="24"/>
            <w:rtl/>
            <w:lang w:bidi="ar-DZ"/>
          </w:rPr>
          <w:t>جديدة</w:t>
        </w:r>
      </w:p>
    </w:sdtContent>
  </w:sdt>
  <w:p w:rsidR="00182485" w:rsidRDefault="001824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4322F"/>
    <w:multiLevelType w:val="multilevel"/>
    <w:tmpl w:val="042C6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040E1A"/>
    <w:multiLevelType w:val="multilevel"/>
    <w:tmpl w:val="41D26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85"/>
    <w:rsid w:val="00182485"/>
    <w:rsid w:val="002B0C4C"/>
    <w:rsid w:val="006568BC"/>
    <w:rsid w:val="006B510E"/>
    <w:rsid w:val="00876F69"/>
    <w:rsid w:val="009608DB"/>
    <w:rsid w:val="00AB285B"/>
    <w:rsid w:val="00C40919"/>
    <w:rsid w:val="00C41AE1"/>
    <w:rsid w:val="00C9111E"/>
    <w:rsid w:val="00E97BEC"/>
    <w:rsid w:val="00FB30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2485"/>
    <w:pPr>
      <w:tabs>
        <w:tab w:val="center" w:pos="4536"/>
        <w:tab w:val="right" w:pos="9072"/>
      </w:tabs>
      <w:spacing w:after="0" w:line="240" w:lineRule="auto"/>
    </w:pPr>
  </w:style>
  <w:style w:type="character" w:customStyle="1" w:styleId="En-tteCar">
    <w:name w:val="En-tête Car"/>
    <w:basedOn w:val="Policepardfaut"/>
    <w:link w:val="En-tte"/>
    <w:uiPriority w:val="99"/>
    <w:rsid w:val="00182485"/>
  </w:style>
  <w:style w:type="paragraph" w:styleId="Pieddepage">
    <w:name w:val="footer"/>
    <w:basedOn w:val="Normal"/>
    <w:link w:val="PieddepageCar"/>
    <w:uiPriority w:val="99"/>
    <w:unhideWhenUsed/>
    <w:rsid w:val="001824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2485"/>
  </w:style>
  <w:style w:type="paragraph" w:styleId="Textedebulles">
    <w:name w:val="Balloon Text"/>
    <w:basedOn w:val="Normal"/>
    <w:link w:val="TextedebullesCar"/>
    <w:uiPriority w:val="99"/>
    <w:semiHidden/>
    <w:unhideWhenUsed/>
    <w:rsid w:val="001824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2485"/>
    <w:rPr>
      <w:rFonts w:ascii="Tahoma" w:hAnsi="Tahoma" w:cs="Tahoma"/>
      <w:sz w:val="16"/>
      <w:szCs w:val="16"/>
    </w:rPr>
  </w:style>
  <w:style w:type="paragraph" w:styleId="Paragraphedeliste">
    <w:name w:val="List Paragraph"/>
    <w:basedOn w:val="Normal"/>
    <w:uiPriority w:val="34"/>
    <w:qFormat/>
    <w:rsid w:val="00182485"/>
    <w:pPr>
      <w:ind w:left="720"/>
      <w:contextualSpacing/>
    </w:pPr>
  </w:style>
  <w:style w:type="paragraph" w:styleId="NormalWeb">
    <w:name w:val="Normal (Web)"/>
    <w:basedOn w:val="Normal"/>
    <w:uiPriority w:val="99"/>
    <w:semiHidden/>
    <w:unhideWhenUsed/>
    <w:rsid w:val="00C41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41A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4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2485"/>
    <w:pPr>
      <w:tabs>
        <w:tab w:val="center" w:pos="4536"/>
        <w:tab w:val="right" w:pos="9072"/>
      </w:tabs>
      <w:spacing w:after="0" w:line="240" w:lineRule="auto"/>
    </w:pPr>
  </w:style>
  <w:style w:type="character" w:customStyle="1" w:styleId="En-tteCar">
    <w:name w:val="En-tête Car"/>
    <w:basedOn w:val="Policepardfaut"/>
    <w:link w:val="En-tte"/>
    <w:uiPriority w:val="99"/>
    <w:rsid w:val="00182485"/>
  </w:style>
  <w:style w:type="paragraph" w:styleId="Pieddepage">
    <w:name w:val="footer"/>
    <w:basedOn w:val="Normal"/>
    <w:link w:val="PieddepageCar"/>
    <w:uiPriority w:val="99"/>
    <w:unhideWhenUsed/>
    <w:rsid w:val="001824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2485"/>
  </w:style>
  <w:style w:type="paragraph" w:styleId="Textedebulles">
    <w:name w:val="Balloon Text"/>
    <w:basedOn w:val="Normal"/>
    <w:link w:val="TextedebullesCar"/>
    <w:uiPriority w:val="99"/>
    <w:semiHidden/>
    <w:unhideWhenUsed/>
    <w:rsid w:val="001824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2485"/>
    <w:rPr>
      <w:rFonts w:ascii="Tahoma" w:hAnsi="Tahoma" w:cs="Tahoma"/>
      <w:sz w:val="16"/>
      <w:szCs w:val="16"/>
    </w:rPr>
  </w:style>
  <w:style w:type="paragraph" w:styleId="Paragraphedeliste">
    <w:name w:val="List Paragraph"/>
    <w:basedOn w:val="Normal"/>
    <w:uiPriority w:val="34"/>
    <w:qFormat/>
    <w:rsid w:val="00182485"/>
    <w:pPr>
      <w:ind w:left="720"/>
      <w:contextualSpacing/>
    </w:pPr>
  </w:style>
  <w:style w:type="paragraph" w:styleId="NormalWeb">
    <w:name w:val="Normal (Web)"/>
    <w:basedOn w:val="Normal"/>
    <w:uiPriority w:val="99"/>
    <w:semiHidden/>
    <w:unhideWhenUsed/>
    <w:rsid w:val="00C41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41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480930">
      <w:bodyDiv w:val="1"/>
      <w:marLeft w:val="0"/>
      <w:marRight w:val="0"/>
      <w:marTop w:val="0"/>
      <w:marBottom w:val="0"/>
      <w:divBdr>
        <w:top w:val="none" w:sz="0" w:space="0" w:color="auto"/>
        <w:left w:val="none" w:sz="0" w:space="0" w:color="auto"/>
        <w:bottom w:val="none" w:sz="0" w:space="0" w:color="auto"/>
        <w:right w:val="none" w:sz="0" w:space="0" w:color="auto"/>
      </w:divBdr>
    </w:div>
    <w:div w:id="1755740618">
      <w:bodyDiv w:val="1"/>
      <w:marLeft w:val="0"/>
      <w:marRight w:val="0"/>
      <w:marTop w:val="0"/>
      <w:marBottom w:val="0"/>
      <w:divBdr>
        <w:top w:val="none" w:sz="0" w:space="0" w:color="auto"/>
        <w:left w:val="none" w:sz="0" w:space="0" w:color="auto"/>
        <w:bottom w:val="none" w:sz="0" w:space="0" w:color="auto"/>
        <w:right w:val="none" w:sz="0" w:space="0" w:color="auto"/>
      </w:divBdr>
    </w:div>
    <w:div w:id="19405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1410CC2E364C2E80A1785896488A51"/>
        <w:category>
          <w:name w:val="Général"/>
          <w:gallery w:val="placeholder"/>
        </w:category>
        <w:types>
          <w:type w:val="bbPlcHdr"/>
        </w:types>
        <w:behaviors>
          <w:behavior w:val="content"/>
        </w:behaviors>
        <w:guid w:val="{DDC8CD52-75C3-4C21-8DA0-6D2CD9AEC0AE}"/>
      </w:docPartPr>
      <w:docPartBody>
        <w:p w:rsidR="00000000" w:rsidRDefault="00AA39A2" w:rsidP="00AA39A2">
          <w:pPr>
            <w:pStyle w:val="731410CC2E364C2E80A1785896488A51"/>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A2"/>
    <w:rsid w:val="003A1BED"/>
    <w:rsid w:val="00AA39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31410CC2E364C2E80A1785896488A51">
    <w:name w:val="731410CC2E364C2E80A1785896488A51"/>
    <w:rsid w:val="00AA39A2"/>
  </w:style>
  <w:style w:type="paragraph" w:customStyle="1" w:styleId="4516C219A19D4A5AB90FCB04F4F937DE">
    <w:name w:val="4516C219A19D4A5AB90FCB04F4F937DE"/>
    <w:rsid w:val="00AA39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31410CC2E364C2E80A1785896488A51">
    <w:name w:val="731410CC2E364C2E80A1785896488A51"/>
    <w:rsid w:val="00AA39A2"/>
  </w:style>
  <w:style w:type="paragraph" w:customStyle="1" w:styleId="4516C219A19D4A5AB90FCB04F4F937DE">
    <w:name w:val="4516C219A19D4A5AB90FCB04F4F937DE"/>
    <w:rsid w:val="00AA3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401</Words>
  <Characters>2210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محاضرات مقياس مدخل لمقاربات الوسائط الجديدة                 السنة الأولى ماستر اتصال جماهيري ووسائط جديدة</vt:lpstr>
    </vt:vector>
  </TitlesOfParts>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مقياس مدخل لمقاربات الوسائط الجديدة                 السنة الأولى ماستر اتصال جماهيري ووسائط جديدة</dc:title>
  <dc:creator>mitchus</dc:creator>
  <cp:lastModifiedBy>mitchus</cp:lastModifiedBy>
  <cp:revision>7</cp:revision>
  <cp:lastPrinted>2020-04-07T15:22:00Z</cp:lastPrinted>
  <dcterms:created xsi:type="dcterms:W3CDTF">2020-04-07T14:24:00Z</dcterms:created>
  <dcterms:modified xsi:type="dcterms:W3CDTF">2020-04-07T15:22:00Z</dcterms:modified>
</cp:coreProperties>
</file>