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B8F" w:rsidRPr="00C21999" w:rsidRDefault="00487B8F" w:rsidP="00487B8F">
      <w:pPr>
        <w:autoSpaceDE w:val="0"/>
        <w:autoSpaceDN w:val="0"/>
        <w:bidi/>
        <w:adjustRightInd w:val="0"/>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المحاضرة السادسة</w:t>
      </w:r>
    </w:p>
    <w:p w:rsidR="00487B8F" w:rsidRPr="009D7525" w:rsidRDefault="00487B8F" w:rsidP="00487B8F">
      <w:pPr>
        <w:autoSpaceDE w:val="0"/>
        <w:autoSpaceDN w:val="0"/>
        <w:bidi/>
        <w:adjustRightInd w:val="0"/>
        <w:spacing w:after="0" w:line="240" w:lineRule="auto"/>
        <w:rPr>
          <w:rFonts w:ascii="Simplified Arabic" w:hAnsi="Simplified Arabic" w:cs="Simplified Arabic"/>
          <w:sz w:val="32"/>
          <w:szCs w:val="32"/>
          <w:rtl/>
        </w:rPr>
      </w:pPr>
    </w:p>
    <w:p w:rsidR="00487B8F" w:rsidRPr="00346BCB" w:rsidRDefault="00487B8F" w:rsidP="00487B8F">
      <w:pPr>
        <w:pStyle w:val="Paragraphedeliste"/>
        <w:numPr>
          <w:ilvl w:val="0"/>
          <w:numId w:val="1"/>
        </w:numPr>
        <w:autoSpaceDE w:val="0"/>
        <w:autoSpaceDN w:val="0"/>
        <w:bidi/>
        <w:adjustRightInd w:val="0"/>
        <w:spacing w:after="0" w:line="240" w:lineRule="auto"/>
        <w:rPr>
          <w:rFonts w:ascii="Simplified Arabic" w:hAnsi="Simplified Arabic" w:cs="Simplified Arabic"/>
          <w:b/>
          <w:bCs/>
          <w:noProof/>
          <w:sz w:val="36"/>
          <w:szCs w:val="36"/>
          <w:rtl/>
          <w:lang w:eastAsia="fr-FR"/>
        </w:rPr>
      </w:pPr>
      <w:r>
        <w:rPr>
          <w:rFonts w:ascii="Simplified Arabic" w:hAnsi="Simplified Arabic" w:cs="Simplified Arabic" w:hint="cs"/>
          <w:b/>
          <w:bCs/>
          <w:noProof/>
          <w:sz w:val="36"/>
          <w:szCs w:val="36"/>
          <w:rtl/>
          <w:lang w:eastAsia="fr-FR"/>
        </w:rPr>
        <w:t>الغذامي بين التفكيكية والتشريحية</w:t>
      </w:r>
    </w:p>
    <w:p w:rsidR="00487B8F" w:rsidRDefault="00487B8F" w:rsidP="00487B8F">
      <w:pPr>
        <w:autoSpaceDE w:val="0"/>
        <w:autoSpaceDN w:val="0"/>
        <w:bidi/>
        <w:adjustRightInd w:val="0"/>
        <w:spacing w:after="0" w:line="240" w:lineRule="auto"/>
        <w:rPr>
          <w:rFonts w:ascii="Sakkal Majalla" w:hAnsi="Sakkal Majalla" w:cs="Sakkal Majalla"/>
          <w:noProof/>
          <w:sz w:val="26"/>
          <w:szCs w:val="26"/>
          <w:rtl/>
          <w:lang w:eastAsia="fr-FR"/>
        </w:rPr>
      </w:pPr>
    </w:p>
    <w:p w:rsidR="00487B8F" w:rsidRDefault="00487B8F" w:rsidP="00487B8F">
      <w:pPr>
        <w:bidi/>
        <w:spacing w:after="240" w:line="240" w:lineRule="auto"/>
        <w:jc w:val="both"/>
        <w:rPr>
          <w:rFonts w:ascii="Simplified Arabic" w:hAnsi="Simplified Arabic" w:cs="Simplified Arabic"/>
          <w:color w:val="333333"/>
          <w:sz w:val="32"/>
          <w:szCs w:val="32"/>
          <w:shd w:val="clear" w:color="auto" w:fill="FFFFFF"/>
          <w:rtl/>
        </w:rPr>
      </w:pPr>
      <w:r w:rsidRPr="00346BCB">
        <w:rPr>
          <w:rFonts w:ascii="Simplified Arabic" w:hAnsi="Simplified Arabic" w:cs="Simplified Arabic"/>
          <w:color w:val="333333"/>
          <w:sz w:val="32"/>
          <w:szCs w:val="32"/>
          <w:shd w:val="clear" w:color="auto" w:fill="FFFFFF"/>
          <w:rtl/>
        </w:rPr>
        <w:t xml:space="preserve">ظهرت </w:t>
      </w:r>
      <w:proofErr w:type="spellStart"/>
      <w:r w:rsidRPr="00346BCB">
        <w:rPr>
          <w:rFonts w:ascii="Simplified Arabic" w:hAnsi="Simplified Arabic" w:cs="Simplified Arabic"/>
          <w:color w:val="333333"/>
          <w:sz w:val="32"/>
          <w:szCs w:val="32"/>
          <w:shd w:val="clear" w:color="auto" w:fill="FFFFFF"/>
          <w:rtl/>
        </w:rPr>
        <w:t>التفكيكية</w:t>
      </w:r>
      <w:proofErr w:type="spellEnd"/>
      <w:r w:rsidRPr="00346BCB">
        <w:rPr>
          <w:rFonts w:ascii="Simplified Arabic" w:hAnsi="Simplified Arabic" w:cs="Simplified Arabic"/>
          <w:color w:val="333333"/>
          <w:sz w:val="32"/>
          <w:szCs w:val="32"/>
          <w:shd w:val="clear" w:color="auto" w:fill="FFFFFF"/>
          <w:rtl/>
        </w:rPr>
        <w:t xml:space="preserve"> مع جاك </w:t>
      </w:r>
      <w:proofErr w:type="spellStart"/>
      <w:r w:rsidRPr="00346BCB">
        <w:rPr>
          <w:rFonts w:ascii="Simplified Arabic" w:hAnsi="Simplified Arabic" w:cs="Simplified Arabic"/>
          <w:color w:val="333333"/>
          <w:sz w:val="32"/>
          <w:szCs w:val="32"/>
          <w:shd w:val="clear" w:color="auto" w:fill="FFFFFF"/>
          <w:rtl/>
        </w:rPr>
        <w:t>ديريدا</w:t>
      </w:r>
      <w:proofErr w:type="spellEnd"/>
      <w:r w:rsidRPr="00346BCB">
        <w:rPr>
          <w:rFonts w:ascii="Simplified Arabic" w:hAnsi="Simplified Arabic" w:cs="Simplified Arabic"/>
          <w:color w:val="333333"/>
          <w:sz w:val="32"/>
          <w:szCs w:val="32"/>
          <w:shd w:val="clear" w:color="auto" w:fill="FFFFFF"/>
          <w:rtl/>
        </w:rPr>
        <w:t xml:space="preserve"> كرد فعل على البنيوية اللسانية، وهيمنة </w:t>
      </w:r>
      <w:proofErr w:type="spellStart"/>
      <w:r w:rsidRPr="00346BCB">
        <w:rPr>
          <w:rFonts w:ascii="Simplified Arabic" w:hAnsi="Simplified Arabic" w:cs="Simplified Arabic"/>
          <w:color w:val="333333"/>
          <w:sz w:val="32"/>
          <w:szCs w:val="32"/>
          <w:shd w:val="clear" w:color="auto" w:fill="FFFFFF"/>
          <w:rtl/>
        </w:rPr>
        <w:t>السيميوطيقا</w:t>
      </w:r>
      <w:proofErr w:type="spellEnd"/>
      <w:r w:rsidRPr="00346BCB">
        <w:rPr>
          <w:rFonts w:ascii="Simplified Arabic" w:hAnsi="Simplified Arabic" w:cs="Simplified Arabic"/>
          <w:color w:val="333333"/>
          <w:sz w:val="32"/>
          <w:szCs w:val="32"/>
          <w:shd w:val="clear" w:color="auto" w:fill="FFFFFF"/>
          <w:rtl/>
        </w:rPr>
        <w:t xml:space="preserve"> على الحقل الثقافي الغربي، ويعني هذا أن </w:t>
      </w:r>
      <w:proofErr w:type="spellStart"/>
      <w:r w:rsidRPr="00346BCB">
        <w:rPr>
          <w:rFonts w:ascii="Simplified Arabic" w:hAnsi="Simplified Arabic" w:cs="Simplified Arabic"/>
          <w:color w:val="333333"/>
          <w:sz w:val="32"/>
          <w:szCs w:val="32"/>
          <w:shd w:val="clear" w:color="auto" w:fill="FFFFFF"/>
          <w:rtl/>
        </w:rPr>
        <w:t>التفكيكية</w:t>
      </w:r>
      <w:proofErr w:type="spellEnd"/>
      <w:r w:rsidRPr="00346BCB">
        <w:rPr>
          <w:rFonts w:ascii="Simplified Arabic" w:hAnsi="Simplified Arabic" w:cs="Simplified Arabic"/>
          <w:color w:val="333333"/>
          <w:sz w:val="32"/>
          <w:szCs w:val="32"/>
          <w:shd w:val="clear" w:color="auto" w:fill="FFFFFF"/>
          <w:rtl/>
        </w:rPr>
        <w:t xml:space="preserve"> – حسب جاك </w:t>
      </w:r>
      <w:proofErr w:type="spellStart"/>
      <w:r w:rsidRPr="00346BCB">
        <w:rPr>
          <w:rFonts w:ascii="Simplified Arabic" w:hAnsi="Simplified Arabic" w:cs="Simplified Arabic"/>
          <w:color w:val="333333"/>
          <w:sz w:val="32"/>
          <w:szCs w:val="32"/>
          <w:shd w:val="clear" w:color="auto" w:fill="FFFFFF"/>
          <w:rtl/>
        </w:rPr>
        <w:t>ديريدا</w:t>
      </w:r>
      <w:proofErr w:type="spellEnd"/>
      <w:r w:rsidRPr="00346BCB">
        <w:rPr>
          <w:rFonts w:ascii="Simplified Arabic" w:hAnsi="Simplified Arabic" w:cs="Simplified Arabic"/>
          <w:color w:val="333333"/>
          <w:sz w:val="32"/>
          <w:szCs w:val="32"/>
          <w:shd w:val="clear" w:color="auto" w:fill="FFFFFF"/>
          <w:rtl/>
        </w:rPr>
        <w:t xml:space="preserve"> – فلسفة التقويض الهادف، والبناء الإيجابي، جاءت لتعيد النظر في فلسفات البنيات والثوابت، كالعقل، واللغة، والهوية، والأصل، والصوت، وغيرها من المفاهيم التي هيمنت على التفكير الفلسفي الغربي، أو جاءت لتنتقد المقولات المركزية التي ورثها الفكر الغربي من عهد أفلاطون إلى الستينيات من القرن العشرين، فترة ظهور </w:t>
      </w:r>
      <w:proofErr w:type="spellStart"/>
      <w:r w:rsidRPr="00346BCB">
        <w:rPr>
          <w:rFonts w:ascii="Simplified Arabic" w:hAnsi="Simplified Arabic" w:cs="Simplified Arabic"/>
          <w:color w:val="333333"/>
          <w:sz w:val="32"/>
          <w:szCs w:val="32"/>
          <w:shd w:val="clear" w:color="auto" w:fill="FFFFFF"/>
          <w:rtl/>
        </w:rPr>
        <w:t>التفكيكية</w:t>
      </w:r>
      <w:proofErr w:type="spellEnd"/>
      <w:r w:rsidRPr="00346BCB">
        <w:rPr>
          <w:rFonts w:ascii="Simplified Arabic" w:hAnsi="Simplified Arabic" w:cs="Simplified Arabic"/>
          <w:color w:val="333333"/>
          <w:sz w:val="32"/>
          <w:szCs w:val="32"/>
          <w:shd w:val="clear" w:color="auto" w:fill="FFFFFF"/>
          <w:rtl/>
        </w:rPr>
        <w:t xml:space="preserve"> مع جاك </w:t>
      </w:r>
      <w:proofErr w:type="spellStart"/>
      <w:r w:rsidRPr="00346BCB">
        <w:rPr>
          <w:rFonts w:ascii="Simplified Arabic" w:hAnsi="Simplified Arabic" w:cs="Simplified Arabic"/>
          <w:color w:val="333333"/>
          <w:sz w:val="32"/>
          <w:szCs w:val="32"/>
          <w:shd w:val="clear" w:color="auto" w:fill="FFFFFF"/>
          <w:rtl/>
        </w:rPr>
        <w:t>ديريدا</w:t>
      </w:r>
      <w:proofErr w:type="spellEnd"/>
      <w:r w:rsidRPr="00346BCB">
        <w:rPr>
          <w:rFonts w:ascii="Simplified Arabic" w:hAnsi="Simplified Arabic" w:cs="Simplified Arabic"/>
          <w:color w:val="333333"/>
          <w:sz w:val="32"/>
          <w:szCs w:val="32"/>
          <w:shd w:val="clear" w:color="auto" w:fill="FFFFFF"/>
          <w:rtl/>
        </w:rPr>
        <w:t>[1].</w:t>
      </w:r>
      <w:r w:rsidRPr="00346BCB">
        <w:rPr>
          <w:rFonts w:ascii="Simplified Arabic" w:hAnsi="Simplified Arabic" w:cs="Simplified Arabic"/>
          <w:color w:val="333333"/>
          <w:sz w:val="32"/>
          <w:szCs w:val="32"/>
          <w:shd w:val="clear" w:color="auto" w:fill="FFFFFF"/>
          <w:rtl/>
        </w:rPr>
        <w:br/>
        <w:t xml:space="preserve">وقد استعمل جاك </w:t>
      </w:r>
      <w:proofErr w:type="spellStart"/>
      <w:r w:rsidRPr="00346BCB">
        <w:rPr>
          <w:rFonts w:ascii="Simplified Arabic" w:hAnsi="Simplified Arabic" w:cs="Simplified Arabic"/>
          <w:color w:val="333333"/>
          <w:sz w:val="32"/>
          <w:szCs w:val="32"/>
          <w:shd w:val="clear" w:color="auto" w:fill="FFFFFF"/>
          <w:rtl/>
        </w:rPr>
        <w:t>دريدا</w:t>
      </w:r>
      <w:proofErr w:type="spellEnd"/>
      <w:r w:rsidRPr="00346BCB">
        <w:rPr>
          <w:rFonts w:ascii="Simplified Arabic" w:hAnsi="Simplified Arabic" w:cs="Simplified Arabic"/>
          <w:color w:val="333333"/>
          <w:sz w:val="32"/>
          <w:szCs w:val="32"/>
          <w:shd w:val="clear" w:color="auto" w:fill="FFFFFF"/>
          <w:rtl/>
        </w:rPr>
        <w:t xml:space="preserve"> (</w:t>
      </w:r>
      <w:r w:rsidRPr="00346BCB">
        <w:rPr>
          <w:rFonts w:ascii="Simplified Arabic" w:hAnsi="Simplified Arabic" w:cs="Simplified Arabic"/>
          <w:color w:val="333333"/>
          <w:sz w:val="32"/>
          <w:szCs w:val="32"/>
          <w:shd w:val="clear" w:color="auto" w:fill="FFFFFF"/>
        </w:rPr>
        <w:t xml:space="preserve">Jack </w:t>
      </w:r>
      <w:proofErr w:type="spellStart"/>
      <w:r w:rsidRPr="00346BCB">
        <w:rPr>
          <w:rFonts w:ascii="Simplified Arabic" w:hAnsi="Simplified Arabic" w:cs="Simplified Arabic"/>
          <w:color w:val="333333"/>
          <w:sz w:val="32"/>
          <w:szCs w:val="32"/>
          <w:shd w:val="clear" w:color="auto" w:fill="FFFFFF"/>
        </w:rPr>
        <w:t>derrida</w:t>
      </w:r>
      <w:proofErr w:type="spellEnd"/>
      <w:r w:rsidRPr="00346BCB">
        <w:rPr>
          <w:rFonts w:ascii="Simplified Arabic" w:hAnsi="Simplified Arabic" w:cs="Simplified Arabic"/>
          <w:color w:val="333333"/>
          <w:sz w:val="32"/>
          <w:szCs w:val="32"/>
          <w:shd w:val="clear" w:color="auto" w:fill="FFFFFF"/>
          <w:rtl/>
        </w:rPr>
        <w:t>) مصطلح (التفكيك/</w:t>
      </w:r>
      <w:r w:rsidRPr="00346BCB">
        <w:rPr>
          <w:rFonts w:ascii="Simplified Arabic" w:hAnsi="Simplified Arabic" w:cs="Simplified Arabic"/>
          <w:color w:val="333333"/>
          <w:sz w:val="32"/>
          <w:szCs w:val="32"/>
          <w:shd w:val="clear" w:color="auto" w:fill="FFFFFF"/>
        </w:rPr>
        <w:t>déconstruction</w:t>
      </w:r>
      <w:r w:rsidRPr="00346BCB">
        <w:rPr>
          <w:rFonts w:ascii="Simplified Arabic" w:hAnsi="Simplified Arabic" w:cs="Simplified Arabic"/>
          <w:color w:val="333333"/>
          <w:sz w:val="32"/>
          <w:szCs w:val="32"/>
          <w:shd w:val="clear" w:color="auto" w:fill="FFFFFF"/>
          <w:rtl/>
        </w:rPr>
        <w:t xml:space="preserve"> ) لأول مرة في كتابه (علم الكتابة/ </w:t>
      </w:r>
      <w:proofErr w:type="spellStart"/>
      <w:r w:rsidRPr="00346BCB">
        <w:rPr>
          <w:rFonts w:ascii="Simplified Arabic" w:hAnsi="Simplified Arabic" w:cs="Simplified Arabic"/>
          <w:color w:val="333333"/>
          <w:sz w:val="32"/>
          <w:szCs w:val="32"/>
          <w:shd w:val="clear" w:color="auto" w:fill="FFFFFF"/>
          <w:rtl/>
        </w:rPr>
        <w:t>الغراماتولوجيا</w:t>
      </w:r>
      <w:proofErr w:type="spellEnd"/>
      <w:r w:rsidRPr="00346BCB">
        <w:rPr>
          <w:rFonts w:ascii="Simplified Arabic" w:hAnsi="Simplified Arabic" w:cs="Simplified Arabic"/>
          <w:color w:val="333333"/>
          <w:sz w:val="32"/>
          <w:szCs w:val="32"/>
          <w:shd w:val="clear" w:color="auto" w:fill="FFFFFF"/>
          <w:rtl/>
        </w:rPr>
        <w:t>/</w:t>
      </w:r>
      <w:r w:rsidRPr="00346BCB">
        <w:rPr>
          <w:rFonts w:ascii="Simplified Arabic" w:hAnsi="Simplified Arabic" w:cs="Simplified Arabic"/>
          <w:color w:val="333333"/>
          <w:sz w:val="32"/>
          <w:szCs w:val="32"/>
          <w:shd w:val="clear" w:color="auto" w:fill="FFFFFF"/>
        </w:rPr>
        <w:t>De la grammatologie</w:t>
      </w:r>
      <w:r w:rsidRPr="00346BCB">
        <w:rPr>
          <w:rFonts w:ascii="Simplified Arabic" w:hAnsi="Simplified Arabic" w:cs="Simplified Arabic"/>
          <w:color w:val="333333"/>
          <w:sz w:val="32"/>
          <w:szCs w:val="32"/>
          <w:shd w:val="clear" w:color="auto" w:fill="FFFFFF"/>
          <w:rtl/>
        </w:rPr>
        <w:t xml:space="preserve">)، مـتأثرا في ذلك بمصطلح التفكيك لدى مارتن </w:t>
      </w:r>
      <w:proofErr w:type="spellStart"/>
      <w:r w:rsidRPr="00346BCB">
        <w:rPr>
          <w:rFonts w:ascii="Simplified Arabic" w:hAnsi="Simplified Arabic" w:cs="Simplified Arabic"/>
          <w:color w:val="333333"/>
          <w:sz w:val="32"/>
          <w:szCs w:val="32"/>
          <w:shd w:val="clear" w:color="auto" w:fill="FFFFFF"/>
          <w:rtl/>
        </w:rPr>
        <w:t>هايدجر</w:t>
      </w:r>
      <w:proofErr w:type="spellEnd"/>
      <w:r w:rsidRPr="00346BCB">
        <w:rPr>
          <w:rFonts w:ascii="Simplified Arabic" w:hAnsi="Simplified Arabic" w:cs="Simplified Arabic"/>
          <w:color w:val="333333"/>
          <w:sz w:val="32"/>
          <w:szCs w:val="32"/>
          <w:shd w:val="clear" w:color="auto" w:fill="FFFFFF"/>
          <w:rtl/>
        </w:rPr>
        <w:t xml:space="preserve"> (</w:t>
      </w:r>
      <w:r w:rsidRPr="00346BCB">
        <w:rPr>
          <w:rFonts w:ascii="Simplified Arabic" w:hAnsi="Simplified Arabic" w:cs="Simplified Arabic"/>
          <w:color w:val="333333"/>
          <w:sz w:val="32"/>
          <w:szCs w:val="32"/>
          <w:shd w:val="clear" w:color="auto" w:fill="FFFFFF"/>
        </w:rPr>
        <w:t>Heidegger</w:t>
      </w:r>
      <w:r w:rsidRPr="00346BCB">
        <w:rPr>
          <w:rFonts w:ascii="Simplified Arabic" w:hAnsi="Simplified Arabic" w:cs="Simplified Arabic"/>
          <w:color w:val="333333"/>
          <w:sz w:val="32"/>
          <w:szCs w:val="32"/>
          <w:shd w:val="clear" w:color="auto" w:fill="FFFFFF"/>
          <w:rtl/>
        </w:rPr>
        <w:t xml:space="preserve">) الذي شغله في كتابه( الكينونة والزمان)، وليس التفكيك عند جاك </w:t>
      </w:r>
      <w:proofErr w:type="spellStart"/>
      <w:r w:rsidRPr="00346BCB">
        <w:rPr>
          <w:rFonts w:ascii="Simplified Arabic" w:hAnsi="Simplified Arabic" w:cs="Simplified Arabic"/>
          <w:color w:val="333333"/>
          <w:sz w:val="32"/>
          <w:szCs w:val="32"/>
          <w:shd w:val="clear" w:color="auto" w:fill="FFFFFF"/>
          <w:rtl/>
        </w:rPr>
        <w:t>ديريدا</w:t>
      </w:r>
      <w:proofErr w:type="spellEnd"/>
      <w:r w:rsidRPr="00346BCB">
        <w:rPr>
          <w:rFonts w:ascii="Simplified Arabic" w:hAnsi="Simplified Arabic" w:cs="Simplified Arabic"/>
          <w:color w:val="333333"/>
          <w:sz w:val="32"/>
          <w:szCs w:val="32"/>
          <w:shd w:val="clear" w:color="auto" w:fill="FFFFFF"/>
          <w:rtl/>
        </w:rPr>
        <w:t xml:space="preserve"> بالمفهوم السلبي للكلمة، حيث ترد كلمة التفكيك في القواميس الفرنسية بمعنى الهدم والتخريب، لكن ترد في كتابات جاك </w:t>
      </w:r>
      <w:proofErr w:type="spellStart"/>
      <w:r w:rsidRPr="00346BCB">
        <w:rPr>
          <w:rFonts w:ascii="Simplified Arabic" w:hAnsi="Simplified Arabic" w:cs="Simplified Arabic"/>
          <w:color w:val="333333"/>
          <w:sz w:val="32"/>
          <w:szCs w:val="32"/>
          <w:shd w:val="clear" w:color="auto" w:fill="FFFFFF"/>
          <w:rtl/>
        </w:rPr>
        <w:t>ديريدا</w:t>
      </w:r>
      <w:proofErr w:type="spellEnd"/>
      <w:r w:rsidRPr="00346BCB">
        <w:rPr>
          <w:rFonts w:ascii="Simplified Arabic" w:hAnsi="Simplified Arabic" w:cs="Simplified Arabic"/>
          <w:color w:val="333333"/>
          <w:sz w:val="32"/>
          <w:szCs w:val="32"/>
          <w:shd w:val="clear" w:color="auto" w:fill="FFFFFF"/>
          <w:rtl/>
        </w:rPr>
        <w:t xml:space="preserve"> بالمعنى الإيجابي للكلمة بالمفهوم </w:t>
      </w:r>
      <w:proofErr w:type="spellStart"/>
      <w:r w:rsidRPr="00346BCB">
        <w:rPr>
          <w:rFonts w:ascii="Simplified Arabic" w:hAnsi="Simplified Arabic" w:cs="Simplified Arabic"/>
          <w:color w:val="333333"/>
          <w:sz w:val="32"/>
          <w:szCs w:val="32"/>
          <w:shd w:val="clear" w:color="auto" w:fill="FFFFFF"/>
          <w:rtl/>
        </w:rPr>
        <w:t>الهيدجري</w:t>
      </w:r>
      <w:proofErr w:type="spellEnd"/>
      <w:r w:rsidRPr="00346BCB">
        <w:rPr>
          <w:rFonts w:ascii="Simplified Arabic" w:hAnsi="Simplified Arabic" w:cs="Simplified Arabic"/>
          <w:color w:val="333333"/>
          <w:sz w:val="32"/>
          <w:szCs w:val="32"/>
          <w:shd w:val="clear" w:color="auto" w:fill="FFFFFF"/>
          <w:rtl/>
        </w:rPr>
        <w:t xml:space="preserve">.أي: ترد كلمة التفكيك من أجل إعادة البناء والتركيب، وتصحيح المفاهيم، وتقويض المقولات المركزية، وتعرية الفلسفة الغربية التي مجدت لقرون طوال مفاهيم مركزية، كالعقل، والوعي، والبنية، والمركز، والنظام، والصوت، والانسجام… في حين، إن الواقع قائم على الاختلاف، والتلاشي، والتقويض، والتفكك، وتشعب المعاني، وتعدد المتناقضات، وكثرة الصراعات </w:t>
      </w:r>
      <w:proofErr w:type="spellStart"/>
      <w:r w:rsidRPr="00346BCB">
        <w:rPr>
          <w:rFonts w:ascii="Simplified Arabic" w:hAnsi="Simplified Arabic" w:cs="Simplified Arabic"/>
          <w:color w:val="333333"/>
          <w:sz w:val="32"/>
          <w:szCs w:val="32"/>
          <w:shd w:val="clear" w:color="auto" w:fill="FFFFFF"/>
          <w:rtl/>
        </w:rPr>
        <w:t>التراتبية</w:t>
      </w:r>
      <w:proofErr w:type="spellEnd"/>
      <w:r w:rsidRPr="00346BCB">
        <w:rPr>
          <w:rFonts w:ascii="Simplified Arabic" w:hAnsi="Simplified Arabic" w:cs="Simplified Arabic"/>
          <w:color w:val="333333"/>
          <w:sz w:val="32"/>
          <w:szCs w:val="32"/>
          <w:shd w:val="clear" w:color="auto" w:fill="FFFFFF"/>
          <w:rtl/>
        </w:rPr>
        <w:t xml:space="preserve"> والطبقية. ويعني هذا أن </w:t>
      </w:r>
      <w:proofErr w:type="spellStart"/>
      <w:r w:rsidRPr="00346BCB">
        <w:rPr>
          <w:rFonts w:ascii="Simplified Arabic" w:hAnsi="Simplified Arabic" w:cs="Simplified Arabic"/>
          <w:color w:val="333333"/>
          <w:sz w:val="32"/>
          <w:szCs w:val="32"/>
          <w:shd w:val="clear" w:color="auto" w:fill="FFFFFF"/>
          <w:rtl/>
        </w:rPr>
        <w:t>دريدا</w:t>
      </w:r>
      <w:proofErr w:type="spellEnd"/>
      <w:r w:rsidRPr="00346BCB">
        <w:rPr>
          <w:rFonts w:ascii="Simplified Arabic" w:hAnsi="Simplified Arabic" w:cs="Simplified Arabic"/>
          <w:color w:val="333333"/>
          <w:sz w:val="32"/>
          <w:szCs w:val="32"/>
          <w:shd w:val="clear" w:color="auto" w:fill="FFFFFF"/>
          <w:rtl/>
        </w:rPr>
        <w:t xml:space="preserve"> يعيد النظر، عبر مصطلح التفكيك، في مجموعة من المفاهيم التي قامت عليها </w:t>
      </w:r>
      <w:proofErr w:type="spellStart"/>
      <w:r w:rsidRPr="00346BCB">
        <w:rPr>
          <w:rFonts w:ascii="Simplified Arabic" w:hAnsi="Simplified Arabic" w:cs="Simplified Arabic"/>
          <w:color w:val="333333"/>
          <w:sz w:val="32"/>
          <w:szCs w:val="32"/>
          <w:shd w:val="clear" w:color="auto" w:fill="FFFFFF"/>
          <w:rtl/>
        </w:rPr>
        <w:t>الأنطولوجيا</w:t>
      </w:r>
      <w:proofErr w:type="spellEnd"/>
      <w:r w:rsidRPr="00346BCB">
        <w:rPr>
          <w:rFonts w:ascii="Simplified Arabic" w:hAnsi="Simplified Arabic" w:cs="Simplified Arabic"/>
          <w:color w:val="333333"/>
          <w:sz w:val="32"/>
          <w:szCs w:val="32"/>
          <w:shd w:val="clear" w:color="auto" w:fill="FFFFFF"/>
          <w:rtl/>
        </w:rPr>
        <w:t xml:space="preserve"> والميتافيزيقا الغربية </w:t>
      </w:r>
      <w:proofErr w:type="spellStart"/>
      <w:r w:rsidRPr="00346BCB">
        <w:rPr>
          <w:rFonts w:ascii="Simplified Arabic" w:hAnsi="Simplified Arabic" w:cs="Simplified Arabic"/>
          <w:color w:val="333333"/>
          <w:sz w:val="32"/>
          <w:szCs w:val="32"/>
          <w:shd w:val="clear" w:color="auto" w:fill="FFFFFF"/>
          <w:rtl/>
        </w:rPr>
        <w:t>تثويرا</w:t>
      </w:r>
      <w:proofErr w:type="spellEnd"/>
      <w:r w:rsidRPr="00346BCB">
        <w:rPr>
          <w:rFonts w:ascii="Simplified Arabic" w:hAnsi="Simplified Arabic" w:cs="Simplified Arabic"/>
          <w:color w:val="333333"/>
          <w:sz w:val="32"/>
          <w:szCs w:val="32"/>
          <w:shd w:val="clear" w:color="auto" w:fill="FFFFFF"/>
          <w:rtl/>
        </w:rPr>
        <w:t xml:space="preserve"> وتقويضا وتفجيرا. وهكذا، فمصطلح التفكيك ليس بمعنى الهدم السلبي، وليس بمعنى النفي أو الرفض أو التقويض والإنكار كما في فلسفة نيتشه، بل بمعنى إعادة البناء والتركيب، وتصحيح الأخطاء، وفضح الأوهام السائدة.</w:t>
      </w:r>
    </w:p>
    <w:p w:rsidR="00487B8F" w:rsidRPr="00346BCB" w:rsidRDefault="00487B8F" w:rsidP="00487B8F">
      <w:pPr>
        <w:pStyle w:val="Paragraphedeliste"/>
        <w:numPr>
          <w:ilvl w:val="0"/>
          <w:numId w:val="19"/>
        </w:numPr>
        <w:bidi/>
        <w:spacing w:after="240" w:line="240" w:lineRule="auto"/>
        <w:jc w:val="both"/>
        <w:rPr>
          <w:rFonts w:ascii="Simplified Arabic" w:hAnsi="Simplified Arabic" w:cs="Simplified Arabic"/>
          <w:b/>
          <w:bCs/>
          <w:color w:val="333333"/>
          <w:sz w:val="32"/>
          <w:szCs w:val="32"/>
          <w:shd w:val="clear" w:color="auto" w:fill="FFFFFF"/>
          <w:rtl/>
        </w:rPr>
      </w:pPr>
      <w:r w:rsidRPr="00346BCB">
        <w:rPr>
          <w:rFonts w:ascii="Simplified Arabic" w:hAnsi="Simplified Arabic" w:cs="Simplified Arabic"/>
          <w:b/>
          <w:bCs/>
          <w:color w:val="333333"/>
          <w:sz w:val="32"/>
          <w:szCs w:val="32"/>
          <w:shd w:val="clear" w:color="auto" w:fill="FFFFFF"/>
          <w:rtl/>
        </w:rPr>
        <w:t xml:space="preserve">أسس </w:t>
      </w:r>
      <w:proofErr w:type="spellStart"/>
      <w:r w:rsidRPr="00346BCB">
        <w:rPr>
          <w:rFonts w:ascii="Simplified Arabic" w:hAnsi="Simplified Arabic" w:cs="Simplified Arabic"/>
          <w:b/>
          <w:bCs/>
          <w:color w:val="333333"/>
          <w:sz w:val="32"/>
          <w:szCs w:val="32"/>
          <w:shd w:val="clear" w:color="auto" w:fill="FFFFFF"/>
          <w:rtl/>
        </w:rPr>
        <w:t>التفكيكية</w:t>
      </w:r>
      <w:proofErr w:type="spellEnd"/>
    </w:p>
    <w:p w:rsidR="00487B8F" w:rsidRPr="00483674" w:rsidRDefault="00487B8F" w:rsidP="00487B8F">
      <w:pPr>
        <w:bidi/>
        <w:spacing w:after="240" w:line="240" w:lineRule="auto"/>
        <w:jc w:val="both"/>
        <w:rPr>
          <w:rFonts w:ascii="Simplified Arabic" w:hAnsi="Simplified Arabic" w:cs="Simplified Arabic"/>
          <w:sz w:val="32"/>
          <w:szCs w:val="32"/>
          <w:rtl/>
        </w:rPr>
      </w:pPr>
      <w:r w:rsidRPr="00483674">
        <w:rPr>
          <w:rFonts w:ascii="Simplified Arabic" w:hAnsi="Simplified Arabic" w:cs="Simplified Arabic"/>
          <w:sz w:val="32"/>
          <w:szCs w:val="32"/>
          <w:rtl/>
        </w:rPr>
        <w:lastRenderedPageBreak/>
        <w:t>قامت</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التفكيكية</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مجموعة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المبادئ</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والأسس</w:t>
      </w:r>
      <w:r w:rsidRPr="00483674">
        <w:rPr>
          <w:rFonts w:ascii="Simplified Arabic" w:hAnsi="Simplified Arabic" w:cs="Simplified Arabic"/>
          <w:sz w:val="32"/>
          <w:szCs w:val="32"/>
        </w:rPr>
        <w:t>:</w:t>
      </w:r>
    </w:p>
    <w:p w:rsidR="00487B8F" w:rsidRPr="00346BCB" w:rsidRDefault="00487B8F" w:rsidP="00487B8F">
      <w:pPr>
        <w:pStyle w:val="Paragraphedeliste"/>
        <w:numPr>
          <w:ilvl w:val="0"/>
          <w:numId w:val="11"/>
        </w:numPr>
        <w:bidi/>
        <w:spacing w:after="240" w:line="240" w:lineRule="auto"/>
        <w:jc w:val="both"/>
        <w:rPr>
          <w:rFonts w:ascii="Simplified Arabic" w:hAnsi="Simplified Arabic" w:cs="Simplified Arabic"/>
          <w:sz w:val="32"/>
          <w:szCs w:val="32"/>
        </w:rPr>
      </w:pPr>
      <w:r w:rsidRPr="00346BCB">
        <w:rPr>
          <w:rFonts w:ascii="Simplified Arabic" w:hAnsi="Simplified Arabic" w:cs="Simplified Arabic"/>
          <w:sz w:val="32"/>
          <w:szCs w:val="32"/>
          <w:rtl/>
        </w:rPr>
        <w:t>موت</w:t>
      </w:r>
      <w:r w:rsidRPr="00346BCB">
        <w:rPr>
          <w:rFonts w:ascii="Simplified Arabic" w:hAnsi="Simplified Arabic" w:cs="Simplified Arabic"/>
          <w:sz w:val="32"/>
          <w:szCs w:val="32"/>
        </w:rPr>
        <w:t xml:space="preserve"> </w:t>
      </w:r>
      <w:r w:rsidRPr="00346BCB">
        <w:rPr>
          <w:rFonts w:ascii="Simplified Arabic" w:hAnsi="Simplified Arabic" w:cs="Simplified Arabic"/>
          <w:sz w:val="32"/>
          <w:szCs w:val="32"/>
          <w:rtl/>
        </w:rPr>
        <w:t>المؤلّف</w:t>
      </w:r>
      <w:r w:rsidRPr="00346BCB">
        <w:rPr>
          <w:rFonts w:ascii="Simplified Arabic" w:hAnsi="Simplified Arabic" w:cs="Simplified Arabic"/>
          <w:sz w:val="32"/>
          <w:szCs w:val="32"/>
        </w:rPr>
        <w:t xml:space="preserve"> / </w:t>
      </w:r>
      <w:r w:rsidRPr="00346BCB">
        <w:rPr>
          <w:rFonts w:ascii="Simplified Arabic" w:hAnsi="Simplified Arabic" w:cs="Simplified Arabic"/>
          <w:sz w:val="32"/>
          <w:szCs w:val="32"/>
          <w:rtl/>
        </w:rPr>
        <w:t>سلطة</w:t>
      </w:r>
      <w:r w:rsidRPr="00346BCB">
        <w:rPr>
          <w:rFonts w:ascii="Simplified Arabic" w:hAnsi="Simplified Arabic" w:cs="Simplified Arabic"/>
          <w:sz w:val="32"/>
          <w:szCs w:val="32"/>
        </w:rPr>
        <w:t xml:space="preserve"> </w:t>
      </w:r>
      <w:r w:rsidRPr="00346BCB">
        <w:rPr>
          <w:rFonts w:ascii="Simplified Arabic" w:hAnsi="Simplified Arabic" w:cs="Simplified Arabic"/>
          <w:sz w:val="32"/>
          <w:szCs w:val="32"/>
          <w:rtl/>
        </w:rPr>
        <w:t>القارئ</w:t>
      </w:r>
      <w:r w:rsidRPr="00346BCB">
        <w:rPr>
          <w:rFonts w:ascii="Simplified Arabic" w:hAnsi="Simplified Arabic" w:cs="Simplified Arabic"/>
          <w:sz w:val="32"/>
          <w:szCs w:val="32"/>
        </w:rPr>
        <w:t>:</w:t>
      </w:r>
    </w:p>
    <w:p w:rsidR="00487B8F" w:rsidRPr="00483674" w:rsidRDefault="00487B8F" w:rsidP="00487B8F">
      <w:pPr>
        <w:autoSpaceDE w:val="0"/>
        <w:autoSpaceDN w:val="0"/>
        <w:bidi/>
        <w:adjustRightInd w:val="0"/>
        <w:spacing w:after="0" w:line="240" w:lineRule="auto"/>
        <w:jc w:val="both"/>
        <w:rPr>
          <w:rFonts w:ascii="Simplified Arabic" w:hAnsi="Simplified Arabic" w:cs="Simplified Arabic"/>
          <w:sz w:val="32"/>
          <w:szCs w:val="32"/>
        </w:rPr>
      </w:pPr>
      <w:r w:rsidRPr="00483674">
        <w:rPr>
          <w:rFonts w:ascii="Simplified Arabic" w:hAnsi="Simplified Arabic" w:cs="Simplified Arabic"/>
          <w:sz w:val="32"/>
          <w:szCs w:val="32"/>
          <w:rtl/>
        </w:rPr>
        <w:t>لقد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عمل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النقد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التقليدي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منذ</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وقت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طويل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تقديس</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المؤّلف</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وجعله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الفضاء</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الوحيد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الذي يتمحور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فلكه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الخطاب،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معتبرا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إياه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المرجعية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الأولى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لتحليل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النص</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الأدبي،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وسبر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أغواره</w:t>
      </w:r>
      <w:r>
        <w:rPr>
          <w:rFonts w:ascii="Simplified Arabic" w:hAnsi="Simplified Arabic" w:cs="Simplified Arabic" w:hint="cs"/>
          <w:sz w:val="32"/>
          <w:szCs w:val="32"/>
          <w:rtl/>
        </w:rPr>
        <w:t xml:space="preserve"> </w:t>
      </w:r>
    </w:p>
    <w:p w:rsidR="00487B8F" w:rsidRPr="00483674" w:rsidRDefault="00487B8F" w:rsidP="00487B8F">
      <w:pPr>
        <w:autoSpaceDE w:val="0"/>
        <w:autoSpaceDN w:val="0"/>
        <w:bidi/>
        <w:adjustRightInd w:val="0"/>
        <w:spacing w:after="0" w:line="240" w:lineRule="auto"/>
        <w:jc w:val="both"/>
        <w:rPr>
          <w:rFonts w:ascii="Simplified Arabic" w:hAnsi="Simplified Arabic" w:cs="Simplified Arabic"/>
          <w:sz w:val="32"/>
          <w:szCs w:val="32"/>
        </w:rPr>
      </w:pPr>
      <w:r w:rsidRPr="00483674">
        <w:rPr>
          <w:rFonts w:ascii="Simplified Arabic" w:hAnsi="Simplified Arabic" w:cs="Simplified Arabic"/>
          <w:sz w:val="32"/>
          <w:szCs w:val="32"/>
          <w:rtl/>
        </w:rPr>
        <w:t>إلا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أن</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التفكيكيين</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نادوا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بموت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المؤّلف</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دعوا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ضرورة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قراءة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العمل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الأدبي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بعيدًا أو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مفصولا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كاتبه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وتسليط</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أضواء</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البحث</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والتحليل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النص</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المكتوب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كونه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يمّثل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لغة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فهي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يتحدث</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الأدب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وليس</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المؤلف</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نفسه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والبداية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كانت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مع</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رولان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بارت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صاغها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عام</w:t>
      </w:r>
      <w:r w:rsidRPr="00483674">
        <w:rPr>
          <w:rFonts w:ascii="Simplified Arabic" w:hAnsi="Simplified Arabic" w:cs="Simplified Arabic"/>
          <w:sz w:val="32"/>
          <w:szCs w:val="32"/>
        </w:rPr>
        <w:t xml:space="preserve"> (la mort de </w:t>
      </w:r>
      <w:proofErr w:type="spellStart"/>
      <w:r w:rsidRPr="00483674">
        <w:rPr>
          <w:rFonts w:ascii="Simplified Arabic" w:hAnsi="Simplified Arabic" w:cs="Simplified Arabic"/>
          <w:sz w:val="32"/>
          <w:szCs w:val="32"/>
        </w:rPr>
        <w:t>lauteur</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xml:space="preserve"> 1968</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نظريته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الشهيرة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موت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المؤّلف</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فحطم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صنم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المؤّلف</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قوض</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مملكته</w:t>
      </w:r>
      <w:r w:rsidRPr="00483674">
        <w:rPr>
          <w:rFonts w:ascii="Simplified Arabic" w:hAnsi="Simplified Arabic" w:cs="Simplified Arabic"/>
          <w:sz w:val="32"/>
          <w:szCs w:val="32"/>
        </w:rPr>
        <w:t>.</w:t>
      </w:r>
    </w:p>
    <w:p w:rsidR="00487B8F" w:rsidRPr="00346BCB" w:rsidRDefault="00487B8F" w:rsidP="00487B8F">
      <w:pPr>
        <w:pStyle w:val="Paragraphedeliste"/>
        <w:numPr>
          <w:ilvl w:val="0"/>
          <w:numId w:val="11"/>
        </w:numPr>
        <w:autoSpaceDE w:val="0"/>
        <w:autoSpaceDN w:val="0"/>
        <w:bidi/>
        <w:adjustRightInd w:val="0"/>
        <w:spacing w:after="0" w:line="240" w:lineRule="auto"/>
        <w:jc w:val="both"/>
        <w:rPr>
          <w:rFonts w:ascii="Simplified Arabic" w:hAnsi="Simplified Arabic" w:cs="Simplified Arabic"/>
          <w:sz w:val="32"/>
          <w:szCs w:val="32"/>
        </w:rPr>
      </w:pPr>
      <w:proofErr w:type="gramStart"/>
      <w:r w:rsidRPr="00346BCB">
        <w:rPr>
          <w:rFonts w:ascii="Simplified Arabic" w:hAnsi="Simplified Arabic" w:cs="Simplified Arabic"/>
          <w:sz w:val="32"/>
          <w:szCs w:val="32"/>
          <w:rtl/>
        </w:rPr>
        <w:t>الاختلاف</w:t>
      </w:r>
      <w:proofErr w:type="gramEnd"/>
      <w:r w:rsidRPr="00346BCB">
        <w:rPr>
          <w:rFonts w:ascii="Simplified Arabic" w:hAnsi="Simplified Arabic" w:cs="Simplified Arabic"/>
          <w:sz w:val="32"/>
          <w:szCs w:val="32"/>
        </w:rPr>
        <w:t xml:space="preserve"> </w:t>
      </w:r>
      <w:r w:rsidRPr="00346BCB">
        <w:rPr>
          <w:rFonts w:ascii="Simplified Arabic" w:hAnsi="Simplified Arabic" w:cs="Simplified Arabic"/>
          <w:sz w:val="32"/>
          <w:szCs w:val="32"/>
          <w:rtl/>
        </w:rPr>
        <w:t>وتناسل</w:t>
      </w:r>
      <w:r w:rsidRPr="00346BCB">
        <w:rPr>
          <w:rFonts w:ascii="Simplified Arabic" w:hAnsi="Simplified Arabic" w:cs="Simplified Arabic"/>
          <w:sz w:val="32"/>
          <w:szCs w:val="32"/>
        </w:rPr>
        <w:t xml:space="preserve"> </w:t>
      </w:r>
      <w:r w:rsidRPr="00346BCB">
        <w:rPr>
          <w:rFonts w:ascii="Simplified Arabic" w:hAnsi="Simplified Arabic" w:cs="Simplified Arabic"/>
          <w:sz w:val="32"/>
          <w:szCs w:val="32"/>
          <w:rtl/>
        </w:rPr>
        <w:t>المعنى</w:t>
      </w:r>
      <w:r w:rsidRPr="00346BCB">
        <w:rPr>
          <w:rFonts w:ascii="Simplified Arabic" w:hAnsi="Simplified Arabic" w:cs="Simplified Arabic"/>
          <w:sz w:val="32"/>
          <w:szCs w:val="32"/>
        </w:rPr>
        <w:t>:</w:t>
      </w:r>
    </w:p>
    <w:p w:rsidR="00487B8F" w:rsidRPr="00483674" w:rsidRDefault="00487B8F" w:rsidP="00487B8F">
      <w:pPr>
        <w:autoSpaceDE w:val="0"/>
        <w:autoSpaceDN w:val="0"/>
        <w:bidi/>
        <w:adjustRightInd w:val="0"/>
        <w:spacing w:after="0" w:line="240" w:lineRule="auto"/>
        <w:jc w:val="both"/>
        <w:rPr>
          <w:rFonts w:ascii="Simplified Arabic" w:hAnsi="Simplified Arabic" w:cs="Simplified Arabic"/>
          <w:sz w:val="32"/>
          <w:szCs w:val="32"/>
          <w:rtl/>
        </w:rPr>
      </w:pPr>
      <w:r w:rsidRPr="00483674">
        <w:rPr>
          <w:rFonts w:ascii="Simplified Arabic" w:hAnsi="Simplified Arabic" w:cs="Simplified Arabic"/>
          <w:sz w:val="32"/>
          <w:szCs w:val="32"/>
          <w:rtl/>
        </w:rPr>
        <w:t>من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المفردات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يرفض</w:t>
      </w:r>
      <w:r w:rsidRPr="00483674">
        <w:rPr>
          <w:rFonts w:ascii="Simplified Arabic" w:hAnsi="Simplified Arabic" w:cs="Simplified Arabic"/>
          <w:sz w:val="32"/>
          <w:szCs w:val="32"/>
        </w:rPr>
        <w:t>"</w:t>
      </w:r>
      <w:proofErr w:type="spellStart"/>
      <w:r w:rsidRPr="00483674">
        <w:rPr>
          <w:rFonts w:ascii="Simplified Arabic" w:hAnsi="Simplified Arabic" w:cs="Simplified Arabic"/>
          <w:sz w:val="32"/>
          <w:szCs w:val="32"/>
          <w:rtl/>
        </w:rPr>
        <w:t>دريدا</w:t>
      </w:r>
      <w:proofErr w:type="spellEnd"/>
      <w:r w:rsidRPr="00483674">
        <w:rPr>
          <w:rFonts w:ascii="Simplified Arabic" w:hAnsi="Simplified Arabic" w:cs="Simplified Arabic"/>
          <w:sz w:val="32"/>
          <w:szCs w:val="32"/>
        </w:rPr>
        <w:t>"</w:t>
      </w:r>
      <w:r w:rsidRPr="00483674">
        <w:rPr>
          <w:rFonts w:ascii="Simplified Arabic" w:hAnsi="Simplified Arabic" w:cs="Simplified Arabic"/>
          <w:sz w:val="32"/>
          <w:szCs w:val="32"/>
          <w:rtl/>
        </w:rPr>
        <w:t>نفسه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يسميها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كلمة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مفهومًا،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xml:space="preserve">ارتبطت </w:t>
      </w:r>
      <w:proofErr w:type="spellStart"/>
      <w:r w:rsidRPr="00483674">
        <w:rPr>
          <w:rFonts w:ascii="Simplified Arabic" w:hAnsi="Simplified Arabic" w:cs="Simplified Arabic"/>
          <w:sz w:val="32"/>
          <w:szCs w:val="32"/>
          <w:rtl/>
        </w:rPr>
        <w:t>باستراتيجية</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التفكيك</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عامًة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وباسم</w:t>
      </w:r>
      <w:r w:rsidRPr="00483674">
        <w:rPr>
          <w:rFonts w:ascii="Simplified Arabic" w:hAnsi="Simplified Arabic" w:cs="Simplified Arabic"/>
          <w:sz w:val="32"/>
          <w:szCs w:val="32"/>
        </w:rPr>
        <w:t>"</w:t>
      </w:r>
      <w:proofErr w:type="spellStart"/>
      <w:r w:rsidRPr="00483674">
        <w:rPr>
          <w:rFonts w:ascii="Simplified Arabic" w:hAnsi="Simplified Arabic" w:cs="Simplified Arabic"/>
          <w:sz w:val="32"/>
          <w:szCs w:val="32"/>
          <w:rtl/>
        </w:rPr>
        <w:t>دريدا</w:t>
      </w:r>
      <w:proofErr w:type="spellEnd"/>
      <w:r>
        <w:rPr>
          <w:rFonts w:ascii="Simplified Arabic" w:hAnsi="Simplified Arabic" w:cs="Simplified Arabic" w:hint="cs"/>
          <w:sz w:val="32"/>
          <w:szCs w:val="32"/>
          <w:rtl/>
        </w:rPr>
        <w:t xml:space="preserve"> </w:t>
      </w:r>
      <w:r w:rsidRPr="00483674">
        <w:rPr>
          <w:rFonts w:ascii="Simplified Arabic" w:hAnsi="Simplified Arabic" w:cs="Simplified Arabic"/>
          <w:sz w:val="32"/>
          <w:szCs w:val="32"/>
        </w:rPr>
        <w:t>"</w:t>
      </w:r>
      <w:r w:rsidRPr="00483674">
        <w:rPr>
          <w:rFonts w:ascii="Simplified Arabic" w:hAnsi="Simplified Arabic" w:cs="Simplified Arabic"/>
          <w:sz w:val="32"/>
          <w:szCs w:val="32"/>
          <w:rtl/>
        </w:rPr>
        <w:t>خاصًة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كلمة"</w:t>
      </w:r>
      <w:proofErr w:type="spellStart"/>
      <w:r w:rsidRPr="00483674">
        <w:rPr>
          <w:rFonts w:ascii="Simplified Arabic" w:hAnsi="Simplified Arabic" w:cs="Simplified Arabic"/>
          <w:sz w:val="32"/>
          <w:szCs w:val="32"/>
        </w:rPr>
        <w:t>deference</w:t>
      </w:r>
      <w:proofErr w:type="spellEnd"/>
      <w:r w:rsidRPr="00483674">
        <w:rPr>
          <w:rFonts w:ascii="Simplified Arabic" w:hAnsi="Simplified Arabic" w:cs="Simplified Arabic"/>
          <w:sz w:val="32"/>
          <w:szCs w:val="32"/>
        </w:rPr>
        <w:t> </w:t>
      </w:r>
      <w:r w:rsidRPr="00483674">
        <w:rPr>
          <w:rFonts w:ascii="Simplified Arabic" w:hAnsi="Simplified Arabic" w:cs="Simplified Arabic"/>
          <w:sz w:val="32"/>
          <w:szCs w:val="32"/>
          <w:rtl/>
          <w:lang w:bidi="ar-DZ"/>
        </w:rPr>
        <w:t xml:space="preserve"> " </w:t>
      </w:r>
      <w:r w:rsidRPr="00483674">
        <w:rPr>
          <w:rFonts w:ascii="Simplified Arabic" w:hAnsi="Simplified Arabic" w:cs="Simplified Arabic"/>
          <w:sz w:val="32"/>
          <w:szCs w:val="32"/>
          <w:rtl/>
        </w:rPr>
        <w:t>والتي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خصص</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لها</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دريدا</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بحثًا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xml:space="preserve"> خاصا نشره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بالفرنسية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بعد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بحثه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الذي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ألقاه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جامعة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جونز</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هوبكتر</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بعام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واحد</w:t>
      </w:r>
      <w:r w:rsidRPr="00483674">
        <w:rPr>
          <w:rFonts w:ascii="Simplified Arabic" w:hAnsi="Simplified Arabic" w:cs="Simplified Arabic"/>
          <w:sz w:val="32"/>
          <w:szCs w:val="32"/>
        </w:rPr>
        <w:t xml:space="preserve"> . </w:t>
      </w:r>
      <w:r w:rsidRPr="00483674">
        <w:rPr>
          <w:rFonts w:ascii="Simplified Arabic" w:hAnsi="Simplified Arabic" w:cs="Simplified Arabic"/>
          <w:sz w:val="32"/>
          <w:szCs w:val="32"/>
          <w:rtl/>
        </w:rPr>
        <w:t>وبرغم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تعرض</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بعض</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مفاهيم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ومقولات</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دريدا</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للصدأ</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بدرجات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متفاوتة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فإن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لفظة الاختلاف لم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تفقد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بريقها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الذي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اكتسبته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منذ</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تلك</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الأيام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المبكرة</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لاستراتيجية</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التفكيك</w:t>
      </w:r>
      <w:r w:rsidRPr="00483674">
        <w:rPr>
          <w:rFonts w:ascii="Simplified Arabic" w:hAnsi="Simplified Arabic" w:cs="Simplified Arabic"/>
          <w:sz w:val="32"/>
          <w:szCs w:val="32"/>
        </w:rPr>
        <w:t xml:space="preserve"> "</w:t>
      </w:r>
    </w:p>
    <w:p w:rsidR="00487B8F" w:rsidRPr="00346BCB" w:rsidRDefault="00487B8F" w:rsidP="00487B8F">
      <w:pPr>
        <w:pStyle w:val="Paragraphedeliste"/>
        <w:numPr>
          <w:ilvl w:val="0"/>
          <w:numId w:val="11"/>
        </w:numPr>
        <w:autoSpaceDE w:val="0"/>
        <w:autoSpaceDN w:val="0"/>
        <w:bidi/>
        <w:adjustRightInd w:val="0"/>
        <w:spacing w:after="0" w:line="240" w:lineRule="auto"/>
        <w:jc w:val="both"/>
        <w:rPr>
          <w:rFonts w:ascii="Simplified Arabic" w:hAnsi="Simplified Arabic" w:cs="Simplified Arabic"/>
          <w:sz w:val="32"/>
          <w:szCs w:val="32"/>
          <w:rtl/>
        </w:rPr>
      </w:pPr>
      <w:proofErr w:type="spellStart"/>
      <w:r w:rsidRPr="00346BCB">
        <w:rPr>
          <w:rFonts w:ascii="Simplified Arabic" w:hAnsi="Simplified Arabic" w:cs="Simplified Arabic"/>
          <w:sz w:val="32"/>
          <w:szCs w:val="32"/>
          <w:rtl/>
        </w:rPr>
        <w:t>التناص</w:t>
      </w:r>
      <w:proofErr w:type="spellEnd"/>
      <w:r w:rsidRPr="00346BCB">
        <w:rPr>
          <w:rFonts w:ascii="Simplified Arabic" w:hAnsi="Simplified Arabic" w:cs="Simplified Arabic"/>
          <w:sz w:val="32"/>
          <w:szCs w:val="32"/>
          <w:rtl/>
        </w:rPr>
        <w:t>:</w:t>
      </w:r>
    </w:p>
    <w:p w:rsidR="00487B8F" w:rsidRPr="00483674" w:rsidRDefault="00487B8F" w:rsidP="00487B8F">
      <w:pPr>
        <w:autoSpaceDE w:val="0"/>
        <w:autoSpaceDN w:val="0"/>
        <w:bidi/>
        <w:adjustRightInd w:val="0"/>
        <w:spacing w:after="0" w:line="240" w:lineRule="auto"/>
        <w:jc w:val="both"/>
        <w:rPr>
          <w:rFonts w:ascii="Simplified Arabic" w:eastAsia="Times New Roman" w:hAnsi="Simplified Arabic" w:cs="Simplified Arabic"/>
          <w:sz w:val="32"/>
          <w:szCs w:val="32"/>
          <w:rtl/>
          <w:lang w:eastAsia="fr-FR"/>
        </w:rPr>
      </w:pPr>
      <w:r w:rsidRPr="00483674">
        <w:rPr>
          <w:rFonts w:ascii="Simplified Arabic" w:hAnsi="Simplified Arabic" w:cs="Simplified Arabic"/>
          <w:sz w:val="32"/>
          <w:szCs w:val="32"/>
          <w:rtl/>
        </w:rPr>
        <w:t>لم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تثر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كلمة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xml:space="preserve"> جدلا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نقديا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شغل</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الحداثيين</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جميعا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قدر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الجدل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الذي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أثارته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كلمة</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التناص</w:t>
      </w:r>
      <w:proofErr w:type="spellEnd"/>
      <w:r w:rsidRPr="00483674">
        <w:rPr>
          <w:rFonts w:ascii="Simplified Arabic" w:hAnsi="Simplified Arabic" w:cs="Simplified Arabic"/>
          <w:sz w:val="32"/>
          <w:szCs w:val="32"/>
          <w:rtl/>
        </w:rPr>
        <w:t xml:space="preserve"> </w:t>
      </w:r>
      <w:r w:rsidRPr="00483674">
        <w:rPr>
          <w:rFonts w:ascii="Simplified Arabic" w:hAnsi="Simplified Arabic" w:cs="Simplified Arabic"/>
          <w:sz w:val="32"/>
          <w:szCs w:val="32"/>
        </w:rPr>
        <w:t>intertextualité</w:t>
      </w:r>
      <w:r w:rsidRPr="00483674">
        <w:rPr>
          <w:rFonts w:ascii="Simplified Arabic" w:hAnsi="Simplified Arabic" w:cs="Simplified Arabic"/>
          <w:sz w:val="32"/>
          <w:szCs w:val="32"/>
          <w:rtl/>
        </w:rPr>
        <w:t xml:space="preserve"> ربما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يكون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أحد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أسباب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الجدل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العربية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غرابة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المصطلح</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النقدي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الذي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نقلت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xml:space="preserve"> إليه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فأحيانا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تتر</w:t>
      </w:r>
      <w:proofErr w:type="gramStart"/>
      <w:r w:rsidRPr="00483674">
        <w:rPr>
          <w:rFonts w:ascii="Simplified Arabic" w:hAnsi="Simplified Arabic" w:cs="Simplified Arabic"/>
          <w:sz w:val="32"/>
          <w:szCs w:val="32"/>
          <w:rtl/>
        </w:rPr>
        <w:t>جم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إلى</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تن</w:t>
      </w:r>
      <w:proofErr w:type="gramEnd"/>
      <w:r w:rsidRPr="00483674">
        <w:rPr>
          <w:rFonts w:ascii="Simplified Arabic" w:hAnsi="Simplified Arabic" w:cs="Simplified Arabic"/>
          <w:sz w:val="32"/>
          <w:szCs w:val="32"/>
          <w:rtl/>
        </w:rPr>
        <w:t>اص</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وأحيانًا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أخرى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تترجم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إلى</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بينصية</w:t>
      </w:r>
      <w:proofErr w:type="spellEnd"/>
      <w:r w:rsidRPr="00483674">
        <w:rPr>
          <w:rFonts w:ascii="Simplified Arabic" w:hAnsi="Simplified Arabic" w:cs="Simplified Arabic"/>
          <w:sz w:val="32"/>
          <w:szCs w:val="32"/>
        </w:rPr>
        <w:t>"</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وربما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تكون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الترجمة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xml:space="preserve">الأخيرة أقرب:  </w:t>
      </w:r>
      <w:proofErr w:type="spellStart"/>
      <w:r w:rsidRPr="00483674">
        <w:rPr>
          <w:rFonts w:ascii="Simplified Arabic" w:hAnsi="Simplified Arabic" w:cs="Simplified Arabic"/>
          <w:sz w:val="32"/>
          <w:szCs w:val="32"/>
        </w:rPr>
        <w:t>Intertext</w:t>
      </w:r>
      <w:proofErr w:type="spellEnd"/>
      <w:r w:rsidRPr="00483674">
        <w:rPr>
          <w:rFonts w:ascii="Simplified Arabic" w:hAnsi="Simplified Arabic" w:cs="Simplified Arabic"/>
          <w:sz w:val="32"/>
          <w:szCs w:val="32"/>
          <w:rtl/>
        </w:rPr>
        <w:t xml:space="preserve"> </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ومعناها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النص</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ليس</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تشكيلا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مغلقا</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أو</w:t>
      </w:r>
      <w:r w:rsidRPr="00483674">
        <w:rPr>
          <w:rFonts w:ascii="Simplified Arabic" w:eastAsia="MingLiU_HKSCS" w:hAnsi="Simplified Arabic" w:cs="Simplified Arabic"/>
          <w:sz w:val="32"/>
          <w:szCs w:val="32"/>
          <w:rtl/>
        </w:rPr>
        <w:t>نها</w:t>
      </w:r>
      <w:r w:rsidRPr="00483674">
        <w:rPr>
          <w:rFonts w:ascii="Simplified Arabic" w:hAnsi="Simplified Arabic" w:cs="Simplified Arabic"/>
          <w:sz w:val="32"/>
          <w:szCs w:val="32"/>
          <w:rtl/>
        </w:rPr>
        <w:t>ئيا</w:t>
      </w:r>
      <w:proofErr w:type="spellEnd"/>
      <w:r w:rsidRPr="00483674">
        <w:rPr>
          <w:rFonts w:ascii="Simplified Arabic" w:hAnsi="Simplified Arabic" w:cs="Simplified Arabic"/>
          <w:sz w:val="32"/>
          <w:szCs w:val="32"/>
        </w:rPr>
        <w:t>.</w:t>
      </w:r>
      <w:r w:rsidRPr="00483674">
        <w:rPr>
          <w:rFonts w:ascii="Simplified Arabic" w:hAnsi="Simplified Arabic" w:cs="Simplified Arabic"/>
          <w:sz w:val="32"/>
          <w:szCs w:val="32"/>
          <w:rtl/>
        </w:rPr>
        <w:t>ولكنه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يحمل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أثار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نصوص</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سابقة،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إنه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يحمل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رمادًا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ثقافيا</w:t>
      </w:r>
      <w:r w:rsidRPr="00483674">
        <w:rPr>
          <w:rFonts w:ascii="Simplified Arabic" w:hAnsi="Simplified Arabic" w:cs="Simplified Arabic"/>
          <w:sz w:val="32"/>
          <w:szCs w:val="32"/>
        </w:rPr>
        <w:t>.</w:t>
      </w:r>
    </w:p>
    <w:p w:rsidR="00487B8F" w:rsidRPr="00346BCB" w:rsidRDefault="00487B8F" w:rsidP="00487B8F">
      <w:pPr>
        <w:pStyle w:val="Paragraphedeliste"/>
        <w:numPr>
          <w:ilvl w:val="0"/>
          <w:numId w:val="11"/>
        </w:numPr>
        <w:autoSpaceDE w:val="0"/>
        <w:autoSpaceDN w:val="0"/>
        <w:bidi/>
        <w:adjustRightInd w:val="0"/>
        <w:spacing w:after="0" w:line="240" w:lineRule="auto"/>
        <w:jc w:val="both"/>
        <w:rPr>
          <w:rFonts w:ascii="Simplified Arabic" w:hAnsi="Simplified Arabic" w:cs="Simplified Arabic"/>
          <w:sz w:val="32"/>
          <w:szCs w:val="32"/>
        </w:rPr>
      </w:pPr>
      <w:proofErr w:type="gramStart"/>
      <w:r w:rsidRPr="00346BCB">
        <w:rPr>
          <w:rFonts w:ascii="Simplified Arabic" w:hAnsi="Simplified Arabic" w:cs="Simplified Arabic"/>
          <w:sz w:val="32"/>
          <w:szCs w:val="32"/>
          <w:rtl/>
        </w:rPr>
        <w:t>الكتابة</w:t>
      </w:r>
      <w:proofErr w:type="gramEnd"/>
      <w:r w:rsidRPr="00346BCB">
        <w:rPr>
          <w:rFonts w:ascii="Simplified Arabic" w:hAnsi="Simplified Arabic" w:cs="Simplified Arabic"/>
          <w:sz w:val="32"/>
          <w:szCs w:val="32"/>
        </w:rPr>
        <w:t>:</w:t>
      </w:r>
    </w:p>
    <w:p w:rsidR="00487B8F" w:rsidRPr="00483674" w:rsidRDefault="00487B8F" w:rsidP="00487B8F">
      <w:pPr>
        <w:autoSpaceDE w:val="0"/>
        <w:autoSpaceDN w:val="0"/>
        <w:bidi/>
        <w:adjustRightInd w:val="0"/>
        <w:spacing w:after="0" w:line="240" w:lineRule="auto"/>
        <w:jc w:val="both"/>
        <w:rPr>
          <w:rFonts w:ascii="Simplified Arabic" w:hAnsi="Simplified Arabic" w:cs="Simplified Arabic"/>
          <w:sz w:val="32"/>
          <w:szCs w:val="32"/>
        </w:rPr>
      </w:pPr>
      <w:r w:rsidRPr="00483674">
        <w:rPr>
          <w:rFonts w:ascii="Simplified Arabic" w:hAnsi="Simplified Arabic" w:cs="Simplified Arabic"/>
          <w:sz w:val="32"/>
          <w:szCs w:val="32"/>
          <w:rtl/>
        </w:rPr>
        <w:t>تعد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أهم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المقولات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ناقض</w:t>
      </w:r>
      <w:r w:rsidRPr="00483674">
        <w:rPr>
          <w:rFonts w:ascii="Simplified Arabic" w:hAnsi="Simplified Arabic" w:cs="Simplified Arabic"/>
          <w:sz w:val="32"/>
          <w:szCs w:val="32"/>
        </w:rPr>
        <w:t xml:space="preserve"> </w:t>
      </w:r>
      <w:r w:rsidRPr="00483674">
        <w:rPr>
          <w:rFonts w:ascii="Simplified Arabic" w:eastAsia="MingLiU_HKSCS" w:hAnsi="Simplified Arabic" w:cs="Simplified Arabic"/>
          <w:sz w:val="32"/>
          <w:szCs w:val="32"/>
          <w:rtl/>
        </w:rPr>
        <w:t xml:space="preserve"> </w:t>
      </w:r>
      <w:proofErr w:type="spellStart"/>
      <w:r w:rsidRPr="00483674">
        <w:rPr>
          <w:rFonts w:ascii="Simplified Arabic" w:eastAsia="MingLiU_HKSCS" w:hAnsi="Simplified Arabic" w:cs="Simplified Arabic"/>
          <w:sz w:val="32"/>
          <w:szCs w:val="32"/>
          <w:rtl/>
        </w:rPr>
        <w:t>بها</w:t>
      </w:r>
      <w:proofErr w:type="spellEnd"/>
      <w:r w:rsidRPr="00483674">
        <w:rPr>
          <w:rFonts w:ascii="Simplified Arabic" w:eastAsia="MingLiU_HKSCS" w:hAnsi="Simplified Arabic" w:cs="Simplified Arabic"/>
          <w:sz w:val="32"/>
          <w:szCs w:val="32"/>
          <w:rtl/>
        </w:rPr>
        <w:t xml:space="preserve"> </w:t>
      </w:r>
      <w:proofErr w:type="spellStart"/>
      <w:r w:rsidRPr="00483674">
        <w:rPr>
          <w:rFonts w:ascii="Simplified Arabic" w:eastAsia="MingLiU_HKSCS" w:hAnsi="Simplified Arabic" w:cs="Simplified Arabic"/>
          <w:sz w:val="32"/>
          <w:szCs w:val="32"/>
          <w:rtl/>
        </w:rPr>
        <w:t>د</w:t>
      </w:r>
      <w:r w:rsidRPr="00483674">
        <w:rPr>
          <w:rFonts w:ascii="Simplified Arabic" w:hAnsi="Simplified Arabic" w:cs="Simplified Arabic"/>
          <w:sz w:val="32"/>
          <w:szCs w:val="32"/>
          <w:rtl/>
        </w:rPr>
        <w:t>ريدا</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الفكر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الغربي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الذي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كان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يم</w:t>
      </w:r>
      <w:r w:rsidRPr="00483674">
        <w:rPr>
          <w:rFonts w:ascii="Simplified Arabic" w:hAnsi="Simplified Arabic" w:cs="Simplified Arabic"/>
          <w:sz w:val="32"/>
          <w:szCs w:val="32"/>
        </w:rPr>
        <w:t xml:space="preserve"> </w:t>
      </w:r>
      <w:r w:rsidRPr="00483674">
        <w:rPr>
          <w:rFonts w:ascii="Simplified Arabic" w:eastAsia="MingLiU_HKSCS" w:hAnsi="Simplified Arabic" w:cs="Simplified Arabic"/>
          <w:sz w:val="32"/>
          <w:szCs w:val="32"/>
          <w:rtl/>
        </w:rPr>
        <w:t xml:space="preserve">جد الصوت </w:t>
      </w:r>
      <w:r w:rsidRPr="00483674">
        <w:rPr>
          <w:rFonts w:ascii="Simplified Arabic" w:hAnsi="Simplified Arabic" w:cs="Simplified Arabic"/>
          <w:sz w:val="32"/>
          <w:szCs w:val="32"/>
          <w:rtl/>
        </w:rPr>
        <w:t>والكلام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باعتبارهما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أقرب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إمكانية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الحضور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حين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تحظ</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بعناية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عند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الفلاسفة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الغربيين لأنها حسب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رأيهم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تدمر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سلطان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الحقيقة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الفلسفية" ذلك</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الحقيقة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lastRenderedPageBreak/>
        <w:t>ينشدو</w:t>
      </w:r>
      <w:r w:rsidRPr="00483674">
        <w:rPr>
          <w:rFonts w:ascii="Simplified Arabic" w:eastAsia="MingLiU_HKSCS" w:hAnsi="Simplified Arabic" w:cs="Simplified Arabic"/>
          <w:sz w:val="32"/>
          <w:szCs w:val="32"/>
          <w:rtl/>
        </w:rPr>
        <w:t>نها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تقوم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أفكار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مجردة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ورأوا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الكلمة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المنطوقة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وحدها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القدرة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نقل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هذه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الحقائق</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هي إنها تمثل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الحضور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الكامل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للعالم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"غير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أن</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دريدا</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ذهب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لتأكيد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العكس</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معتبرًا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موت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الكلام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أفق</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الّلغة،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أصلها</w:t>
      </w:r>
      <w:r w:rsidRPr="00483674">
        <w:rPr>
          <w:rFonts w:ascii="Simplified Arabic" w:hAnsi="Simplified Arabic" w:cs="Simplified Arabic"/>
          <w:sz w:val="32"/>
          <w:szCs w:val="32"/>
        </w:rPr>
        <w:t>"</w:t>
      </w:r>
    </w:p>
    <w:p w:rsidR="00487B8F" w:rsidRPr="00483674" w:rsidRDefault="00487B8F" w:rsidP="00487B8F">
      <w:pPr>
        <w:autoSpaceDE w:val="0"/>
        <w:autoSpaceDN w:val="0"/>
        <w:bidi/>
        <w:adjustRightInd w:val="0"/>
        <w:spacing w:after="0" w:line="240" w:lineRule="auto"/>
        <w:jc w:val="both"/>
        <w:rPr>
          <w:rFonts w:ascii="Simplified Arabic" w:hAnsi="Simplified Arabic" w:cs="Simplified Arabic"/>
          <w:sz w:val="32"/>
          <w:szCs w:val="32"/>
          <w:rtl/>
        </w:rPr>
      </w:pPr>
      <w:proofErr w:type="spellStart"/>
      <w:r w:rsidRPr="00483674">
        <w:rPr>
          <w:rFonts w:ascii="Simplified Arabic" w:hAnsi="Simplified Arabic" w:cs="Simplified Arabic"/>
          <w:sz w:val="32"/>
          <w:szCs w:val="32"/>
          <w:rtl/>
        </w:rPr>
        <w:t>فاسحا</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w:t>
      </w:r>
      <w:r w:rsidRPr="00483674">
        <w:rPr>
          <w:rFonts w:ascii="Simplified Arabic" w:eastAsia="MingLiU_HKSCS" w:hAnsi="Simplified Arabic" w:cs="Simplified Arabic"/>
          <w:sz w:val="32"/>
          <w:szCs w:val="32"/>
          <w:rtl/>
        </w:rPr>
        <w:t>لمجال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لمقوله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يصطلح</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عليه</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الغرامو</w:t>
      </w:r>
      <w:proofErr w:type="spellEnd"/>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تولوجيا</w:t>
      </w:r>
      <w:proofErr w:type="spellEnd"/>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ويقصد</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به</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وهو عنوان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لأحد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كتبه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المهمة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أصدره</w:t>
      </w:r>
      <w:r w:rsidRPr="00483674">
        <w:rPr>
          <w:rFonts w:ascii="Simplified Arabic" w:hAnsi="Simplified Arabic" w:cs="Simplified Arabic"/>
          <w:sz w:val="32"/>
          <w:szCs w:val="32"/>
        </w:rPr>
        <w:t xml:space="preserve"> ( 1967 )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حيث</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قام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بدحض</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الحجج</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تقول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بأفضلية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الكلام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الكتابة</w:t>
      </w:r>
      <w:r>
        <w:rPr>
          <w:rFonts w:ascii="Simplified Arabic" w:hAnsi="Simplified Arabic" w:cs="Simplified Arabic" w:hint="cs"/>
          <w:sz w:val="32"/>
          <w:szCs w:val="32"/>
          <w:rtl/>
        </w:rPr>
        <w:t xml:space="preserve"> </w:t>
      </w:r>
      <w:r w:rsidRPr="00483674">
        <w:rPr>
          <w:rFonts w:ascii="Simplified Arabic" w:hAnsi="Simplified Arabic" w:cs="Simplified Arabic"/>
          <w:sz w:val="32"/>
          <w:szCs w:val="32"/>
          <w:rtl/>
        </w:rPr>
        <w:t>و</w:t>
      </w:r>
      <w:r w:rsidRPr="00483674">
        <w:rPr>
          <w:rFonts w:ascii="Simplified Arabic" w:eastAsia="MingLiU_HKSCS" w:hAnsi="Simplified Arabic" w:cs="Simplified Arabic"/>
          <w:sz w:val="32"/>
          <w:szCs w:val="32"/>
          <w:rtl/>
        </w:rPr>
        <w:t>بهذ</w:t>
      </w:r>
      <w:r w:rsidRPr="00483674">
        <w:rPr>
          <w:rFonts w:ascii="Simplified Arabic" w:hAnsi="Simplified Arabic" w:cs="Simplified Arabic"/>
          <w:sz w:val="32"/>
          <w:szCs w:val="32"/>
          <w:rtl/>
        </w:rPr>
        <w:t>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نقض</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دريدا</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اللامركزية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الغربية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القائمة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الأصوات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معتمدًا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ذلك</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xml:space="preserve">أفكار </w:t>
      </w:r>
      <w:proofErr w:type="spellStart"/>
      <w:r w:rsidRPr="00483674">
        <w:rPr>
          <w:rFonts w:ascii="Simplified Arabic" w:hAnsi="Simplified Arabic" w:cs="Simplified Arabic"/>
          <w:sz w:val="32"/>
          <w:szCs w:val="32"/>
          <w:rtl/>
        </w:rPr>
        <w:t>دسوسير</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لاسيما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تفريقه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بين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الّلغة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الكلام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والكتابة</w:t>
      </w:r>
      <w:r w:rsidRPr="00483674">
        <w:rPr>
          <w:rFonts w:ascii="Simplified Arabic" w:hAnsi="Simplified Arabic" w:cs="Simplified Arabic"/>
          <w:sz w:val="32"/>
          <w:szCs w:val="32"/>
        </w:rPr>
        <w:t>/</w:t>
      </w:r>
      <w:r w:rsidRPr="00483674">
        <w:rPr>
          <w:rFonts w:ascii="Simplified Arabic" w:hAnsi="Simplified Arabic" w:cs="Simplified Arabic"/>
          <w:sz w:val="32"/>
          <w:szCs w:val="32"/>
          <w:rtl/>
        </w:rPr>
        <w:t>الصوت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وغيرها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الّثنائيات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قدمها العالم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السويسري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فرديناند</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ديسوسير</w:t>
      </w:r>
      <w:proofErr w:type="spellEnd"/>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فقد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أشار</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دريدا</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عدم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المطابقة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بين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الكلمات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ومفهومها سابقا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الوجود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وإلا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كيف</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وجدت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لغات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مختلفة.</w:t>
      </w:r>
    </w:p>
    <w:p w:rsidR="00487B8F" w:rsidRPr="00483674" w:rsidRDefault="00487B8F" w:rsidP="00487B8F">
      <w:pPr>
        <w:autoSpaceDE w:val="0"/>
        <w:autoSpaceDN w:val="0"/>
        <w:bidi/>
        <w:adjustRightInd w:val="0"/>
        <w:spacing w:after="0" w:line="240" w:lineRule="auto"/>
        <w:jc w:val="both"/>
        <w:rPr>
          <w:rFonts w:ascii="Simplified Arabic" w:hAnsi="Simplified Arabic" w:cs="Simplified Arabic"/>
          <w:sz w:val="32"/>
          <w:szCs w:val="32"/>
          <w:rtl/>
        </w:rPr>
      </w:pPr>
      <w:r w:rsidRPr="00483674">
        <w:rPr>
          <w:rFonts w:ascii="Simplified Arabic" w:hAnsi="Simplified Arabic" w:cs="Simplified Arabic"/>
          <w:sz w:val="32"/>
          <w:szCs w:val="32"/>
          <w:rtl/>
        </w:rPr>
        <w:t>وقد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أدت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ثنائية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الحضور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الغياب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دورا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توضيح</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العلاقة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الكلام</w:t>
      </w:r>
      <w:r w:rsidRPr="00483674">
        <w:rPr>
          <w:rFonts w:ascii="Simplified Arabic" w:hAnsi="Simplified Arabic" w:cs="Simplified Arabic"/>
          <w:sz w:val="32"/>
          <w:szCs w:val="32"/>
        </w:rPr>
        <w:t>/</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لأن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الغياب يدخل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مع</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بداية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المكملة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للكلام</w:t>
      </w:r>
      <w:r w:rsidRPr="00483674">
        <w:rPr>
          <w:rFonts w:ascii="Simplified Arabic" w:hAnsi="Simplified Arabic" w:cs="Simplified Arabic"/>
          <w:sz w:val="32"/>
          <w:szCs w:val="32"/>
        </w:rPr>
        <w:t>(</w:t>
      </w:r>
      <w:r w:rsidRPr="00483674">
        <w:rPr>
          <w:rFonts w:ascii="Simplified Arabic" w:hAnsi="Simplified Arabic" w:cs="Simplified Arabic"/>
          <w:sz w:val="32"/>
          <w:szCs w:val="32"/>
          <w:rtl/>
        </w:rPr>
        <w:t>الحضور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هذا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يؤكد</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دريدا</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مناقشته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لاعترافات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روسو بأن</w:t>
      </w:r>
      <w:r w:rsidRPr="00483674">
        <w:rPr>
          <w:rFonts w:ascii="Simplified Arabic" w:hAnsi="Simplified Arabic" w:cs="Simplified Arabic"/>
          <w:sz w:val="32"/>
          <w:szCs w:val="32"/>
        </w:rPr>
        <w:t xml:space="preserve"> : " </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أتاحت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للآخرين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فرصة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التعرف</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عليه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يسميه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هو</w:t>
      </w:r>
      <w:r w:rsidRPr="00483674">
        <w:rPr>
          <w:rFonts w:ascii="Simplified Arabic" w:hAnsi="Simplified Arabic" w:cs="Simplified Arabic"/>
          <w:sz w:val="32"/>
          <w:szCs w:val="32"/>
        </w:rPr>
        <w:t>"</w:t>
      </w:r>
      <w:r w:rsidRPr="00483674">
        <w:rPr>
          <w:rFonts w:ascii="Simplified Arabic" w:hAnsi="Simplified Arabic" w:cs="Simplified Arabic"/>
          <w:sz w:val="32"/>
          <w:szCs w:val="32"/>
          <w:rtl/>
        </w:rPr>
        <w:t>ذاته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الداخلية</w:t>
      </w:r>
      <w:r w:rsidRPr="00483674">
        <w:rPr>
          <w:rFonts w:ascii="Simplified Arabic" w:hAnsi="Simplified Arabic" w:cs="Simplified Arabic"/>
          <w:sz w:val="32"/>
          <w:szCs w:val="32"/>
        </w:rPr>
        <w:t xml:space="preserve"> " </w:t>
      </w:r>
      <w:r w:rsidRPr="00483674">
        <w:rPr>
          <w:rFonts w:ascii="Simplified Arabic" w:hAnsi="Simplified Arabic" w:cs="Simplified Arabic"/>
          <w:sz w:val="32"/>
          <w:szCs w:val="32"/>
          <w:rtl/>
        </w:rPr>
        <w:t>أو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الحقيقية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تتبدي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الحضور</w:t>
      </w:r>
      <w:r w:rsidRPr="00483674">
        <w:rPr>
          <w:rFonts w:ascii="Simplified Arabic" w:hAnsi="Simplified Arabic" w:cs="Simplified Arabic"/>
          <w:sz w:val="32"/>
          <w:szCs w:val="32"/>
        </w:rPr>
        <w:t xml:space="preserve"> _ </w:t>
      </w:r>
      <w:r w:rsidRPr="00483674">
        <w:rPr>
          <w:rFonts w:ascii="Simplified Arabic" w:hAnsi="Simplified Arabic" w:cs="Simplified Arabic"/>
          <w:sz w:val="32"/>
          <w:szCs w:val="32"/>
          <w:rtl/>
        </w:rPr>
        <w:t>إلا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العلامات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المكتوبة</w:t>
      </w:r>
      <w:r w:rsidRPr="00483674">
        <w:rPr>
          <w:rFonts w:ascii="Simplified Arabic" w:hAnsi="Simplified Arabic" w:cs="Simplified Arabic"/>
          <w:sz w:val="32"/>
          <w:szCs w:val="32"/>
        </w:rPr>
        <w:t>...".</w:t>
      </w:r>
    </w:p>
    <w:p w:rsidR="00487B8F" w:rsidRPr="00483674" w:rsidRDefault="00487B8F" w:rsidP="00487B8F">
      <w:pPr>
        <w:autoSpaceDE w:val="0"/>
        <w:autoSpaceDN w:val="0"/>
        <w:bidi/>
        <w:adjustRightInd w:val="0"/>
        <w:spacing w:after="0" w:line="240" w:lineRule="auto"/>
        <w:jc w:val="both"/>
        <w:rPr>
          <w:rFonts w:ascii="Simplified Arabic" w:hAnsi="Simplified Arabic" w:cs="Simplified Arabic"/>
          <w:noProof/>
          <w:sz w:val="32"/>
          <w:szCs w:val="32"/>
          <w:rtl/>
          <w:lang w:eastAsia="fr-FR"/>
        </w:rPr>
      </w:pPr>
      <w:proofErr w:type="gramStart"/>
      <w:r w:rsidRPr="00483674">
        <w:rPr>
          <w:rFonts w:ascii="Simplified Arabic" w:hAnsi="Simplified Arabic" w:cs="Simplified Arabic"/>
          <w:sz w:val="32"/>
          <w:szCs w:val="32"/>
          <w:rtl/>
        </w:rPr>
        <w:t>إن</w:t>
      </w:r>
      <w:proofErr w:type="gram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دعوة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للدخول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w:t>
      </w:r>
      <w:r w:rsidRPr="00483674">
        <w:rPr>
          <w:rFonts w:ascii="Simplified Arabic" w:eastAsia="MingLiU_HKSCS" w:hAnsi="Simplified Arabic" w:cs="Simplified Arabic"/>
          <w:sz w:val="32"/>
          <w:szCs w:val="32"/>
          <w:rtl/>
        </w:rPr>
        <w:t>لمجهو</w:t>
      </w:r>
      <w:r w:rsidRPr="00483674">
        <w:rPr>
          <w:rFonts w:ascii="Simplified Arabic" w:hAnsi="Simplified Arabic" w:cs="Simplified Arabic"/>
          <w:sz w:val="32"/>
          <w:szCs w:val="32"/>
          <w:rtl/>
        </w:rPr>
        <w:t>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تغري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الكاتب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القارئ</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يسعى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كشف</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هو خفي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بأسلوب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لغوي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جديد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قائما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الرمزية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والانفتاح</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والتعدد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ولعّلنا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نصل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الأخير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xml:space="preserve">أن </w:t>
      </w:r>
      <w:proofErr w:type="spellStart"/>
      <w:r w:rsidRPr="00483674">
        <w:rPr>
          <w:rFonts w:ascii="Simplified Arabic" w:hAnsi="Simplified Arabic" w:cs="Simplified Arabic"/>
          <w:sz w:val="32"/>
          <w:szCs w:val="32"/>
          <w:rtl/>
        </w:rPr>
        <w:t>التفكيكيين</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قد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طاردوا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المعنى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والدلالة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بشتى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الوسائل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،وكانت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أهم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الوسائل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والاستراتيجيات 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استعملوها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كو</w:t>
      </w:r>
      <w:r w:rsidRPr="00483674">
        <w:rPr>
          <w:rFonts w:ascii="Simplified Arabic" w:eastAsia="MingLiU_HKSCS" w:hAnsi="Simplified Arabic" w:cs="Simplified Arabic"/>
          <w:sz w:val="32"/>
          <w:szCs w:val="32"/>
          <w:rtl/>
        </w:rPr>
        <w:t>نها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تمثل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إنتاجا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إبداعيا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باقيا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يزول، 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وجه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المعنى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الغائب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لتستمر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عملية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المطاردة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وفق</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مبدأ</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اللعب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بين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الدال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والمدلول</w:t>
      </w:r>
      <w:r w:rsidRPr="00483674">
        <w:rPr>
          <w:rFonts w:ascii="Simplified Arabic" w:hAnsi="Simplified Arabic" w:cs="Simplified Arabic"/>
          <w:sz w:val="32"/>
          <w:szCs w:val="32"/>
        </w:rPr>
        <w:t xml:space="preserve"> ...</w:t>
      </w:r>
    </w:p>
    <w:p w:rsidR="00487B8F" w:rsidRPr="00346BCB" w:rsidRDefault="00487B8F" w:rsidP="00487B8F">
      <w:pPr>
        <w:pStyle w:val="Paragraphedeliste"/>
        <w:numPr>
          <w:ilvl w:val="0"/>
          <w:numId w:val="19"/>
        </w:numPr>
        <w:autoSpaceDE w:val="0"/>
        <w:autoSpaceDN w:val="0"/>
        <w:bidi/>
        <w:adjustRightInd w:val="0"/>
        <w:spacing w:after="0" w:line="240" w:lineRule="auto"/>
        <w:jc w:val="both"/>
        <w:rPr>
          <w:rFonts w:ascii="Simplified Arabic" w:hAnsi="Simplified Arabic" w:cs="Simplified Arabic"/>
          <w:b/>
          <w:bCs/>
          <w:noProof/>
          <w:sz w:val="32"/>
          <w:szCs w:val="32"/>
          <w:rtl/>
          <w:lang w:eastAsia="fr-FR"/>
        </w:rPr>
      </w:pPr>
      <w:r w:rsidRPr="00346BCB">
        <w:rPr>
          <w:rFonts w:ascii="Simplified Arabic" w:hAnsi="Simplified Arabic" w:cs="Simplified Arabic" w:hint="cs"/>
          <w:b/>
          <w:bCs/>
          <w:noProof/>
          <w:sz w:val="32"/>
          <w:szCs w:val="32"/>
          <w:rtl/>
          <w:lang w:eastAsia="fr-FR"/>
        </w:rPr>
        <w:t>منهج عبد الله الغذامي النقدي:</w:t>
      </w:r>
    </w:p>
    <w:p w:rsidR="00487B8F" w:rsidRPr="00DB0F61" w:rsidRDefault="00487B8F" w:rsidP="00487B8F">
      <w:pPr>
        <w:pStyle w:val="NormalWeb"/>
        <w:shd w:val="clear" w:color="auto" w:fill="FFFFFF"/>
        <w:bidi/>
        <w:jc w:val="both"/>
        <w:rPr>
          <w:rFonts w:ascii="Simplified Arabic" w:eastAsiaTheme="minorHAnsi" w:hAnsi="Simplified Arabic" w:cs="Simplified Arabic"/>
          <w:sz w:val="32"/>
          <w:szCs w:val="32"/>
          <w:lang w:eastAsia="en-US"/>
        </w:rPr>
      </w:pPr>
      <w:r w:rsidRPr="00DB0F61">
        <w:rPr>
          <w:rFonts w:ascii="Simplified Arabic" w:eastAsiaTheme="minorHAnsi" w:hAnsi="Simplified Arabic" w:cs="Simplified Arabic"/>
          <w:sz w:val="32"/>
          <w:szCs w:val="32"/>
          <w:rtl/>
          <w:lang w:eastAsia="en-US"/>
        </w:rPr>
        <w:t xml:space="preserve">ولد عبد الله </w:t>
      </w:r>
      <w:proofErr w:type="spellStart"/>
      <w:r w:rsidRPr="00DB0F61">
        <w:rPr>
          <w:rFonts w:ascii="Simplified Arabic" w:eastAsiaTheme="minorHAnsi" w:hAnsi="Simplified Arabic" w:cs="Simplified Arabic"/>
          <w:sz w:val="32"/>
          <w:szCs w:val="32"/>
          <w:rtl/>
          <w:lang w:eastAsia="en-US"/>
        </w:rPr>
        <w:t>الغذامي</w:t>
      </w:r>
      <w:proofErr w:type="spellEnd"/>
      <w:r w:rsidRPr="00DB0F61">
        <w:rPr>
          <w:rFonts w:ascii="Simplified Arabic" w:eastAsiaTheme="minorHAnsi" w:hAnsi="Simplified Arabic" w:cs="Simplified Arabic"/>
          <w:sz w:val="32"/>
          <w:szCs w:val="32"/>
          <w:rtl/>
          <w:lang w:eastAsia="en-US"/>
        </w:rPr>
        <w:t> </w:t>
      </w:r>
      <w:r>
        <w:rPr>
          <w:rFonts w:ascii="Simplified Arabic" w:eastAsiaTheme="minorHAnsi" w:hAnsi="Simplified Arabic" w:cs="Simplified Arabic" w:hint="cs"/>
          <w:sz w:val="32"/>
          <w:szCs w:val="32"/>
          <w:rtl/>
          <w:lang w:eastAsia="en-US"/>
        </w:rPr>
        <w:t>عام</w:t>
      </w:r>
      <w:r w:rsidRPr="00DB0F61">
        <w:rPr>
          <w:rFonts w:ascii="Simplified Arabic" w:eastAsiaTheme="minorHAnsi" w:hAnsi="Simplified Arabic" w:cs="Simplified Arabic"/>
          <w:sz w:val="32"/>
          <w:szCs w:val="32"/>
          <w:rtl/>
          <w:lang w:eastAsia="en-US"/>
        </w:rPr>
        <w:t xml:space="preserve"> 1946 في مدينة </w:t>
      </w:r>
      <w:proofErr w:type="spellStart"/>
      <w:r w:rsidRPr="00DB0F61">
        <w:rPr>
          <w:rFonts w:ascii="Simplified Arabic" w:eastAsiaTheme="minorHAnsi" w:hAnsi="Simplified Arabic" w:cs="Simplified Arabic"/>
          <w:sz w:val="32"/>
          <w:szCs w:val="32"/>
          <w:rtl/>
          <w:lang w:eastAsia="en-US"/>
        </w:rPr>
        <w:t>عنيزة</w:t>
      </w:r>
      <w:proofErr w:type="spellEnd"/>
      <w:r w:rsidRPr="00DB0F61">
        <w:rPr>
          <w:rFonts w:ascii="Simplified Arabic" w:eastAsiaTheme="minorHAnsi" w:hAnsi="Simplified Arabic" w:cs="Simplified Arabic"/>
          <w:sz w:val="32"/>
          <w:szCs w:val="32"/>
          <w:rtl/>
          <w:lang w:eastAsia="en-US"/>
        </w:rPr>
        <w:t xml:space="preserve"> بمنطقة </w:t>
      </w:r>
      <w:proofErr w:type="spellStart"/>
      <w:r w:rsidRPr="00DB0F61">
        <w:rPr>
          <w:rFonts w:ascii="Simplified Arabic" w:eastAsiaTheme="minorHAnsi" w:hAnsi="Simplified Arabic" w:cs="Simplified Arabic"/>
          <w:sz w:val="32"/>
          <w:szCs w:val="32"/>
          <w:rtl/>
          <w:lang w:eastAsia="en-US"/>
        </w:rPr>
        <w:t>القصيم</w:t>
      </w:r>
      <w:proofErr w:type="spellEnd"/>
      <w:r w:rsidRPr="00DB0F61">
        <w:rPr>
          <w:rFonts w:ascii="Simplified Arabic" w:eastAsiaTheme="minorHAnsi" w:hAnsi="Simplified Arabic" w:cs="Simplified Arabic"/>
          <w:sz w:val="32"/>
          <w:szCs w:val="32"/>
          <w:rtl/>
          <w:lang w:eastAsia="en-US"/>
        </w:rPr>
        <w:t xml:space="preserve"> وسط المملكة العربية السعودية </w:t>
      </w:r>
      <w:r w:rsidRPr="00DB0F61">
        <w:rPr>
          <w:rFonts w:ascii="Simplified Arabic" w:eastAsiaTheme="minorHAnsi" w:hAnsi="Simplified Arabic" w:cs="Simplified Arabic" w:hint="cs"/>
          <w:sz w:val="32"/>
          <w:szCs w:val="32"/>
          <w:rtl/>
          <w:lang w:eastAsia="en-US"/>
        </w:rPr>
        <w:t xml:space="preserve">، وهو </w:t>
      </w:r>
      <w:r w:rsidRPr="00DB0F61">
        <w:rPr>
          <w:rFonts w:ascii="Simplified Arabic" w:eastAsiaTheme="minorHAnsi" w:hAnsi="Simplified Arabic" w:cs="Simplified Arabic"/>
          <w:sz w:val="32"/>
          <w:szCs w:val="32"/>
          <w:rtl/>
          <w:lang w:eastAsia="en-US"/>
        </w:rPr>
        <w:t>ناقد أدبي وأكاديمي سعودي، مارس التدريس في كلية الآداب بجامعة الملك سعود</w:t>
      </w:r>
      <w:r w:rsidRPr="00DB0F61">
        <w:rPr>
          <w:rFonts w:ascii="Simplified Arabic" w:eastAsiaTheme="minorHAnsi" w:hAnsi="Simplified Arabic" w:cs="Simplified Arabic"/>
          <w:sz w:val="32"/>
          <w:szCs w:val="32"/>
          <w:lang w:eastAsia="en-US"/>
        </w:rPr>
        <w:t> </w:t>
      </w:r>
      <w:hyperlink r:id="rId5" w:history="1">
        <w:r w:rsidRPr="00DB0F61">
          <w:rPr>
            <w:rFonts w:ascii="Simplified Arabic" w:eastAsiaTheme="minorHAnsi" w:hAnsi="Simplified Arabic" w:cs="Simplified Arabic"/>
            <w:sz w:val="32"/>
            <w:szCs w:val="32"/>
            <w:rtl/>
            <w:lang w:eastAsia="en-US"/>
          </w:rPr>
          <w:t>بالرياض</w:t>
        </w:r>
      </w:hyperlink>
      <w:r w:rsidRPr="00DB0F61">
        <w:rPr>
          <w:rFonts w:ascii="Simplified Arabic" w:eastAsiaTheme="minorHAnsi" w:hAnsi="Simplified Arabic" w:cs="Simplified Arabic"/>
          <w:sz w:val="32"/>
          <w:szCs w:val="32"/>
          <w:lang w:eastAsia="en-US"/>
        </w:rPr>
        <w:t xml:space="preserve">. </w:t>
      </w:r>
      <w:proofErr w:type="gramStart"/>
      <w:r w:rsidRPr="00DB0F61">
        <w:rPr>
          <w:rFonts w:ascii="Simplified Arabic" w:eastAsiaTheme="minorHAnsi" w:hAnsi="Simplified Arabic" w:cs="Simplified Arabic"/>
          <w:sz w:val="32"/>
          <w:szCs w:val="32"/>
          <w:rtl/>
          <w:lang w:eastAsia="en-US"/>
        </w:rPr>
        <w:t>وكان</w:t>
      </w:r>
      <w:proofErr w:type="gramEnd"/>
      <w:r w:rsidRPr="00DB0F61">
        <w:rPr>
          <w:rFonts w:ascii="Simplified Arabic" w:eastAsiaTheme="minorHAnsi" w:hAnsi="Simplified Arabic" w:cs="Simplified Arabic"/>
          <w:sz w:val="32"/>
          <w:szCs w:val="32"/>
          <w:rtl/>
          <w:lang w:eastAsia="en-US"/>
        </w:rPr>
        <w:t xml:space="preserve"> أول من أدخل مصطلح الحداثة إلى الساحة الثقافية</w:t>
      </w:r>
      <w:r w:rsidRPr="00DB0F61">
        <w:rPr>
          <w:rFonts w:ascii="Simplified Arabic" w:eastAsiaTheme="minorHAnsi" w:hAnsi="Simplified Arabic" w:cs="Simplified Arabic"/>
          <w:sz w:val="32"/>
          <w:szCs w:val="32"/>
          <w:lang w:eastAsia="en-US"/>
        </w:rPr>
        <w:t> </w:t>
      </w:r>
      <w:hyperlink r:id="rId6" w:history="1">
        <w:r w:rsidRPr="00DB0F61">
          <w:rPr>
            <w:rFonts w:ascii="Simplified Arabic" w:eastAsiaTheme="minorHAnsi" w:hAnsi="Simplified Arabic" w:cs="Simplified Arabic"/>
            <w:sz w:val="32"/>
            <w:szCs w:val="32"/>
            <w:rtl/>
            <w:lang w:eastAsia="en-US"/>
          </w:rPr>
          <w:t>السعودية</w:t>
        </w:r>
      </w:hyperlink>
      <w:r w:rsidRPr="00DB0F61">
        <w:rPr>
          <w:rFonts w:ascii="Simplified Arabic" w:eastAsiaTheme="minorHAnsi" w:hAnsi="Simplified Arabic" w:cs="Simplified Arabic"/>
          <w:sz w:val="32"/>
          <w:szCs w:val="32"/>
          <w:lang w:eastAsia="en-US"/>
        </w:rPr>
        <w:t> </w:t>
      </w:r>
      <w:r w:rsidRPr="00DB0F61">
        <w:rPr>
          <w:rFonts w:ascii="Simplified Arabic" w:eastAsiaTheme="minorHAnsi" w:hAnsi="Simplified Arabic" w:cs="Simplified Arabic"/>
          <w:sz w:val="32"/>
          <w:szCs w:val="32"/>
          <w:rtl/>
          <w:lang w:eastAsia="en-US"/>
        </w:rPr>
        <w:t>في مواجهة مع المحافظين، وهو صاحب مشروع في النقد الأدبي وآخر حول المرأة واللغة</w:t>
      </w:r>
      <w:r w:rsidRPr="00DB0F61">
        <w:rPr>
          <w:rFonts w:ascii="Simplified Arabic" w:eastAsiaTheme="minorHAnsi" w:hAnsi="Simplified Arabic" w:cs="Simplified Arabic"/>
          <w:sz w:val="32"/>
          <w:szCs w:val="32"/>
          <w:lang w:eastAsia="en-US"/>
        </w:rPr>
        <w:t>.</w:t>
      </w:r>
    </w:p>
    <w:p w:rsidR="00487B8F" w:rsidRPr="00DB0F61" w:rsidRDefault="00487B8F" w:rsidP="00487B8F">
      <w:pPr>
        <w:autoSpaceDE w:val="0"/>
        <w:autoSpaceDN w:val="0"/>
        <w:bidi/>
        <w:adjustRightInd w:val="0"/>
        <w:spacing w:after="0" w:line="240" w:lineRule="auto"/>
        <w:jc w:val="both"/>
        <w:rPr>
          <w:rFonts w:ascii="Simplified Arabic" w:hAnsi="Simplified Arabic" w:cs="Simplified Arabic"/>
          <w:sz w:val="32"/>
          <w:szCs w:val="32"/>
          <w:rtl/>
        </w:rPr>
      </w:pPr>
      <w:r w:rsidRPr="003363B9">
        <w:rPr>
          <w:rFonts w:ascii="Simplified Arabic" w:hAnsi="Simplified Arabic" w:cs="Simplified Arabic"/>
          <w:sz w:val="32"/>
          <w:szCs w:val="32"/>
          <w:rtl/>
        </w:rPr>
        <w:lastRenderedPageBreak/>
        <w:t xml:space="preserve">تميزت أعمال </w:t>
      </w:r>
      <w:proofErr w:type="spellStart"/>
      <w:r w:rsidRPr="003363B9">
        <w:rPr>
          <w:rFonts w:ascii="Simplified Arabic" w:hAnsi="Simplified Arabic" w:cs="Simplified Arabic"/>
          <w:sz w:val="32"/>
          <w:szCs w:val="32"/>
          <w:rtl/>
        </w:rPr>
        <w:t>الغذامي</w:t>
      </w:r>
      <w:proofErr w:type="spellEnd"/>
      <w:r w:rsidRPr="003363B9">
        <w:rPr>
          <w:rFonts w:ascii="Simplified Arabic" w:hAnsi="Simplified Arabic" w:cs="Simplified Arabic"/>
          <w:sz w:val="32"/>
          <w:szCs w:val="32"/>
          <w:rtl/>
        </w:rPr>
        <w:t xml:space="preserve"> بالتنوع، فهو صاحب مشروع في النقد الثقافي وآخر حول المرأة واللغة، وكان أولى كتبه</w:t>
      </w:r>
      <w:r>
        <w:rPr>
          <w:rFonts w:ascii="Simplified Arabic" w:hAnsi="Simplified Arabic" w:cs="Simplified Arabic" w:hint="cs"/>
          <w:sz w:val="32"/>
          <w:szCs w:val="32"/>
          <w:rtl/>
        </w:rPr>
        <w:t xml:space="preserve"> ا</w:t>
      </w:r>
      <w:r w:rsidRPr="003363B9">
        <w:rPr>
          <w:rFonts w:ascii="Simplified Arabic" w:hAnsi="Simplified Arabic" w:cs="Simplified Arabic"/>
          <w:sz w:val="32"/>
          <w:szCs w:val="32"/>
          <w:rtl/>
        </w:rPr>
        <w:t>لخطيئة والتكفير: من البنيوية إلى التشريحية</w:t>
      </w:r>
      <w:r w:rsidRPr="003363B9">
        <w:rPr>
          <w:rFonts w:ascii="Simplified Arabic" w:hAnsi="Simplified Arabic" w:cs="Simplified Arabic"/>
          <w:sz w:val="32"/>
          <w:szCs w:val="32"/>
        </w:rPr>
        <w:t>.</w:t>
      </w:r>
    </w:p>
    <w:p w:rsidR="00487B8F" w:rsidRPr="00FA27B5" w:rsidRDefault="00487B8F" w:rsidP="00487B8F">
      <w:pPr>
        <w:autoSpaceDE w:val="0"/>
        <w:autoSpaceDN w:val="0"/>
        <w:bidi/>
        <w:adjustRightInd w:val="0"/>
        <w:spacing w:after="0" w:line="240" w:lineRule="auto"/>
        <w:jc w:val="both"/>
        <w:rPr>
          <w:rFonts w:ascii="Simplified Arabic" w:hAnsi="Simplified Arabic" w:cs="Simplified Arabic"/>
          <w:sz w:val="32"/>
          <w:szCs w:val="32"/>
          <w:rtl/>
        </w:rPr>
      </w:pPr>
      <w:r w:rsidRPr="00FA27B5">
        <w:rPr>
          <w:rFonts w:ascii="Simplified Arabic" w:hAnsi="Simplified Arabic" w:cs="Simplified Arabic"/>
          <w:sz w:val="32"/>
          <w:szCs w:val="32"/>
          <w:rtl/>
        </w:rPr>
        <w:t>نهج</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عبد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الله</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الغذامي</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كتابه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الخطيئة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والتكفير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البنيوية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إلى</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التشريحية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نهج</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الدارسين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العرب،</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حين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راح</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يثمن</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الأعمال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قدمها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الدارس</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السويسري</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فردينان</w:t>
      </w:r>
      <w:proofErr w:type="spellEnd"/>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دي</w:t>
      </w:r>
      <w:proofErr w:type="spellEnd"/>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سوسير</w:t>
      </w:r>
      <w:proofErr w:type="spellEnd"/>
      <w:r w:rsidRPr="00FA27B5">
        <w:rPr>
          <w:rFonts w:ascii="Simplified Arabic" w:hAnsi="Simplified Arabic" w:cs="Simplified Arabic"/>
          <w:sz w:val="32"/>
          <w:szCs w:val="32"/>
          <w:rtl/>
        </w:rPr>
        <w:t>،</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ولم</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يغفل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الأعمال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التي</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قام</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بها</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كل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ليفي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شتراوس</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وفوكوه</w:t>
      </w:r>
      <w:proofErr w:type="spellEnd"/>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ومالارميه</w:t>
      </w:r>
      <w:proofErr w:type="spellEnd"/>
      <w:r w:rsidRPr="00FA27B5">
        <w:rPr>
          <w:rFonts w:ascii="Simplified Arabic" w:hAnsi="Simplified Arabic" w:cs="Simplified Arabic"/>
          <w:sz w:val="32"/>
          <w:szCs w:val="32"/>
        </w:rPr>
        <w:t>.</w:t>
      </w:r>
    </w:p>
    <w:p w:rsidR="00487B8F" w:rsidRDefault="00487B8F" w:rsidP="00487B8F">
      <w:pPr>
        <w:autoSpaceDE w:val="0"/>
        <w:autoSpaceDN w:val="0"/>
        <w:bidi/>
        <w:adjustRightInd w:val="0"/>
        <w:spacing w:after="0" w:line="240" w:lineRule="auto"/>
        <w:jc w:val="both"/>
        <w:rPr>
          <w:rFonts w:ascii="Simplified Arabic" w:hAnsi="Simplified Arabic" w:cs="Simplified Arabic"/>
          <w:sz w:val="32"/>
          <w:szCs w:val="32"/>
          <w:rtl/>
        </w:rPr>
      </w:pPr>
      <w:r w:rsidRPr="00FA27B5">
        <w:rPr>
          <w:rFonts w:ascii="Simplified Arabic" w:hAnsi="Simplified Arabic" w:cs="Simplified Arabic"/>
          <w:sz w:val="32"/>
          <w:szCs w:val="32"/>
          <w:rtl/>
        </w:rPr>
        <w:t>جعل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عبد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الله</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الغذامي</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أمر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تحديد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مفهوم</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البنيوية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أمرا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مستعصيا،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نظرا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لمدى</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تداخل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العناصر</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المكونة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للنص</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الأدبي</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ولعل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هذا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التداخل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المعقد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هو</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جعل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تعريف</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البنيوية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أمرا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صعب</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التحديد</w:t>
      </w:r>
      <w:r>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حتى ب</w:t>
      </w:r>
      <w:r w:rsidRPr="00FA27B5">
        <w:rPr>
          <w:rFonts w:ascii="Simplified Arabic" w:hAnsi="Simplified Arabic" w:cs="Simplified Arabic"/>
          <w:sz w:val="32"/>
          <w:szCs w:val="32"/>
          <w:rtl/>
        </w:rPr>
        <w:t>دت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وكأنها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تصور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ذهني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يستحيل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تبيانه</w:t>
      </w:r>
      <w:r>
        <w:rPr>
          <w:rFonts w:ascii="Simplified Arabic" w:hAnsi="Simplified Arabic" w:cs="Simplified Arabic" w:hint="cs"/>
          <w:sz w:val="32"/>
          <w:szCs w:val="32"/>
          <w:rtl/>
        </w:rPr>
        <w:t>.</w:t>
      </w:r>
    </w:p>
    <w:p w:rsidR="00487B8F" w:rsidRDefault="00487B8F" w:rsidP="00487B8F">
      <w:pPr>
        <w:autoSpaceDE w:val="0"/>
        <w:autoSpaceDN w:val="0"/>
        <w:bidi/>
        <w:adjustRightInd w:val="0"/>
        <w:spacing w:after="0" w:line="240" w:lineRule="auto"/>
        <w:jc w:val="both"/>
        <w:rPr>
          <w:rFonts w:ascii="Simplified Arabic" w:hAnsi="Simplified Arabic" w:cs="Simplified Arabic"/>
          <w:sz w:val="32"/>
          <w:szCs w:val="32"/>
          <w:rtl/>
        </w:rPr>
      </w:pP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ولم</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يترك</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الباحث</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الأمر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مبهما،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بل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حدد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أساسيات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البنيوية،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وضمنها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ثلاثة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عناصر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هي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الشمولية</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والتحول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والتحكم</w:t>
      </w:r>
      <w:r>
        <w:rPr>
          <w:rFonts w:ascii="Simplified Arabic" w:hAnsi="Simplified Arabic" w:cs="Simplified Arabic" w:hint="cs"/>
          <w:sz w:val="32"/>
          <w:szCs w:val="32"/>
          <w:rtl/>
        </w:rPr>
        <w:t xml:space="preserve"> الذاتي </w:t>
      </w:r>
      <w:r w:rsidRPr="00FA27B5">
        <w:rPr>
          <w:rFonts w:ascii="Simplified Arabic" w:hAnsi="Simplified Arabic" w:cs="Simplified Arabic"/>
          <w:sz w:val="32"/>
          <w:szCs w:val="32"/>
          <w:rtl/>
        </w:rPr>
        <w:t>وهذه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المكونات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تجتمع</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لتعطي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مجموعها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خصائص</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أكثر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وأشمل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مجموع</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هو</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كل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واحدة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على</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حده،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لذا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فالبنية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تختلف</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الحاصل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الكلي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للجمع،</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لأن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كل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مكون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مكوناتها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يحمل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نفس</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الخصائص</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إلا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داخل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هذه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الوحدة</w:t>
      </w:r>
      <w:r>
        <w:rPr>
          <w:rFonts w:ascii="Simplified Arabic" w:hAnsi="Simplified Arabic" w:cs="Simplified Arabic" w:hint="cs"/>
          <w:sz w:val="32"/>
          <w:szCs w:val="32"/>
          <w:rtl/>
        </w:rPr>
        <w:t>.</w:t>
      </w:r>
    </w:p>
    <w:p w:rsidR="00487B8F" w:rsidRDefault="00487B8F" w:rsidP="00487B8F">
      <w:pPr>
        <w:autoSpaceDE w:val="0"/>
        <w:autoSpaceDN w:val="0"/>
        <w:bidi/>
        <w:adjustRightInd w:val="0"/>
        <w:spacing w:after="0" w:line="240" w:lineRule="auto"/>
        <w:jc w:val="both"/>
        <w:rPr>
          <w:rFonts w:ascii="Simplified Arabic" w:hAnsi="Simplified Arabic" w:cs="Simplified Arabic"/>
          <w:sz w:val="32"/>
          <w:szCs w:val="32"/>
          <w:rtl/>
        </w:rPr>
      </w:pPr>
      <w:r w:rsidRPr="00FA27B5">
        <w:rPr>
          <w:rFonts w:ascii="Simplified Arabic" w:hAnsi="Simplified Arabic" w:cs="Simplified Arabic"/>
          <w:sz w:val="32"/>
          <w:szCs w:val="32"/>
          <w:rtl/>
        </w:rPr>
        <w:t>لقد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أبرز</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عبد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الله</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الغذامي</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دور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الصوت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اللغوي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w:t>
      </w:r>
      <w:r>
        <w:rPr>
          <w:rFonts w:ascii="Simplified Arabic" w:hAnsi="Simplified Arabic" w:cs="Simplified Arabic" w:hint="cs"/>
          <w:sz w:val="32"/>
          <w:szCs w:val="32"/>
          <w:rtl/>
        </w:rPr>
        <w:t>درا</w:t>
      </w:r>
      <w:r w:rsidRPr="00FA27B5">
        <w:rPr>
          <w:rFonts w:ascii="Simplified Arabic" w:hAnsi="Simplified Arabic" w:cs="Simplified Arabic"/>
          <w:sz w:val="32"/>
          <w:szCs w:val="32"/>
          <w:rtl/>
        </w:rPr>
        <w:t>سة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البنيوية</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ولمفهوم</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الصوتيم</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تأثير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بالغ</w:t>
      </w:r>
      <w:r>
        <w:rPr>
          <w:rFonts w:ascii="Simplified Arabic" w:hAnsi="Simplified Arabic" w:cs="Simplified Arabic" w:hint="cs"/>
          <w:sz w:val="32"/>
          <w:szCs w:val="32"/>
          <w:rtl/>
        </w:rPr>
        <w:t>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على</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تصورات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الفكر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البنيوي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منذ</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تحمس</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ليفي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شتراوس</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سماه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بالثورة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الصوتية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وجعله</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أساسا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دراسته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للأساطير</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والأمر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الذي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شد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انتباهنا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خلال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تطرقنا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لدراسة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عبد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الله</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الغذامي</w:t>
      </w:r>
      <w:proofErr w:type="spellEnd"/>
      <w:r w:rsidRPr="00FA27B5">
        <w:rPr>
          <w:rFonts w:ascii="Simplified Arabic" w:hAnsi="Simplified Arabic" w:cs="Simplified Arabic"/>
          <w:sz w:val="32"/>
          <w:szCs w:val="32"/>
          <w:rtl/>
        </w:rPr>
        <w:t>،</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هي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النماذج</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التطبيقية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التي</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كان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يستعين</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بها</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أجل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تدعيم</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أفكاره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كلما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استدعى</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الأمر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لذلك،</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ومنها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تطرقه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للمقدمة</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الطللية</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معرض</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حديثه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الصوت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اللغوي،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فهي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تعد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قانونا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إجباريا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للشاعر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الجاهلي،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كما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أنه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مثل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للعلاقات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جاء</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بها</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رولان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بارت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خلال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تطبيقها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على</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الشعر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العربي</w:t>
      </w:r>
      <w:r>
        <w:rPr>
          <w:rFonts w:ascii="Simplified Arabic" w:hAnsi="Simplified Arabic" w:cs="Simplified Arabic" w:hint="cs"/>
          <w:sz w:val="32"/>
          <w:szCs w:val="32"/>
          <w:rtl/>
        </w:rPr>
        <w:t>.</w:t>
      </w:r>
    </w:p>
    <w:p w:rsidR="00487B8F" w:rsidRDefault="00487B8F" w:rsidP="00487B8F">
      <w:p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وعليه،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يمكن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القول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بأن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عبد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الله</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الغذامي</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كان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الدارسين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العرب</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الحريصين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على</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إفادة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القارئ</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العربي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بالأفكار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سبقنا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إليها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الغرب،</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فكان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منظرا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استعانته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بما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توصلت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إليه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الدراسات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الغربية،</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ومطبقا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على</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المتون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العربية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شعر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ونثر</w:t>
      </w:r>
      <w:r w:rsidRPr="00FA27B5">
        <w:rPr>
          <w:rFonts w:ascii="Simplified Arabic" w:hAnsi="Simplified Arabic" w:cs="Simplified Arabic"/>
          <w:sz w:val="32"/>
          <w:szCs w:val="32"/>
        </w:rPr>
        <w:t>.</w:t>
      </w:r>
    </w:p>
    <w:p w:rsidR="00487B8F" w:rsidRDefault="00487B8F" w:rsidP="00487B8F">
      <w:pPr>
        <w:bidi/>
        <w:jc w:val="both"/>
        <w:rPr>
          <w:rFonts w:ascii="Simplified Arabic" w:hAnsi="Simplified Arabic" w:cs="Simplified Arabic"/>
          <w:sz w:val="32"/>
          <w:szCs w:val="32"/>
        </w:rPr>
      </w:pPr>
    </w:p>
    <w:p w:rsidR="00487B8F" w:rsidRDefault="00487B8F" w:rsidP="00487B8F">
      <w:pPr>
        <w:bidi/>
        <w:jc w:val="both"/>
        <w:rPr>
          <w:rFonts w:ascii="Simplified Arabic" w:hAnsi="Simplified Arabic" w:cs="Simplified Arabic"/>
          <w:sz w:val="32"/>
          <w:szCs w:val="32"/>
          <w:rtl/>
        </w:rPr>
      </w:pPr>
    </w:p>
    <w:p w:rsidR="00487B8F" w:rsidRDefault="00487B8F" w:rsidP="00487B8F">
      <w:pPr>
        <w:bidi/>
        <w:rPr>
          <w:rFonts w:ascii="Simplified Arabic" w:hAnsi="Simplified Arabic" w:cs="Simplified Arabic"/>
          <w:sz w:val="32"/>
          <w:szCs w:val="32"/>
          <w:rtl/>
        </w:rPr>
      </w:pPr>
    </w:p>
    <w:p w:rsidR="00E46789" w:rsidRDefault="00E46789"/>
    <w:sectPr w:rsidR="00E46789" w:rsidSect="00E467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D11"/>
    <w:multiLevelType w:val="hybridMultilevel"/>
    <w:tmpl w:val="C91836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BD7A26"/>
    <w:multiLevelType w:val="hybridMultilevel"/>
    <w:tmpl w:val="4A589AD2"/>
    <w:lvl w:ilvl="0" w:tplc="E6C2262C">
      <w:start w:val="1"/>
      <w:numFmt w:val="bullet"/>
      <w:lvlText w:val="-"/>
      <w:lvlJc w:val="left"/>
      <w:pPr>
        <w:ind w:left="644" w:hanging="360"/>
      </w:pPr>
      <w:rPr>
        <w:rFonts w:ascii="Arial" w:eastAsiaTheme="minorHAnsi" w:hAnsi="Arial" w:cs="Arial" w:hint="default"/>
        <w:lang w:bidi="ar-DZ"/>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05A52B14"/>
    <w:multiLevelType w:val="hybridMultilevel"/>
    <w:tmpl w:val="D8B086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AD3762"/>
    <w:multiLevelType w:val="hybridMultilevel"/>
    <w:tmpl w:val="8F04399E"/>
    <w:lvl w:ilvl="0" w:tplc="746E2F6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1A3A542B"/>
    <w:multiLevelType w:val="hybridMultilevel"/>
    <w:tmpl w:val="B4829798"/>
    <w:lvl w:ilvl="0" w:tplc="86EA2682">
      <w:start w:val="2"/>
      <w:numFmt w:val="arabicAlpha"/>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8725FD3"/>
    <w:multiLevelType w:val="hybridMultilevel"/>
    <w:tmpl w:val="407AF786"/>
    <w:lvl w:ilvl="0" w:tplc="4F40E31C">
      <w:start w:val="1"/>
      <w:numFmt w:val="bullet"/>
      <w:lvlText w:val="-"/>
      <w:lvlJc w:val="left"/>
      <w:pPr>
        <w:ind w:left="720" w:hanging="360"/>
      </w:pPr>
      <w:rPr>
        <w:rFonts w:ascii="Sakkal Majalla" w:eastAsiaTheme="minorHAnsi" w:hAnsi="Sakkal Majalla" w:cs="Sakkal Majall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DF5D9F"/>
    <w:multiLevelType w:val="hybridMultilevel"/>
    <w:tmpl w:val="3FC25CD2"/>
    <w:lvl w:ilvl="0" w:tplc="6E4A6D7A">
      <w:start w:val="1"/>
      <w:numFmt w:val="arabicAlpha"/>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31A704FD"/>
    <w:multiLevelType w:val="hybridMultilevel"/>
    <w:tmpl w:val="C16265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5A53E5"/>
    <w:multiLevelType w:val="hybridMultilevel"/>
    <w:tmpl w:val="8E7237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AF0EAF"/>
    <w:multiLevelType w:val="hybridMultilevel"/>
    <w:tmpl w:val="C6C625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B1A237C"/>
    <w:multiLevelType w:val="hybridMultilevel"/>
    <w:tmpl w:val="1EC83D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0D328B0"/>
    <w:multiLevelType w:val="hybridMultilevel"/>
    <w:tmpl w:val="A9AEECD0"/>
    <w:lvl w:ilvl="0" w:tplc="86AE2D1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nsid w:val="41F62DF1"/>
    <w:multiLevelType w:val="hybridMultilevel"/>
    <w:tmpl w:val="78084682"/>
    <w:lvl w:ilvl="0" w:tplc="E6C2262C">
      <w:start w:val="1"/>
      <w:numFmt w:val="bullet"/>
      <w:lvlText w:val="-"/>
      <w:lvlJc w:val="left"/>
      <w:pPr>
        <w:ind w:left="720" w:hanging="360"/>
      </w:pPr>
      <w:rPr>
        <w:rFonts w:ascii="Arial" w:eastAsiaTheme="minorHAnsi" w:hAnsi="Arial" w:cs="Aria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5516981"/>
    <w:multiLevelType w:val="hybridMultilevel"/>
    <w:tmpl w:val="FFC004D4"/>
    <w:lvl w:ilvl="0" w:tplc="3096524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66F5274"/>
    <w:multiLevelType w:val="hybridMultilevel"/>
    <w:tmpl w:val="D26E7792"/>
    <w:lvl w:ilvl="0" w:tplc="6A6AFB4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490E67DF"/>
    <w:multiLevelType w:val="hybridMultilevel"/>
    <w:tmpl w:val="9B4A0EEA"/>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nsid w:val="51D17AD2"/>
    <w:multiLevelType w:val="hybridMultilevel"/>
    <w:tmpl w:val="5E9278CE"/>
    <w:lvl w:ilvl="0" w:tplc="2766FD9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nsid w:val="5D276BC5"/>
    <w:multiLevelType w:val="hybridMultilevel"/>
    <w:tmpl w:val="945AE93A"/>
    <w:lvl w:ilvl="0" w:tplc="1840B5B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7044033"/>
    <w:multiLevelType w:val="hybridMultilevel"/>
    <w:tmpl w:val="DD9C3414"/>
    <w:lvl w:ilvl="0" w:tplc="9934E4F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8DF51B4"/>
    <w:multiLevelType w:val="hybridMultilevel"/>
    <w:tmpl w:val="8B34CBD2"/>
    <w:lvl w:ilvl="0" w:tplc="9FC826B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993438F"/>
    <w:multiLevelType w:val="hybridMultilevel"/>
    <w:tmpl w:val="D040A480"/>
    <w:lvl w:ilvl="0" w:tplc="2DF2FBC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E042BE5"/>
    <w:multiLevelType w:val="hybridMultilevel"/>
    <w:tmpl w:val="DC0C677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9"/>
  </w:num>
  <w:num w:numId="2">
    <w:abstractNumId w:val="19"/>
  </w:num>
  <w:num w:numId="3">
    <w:abstractNumId w:val="0"/>
  </w:num>
  <w:num w:numId="4">
    <w:abstractNumId w:val="21"/>
  </w:num>
  <w:num w:numId="5">
    <w:abstractNumId w:val="3"/>
  </w:num>
  <w:num w:numId="6">
    <w:abstractNumId w:val="11"/>
  </w:num>
  <w:num w:numId="7">
    <w:abstractNumId w:val="6"/>
  </w:num>
  <w:num w:numId="8">
    <w:abstractNumId w:val="16"/>
  </w:num>
  <w:num w:numId="9">
    <w:abstractNumId w:val="14"/>
  </w:num>
  <w:num w:numId="10">
    <w:abstractNumId w:val="15"/>
  </w:num>
  <w:num w:numId="11">
    <w:abstractNumId w:val="1"/>
  </w:num>
  <w:num w:numId="12">
    <w:abstractNumId w:val="5"/>
  </w:num>
  <w:num w:numId="13">
    <w:abstractNumId w:val="2"/>
  </w:num>
  <w:num w:numId="14">
    <w:abstractNumId w:val="4"/>
  </w:num>
  <w:num w:numId="15">
    <w:abstractNumId w:val="10"/>
  </w:num>
  <w:num w:numId="16">
    <w:abstractNumId w:val="18"/>
  </w:num>
  <w:num w:numId="17">
    <w:abstractNumId w:val="20"/>
  </w:num>
  <w:num w:numId="18">
    <w:abstractNumId w:val="7"/>
  </w:num>
  <w:num w:numId="19">
    <w:abstractNumId w:val="8"/>
  </w:num>
  <w:num w:numId="20">
    <w:abstractNumId w:val="13"/>
  </w:num>
  <w:num w:numId="21">
    <w:abstractNumId w:val="17"/>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487B8F"/>
    <w:rsid w:val="00487B8F"/>
    <w:rsid w:val="007E4CCD"/>
    <w:rsid w:val="008C3D53"/>
    <w:rsid w:val="00E46789"/>
    <w:rsid w:val="00EB2B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B8F"/>
  </w:style>
  <w:style w:type="paragraph" w:styleId="Titre3">
    <w:name w:val="heading 3"/>
    <w:basedOn w:val="Normal"/>
    <w:link w:val="Titre3Car"/>
    <w:uiPriority w:val="9"/>
    <w:qFormat/>
    <w:rsid w:val="00487B8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87B8F"/>
    <w:rPr>
      <w:rFonts w:ascii="Times New Roman" w:eastAsia="Times New Roman" w:hAnsi="Times New Roman" w:cs="Times New Roman"/>
      <w:b/>
      <w:bCs/>
      <w:sz w:val="27"/>
      <w:szCs w:val="27"/>
      <w:lang w:eastAsia="fr-FR"/>
    </w:rPr>
  </w:style>
  <w:style w:type="paragraph" w:styleId="Textedebulles">
    <w:name w:val="Balloon Text"/>
    <w:basedOn w:val="Normal"/>
    <w:link w:val="TextedebullesCar"/>
    <w:uiPriority w:val="99"/>
    <w:semiHidden/>
    <w:unhideWhenUsed/>
    <w:rsid w:val="00487B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7B8F"/>
    <w:rPr>
      <w:rFonts w:ascii="Tahoma" w:hAnsi="Tahoma" w:cs="Tahoma"/>
      <w:sz w:val="16"/>
      <w:szCs w:val="16"/>
    </w:rPr>
  </w:style>
  <w:style w:type="character" w:styleId="Lienhypertexte">
    <w:name w:val="Hyperlink"/>
    <w:basedOn w:val="Policepardfaut"/>
    <w:uiPriority w:val="99"/>
    <w:semiHidden/>
    <w:unhideWhenUsed/>
    <w:rsid w:val="00487B8F"/>
    <w:rPr>
      <w:color w:val="0000FF"/>
      <w:u w:val="single"/>
    </w:rPr>
  </w:style>
  <w:style w:type="character" w:styleId="lev">
    <w:name w:val="Strong"/>
    <w:basedOn w:val="Policepardfaut"/>
    <w:uiPriority w:val="22"/>
    <w:qFormat/>
    <w:rsid w:val="00487B8F"/>
    <w:rPr>
      <w:b/>
      <w:bCs/>
    </w:rPr>
  </w:style>
  <w:style w:type="paragraph" w:styleId="NormalWeb">
    <w:name w:val="Normal (Web)"/>
    <w:basedOn w:val="Normal"/>
    <w:uiPriority w:val="99"/>
    <w:unhideWhenUsed/>
    <w:rsid w:val="00487B8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487B8F"/>
    <w:pPr>
      <w:bidi/>
      <w:spacing w:after="0" w:line="240" w:lineRule="auto"/>
      <w:ind w:left="284"/>
      <w:jc w:val="both"/>
    </w:pPr>
    <w:rPr>
      <w:sz w:val="20"/>
      <w:szCs w:val="20"/>
      <w:lang w:bidi="ar-DZ"/>
    </w:rPr>
  </w:style>
  <w:style w:type="character" w:customStyle="1" w:styleId="NotedebasdepageCar">
    <w:name w:val="Note de bas de page Car"/>
    <w:basedOn w:val="Policepardfaut"/>
    <w:link w:val="Notedebasdepage"/>
    <w:uiPriority w:val="99"/>
    <w:semiHidden/>
    <w:rsid w:val="00487B8F"/>
    <w:rPr>
      <w:sz w:val="20"/>
      <w:szCs w:val="20"/>
      <w:lang w:bidi="ar-DZ"/>
    </w:rPr>
  </w:style>
  <w:style w:type="character" w:styleId="Appelnotedebasdep">
    <w:name w:val="footnote reference"/>
    <w:basedOn w:val="Policepardfaut"/>
    <w:uiPriority w:val="99"/>
    <w:semiHidden/>
    <w:unhideWhenUsed/>
    <w:rsid w:val="00487B8F"/>
    <w:rPr>
      <w:vertAlign w:val="superscript"/>
    </w:rPr>
  </w:style>
  <w:style w:type="paragraph" w:styleId="Paragraphedeliste">
    <w:name w:val="List Paragraph"/>
    <w:basedOn w:val="Normal"/>
    <w:uiPriority w:val="34"/>
    <w:qFormat/>
    <w:rsid w:val="00487B8F"/>
    <w:pPr>
      <w:ind w:left="720"/>
      <w:contextualSpacing/>
    </w:pPr>
  </w:style>
  <w:style w:type="paragraph" w:styleId="En-tte">
    <w:name w:val="header"/>
    <w:basedOn w:val="Normal"/>
    <w:link w:val="En-tteCar"/>
    <w:uiPriority w:val="99"/>
    <w:semiHidden/>
    <w:unhideWhenUsed/>
    <w:rsid w:val="00487B8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87B8F"/>
  </w:style>
  <w:style w:type="paragraph" w:styleId="Pieddepage">
    <w:name w:val="footer"/>
    <w:basedOn w:val="Normal"/>
    <w:link w:val="PieddepageCar"/>
    <w:uiPriority w:val="99"/>
    <w:semiHidden/>
    <w:unhideWhenUsed/>
    <w:rsid w:val="00487B8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87B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jazeera.net/encyclopedia/countries/2014/10/18/%D8%A7%D9%84%D8%B3%D8%B9%D9%88%D8%AF%D9%8A%D8%A9" TargetMode="External"/><Relationship Id="rId5" Type="http://schemas.openxmlformats.org/officeDocument/2006/relationships/hyperlink" Target="https://www.aljazeera.net/citiesandregions/city/2014/11/8/%D8%A7%D9%84%D8%B1%D9%8A%D8%A7%D8%B6"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1066</Words>
  <Characters>5866</Characters>
  <Application>Microsoft Office Word</Application>
  <DocSecurity>0</DocSecurity>
  <Lines>48</Lines>
  <Paragraphs>13</Paragraphs>
  <ScaleCrop>false</ScaleCrop>
  <Company/>
  <LinksUpToDate>false</LinksUpToDate>
  <CharactersWithSpaces>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2</cp:revision>
  <dcterms:created xsi:type="dcterms:W3CDTF">2022-11-24T05:59:00Z</dcterms:created>
  <dcterms:modified xsi:type="dcterms:W3CDTF">2022-11-24T05:59:00Z</dcterms:modified>
</cp:coreProperties>
</file>