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A9" w:rsidRPr="0049799B" w:rsidRDefault="00097BA9" w:rsidP="00097BA9">
      <w:pPr>
        <w:jc w:val="center"/>
        <w:rPr>
          <w:rFonts w:ascii="Simplified Arabic" w:eastAsia="Times New Roman" w:hAnsi="Simplified Arabic" w:cs="Simplified Arabic"/>
          <w:b/>
          <w:bCs/>
          <w:noProof/>
          <w:sz w:val="40"/>
          <w:szCs w:val="40"/>
          <w:rtl/>
          <w:lang w:eastAsia="fr-FR"/>
        </w:rPr>
      </w:pPr>
      <w:r w:rsidRPr="0049799B">
        <w:rPr>
          <w:rFonts w:ascii="Simplified Arabic" w:eastAsia="Times New Roman" w:hAnsi="Simplified Arabic" w:cs="Simplified Arabic"/>
          <w:b/>
          <w:bCs/>
          <w:sz w:val="32"/>
          <w:szCs w:val="32"/>
          <w:rtl/>
          <w:lang w:eastAsia="fr-FR" w:bidi="ar-DZ"/>
        </w:rPr>
        <w:t>جامعة الجيلالي بونعامة</w:t>
      </w:r>
      <w:r w:rsidRPr="0049799B">
        <w:rPr>
          <w:rFonts w:ascii="Simplified Arabic" w:eastAsia="Times New Roman" w:hAnsi="Simplified Arabic" w:cs="Simplified Arabic"/>
          <w:b/>
          <w:bCs/>
          <w:noProof/>
          <w:sz w:val="40"/>
          <w:szCs w:val="40"/>
          <w:rtl/>
          <w:lang w:eastAsia="fr-FR"/>
        </w:rPr>
        <w:t xml:space="preserve"> </w:t>
      </w:r>
    </w:p>
    <w:p w:rsidR="00097BA9" w:rsidRPr="0049799B" w:rsidRDefault="00097BA9" w:rsidP="00097BA9">
      <w:pPr>
        <w:jc w:val="center"/>
        <w:rPr>
          <w:rFonts w:ascii="Simplified Arabic" w:eastAsia="Times New Roman" w:hAnsi="Simplified Arabic" w:cs="Simplified Arabic"/>
          <w:b/>
          <w:bCs/>
          <w:sz w:val="32"/>
          <w:szCs w:val="32"/>
          <w:rtl/>
          <w:lang w:eastAsia="fr-FR" w:bidi="ar-DZ"/>
        </w:rPr>
      </w:pPr>
      <w:r w:rsidRPr="0049799B">
        <w:rPr>
          <w:rFonts w:ascii="Simplified Arabic" w:eastAsia="Times New Roman" w:hAnsi="Simplified Arabic" w:cs="Simplified Arabic"/>
          <w:b/>
          <w:bCs/>
          <w:sz w:val="32"/>
          <w:szCs w:val="32"/>
          <w:rtl/>
          <w:lang w:eastAsia="fr-FR" w:bidi="ar-DZ"/>
        </w:rPr>
        <w:t>معهد علوم وتقنيات النشاطات البدنية والرياضية</w:t>
      </w:r>
    </w:p>
    <w:p w:rsidR="00097BA9" w:rsidRPr="0049799B" w:rsidRDefault="00097BA9" w:rsidP="00097BA9">
      <w:pPr>
        <w:jc w:val="center"/>
        <w:rPr>
          <w:rFonts w:ascii="Calibri" w:eastAsia="Times New Roman" w:hAnsi="Calibri" w:cs="Arial"/>
          <w:b/>
          <w:bCs/>
          <w:sz w:val="32"/>
          <w:szCs w:val="32"/>
          <w:rtl/>
          <w:lang w:eastAsia="fr-FR" w:bidi="ar-DZ"/>
        </w:rPr>
      </w:pPr>
    </w:p>
    <w:p w:rsidR="00097BA9" w:rsidRDefault="00097BA9" w:rsidP="00BF51A9">
      <w:pPr>
        <w:bidi/>
        <w:jc w:val="center"/>
        <w:rPr>
          <w:rFonts w:ascii="Simplified Arabic" w:eastAsia="Times New Roman" w:hAnsi="Simplified Arabic" w:cs="Simplified Arabic"/>
          <w:b/>
          <w:bCs/>
          <w:sz w:val="32"/>
          <w:szCs w:val="32"/>
          <w:rtl/>
          <w:lang w:eastAsia="fr-FR" w:bidi="ar-DZ"/>
        </w:rPr>
      </w:pPr>
      <w:r w:rsidRPr="0049799B">
        <w:rPr>
          <w:rFonts w:ascii="Simplified Arabic" w:eastAsia="Times New Roman" w:hAnsi="Simplified Arabic" w:cs="Simplified Arabic"/>
          <w:b/>
          <w:bCs/>
          <w:sz w:val="32"/>
          <w:szCs w:val="32"/>
          <w:rtl/>
          <w:lang w:eastAsia="fr-FR" w:bidi="ar-DZ"/>
        </w:rPr>
        <w:t>تخصص</w:t>
      </w: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التدريب الرياضي</w:t>
      </w:r>
    </w:p>
    <w:p w:rsidR="00097BA9" w:rsidRDefault="00097BA9" w:rsidP="00097BA9">
      <w:pPr>
        <w:jc w:val="center"/>
        <w:rPr>
          <w:rFonts w:ascii="Simplified Arabic" w:eastAsia="Times New Roman" w:hAnsi="Simplified Arabic" w:cs="Simplified Arabic"/>
          <w:b/>
          <w:bCs/>
          <w:sz w:val="32"/>
          <w:szCs w:val="32"/>
          <w:lang w:eastAsia="fr-FR" w:bidi="ar-DZ"/>
        </w:rPr>
      </w:pPr>
    </w:p>
    <w:p w:rsidR="00097BA9" w:rsidRDefault="00BF51A9" w:rsidP="00097BA9">
      <w:pPr>
        <w:jc w:val="right"/>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مطبوعة في </w:t>
      </w:r>
      <w:r w:rsidR="00097BA9">
        <w:rPr>
          <w:rFonts w:ascii="Simplified Arabic" w:eastAsia="Times New Roman" w:hAnsi="Simplified Arabic" w:cs="Simplified Arabic" w:hint="cs"/>
          <w:b/>
          <w:bCs/>
          <w:sz w:val="32"/>
          <w:szCs w:val="32"/>
          <w:rtl/>
          <w:lang w:eastAsia="fr-FR"/>
        </w:rPr>
        <w:t xml:space="preserve">مقياس: </w:t>
      </w:r>
    </w:p>
    <w:p w:rsidR="00097BA9" w:rsidRPr="0008686D" w:rsidRDefault="00097BA9" w:rsidP="00453D66">
      <w:pPr>
        <w:bidi/>
        <w:ind w:left="71"/>
        <w:jc w:val="center"/>
        <w:rPr>
          <w:rFonts w:ascii="Simplified Arabic" w:hAnsi="Simplified Arabic" w:cs="Simplified Arabic"/>
          <w:b/>
          <w:bCs/>
          <w:sz w:val="44"/>
          <w:szCs w:val="44"/>
          <w:rtl/>
          <w:lang w:bidi="ar-DZ"/>
        </w:rPr>
      </w:pPr>
      <w:r w:rsidRPr="0008686D">
        <w:rPr>
          <w:rFonts w:ascii="Simplified Arabic" w:hAnsi="Simplified Arabic" w:cs="Simplified Arabic" w:hint="cs"/>
          <w:b/>
          <w:bCs/>
          <w:sz w:val="44"/>
          <w:szCs w:val="44"/>
          <w:rtl/>
        </w:rPr>
        <w:t xml:space="preserve">التخطيط و البرمجة في التدريب الرياضي موجهة </w:t>
      </w:r>
      <w:r>
        <w:rPr>
          <w:rFonts w:ascii="Simplified Arabic" w:hAnsi="Simplified Arabic" w:cs="Simplified Arabic" w:hint="cs"/>
          <w:b/>
          <w:bCs/>
          <w:sz w:val="44"/>
          <w:szCs w:val="44"/>
          <w:rtl/>
        </w:rPr>
        <w:t xml:space="preserve">لطلبة </w:t>
      </w:r>
      <w:r w:rsidR="00453D66">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السنة</w:t>
      </w:r>
      <w:r w:rsidR="00453D66">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 xml:space="preserve">الأولى ماتسر  </w:t>
      </w:r>
    </w:p>
    <w:p w:rsidR="00097BA9" w:rsidRPr="0049799B" w:rsidRDefault="00453D66" w:rsidP="00453D66">
      <w:pPr>
        <w:jc w:val="center"/>
        <w:rPr>
          <w:rFonts w:ascii="Simplified Arabic" w:eastAsia="Times New Roman" w:hAnsi="Simplified Arabic" w:cs="Simplified Arabic"/>
          <w:b/>
          <w:bCs/>
          <w:sz w:val="36"/>
          <w:szCs w:val="36"/>
          <w:rtl/>
          <w:lang w:eastAsia="fr-FR" w:bidi="ar-DZ"/>
        </w:rPr>
      </w:pPr>
      <w:bookmarkStart w:id="0" w:name="_GoBack"/>
      <w:bookmarkEnd w:id="0"/>
      <w:r w:rsidRPr="0049799B">
        <w:rPr>
          <w:rFonts w:ascii="Simplified Arabic" w:eastAsia="Times New Roman" w:hAnsi="Simplified Arabic" w:cs="Simplified Arabic"/>
          <w:b/>
          <w:bCs/>
          <w:sz w:val="32"/>
          <w:szCs w:val="32"/>
          <w:rtl/>
          <w:lang w:eastAsia="fr-FR" w:bidi="ar-DZ"/>
        </w:rPr>
        <w:t>تخصص</w:t>
      </w: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التدريب الرياضي</w:t>
      </w:r>
    </w:p>
    <w:p w:rsidR="00097BA9" w:rsidRPr="0049799B" w:rsidRDefault="00097BA9" w:rsidP="00097BA9">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 xml:space="preserve">من </w:t>
      </w:r>
      <w:r>
        <w:rPr>
          <w:rFonts w:ascii="Simplified Arabic" w:eastAsia="Times New Roman" w:hAnsi="Simplified Arabic" w:cs="Simplified Arabic"/>
          <w:b/>
          <w:bCs/>
          <w:sz w:val="28"/>
          <w:szCs w:val="28"/>
          <w:rtl/>
          <w:lang w:eastAsia="fr-FR" w:bidi="ar-DZ"/>
        </w:rPr>
        <w:t>إعداد</w:t>
      </w:r>
      <w:r>
        <w:rPr>
          <w:rFonts w:ascii="Simplified Arabic" w:eastAsia="Times New Roman" w:hAnsi="Simplified Arabic" w:cs="Simplified Arabic" w:hint="cs"/>
          <w:b/>
          <w:bCs/>
          <w:sz w:val="28"/>
          <w:szCs w:val="28"/>
          <w:rtl/>
          <w:lang w:eastAsia="fr-FR" w:bidi="ar-DZ"/>
        </w:rPr>
        <w:t>:</w:t>
      </w:r>
      <w:r w:rsidRPr="0049799B">
        <w:rPr>
          <w:rFonts w:ascii="Simplified Arabic" w:eastAsia="Times New Roman" w:hAnsi="Simplified Arabic" w:cs="Simplified Arabic"/>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p>
    <w:p w:rsidR="00BF51A9" w:rsidRDefault="00097BA9" w:rsidP="00097BA9">
      <w:pPr>
        <w:jc w:val="right"/>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ال</w:t>
      </w:r>
      <w:r w:rsidRPr="0049799B">
        <w:rPr>
          <w:rFonts w:ascii="Simplified Arabic" w:eastAsia="Times New Roman" w:hAnsi="Simplified Arabic" w:cs="Simplified Arabic" w:hint="cs"/>
          <w:b/>
          <w:bCs/>
          <w:sz w:val="28"/>
          <w:szCs w:val="28"/>
          <w:rtl/>
          <w:lang w:eastAsia="fr-FR" w:bidi="ar-DZ"/>
        </w:rPr>
        <w:t>د</w:t>
      </w:r>
      <w:r>
        <w:rPr>
          <w:rFonts w:ascii="Simplified Arabic" w:eastAsia="Times New Roman" w:hAnsi="Simplified Arabic" w:cs="Simplified Arabic" w:hint="cs"/>
          <w:b/>
          <w:bCs/>
          <w:sz w:val="28"/>
          <w:szCs w:val="28"/>
          <w:rtl/>
          <w:lang w:eastAsia="fr-FR" w:bidi="ar-DZ"/>
        </w:rPr>
        <w:t xml:space="preserve">كتور </w:t>
      </w:r>
      <w:r w:rsidRPr="0049799B">
        <w:rPr>
          <w:rFonts w:ascii="Simplified Arabic" w:eastAsia="Times New Roman" w:hAnsi="Simplified Arabic" w:cs="Simplified Arabic" w:hint="cs"/>
          <w:b/>
          <w:bCs/>
          <w:sz w:val="28"/>
          <w:szCs w:val="28"/>
          <w:rtl/>
          <w:lang w:eastAsia="fr-FR" w:bidi="ar-DZ"/>
        </w:rPr>
        <w:t>/</w:t>
      </w:r>
      <w:r>
        <w:rPr>
          <w:rFonts w:ascii="Simplified Arabic" w:eastAsia="Times New Roman" w:hAnsi="Simplified Arabic" w:cs="Simplified Arabic" w:hint="cs"/>
          <w:b/>
          <w:bCs/>
          <w:sz w:val="28"/>
          <w:szCs w:val="28"/>
          <w:rtl/>
          <w:lang w:eastAsia="fr-FR" w:bidi="ar-DZ"/>
        </w:rPr>
        <w:t xml:space="preserve"> عــطاب إبــراهيم    </w:t>
      </w:r>
    </w:p>
    <w:p w:rsidR="00097BA9" w:rsidRPr="0049799B" w:rsidRDefault="00BF51A9" w:rsidP="00097BA9">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الرتبة</w:t>
      </w:r>
      <w:r w:rsidRPr="00BF51A9">
        <w:rPr>
          <w:rFonts w:ascii="Simplified Arabic" w:eastAsia="Times New Roman" w:hAnsi="Simplified Arabic" w:cs="Simplified Arabic"/>
          <w:b/>
          <w:bCs/>
          <w:sz w:val="28"/>
          <w:szCs w:val="28"/>
          <w:rtl/>
          <w:lang w:eastAsia="fr-FR" w:bidi="ar-DZ"/>
        </w:rPr>
        <w:t>:</w:t>
      </w:r>
      <w:r>
        <w:rPr>
          <w:rFonts w:ascii="Simplified Arabic" w:eastAsia="Times New Roman" w:hAnsi="Simplified Arabic" w:cs="Simplified Arabic" w:hint="cs"/>
          <w:b/>
          <w:bCs/>
          <w:sz w:val="28"/>
          <w:szCs w:val="28"/>
          <w:rtl/>
          <w:lang w:eastAsia="fr-FR" w:bidi="ar-DZ"/>
        </w:rPr>
        <w:t xml:space="preserve"> أستاذ محاضر قسم أ</w:t>
      </w:r>
      <w:r w:rsidR="00097BA9">
        <w:rPr>
          <w:rFonts w:ascii="Simplified Arabic" w:eastAsia="Times New Roman" w:hAnsi="Simplified Arabic" w:cs="Simplified Arabic" w:hint="cs"/>
          <w:b/>
          <w:bCs/>
          <w:sz w:val="28"/>
          <w:szCs w:val="28"/>
          <w:rtl/>
          <w:lang w:eastAsia="fr-FR" w:bidi="ar-DZ"/>
        </w:rPr>
        <w:t xml:space="preserve">   </w:t>
      </w:r>
    </w:p>
    <w:p w:rsidR="00097BA9" w:rsidRDefault="00097BA9" w:rsidP="00097BA9">
      <w:pPr>
        <w:jc w:val="right"/>
        <w:rPr>
          <w:rFonts w:ascii="Simplified Arabic" w:eastAsia="Times New Roman" w:hAnsi="Simplified Arabic" w:cs="Simplified Arabic"/>
          <w:sz w:val="28"/>
          <w:szCs w:val="28"/>
          <w:rtl/>
          <w:lang w:eastAsia="fr-FR" w:bidi="ar-DZ"/>
        </w:rPr>
      </w:pPr>
    </w:p>
    <w:p w:rsidR="00453D66" w:rsidRDefault="00453D66" w:rsidP="00097BA9">
      <w:pPr>
        <w:jc w:val="right"/>
        <w:rPr>
          <w:rFonts w:ascii="Simplified Arabic" w:eastAsia="Times New Roman" w:hAnsi="Simplified Arabic" w:cs="Simplified Arabic"/>
          <w:sz w:val="28"/>
          <w:szCs w:val="28"/>
          <w:rtl/>
          <w:lang w:eastAsia="fr-FR" w:bidi="ar-DZ"/>
        </w:rPr>
      </w:pPr>
    </w:p>
    <w:p w:rsidR="00453D66" w:rsidRDefault="00453D66" w:rsidP="00097BA9">
      <w:pPr>
        <w:jc w:val="right"/>
        <w:rPr>
          <w:rFonts w:ascii="Simplified Arabic" w:eastAsia="Times New Roman" w:hAnsi="Simplified Arabic" w:cs="Simplified Arabic"/>
          <w:sz w:val="28"/>
          <w:szCs w:val="28"/>
          <w:rtl/>
          <w:lang w:eastAsia="fr-FR" w:bidi="ar-DZ"/>
        </w:rPr>
      </w:pPr>
    </w:p>
    <w:p w:rsidR="00453D66" w:rsidRDefault="00453D66" w:rsidP="00097BA9">
      <w:pPr>
        <w:jc w:val="right"/>
        <w:rPr>
          <w:rFonts w:ascii="Simplified Arabic" w:eastAsia="Times New Roman" w:hAnsi="Simplified Arabic" w:cs="Simplified Arabic"/>
          <w:sz w:val="28"/>
          <w:szCs w:val="28"/>
          <w:rtl/>
          <w:lang w:eastAsia="fr-FR" w:bidi="ar-DZ"/>
        </w:rPr>
      </w:pPr>
    </w:p>
    <w:p w:rsidR="00097BA9" w:rsidRPr="007971ED" w:rsidRDefault="00097BA9" w:rsidP="00BF51A9">
      <w:pPr>
        <w:jc w:val="center"/>
        <w:rPr>
          <w:rFonts w:ascii="Simplified Arabic" w:hAnsi="Simplified Arabic" w:cs="Simplified Arabic"/>
          <w:sz w:val="20"/>
          <w:szCs w:val="20"/>
          <w:rtl/>
        </w:rPr>
      </w:pPr>
      <w:r w:rsidRPr="007971ED">
        <w:rPr>
          <w:rFonts w:ascii="Simplified Arabic" w:eastAsia="Times New Roman" w:hAnsi="Simplified Arabic" w:cs="Simplified Arabic"/>
          <w:b/>
          <w:bCs/>
          <w:sz w:val="32"/>
          <w:szCs w:val="32"/>
          <w:rtl/>
          <w:lang w:eastAsia="fr-FR" w:bidi="ar-DZ"/>
        </w:rPr>
        <w:t>السنة الجامعية:20</w:t>
      </w:r>
      <w:r w:rsidR="00BF51A9">
        <w:rPr>
          <w:rFonts w:ascii="Simplified Arabic" w:eastAsia="Times New Roman" w:hAnsi="Simplified Arabic" w:cs="Simplified Arabic" w:hint="cs"/>
          <w:b/>
          <w:bCs/>
          <w:sz w:val="32"/>
          <w:szCs w:val="32"/>
          <w:rtl/>
          <w:lang w:eastAsia="fr-FR" w:bidi="ar-DZ"/>
        </w:rPr>
        <w:t>20</w:t>
      </w:r>
      <w:r w:rsidRPr="007971ED">
        <w:rPr>
          <w:rFonts w:ascii="Simplified Arabic" w:eastAsia="Times New Roman" w:hAnsi="Simplified Arabic" w:cs="Simplified Arabic"/>
          <w:b/>
          <w:bCs/>
          <w:sz w:val="32"/>
          <w:szCs w:val="32"/>
          <w:rtl/>
          <w:lang w:eastAsia="fr-FR" w:bidi="ar-DZ"/>
        </w:rPr>
        <w:t>/20</w:t>
      </w:r>
      <w:r w:rsidR="00BF51A9">
        <w:rPr>
          <w:rFonts w:ascii="Simplified Arabic" w:eastAsia="Times New Roman" w:hAnsi="Simplified Arabic" w:cs="Simplified Arabic" w:hint="cs"/>
          <w:b/>
          <w:bCs/>
          <w:sz w:val="32"/>
          <w:szCs w:val="32"/>
          <w:rtl/>
          <w:lang w:eastAsia="fr-FR" w:bidi="ar-DZ"/>
        </w:rPr>
        <w:t>21</w:t>
      </w:r>
    </w:p>
    <w:p w:rsidR="00617ED6" w:rsidRDefault="00617ED6" w:rsidP="00617ED6">
      <w:pPr>
        <w:tabs>
          <w:tab w:val="left" w:pos="7271"/>
        </w:tabs>
        <w:bidi/>
        <w:spacing w:after="0"/>
        <w:jc w:val="center"/>
        <w:rPr>
          <w:rFonts w:ascii="Traditional Arabic" w:eastAsia="Times New Roman" w:hAnsi="Traditional Arabic" w:cs="Traditional Arabic"/>
          <w:b/>
          <w:bCs/>
          <w:sz w:val="28"/>
          <w:szCs w:val="28"/>
          <w:rtl/>
          <w:lang w:val="en-US"/>
        </w:rPr>
      </w:pPr>
    </w:p>
    <w:p w:rsidR="00617ED6" w:rsidRPr="00BF51A9" w:rsidRDefault="00097BA9" w:rsidP="00617ED6">
      <w:pPr>
        <w:tabs>
          <w:tab w:val="left" w:pos="7271"/>
        </w:tabs>
        <w:bidi/>
        <w:spacing w:after="0"/>
        <w:jc w:val="center"/>
        <w:rPr>
          <w:rFonts w:ascii="Traditional Arabic" w:eastAsia="Times New Roman" w:hAnsi="Traditional Arabic" w:cs="Traditional Arabic"/>
          <w:b/>
          <w:bCs/>
          <w:sz w:val="28"/>
          <w:szCs w:val="28"/>
          <w:rtl/>
          <w:lang w:val="en-US" w:bidi="ar-DZ"/>
        </w:rPr>
      </w:pPr>
      <w:r w:rsidRPr="00BF51A9">
        <w:rPr>
          <w:rFonts w:ascii="Traditional Arabic" w:eastAsia="Times New Roman" w:hAnsi="Traditional Arabic" w:cs="Traditional Arabic" w:hint="cs"/>
          <w:b/>
          <w:bCs/>
          <w:sz w:val="40"/>
          <w:szCs w:val="40"/>
          <w:rtl/>
          <w:lang w:val="en-US" w:bidi="ar-DZ"/>
        </w:rPr>
        <w:lastRenderedPageBreak/>
        <w:t>المحتويات</w:t>
      </w:r>
      <w:r w:rsidRPr="00BF51A9">
        <w:rPr>
          <w:rFonts w:ascii="Traditional Arabic" w:eastAsia="Times New Roman" w:hAnsi="Traditional Arabic" w:cs="Traditional Arabic" w:hint="cs"/>
          <w:b/>
          <w:bCs/>
          <w:sz w:val="28"/>
          <w:szCs w:val="28"/>
          <w:rtl/>
          <w:lang w:val="en-US" w:bidi="ar-DZ"/>
        </w:rPr>
        <w:t xml:space="preserve"> </w:t>
      </w:r>
    </w:p>
    <w:p w:rsidR="00203BC8" w:rsidRPr="00BF51A9" w:rsidRDefault="00453D66" w:rsidP="00617ED6">
      <w:pPr>
        <w:tabs>
          <w:tab w:val="left" w:pos="7271"/>
        </w:tabs>
        <w:bidi/>
        <w:spacing w:after="0"/>
        <w:jc w:val="center"/>
        <w:rPr>
          <w:rFonts w:ascii="Traditional Arabic" w:eastAsia="Times New Roman" w:hAnsi="Traditional Arabic" w:cs="Traditional Arabic"/>
          <w:b/>
          <w:bCs/>
          <w:sz w:val="28"/>
          <w:szCs w:val="28"/>
          <w:lang w:val="en-US" w:bidi="ar-DZ"/>
        </w:rPr>
      </w:pPr>
      <w:r w:rsidRPr="00BF51A9">
        <w:rPr>
          <w:rFonts w:ascii="Traditional Arabic" w:eastAsia="Times New Roman" w:hAnsi="Traditional Arabic" w:cs="Traditional Arabic" w:hint="cs"/>
          <w:b/>
          <w:bCs/>
          <w:sz w:val="28"/>
          <w:szCs w:val="28"/>
          <w:rtl/>
          <w:lang w:val="en-US" w:bidi="ar-DZ"/>
        </w:rPr>
        <w:t>المحور</w:t>
      </w:r>
      <w:r w:rsidR="00203BC8" w:rsidRPr="00BF51A9">
        <w:rPr>
          <w:rFonts w:ascii="Traditional Arabic" w:eastAsia="Times New Roman" w:hAnsi="Traditional Arabic" w:cs="Traditional Arabic"/>
          <w:b/>
          <w:bCs/>
          <w:sz w:val="28"/>
          <w:szCs w:val="28"/>
          <w:rtl/>
          <w:lang w:val="en-US" w:bidi="ar-DZ"/>
        </w:rPr>
        <w:t xml:space="preserve"> </w:t>
      </w:r>
      <w:r w:rsidRPr="00BF51A9">
        <w:rPr>
          <w:rFonts w:ascii="Traditional Arabic" w:eastAsia="Times New Roman" w:hAnsi="Traditional Arabic" w:cs="Traditional Arabic" w:hint="cs"/>
          <w:b/>
          <w:bCs/>
          <w:sz w:val="28"/>
          <w:szCs w:val="28"/>
          <w:rtl/>
          <w:lang w:val="en-US" w:bidi="ar-DZ"/>
        </w:rPr>
        <w:t>الأول</w:t>
      </w:r>
      <w:r w:rsidR="00203BC8" w:rsidRPr="00BF51A9">
        <w:rPr>
          <w:rFonts w:ascii="Traditional Arabic" w:eastAsia="Times New Roman" w:hAnsi="Traditional Arabic" w:cs="Traditional Arabic"/>
          <w:b/>
          <w:bCs/>
          <w:sz w:val="28"/>
          <w:szCs w:val="28"/>
          <w:rtl/>
          <w:lang w:val="en-US" w:bidi="ar-DZ"/>
        </w:rPr>
        <w:t xml:space="preserve"> التدريب الرياضي</w:t>
      </w:r>
    </w:p>
    <w:p w:rsidR="00203BC8" w:rsidRPr="00BF51A9" w:rsidRDefault="00203BC8" w:rsidP="00203BC8">
      <w:pPr>
        <w:tabs>
          <w:tab w:val="left" w:pos="7271"/>
        </w:tabs>
        <w:bidi/>
        <w:spacing w:after="0" w:line="240" w:lineRule="auto"/>
        <w:rPr>
          <w:rFonts w:ascii="Traditional Arabic" w:eastAsia="Times New Roman" w:hAnsi="Traditional Arabic" w:cs="Traditional Arabic"/>
          <w:b/>
          <w:bCs/>
          <w:sz w:val="28"/>
          <w:szCs w:val="28"/>
          <w:lang w:val="en-US" w:bidi="ar-DZ"/>
        </w:rPr>
      </w:pPr>
    </w:p>
    <w:p w:rsidR="00203BC8" w:rsidRPr="00BF51A9" w:rsidRDefault="00203BC8" w:rsidP="00203BC8">
      <w:pPr>
        <w:tabs>
          <w:tab w:val="left" w:pos="7271"/>
        </w:tabs>
        <w:bidi/>
        <w:spacing w:after="0" w:line="240" w:lineRule="auto"/>
        <w:rPr>
          <w:rFonts w:ascii="Traditional Arabic" w:eastAsia="Times New Roman" w:hAnsi="Traditional Arabic" w:cs="Traditional Arabic"/>
          <w:b/>
          <w:bCs/>
          <w:sz w:val="28"/>
          <w:szCs w:val="28"/>
          <w:lang w:val="en-US" w:bidi="ar-DZ"/>
        </w:rPr>
      </w:pPr>
      <w:r w:rsidRPr="00BF51A9">
        <w:rPr>
          <w:rFonts w:ascii="Traditional Arabic" w:eastAsia="Times New Roman" w:hAnsi="Traditional Arabic" w:cs="Traditional Arabic"/>
          <w:b/>
          <w:bCs/>
          <w:sz w:val="28"/>
          <w:szCs w:val="28"/>
          <w:rtl/>
          <w:lang w:val="en-US" w:bidi="ar-DZ"/>
        </w:rPr>
        <w:t>مفهوم التدريب</w:t>
      </w:r>
      <w:r w:rsidR="00453D66" w:rsidRPr="00BF51A9">
        <w:rPr>
          <w:rFonts w:ascii="Traditional Arabic" w:eastAsia="Times New Roman" w:hAnsi="Traditional Arabic" w:cs="Traditional Arabic" w:hint="cs"/>
          <w:b/>
          <w:bCs/>
          <w:sz w:val="28"/>
          <w:szCs w:val="28"/>
          <w:rtl/>
          <w:lang w:val="en-US" w:bidi="ar-DZ"/>
        </w:rPr>
        <w:t xml:space="preserve"> </w:t>
      </w:r>
      <w:r w:rsidRPr="00BF51A9">
        <w:rPr>
          <w:rFonts w:ascii="Traditional Arabic" w:eastAsia="Times New Roman" w:hAnsi="Traditional Arabic" w:cs="Traditional Arabic"/>
          <w:b/>
          <w:bCs/>
          <w:sz w:val="28"/>
          <w:szCs w:val="28"/>
          <w:rtl/>
          <w:lang w:val="en-US" w:bidi="ar-DZ"/>
        </w:rPr>
        <w:t>الرياضي...........................</w:t>
      </w:r>
      <w:r w:rsidRPr="00BF51A9">
        <w:rPr>
          <w:rFonts w:ascii="Traditional Arabic" w:eastAsia="Times New Roman" w:hAnsi="Traditional Arabic" w:cs="Traditional Arabic"/>
          <w:b/>
          <w:bCs/>
          <w:sz w:val="28"/>
          <w:szCs w:val="28"/>
          <w:lang w:val="en-US" w:bidi="ar-DZ"/>
        </w:rPr>
        <w:t>.</w:t>
      </w:r>
      <w:r w:rsidRPr="00BF51A9">
        <w:rPr>
          <w:rFonts w:ascii="Traditional Arabic" w:eastAsia="Times New Roman" w:hAnsi="Traditional Arabic" w:cs="Traditional Arabic"/>
          <w:b/>
          <w:bCs/>
          <w:sz w:val="28"/>
          <w:szCs w:val="28"/>
          <w:rtl/>
          <w:lang w:val="en-US" w:bidi="ar-DZ"/>
        </w:rPr>
        <w:t>.....</w:t>
      </w:r>
      <w:r w:rsidRPr="00BF51A9">
        <w:rPr>
          <w:rFonts w:ascii="Traditional Arabic" w:eastAsia="Times New Roman" w:hAnsi="Traditional Arabic" w:cs="Traditional Arabic"/>
          <w:b/>
          <w:bCs/>
          <w:sz w:val="28"/>
          <w:szCs w:val="28"/>
          <w:lang w:val="en-US" w:bidi="ar-DZ"/>
        </w:rPr>
        <w:t>04</w:t>
      </w:r>
    </w:p>
    <w:p w:rsidR="00203BC8" w:rsidRPr="00BF51A9" w:rsidRDefault="00203BC8" w:rsidP="00203BC8">
      <w:pPr>
        <w:numPr>
          <w:ilvl w:val="0"/>
          <w:numId w:val="3"/>
        </w:numPr>
        <w:tabs>
          <w:tab w:val="left" w:pos="7271"/>
        </w:tabs>
        <w:bidi/>
        <w:spacing w:after="0" w:line="240" w:lineRule="auto"/>
        <w:rPr>
          <w:rFonts w:ascii="Traditional Arabic" w:eastAsia="Times New Roman" w:hAnsi="Traditional Arabic" w:cs="Traditional Arabic"/>
          <w:b/>
          <w:bCs/>
          <w:sz w:val="28"/>
          <w:szCs w:val="28"/>
          <w:lang w:val="en-US" w:bidi="ar-DZ"/>
        </w:rPr>
      </w:pPr>
      <w:r w:rsidRPr="00BF51A9">
        <w:rPr>
          <w:rFonts w:ascii="Traditional Arabic" w:eastAsia="Times New Roman" w:hAnsi="Traditional Arabic" w:cs="Traditional Arabic"/>
          <w:b/>
          <w:bCs/>
          <w:sz w:val="28"/>
          <w:szCs w:val="28"/>
          <w:rtl/>
          <w:lang w:val="en-US" w:bidi="ar-DZ"/>
        </w:rPr>
        <w:t>خصائص التدريب الرياضي...........................................................</w:t>
      </w:r>
      <w:r w:rsidRPr="00BF51A9">
        <w:rPr>
          <w:rFonts w:ascii="Traditional Arabic" w:eastAsia="Times New Roman" w:hAnsi="Traditional Arabic" w:cs="Traditional Arabic"/>
          <w:b/>
          <w:bCs/>
          <w:sz w:val="28"/>
          <w:szCs w:val="28"/>
          <w:lang w:val="en-US" w:bidi="ar-DZ"/>
        </w:rPr>
        <w:t>05</w:t>
      </w:r>
    </w:p>
    <w:p w:rsidR="00203BC8" w:rsidRPr="00BF51A9" w:rsidRDefault="00203BC8" w:rsidP="00203BC8">
      <w:pPr>
        <w:bidi/>
        <w:spacing w:after="0" w:line="240" w:lineRule="auto"/>
        <w:jc w:val="lowKashida"/>
        <w:outlineLvl w:val="0"/>
        <w:rPr>
          <w:rFonts w:ascii="Traditional Arabic" w:eastAsia="Times New Roman" w:hAnsi="Traditional Arabic" w:cs="Traditional Arabic"/>
          <w:b/>
          <w:bCs/>
          <w:sz w:val="28"/>
          <w:szCs w:val="28"/>
          <w:rtl/>
          <w:lang w:val="en-US" w:bidi="ar-DZ"/>
        </w:rPr>
      </w:pPr>
      <w:r w:rsidRPr="00BF51A9">
        <w:rPr>
          <w:rFonts w:ascii="Traditional Arabic" w:eastAsia="Times New Roman" w:hAnsi="Traditional Arabic" w:cs="Traditional Arabic"/>
          <w:b/>
          <w:bCs/>
          <w:sz w:val="28"/>
          <w:szCs w:val="28"/>
          <w:rtl/>
          <w:lang w:val="en-US" w:bidi="ar-DZ"/>
        </w:rPr>
        <w:t>3- الإعداد المتكامل للتدريب الرياضي........................</w:t>
      </w:r>
      <w:r w:rsidR="00CB53C7" w:rsidRPr="00BF51A9">
        <w:rPr>
          <w:rFonts w:ascii="Traditional Arabic" w:eastAsia="Times New Roman" w:hAnsi="Traditional Arabic" w:cs="Traditional Arabic"/>
          <w:b/>
          <w:bCs/>
          <w:sz w:val="28"/>
          <w:szCs w:val="28"/>
          <w:rtl/>
          <w:lang w:val="en-US" w:bidi="ar-DZ"/>
        </w:rPr>
        <w:t>.............................</w:t>
      </w:r>
      <w:r w:rsidRPr="00BF51A9">
        <w:rPr>
          <w:rFonts w:ascii="Traditional Arabic" w:eastAsia="Times New Roman" w:hAnsi="Traditional Arabic" w:cs="Traditional Arabic"/>
          <w:b/>
          <w:bCs/>
          <w:sz w:val="28"/>
          <w:szCs w:val="28"/>
          <w:rtl/>
          <w:lang w:val="en-US" w:bidi="ar-DZ"/>
        </w:rPr>
        <w:t xml:space="preserve"> </w:t>
      </w:r>
      <w:r w:rsidRPr="00BF51A9">
        <w:rPr>
          <w:rFonts w:ascii="Traditional Arabic" w:eastAsia="Times New Roman" w:hAnsi="Traditional Arabic" w:cs="Traditional Arabic"/>
          <w:b/>
          <w:bCs/>
          <w:sz w:val="28"/>
          <w:szCs w:val="28"/>
          <w:lang w:val="en-US" w:bidi="ar-DZ"/>
        </w:rPr>
        <w:t>08</w:t>
      </w:r>
      <w:r w:rsidRPr="00BF51A9">
        <w:rPr>
          <w:rFonts w:ascii="Traditional Arabic" w:eastAsia="Times New Roman" w:hAnsi="Traditional Arabic" w:cs="Traditional Arabic"/>
          <w:b/>
          <w:bCs/>
          <w:sz w:val="28"/>
          <w:szCs w:val="28"/>
          <w:rtl/>
          <w:lang w:val="en-US" w:bidi="ar-DZ"/>
        </w:rPr>
        <w:t xml:space="preserve"> </w:t>
      </w:r>
    </w:p>
    <w:p w:rsidR="00203BC8" w:rsidRPr="00BF51A9" w:rsidRDefault="00203BC8" w:rsidP="00203BC8">
      <w:pPr>
        <w:tabs>
          <w:tab w:val="left" w:pos="1331"/>
        </w:tabs>
        <w:bidi/>
        <w:spacing w:after="0" w:line="240" w:lineRule="auto"/>
        <w:jc w:val="lowKashida"/>
        <w:outlineLvl w:val="0"/>
        <w:rPr>
          <w:rFonts w:ascii="Traditional Arabic" w:eastAsia="Times New Roman" w:hAnsi="Traditional Arabic" w:cs="Traditional Arabic"/>
          <w:b/>
          <w:bCs/>
          <w:sz w:val="28"/>
          <w:szCs w:val="28"/>
          <w:rtl/>
          <w:lang w:val="en-US" w:bidi="ar-DZ"/>
        </w:rPr>
      </w:pPr>
      <w:r w:rsidRPr="00BF51A9">
        <w:rPr>
          <w:rFonts w:ascii="Traditional Arabic" w:eastAsia="Times New Roman" w:hAnsi="Traditional Arabic" w:cs="Traditional Arabic"/>
          <w:b/>
          <w:bCs/>
          <w:sz w:val="28"/>
          <w:szCs w:val="28"/>
          <w:rtl/>
          <w:lang w:val="en-US" w:bidi="ar-DZ"/>
        </w:rPr>
        <w:t>4- أهداف التدريب الرياضي.................................</w:t>
      </w:r>
      <w:r w:rsidR="00CB53C7" w:rsidRPr="00BF51A9">
        <w:rPr>
          <w:rFonts w:ascii="Traditional Arabic" w:eastAsia="Times New Roman" w:hAnsi="Traditional Arabic" w:cs="Traditional Arabic"/>
          <w:b/>
          <w:bCs/>
          <w:sz w:val="28"/>
          <w:szCs w:val="28"/>
          <w:rtl/>
          <w:lang w:val="en-US" w:bidi="ar-DZ"/>
        </w:rPr>
        <w:t>..............................</w:t>
      </w:r>
      <w:r w:rsidRPr="00BF51A9">
        <w:rPr>
          <w:rFonts w:ascii="Traditional Arabic" w:eastAsia="Times New Roman" w:hAnsi="Traditional Arabic" w:cs="Traditional Arabic"/>
          <w:b/>
          <w:bCs/>
          <w:sz w:val="28"/>
          <w:szCs w:val="28"/>
          <w:lang w:val="en-US" w:bidi="ar-DZ"/>
        </w:rPr>
        <w:t>10</w:t>
      </w:r>
    </w:p>
    <w:p w:rsidR="00203BC8" w:rsidRPr="00BF51A9" w:rsidRDefault="00203BC8" w:rsidP="00203BC8">
      <w:pPr>
        <w:tabs>
          <w:tab w:val="left" w:pos="1331"/>
        </w:tabs>
        <w:bidi/>
        <w:spacing w:after="0" w:line="240" w:lineRule="auto"/>
        <w:jc w:val="lowKashida"/>
        <w:outlineLvl w:val="0"/>
        <w:rPr>
          <w:rFonts w:ascii="Traditional Arabic" w:eastAsia="Times New Roman" w:hAnsi="Traditional Arabic" w:cs="Traditional Arabic"/>
          <w:b/>
          <w:bCs/>
          <w:sz w:val="28"/>
          <w:szCs w:val="28"/>
          <w:rtl/>
          <w:lang w:val="en-US" w:bidi="ar-DZ"/>
        </w:rPr>
      </w:pPr>
      <w:r w:rsidRPr="00BF51A9">
        <w:rPr>
          <w:rFonts w:ascii="Traditional Arabic" w:eastAsia="Times New Roman" w:hAnsi="Traditional Arabic" w:cs="Traditional Arabic"/>
          <w:b/>
          <w:bCs/>
          <w:sz w:val="28"/>
          <w:szCs w:val="28"/>
          <w:rtl/>
          <w:lang w:val="en-US" w:bidi="ar-DZ"/>
        </w:rPr>
        <w:t>5- واجبات التدريب الرياضي الحديث ...................................</w:t>
      </w:r>
      <w:r w:rsidR="00CB53C7" w:rsidRPr="00BF51A9">
        <w:rPr>
          <w:rFonts w:ascii="Traditional Arabic" w:eastAsia="Times New Roman" w:hAnsi="Traditional Arabic" w:cs="Traditional Arabic"/>
          <w:b/>
          <w:bCs/>
          <w:sz w:val="28"/>
          <w:szCs w:val="28"/>
          <w:rtl/>
          <w:lang w:val="en-US" w:bidi="ar-DZ"/>
        </w:rPr>
        <w:t>.................</w:t>
      </w:r>
      <w:r w:rsidRPr="00BF51A9">
        <w:rPr>
          <w:rFonts w:ascii="Traditional Arabic" w:eastAsia="Times New Roman" w:hAnsi="Traditional Arabic" w:cs="Traditional Arabic"/>
          <w:b/>
          <w:bCs/>
          <w:sz w:val="28"/>
          <w:szCs w:val="28"/>
          <w:rtl/>
          <w:lang w:val="en-US" w:bidi="ar-DZ"/>
        </w:rPr>
        <w:t>.</w:t>
      </w:r>
      <w:r w:rsidRPr="00BF51A9">
        <w:rPr>
          <w:rFonts w:ascii="Traditional Arabic" w:eastAsia="Times New Roman" w:hAnsi="Traditional Arabic" w:cs="Traditional Arabic"/>
          <w:b/>
          <w:bCs/>
          <w:sz w:val="28"/>
          <w:szCs w:val="28"/>
          <w:lang w:val="en-US" w:bidi="ar-DZ"/>
        </w:rPr>
        <w:t>10</w:t>
      </w:r>
    </w:p>
    <w:p w:rsidR="00203BC8" w:rsidRPr="00BF51A9" w:rsidRDefault="00203BC8" w:rsidP="00203BC8">
      <w:pPr>
        <w:spacing w:line="240" w:lineRule="auto"/>
        <w:jc w:val="center"/>
        <w:rPr>
          <w:rFonts w:ascii="Traditional Arabic" w:eastAsia="Times New Roman" w:hAnsi="Traditional Arabic" w:cs="Traditional Arabic"/>
          <w:b/>
          <w:bCs/>
          <w:sz w:val="28"/>
          <w:szCs w:val="28"/>
          <w:rtl/>
          <w:lang w:val="en-US" w:bidi="ar-DZ"/>
        </w:rPr>
      </w:pPr>
      <w:r w:rsidRPr="00BF51A9">
        <w:rPr>
          <w:rFonts w:ascii="Traditional Arabic" w:eastAsia="Times New Roman" w:hAnsi="Traditional Arabic" w:cs="Traditional Arabic"/>
          <w:b/>
          <w:bCs/>
          <w:sz w:val="28"/>
          <w:szCs w:val="28"/>
          <w:lang w:val="en-US" w:bidi="ar-DZ"/>
        </w:rPr>
        <w:t>11</w:t>
      </w:r>
      <w:r w:rsidRPr="00BF51A9">
        <w:rPr>
          <w:rFonts w:ascii="Traditional Arabic" w:eastAsia="Times New Roman" w:hAnsi="Traditional Arabic" w:cs="Traditional Arabic"/>
          <w:b/>
          <w:bCs/>
          <w:sz w:val="28"/>
          <w:szCs w:val="28"/>
          <w:rtl/>
          <w:lang w:val="en-US" w:bidi="ar-DZ"/>
        </w:rPr>
        <w:t>6- قواعد التدريب الرياضي ...............................</w:t>
      </w:r>
      <w:r w:rsidR="00CB53C7" w:rsidRPr="00BF51A9">
        <w:rPr>
          <w:rFonts w:ascii="Traditional Arabic" w:eastAsia="Times New Roman" w:hAnsi="Traditional Arabic" w:cs="Traditional Arabic"/>
          <w:b/>
          <w:bCs/>
          <w:sz w:val="28"/>
          <w:szCs w:val="28"/>
          <w:rtl/>
          <w:lang w:val="en-US" w:bidi="ar-DZ"/>
        </w:rPr>
        <w:t>..........</w:t>
      </w:r>
      <w:r w:rsidRPr="00BF51A9">
        <w:rPr>
          <w:rFonts w:ascii="Traditional Arabic" w:eastAsia="Times New Roman" w:hAnsi="Traditional Arabic" w:cs="Traditional Arabic"/>
          <w:b/>
          <w:bCs/>
          <w:sz w:val="28"/>
          <w:szCs w:val="28"/>
          <w:rtl/>
          <w:lang w:val="en-US" w:bidi="ar-DZ"/>
        </w:rPr>
        <w:t xml:space="preserve">....   </w:t>
      </w:r>
    </w:p>
    <w:p w:rsidR="00203BC8" w:rsidRPr="00BF51A9" w:rsidRDefault="00203BC8" w:rsidP="00453D66">
      <w:pPr>
        <w:spacing w:line="240" w:lineRule="auto"/>
        <w:jc w:val="center"/>
        <w:rPr>
          <w:rFonts w:ascii="Traditional Arabic" w:hAnsi="Traditional Arabic" w:cs="Traditional Arabic"/>
          <w:b/>
          <w:bCs/>
          <w:sz w:val="32"/>
          <w:szCs w:val="32"/>
          <w:lang w:val="en-US"/>
        </w:rPr>
      </w:pPr>
      <w:r w:rsidRPr="00BF51A9">
        <w:rPr>
          <w:rFonts w:ascii="Traditional Arabic" w:eastAsia="Times New Roman" w:hAnsi="Traditional Arabic" w:cs="Traditional Arabic"/>
          <w:b/>
          <w:bCs/>
          <w:sz w:val="32"/>
          <w:szCs w:val="32"/>
          <w:rtl/>
          <w:lang w:val="en-US" w:bidi="ar-DZ"/>
        </w:rPr>
        <w:t xml:space="preserve"> الم</w:t>
      </w:r>
      <w:r w:rsidR="00453D66" w:rsidRPr="00BF51A9">
        <w:rPr>
          <w:rFonts w:ascii="Traditional Arabic" w:eastAsia="Times New Roman" w:hAnsi="Traditional Arabic" w:cs="Traditional Arabic" w:hint="cs"/>
          <w:b/>
          <w:bCs/>
          <w:sz w:val="32"/>
          <w:szCs w:val="32"/>
          <w:rtl/>
          <w:lang w:val="en-US" w:bidi="ar-DZ"/>
        </w:rPr>
        <w:t>حور</w:t>
      </w:r>
      <w:r w:rsidRPr="00BF51A9">
        <w:rPr>
          <w:rFonts w:ascii="Traditional Arabic" w:eastAsia="Times New Roman" w:hAnsi="Traditional Arabic" w:cs="Traditional Arabic"/>
          <w:b/>
          <w:bCs/>
          <w:sz w:val="32"/>
          <w:szCs w:val="32"/>
          <w:rtl/>
          <w:lang w:val="en-US" w:bidi="ar-DZ"/>
        </w:rPr>
        <w:t xml:space="preserve"> الثاني </w:t>
      </w:r>
    </w:p>
    <w:p w:rsidR="00203BC8" w:rsidRPr="00BF51A9" w:rsidRDefault="00203BC8" w:rsidP="00203BC8">
      <w:pPr>
        <w:spacing w:line="240" w:lineRule="auto"/>
        <w:jc w:val="right"/>
        <w:rPr>
          <w:rFonts w:ascii="Traditional Arabic" w:hAnsi="Traditional Arabic" w:cs="Traditional Arabic"/>
          <w:b/>
          <w:bCs/>
          <w:sz w:val="28"/>
          <w:szCs w:val="28"/>
          <w:rtl/>
          <w:lang w:val="en-US" w:bidi="ar-DZ"/>
        </w:rPr>
      </w:pPr>
      <w:r w:rsidRPr="00BF51A9">
        <w:rPr>
          <w:rFonts w:ascii="Traditional Arabic" w:hAnsi="Traditional Arabic" w:cs="Traditional Arabic"/>
          <w:b/>
          <w:bCs/>
          <w:sz w:val="28"/>
          <w:szCs w:val="28"/>
          <w:rtl/>
        </w:rPr>
        <w:t>ماهية التخطيط ........................................................................13</w:t>
      </w:r>
      <w:r w:rsidR="00CB53C7" w:rsidRPr="00BF51A9">
        <w:rPr>
          <w:rFonts w:ascii="Traditional Arabic" w:hAnsi="Traditional Arabic" w:cs="Traditional Arabic"/>
          <w:b/>
          <w:bCs/>
          <w:sz w:val="28"/>
          <w:szCs w:val="28"/>
        </w:rPr>
        <w:t>..</w:t>
      </w:r>
      <w:r w:rsidRPr="00BF51A9">
        <w:rPr>
          <w:rFonts w:ascii="Traditional Arabic" w:hAnsi="Traditional Arabic" w:cs="Traditional Arabic"/>
          <w:b/>
          <w:bCs/>
          <w:sz w:val="28"/>
          <w:szCs w:val="28"/>
        </w:rPr>
        <w:t xml:space="preserve"> </w:t>
      </w:r>
    </w:p>
    <w:p w:rsidR="00203BC8" w:rsidRPr="00BF51A9" w:rsidRDefault="00203BC8" w:rsidP="00203BC8">
      <w:pPr>
        <w:spacing w:line="240" w:lineRule="auto"/>
        <w:jc w:val="right"/>
        <w:rPr>
          <w:rFonts w:ascii="Traditional Arabic" w:hAnsi="Traditional Arabic" w:cs="Traditional Arabic"/>
          <w:b/>
          <w:bCs/>
          <w:sz w:val="28"/>
          <w:szCs w:val="28"/>
          <w:lang w:bidi="ar-DZ"/>
        </w:rPr>
      </w:pPr>
      <w:r w:rsidRPr="00BF51A9">
        <w:rPr>
          <w:rFonts w:ascii="Traditional Arabic" w:hAnsi="Traditional Arabic" w:cs="Traditional Arabic"/>
          <w:b/>
          <w:bCs/>
          <w:sz w:val="28"/>
          <w:szCs w:val="28"/>
          <w:rtl/>
          <w:lang w:bidi="ar-DZ"/>
        </w:rPr>
        <w:t>1- مفهوم التخطيط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...14</w:t>
      </w:r>
    </w:p>
    <w:p w:rsidR="00203BC8" w:rsidRPr="00BF51A9" w:rsidRDefault="00203BC8" w:rsidP="00203BC8">
      <w:pPr>
        <w:spacing w:line="240" w:lineRule="auto"/>
        <w:jc w:val="right"/>
        <w:rPr>
          <w:rFonts w:ascii="Traditional Arabic" w:hAnsi="Traditional Arabic" w:cs="Traditional Arabic"/>
          <w:b/>
          <w:bCs/>
          <w:sz w:val="28"/>
          <w:szCs w:val="28"/>
        </w:rPr>
      </w:pPr>
      <w:r w:rsidRPr="00BF51A9">
        <w:rPr>
          <w:rFonts w:ascii="Traditional Arabic" w:hAnsi="Traditional Arabic" w:cs="Traditional Arabic"/>
          <w:b/>
          <w:bCs/>
          <w:sz w:val="28"/>
          <w:szCs w:val="28"/>
          <w:rtl/>
        </w:rPr>
        <w:t>1-1- تعريف التخطيط وفقا للتخصص ..................................................15</w:t>
      </w:r>
    </w:p>
    <w:p w:rsidR="00203BC8" w:rsidRPr="00BF51A9" w:rsidRDefault="00203BC8" w:rsidP="00203BC8">
      <w:pPr>
        <w:spacing w:line="240" w:lineRule="auto"/>
        <w:jc w:val="right"/>
        <w:rPr>
          <w:rFonts w:ascii="Traditional Arabic" w:hAnsi="Traditional Arabic" w:cs="Traditional Arabic"/>
          <w:b/>
          <w:bCs/>
          <w:sz w:val="28"/>
          <w:szCs w:val="28"/>
          <w:lang w:bidi="ar-DZ"/>
        </w:rPr>
      </w:pPr>
      <w:r w:rsidRPr="00BF51A9">
        <w:rPr>
          <w:rFonts w:ascii="Traditional Arabic" w:hAnsi="Traditional Arabic" w:cs="Traditional Arabic"/>
          <w:b/>
          <w:bCs/>
          <w:sz w:val="28"/>
          <w:szCs w:val="28"/>
          <w:rtl/>
          <w:lang w:bidi="ar-DZ"/>
        </w:rPr>
        <w:t>1-2- تعريف التخطيط في المجال الرياضي .................................................15</w:t>
      </w:r>
    </w:p>
    <w:p w:rsidR="00203BC8" w:rsidRPr="00BF51A9" w:rsidRDefault="00203BC8" w:rsidP="00203BC8">
      <w:pPr>
        <w:spacing w:line="240" w:lineRule="auto"/>
        <w:jc w:val="right"/>
        <w:rPr>
          <w:rFonts w:ascii="Traditional Arabic" w:hAnsi="Traditional Arabic" w:cs="Traditional Arabic"/>
          <w:b/>
          <w:bCs/>
          <w:sz w:val="28"/>
          <w:szCs w:val="28"/>
        </w:rPr>
      </w:pPr>
      <w:r w:rsidRPr="00BF51A9">
        <w:rPr>
          <w:rFonts w:ascii="Traditional Arabic" w:hAnsi="Traditional Arabic" w:cs="Traditional Arabic"/>
          <w:b/>
          <w:bCs/>
          <w:sz w:val="28"/>
          <w:szCs w:val="28"/>
          <w:rtl/>
          <w:lang w:bidi="ar-DZ"/>
        </w:rPr>
        <w:t>2- أهمية التخطيط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...16</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3- مراحل التخطيط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....16</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lang w:bidi="ar-DZ"/>
        </w:rPr>
        <w:t>- أنواع التخطيط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.......17</w:t>
      </w:r>
      <w:r w:rsidRPr="00BF51A9">
        <w:rPr>
          <w:rFonts w:ascii="Traditional Arabic" w:hAnsi="Traditional Arabic" w:cs="Traditional Arabic"/>
          <w:b/>
          <w:bCs/>
          <w:sz w:val="28"/>
          <w:szCs w:val="28"/>
          <w:lang w:bidi="ar-DZ"/>
        </w:rPr>
        <w:t>4</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rPr>
        <w:t>- تخطيط طويل المدى.....................................................</w:t>
      </w:r>
      <w:r w:rsidR="00BF51A9" w:rsidRPr="00BF51A9">
        <w:rPr>
          <w:rFonts w:ascii="Traditional Arabic" w:hAnsi="Traditional Arabic" w:cs="Traditional Arabic" w:hint="cs"/>
          <w:b/>
          <w:bCs/>
          <w:sz w:val="28"/>
          <w:szCs w:val="28"/>
          <w:rtl/>
        </w:rPr>
        <w:t>.....</w:t>
      </w:r>
      <w:r w:rsidRPr="00BF51A9">
        <w:rPr>
          <w:rFonts w:ascii="Traditional Arabic" w:hAnsi="Traditional Arabic" w:cs="Traditional Arabic"/>
          <w:b/>
          <w:bCs/>
          <w:sz w:val="28"/>
          <w:szCs w:val="28"/>
          <w:rtl/>
        </w:rPr>
        <w:t>.....17</w:t>
      </w:r>
      <w:r w:rsidRPr="00BF51A9">
        <w:rPr>
          <w:rFonts w:ascii="Traditional Arabic" w:hAnsi="Traditional Arabic" w:cs="Traditional Arabic"/>
          <w:b/>
          <w:bCs/>
          <w:sz w:val="28"/>
          <w:szCs w:val="28"/>
        </w:rPr>
        <w:t>1-4</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rPr>
        <w:t>4-2 تخطيط قصير المدى ........................................................</w:t>
      </w:r>
      <w:r w:rsidR="00BF51A9" w:rsidRPr="00BF51A9">
        <w:rPr>
          <w:rFonts w:ascii="Traditional Arabic" w:hAnsi="Traditional Arabic" w:cs="Traditional Arabic" w:hint="cs"/>
          <w:b/>
          <w:bCs/>
          <w:sz w:val="28"/>
          <w:szCs w:val="28"/>
          <w:rtl/>
        </w:rPr>
        <w:t>....</w:t>
      </w:r>
      <w:r w:rsidRPr="00BF51A9">
        <w:rPr>
          <w:rFonts w:ascii="Traditional Arabic" w:hAnsi="Traditional Arabic" w:cs="Traditional Arabic"/>
          <w:b/>
          <w:bCs/>
          <w:sz w:val="28"/>
          <w:szCs w:val="28"/>
          <w:rtl/>
        </w:rPr>
        <w:t>....17</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rPr>
        <w:t>4-3 التخطيط الجاري ...........................................................</w:t>
      </w:r>
      <w:r w:rsidR="00BF51A9" w:rsidRPr="00BF51A9">
        <w:rPr>
          <w:rFonts w:ascii="Traditional Arabic" w:hAnsi="Traditional Arabic" w:cs="Traditional Arabic" w:hint="cs"/>
          <w:b/>
          <w:bCs/>
          <w:sz w:val="28"/>
          <w:szCs w:val="28"/>
          <w:rtl/>
        </w:rPr>
        <w:t>..</w:t>
      </w:r>
      <w:r w:rsidRPr="00BF51A9">
        <w:rPr>
          <w:rFonts w:ascii="Traditional Arabic" w:hAnsi="Traditional Arabic" w:cs="Traditional Arabic"/>
          <w:b/>
          <w:bCs/>
          <w:sz w:val="28"/>
          <w:szCs w:val="28"/>
          <w:rtl/>
        </w:rPr>
        <w:t>.....18</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 الإستراتيجية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....18</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1- مفهوم الإستراتيجية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.....19</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2- شروط وضع الإستراتيجية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......19</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-التخطيط الإستراتيجي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.......20</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lastRenderedPageBreak/>
        <w:t>1 -  مفهوم التخطيط الاستراتيجي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......20</w:t>
      </w:r>
    </w:p>
    <w:p w:rsidR="00203BC8" w:rsidRPr="00BF51A9" w:rsidRDefault="00203BC8" w:rsidP="00203BC8">
      <w:pPr>
        <w:spacing w:line="240" w:lineRule="auto"/>
        <w:jc w:val="right"/>
        <w:rPr>
          <w:rFonts w:ascii="Traditional Arabic" w:hAnsi="Traditional Arabic" w:cs="Traditional Arabic"/>
          <w:b/>
          <w:bCs/>
          <w:sz w:val="28"/>
          <w:szCs w:val="28"/>
          <w:rtl/>
          <w:lang w:bidi="ar-DZ"/>
        </w:rPr>
      </w:pPr>
      <w:r w:rsidRPr="00BF51A9">
        <w:rPr>
          <w:rFonts w:ascii="Traditional Arabic" w:hAnsi="Traditional Arabic" w:cs="Traditional Arabic"/>
          <w:b/>
          <w:bCs/>
          <w:sz w:val="28"/>
          <w:szCs w:val="28"/>
          <w:rtl/>
          <w:lang w:bidi="ar-DZ"/>
        </w:rPr>
        <w:t>2- معوقات التخطيط الإستراتيجي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........21</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lang w:bidi="ar-DZ"/>
        </w:rPr>
        <w:t>3-  فوائد التخطيط الاستراتيجي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..........22</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rPr>
        <w:t>- التخطيط الرياضي .........................................................</w:t>
      </w:r>
      <w:r w:rsidR="00BF51A9" w:rsidRPr="00BF51A9">
        <w:rPr>
          <w:rFonts w:ascii="Traditional Arabic" w:hAnsi="Traditional Arabic" w:cs="Traditional Arabic" w:hint="cs"/>
          <w:b/>
          <w:bCs/>
          <w:sz w:val="28"/>
          <w:szCs w:val="28"/>
          <w:rtl/>
        </w:rPr>
        <w:t>...</w:t>
      </w:r>
      <w:r w:rsidRPr="00BF51A9">
        <w:rPr>
          <w:rFonts w:ascii="Traditional Arabic" w:hAnsi="Traditional Arabic" w:cs="Traditional Arabic"/>
          <w:b/>
          <w:bCs/>
          <w:sz w:val="28"/>
          <w:szCs w:val="28"/>
          <w:rtl/>
        </w:rPr>
        <w:t>........22</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rPr>
        <w:t>1- عناصر التخطيط الجيد ..................................................</w:t>
      </w:r>
      <w:r w:rsidR="00BF51A9" w:rsidRPr="00BF51A9">
        <w:rPr>
          <w:rFonts w:ascii="Traditional Arabic" w:hAnsi="Traditional Arabic" w:cs="Traditional Arabic" w:hint="cs"/>
          <w:b/>
          <w:bCs/>
          <w:sz w:val="28"/>
          <w:szCs w:val="28"/>
          <w:rtl/>
        </w:rPr>
        <w:t>...</w:t>
      </w:r>
      <w:r w:rsidRPr="00BF51A9">
        <w:rPr>
          <w:rFonts w:ascii="Traditional Arabic" w:hAnsi="Traditional Arabic" w:cs="Traditional Arabic"/>
          <w:b/>
          <w:bCs/>
          <w:sz w:val="28"/>
          <w:szCs w:val="28"/>
          <w:rtl/>
        </w:rPr>
        <w:t>..........23</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2-التخطيط في كرة القدم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.........23</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 3- خصائص تخطيط التدريب الرياضي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.........23</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4- خطوات وأسس تخطيط التدريب في كرة القدم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.........24</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5-  أنواع التخطيط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.......25</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lang w:bidi="ar-DZ"/>
        </w:rPr>
        <w:t>5-1-التخطيط اليومي...................................................</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.........25</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5-1-1- القسم الإعدادي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.........26</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5-1-2- القسم الرئيسي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...........26</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5-1-3- القسم الختامي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.........26</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5-2- التخطيط الأسبوعي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..............28</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lang w:bidi="ar-DZ"/>
        </w:rPr>
        <w:t>5-3- التخطيط الشهري...........................................</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...............29</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5-4- التخطيط السنوي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............30</w:t>
      </w:r>
    </w:p>
    <w:p w:rsidR="00203BC8" w:rsidRPr="00BF51A9" w:rsidRDefault="00203BC8" w:rsidP="00203BC8">
      <w:pPr>
        <w:spacing w:line="240" w:lineRule="auto"/>
        <w:jc w:val="right"/>
        <w:rPr>
          <w:rFonts w:ascii="Traditional Arabic" w:hAnsi="Traditional Arabic" w:cs="Traditional Arabic"/>
          <w:b/>
          <w:bCs/>
          <w:sz w:val="28"/>
          <w:szCs w:val="28"/>
          <w:rtl/>
        </w:rPr>
      </w:pPr>
      <w:r w:rsidRPr="00BF51A9">
        <w:rPr>
          <w:rFonts w:ascii="Traditional Arabic" w:hAnsi="Traditional Arabic" w:cs="Traditional Arabic"/>
          <w:b/>
          <w:bCs/>
          <w:sz w:val="28"/>
          <w:szCs w:val="28"/>
          <w:rtl/>
          <w:lang w:bidi="ar-DZ"/>
        </w:rPr>
        <w:t>6- مؤشرات التخطيط..............................................</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.............30</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6-1- مؤشرات حسب نوعية الإعداد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...............31</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rPr>
        <w:t>6-1-2- الإعداد التقني والتكتيكي ................................</w:t>
      </w:r>
      <w:r w:rsidR="00BF51A9" w:rsidRPr="00BF51A9">
        <w:rPr>
          <w:rFonts w:ascii="Traditional Arabic" w:hAnsi="Traditional Arabic" w:cs="Traditional Arabic" w:hint="cs"/>
          <w:b/>
          <w:bCs/>
          <w:sz w:val="28"/>
          <w:szCs w:val="28"/>
          <w:rtl/>
        </w:rPr>
        <w:t>....</w:t>
      </w:r>
      <w:r w:rsidRPr="00BF51A9">
        <w:rPr>
          <w:rFonts w:ascii="Traditional Arabic" w:hAnsi="Traditional Arabic" w:cs="Traditional Arabic"/>
          <w:b/>
          <w:bCs/>
          <w:sz w:val="28"/>
          <w:szCs w:val="28"/>
          <w:rtl/>
        </w:rPr>
        <w:t>...............31</w:t>
      </w:r>
    </w:p>
    <w:p w:rsidR="00203BC8" w:rsidRPr="00BF51A9" w:rsidRDefault="00203BC8" w:rsidP="00203BC8">
      <w:pPr>
        <w:spacing w:line="240" w:lineRule="auto"/>
        <w:jc w:val="right"/>
        <w:rPr>
          <w:rFonts w:ascii="Traditional Arabic" w:hAnsi="Traditional Arabic" w:cs="Traditional Arabic"/>
          <w:b/>
          <w:bCs/>
          <w:sz w:val="28"/>
          <w:szCs w:val="28"/>
          <w:lang w:val="en-US"/>
        </w:rPr>
      </w:pPr>
      <w:r w:rsidRPr="00BF51A9">
        <w:rPr>
          <w:rFonts w:ascii="Traditional Arabic" w:hAnsi="Traditional Arabic" w:cs="Traditional Arabic"/>
          <w:b/>
          <w:bCs/>
          <w:sz w:val="28"/>
          <w:szCs w:val="28"/>
          <w:rtl/>
          <w:lang w:bidi="ar-DZ"/>
        </w:rPr>
        <w:t>6-2-مؤشرات الإعداد للمنافسة ...................................</w:t>
      </w:r>
      <w:r w:rsidR="00BF51A9" w:rsidRPr="00BF51A9">
        <w:rPr>
          <w:rFonts w:ascii="Traditional Arabic" w:hAnsi="Traditional Arabic" w:cs="Traditional Arabic" w:hint="cs"/>
          <w:b/>
          <w:bCs/>
          <w:sz w:val="28"/>
          <w:szCs w:val="28"/>
          <w:rtl/>
          <w:lang w:bidi="ar-DZ"/>
        </w:rPr>
        <w:t>.</w:t>
      </w:r>
      <w:r w:rsidRPr="00BF51A9">
        <w:rPr>
          <w:rFonts w:ascii="Traditional Arabic" w:hAnsi="Traditional Arabic" w:cs="Traditional Arabic"/>
          <w:b/>
          <w:bCs/>
          <w:sz w:val="28"/>
          <w:szCs w:val="28"/>
          <w:rtl/>
          <w:lang w:bidi="ar-DZ"/>
        </w:rPr>
        <w:t>..................31</w:t>
      </w:r>
    </w:p>
    <w:p w:rsidR="00203BC8" w:rsidRPr="00BF51A9" w:rsidRDefault="00203BC8" w:rsidP="00203BC8">
      <w:pPr>
        <w:jc w:val="right"/>
        <w:rPr>
          <w:rFonts w:ascii="Traditional Arabic" w:hAnsi="Traditional Arabic" w:cs="Traditional Arabic"/>
          <w:b/>
          <w:bCs/>
          <w:sz w:val="28"/>
          <w:szCs w:val="28"/>
          <w:lang w:val="en-US"/>
        </w:rPr>
      </w:pPr>
    </w:p>
    <w:p w:rsidR="00203BC8" w:rsidRPr="00BF51A9" w:rsidRDefault="00203BC8" w:rsidP="00203BC8">
      <w:pPr>
        <w:jc w:val="right"/>
        <w:rPr>
          <w:b/>
          <w:bCs/>
          <w:sz w:val="32"/>
          <w:szCs w:val="32"/>
        </w:rPr>
      </w:pPr>
    </w:p>
    <w:p w:rsidR="00CB53C7" w:rsidRPr="00BF51A9" w:rsidRDefault="00CB53C7" w:rsidP="00203BC8">
      <w:pPr>
        <w:jc w:val="right"/>
        <w:rPr>
          <w:b/>
          <w:bCs/>
          <w:sz w:val="32"/>
          <w:szCs w:val="32"/>
          <w:rtl/>
        </w:rPr>
      </w:pPr>
    </w:p>
    <w:p w:rsidR="00CB53C7" w:rsidRPr="00BF51A9" w:rsidRDefault="00CB53C7" w:rsidP="00203BC8">
      <w:pPr>
        <w:spacing w:after="0" w:line="240" w:lineRule="auto"/>
        <w:jc w:val="center"/>
        <w:rPr>
          <w:rFonts w:ascii="Traditional Arabic" w:eastAsia="Times New Roman" w:hAnsi="Traditional Arabic" w:cs="Traditional Arabic"/>
          <w:b/>
          <w:bCs/>
          <w:sz w:val="28"/>
          <w:szCs w:val="28"/>
          <w:lang w:eastAsia="fr-FR" w:bidi="ar-DZ"/>
        </w:rPr>
      </w:pPr>
    </w:p>
    <w:p w:rsidR="00203BC8" w:rsidRPr="00BF51A9" w:rsidRDefault="00203BC8" w:rsidP="00453D66">
      <w:pPr>
        <w:spacing w:after="0" w:line="240" w:lineRule="auto"/>
        <w:jc w:val="center"/>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ا</w:t>
      </w:r>
      <w:r w:rsidRPr="00BF51A9">
        <w:rPr>
          <w:rFonts w:ascii="Traditional Arabic" w:eastAsia="Times New Roman" w:hAnsi="Traditional Arabic" w:cs="Traditional Arabic" w:hint="cs"/>
          <w:b/>
          <w:bCs/>
          <w:sz w:val="28"/>
          <w:szCs w:val="28"/>
          <w:rtl/>
          <w:lang w:eastAsia="fr-FR" w:bidi="ar-DZ"/>
        </w:rPr>
        <w:t>لم</w:t>
      </w:r>
      <w:r w:rsidR="00453D66" w:rsidRPr="00BF51A9">
        <w:rPr>
          <w:rFonts w:ascii="Traditional Arabic" w:eastAsia="Times New Roman" w:hAnsi="Traditional Arabic" w:cs="Traditional Arabic" w:hint="cs"/>
          <w:b/>
          <w:bCs/>
          <w:sz w:val="28"/>
          <w:szCs w:val="28"/>
          <w:rtl/>
          <w:lang w:eastAsia="fr-FR" w:bidi="ar-DZ"/>
        </w:rPr>
        <w:t>حور</w:t>
      </w:r>
      <w:r w:rsidRPr="00BF51A9">
        <w:rPr>
          <w:rFonts w:ascii="Traditional Arabic" w:eastAsia="Times New Roman" w:hAnsi="Traditional Arabic" w:cs="Traditional Arabic" w:hint="cs"/>
          <w:b/>
          <w:bCs/>
          <w:sz w:val="28"/>
          <w:szCs w:val="28"/>
          <w:rtl/>
          <w:lang w:eastAsia="fr-FR" w:bidi="ar-DZ"/>
        </w:rPr>
        <w:t xml:space="preserve"> الثالث </w:t>
      </w:r>
      <w:r w:rsidRPr="00BF51A9">
        <w:rPr>
          <w:rFonts w:ascii="Traditional Arabic" w:eastAsia="Times New Roman" w:hAnsi="Traditional Arabic" w:cs="Traditional Arabic"/>
          <w:b/>
          <w:bCs/>
          <w:sz w:val="28"/>
          <w:szCs w:val="28"/>
          <w:rtl/>
          <w:lang w:eastAsia="fr-FR" w:bidi="ar-DZ"/>
        </w:rPr>
        <w:t>التحضير البدني للاعب كرة القدم</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2-1- لمحة عن التحضير البدني...............................................................3</w:t>
      </w:r>
      <w:r w:rsidRPr="00BF51A9">
        <w:rPr>
          <w:rFonts w:ascii="Traditional Arabic" w:eastAsia="Times New Roman" w:hAnsi="Traditional Arabic" w:cs="Traditional Arabic" w:hint="cs"/>
          <w:b/>
          <w:bCs/>
          <w:sz w:val="28"/>
          <w:szCs w:val="28"/>
          <w:rtl/>
          <w:lang w:eastAsia="fr-FR" w:bidi="ar-DZ"/>
        </w:rPr>
        <w:t>2</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2-2- مفهوم التحضير البدني...................................................................3</w:t>
      </w:r>
      <w:r w:rsidRPr="00BF51A9">
        <w:rPr>
          <w:rFonts w:ascii="Traditional Arabic" w:eastAsia="Times New Roman" w:hAnsi="Traditional Arabic" w:cs="Traditional Arabic" w:hint="cs"/>
          <w:b/>
          <w:bCs/>
          <w:sz w:val="28"/>
          <w:szCs w:val="28"/>
          <w:rtl/>
          <w:lang w:eastAsia="fr-FR" w:bidi="ar-DZ"/>
        </w:rPr>
        <w:t>2</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2-3- أنواع التحضير البدني...................................................................3</w:t>
      </w:r>
      <w:r w:rsidRPr="00BF51A9">
        <w:rPr>
          <w:rFonts w:ascii="Traditional Arabic" w:eastAsia="Times New Roman" w:hAnsi="Traditional Arabic" w:cs="Traditional Arabic" w:hint="cs"/>
          <w:b/>
          <w:bCs/>
          <w:sz w:val="28"/>
          <w:szCs w:val="28"/>
          <w:rtl/>
          <w:lang w:eastAsia="fr-FR" w:bidi="ar-DZ"/>
        </w:rPr>
        <w:t>3</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2-4- أهمية التحضير البدني للاعب كرة القدم .................................................3</w:t>
      </w:r>
      <w:r w:rsidRPr="00BF51A9">
        <w:rPr>
          <w:rFonts w:ascii="Traditional Arabic" w:eastAsia="Times New Roman" w:hAnsi="Traditional Arabic" w:cs="Traditional Arabic" w:hint="cs"/>
          <w:b/>
          <w:bCs/>
          <w:sz w:val="28"/>
          <w:szCs w:val="28"/>
          <w:rtl/>
          <w:lang w:eastAsia="fr-FR" w:bidi="ar-DZ"/>
        </w:rPr>
        <w:t>5</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2-5- الصفات البدنية وطرق تنميتها عند لاعبي كرة القدم .....................................3</w:t>
      </w:r>
      <w:r w:rsidRPr="00BF51A9">
        <w:rPr>
          <w:rFonts w:ascii="Traditional Arabic" w:eastAsia="Times New Roman" w:hAnsi="Traditional Arabic" w:cs="Traditional Arabic" w:hint="cs"/>
          <w:b/>
          <w:bCs/>
          <w:sz w:val="28"/>
          <w:szCs w:val="28"/>
          <w:rtl/>
          <w:lang w:eastAsia="fr-FR" w:bidi="ar-DZ"/>
        </w:rPr>
        <w:t>6</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2-5-1- تعريف اللياقة البدنية.................................................................3</w:t>
      </w:r>
      <w:r w:rsidRPr="00BF51A9">
        <w:rPr>
          <w:rFonts w:ascii="Traditional Arabic" w:eastAsia="Times New Roman" w:hAnsi="Traditional Arabic" w:cs="Traditional Arabic" w:hint="cs"/>
          <w:b/>
          <w:bCs/>
          <w:sz w:val="28"/>
          <w:szCs w:val="28"/>
          <w:rtl/>
          <w:lang w:eastAsia="fr-FR" w:bidi="ar-DZ"/>
        </w:rPr>
        <w:t>6</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2-5-2- مكونات اللياقة البدنية................................................................3</w:t>
      </w:r>
      <w:r w:rsidRPr="00BF51A9">
        <w:rPr>
          <w:rFonts w:ascii="Traditional Arabic" w:eastAsia="Times New Roman" w:hAnsi="Traditional Arabic" w:cs="Traditional Arabic" w:hint="cs"/>
          <w:b/>
          <w:bCs/>
          <w:sz w:val="28"/>
          <w:szCs w:val="28"/>
          <w:rtl/>
          <w:lang w:eastAsia="fr-FR" w:bidi="ar-DZ"/>
        </w:rPr>
        <w:t>7</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val="fr-CH" w:eastAsia="fr-FR" w:bidi="ar-DZ"/>
        </w:rPr>
      </w:pPr>
      <w:r w:rsidRPr="00BF51A9">
        <w:rPr>
          <w:rFonts w:ascii="Traditional Arabic" w:eastAsia="Times New Roman" w:hAnsi="Traditional Arabic" w:cs="Traditional Arabic"/>
          <w:b/>
          <w:bCs/>
          <w:sz w:val="28"/>
          <w:szCs w:val="28"/>
          <w:rtl/>
          <w:lang w:val="en-US" w:eastAsia="fr-FR" w:bidi="ar-DZ"/>
        </w:rPr>
        <w:t>2-6-الطرق التدريبية لتنمية الصفات البدنية.....................................................</w:t>
      </w:r>
      <w:r w:rsidRPr="00BF51A9">
        <w:rPr>
          <w:rFonts w:ascii="Traditional Arabic" w:eastAsia="Times New Roman" w:hAnsi="Traditional Arabic" w:cs="Traditional Arabic" w:hint="cs"/>
          <w:b/>
          <w:bCs/>
          <w:sz w:val="28"/>
          <w:szCs w:val="28"/>
          <w:rtl/>
          <w:lang w:val="en-US" w:eastAsia="fr-FR" w:bidi="ar-DZ"/>
        </w:rPr>
        <w:t>48</w:t>
      </w:r>
    </w:p>
    <w:p w:rsidR="00203BC8" w:rsidRPr="00BF51A9"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r w:rsidRPr="00BF51A9">
        <w:rPr>
          <w:rFonts w:ascii="Traditional Arabic" w:eastAsia="Times New Roman" w:hAnsi="Traditional Arabic" w:cs="Traditional Arabic"/>
          <w:b/>
          <w:bCs/>
          <w:sz w:val="28"/>
          <w:szCs w:val="28"/>
          <w:rtl/>
          <w:lang w:eastAsia="fr-FR" w:bidi="ar-DZ"/>
        </w:rPr>
        <w:t>خلاصة.........................................................................................</w:t>
      </w:r>
      <w:r w:rsidRPr="00BF51A9">
        <w:rPr>
          <w:rFonts w:ascii="Traditional Arabic" w:eastAsia="Times New Roman" w:hAnsi="Traditional Arabic" w:cs="Traditional Arabic" w:hint="cs"/>
          <w:b/>
          <w:bCs/>
          <w:sz w:val="28"/>
          <w:szCs w:val="28"/>
          <w:rtl/>
          <w:lang w:eastAsia="fr-FR" w:bidi="ar-DZ"/>
        </w:rPr>
        <w:t>51</w:t>
      </w:r>
    </w:p>
    <w:p w:rsidR="00203BC8" w:rsidRPr="00BF51A9" w:rsidRDefault="00203BC8" w:rsidP="00203BC8">
      <w:pPr>
        <w:spacing w:after="0" w:line="240" w:lineRule="auto"/>
        <w:jc w:val="right"/>
        <w:rPr>
          <w:b/>
          <w:bCs/>
        </w:rPr>
      </w:pPr>
    </w:p>
    <w:p w:rsidR="00203BC8" w:rsidRPr="00BF51A9" w:rsidRDefault="00203BC8" w:rsidP="00203BC8">
      <w:pPr>
        <w:pStyle w:val="Notedebasdepage"/>
        <w:rPr>
          <w:b/>
          <w:bCs/>
        </w:rPr>
      </w:pPr>
    </w:p>
    <w:p w:rsidR="00203BC8" w:rsidRPr="00BF51A9" w:rsidRDefault="00203BC8" w:rsidP="00203BC8">
      <w:pPr>
        <w:pStyle w:val="Notedebasdepage"/>
        <w:rPr>
          <w:b/>
          <w:bCs/>
        </w:rPr>
      </w:pPr>
    </w:p>
    <w:p w:rsidR="00203BC8" w:rsidRPr="00BF51A9" w:rsidRDefault="00203BC8" w:rsidP="00203BC8">
      <w:pPr>
        <w:pStyle w:val="Notedebasdepage"/>
        <w:rPr>
          <w:b/>
          <w:bCs/>
        </w:rPr>
      </w:pPr>
    </w:p>
    <w:p w:rsidR="00203BC8" w:rsidRPr="00BF51A9" w:rsidRDefault="00203BC8" w:rsidP="00203BC8">
      <w:pPr>
        <w:pStyle w:val="Notedebasdepage"/>
        <w:rPr>
          <w:b/>
          <w:bCs/>
        </w:rPr>
      </w:pPr>
    </w:p>
    <w:p w:rsidR="00203BC8" w:rsidRPr="00BF51A9" w:rsidRDefault="00203BC8" w:rsidP="00203BC8">
      <w:pPr>
        <w:pStyle w:val="Notedebasdepage"/>
        <w:rPr>
          <w:b/>
          <w:bCs/>
        </w:rPr>
      </w:pPr>
    </w:p>
    <w:p w:rsidR="00203BC8" w:rsidRPr="00BF51A9" w:rsidRDefault="00203BC8" w:rsidP="00203BC8">
      <w:pPr>
        <w:pStyle w:val="Notedebasdepage"/>
        <w:rPr>
          <w:b/>
          <w:bCs/>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203BC8" w:rsidRPr="00BF51A9" w:rsidRDefault="00203BC8" w:rsidP="00203BC8">
      <w:pPr>
        <w:pStyle w:val="Notedebasdepage"/>
        <w:rPr>
          <w:b/>
          <w:bCs/>
          <w:rtl/>
        </w:rPr>
      </w:pPr>
    </w:p>
    <w:p w:rsidR="008F6C12" w:rsidRDefault="008F6C12" w:rsidP="00203BC8">
      <w:pPr>
        <w:pStyle w:val="Notedebasdepage"/>
        <w:rPr>
          <w:rtl/>
        </w:rPr>
        <w:sectPr w:rsidR="008F6C12" w:rsidSect="00BF51A9">
          <w:footerReference w:type="default" r:id="rId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CB407D" w:rsidRPr="00A1468B" w:rsidRDefault="00CB407D" w:rsidP="00294C80">
      <w:pPr>
        <w:bidi/>
        <w:spacing w:after="0"/>
        <w:jc w:val="center"/>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lastRenderedPageBreak/>
        <w:t>المبحث الأول : التدريب الرياضي .</w:t>
      </w:r>
    </w:p>
    <w:p w:rsidR="00CB407D" w:rsidRPr="00A1468B" w:rsidRDefault="00CB53C7" w:rsidP="00CB407D">
      <w:pPr>
        <w:bidi/>
        <w:spacing w:after="0"/>
        <w:jc w:val="lowKashida"/>
        <w:outlineLvl w:val="0"/>
        <w:rPr>
          <w:rFonts w:ascii="Traditional Arabic" w:eastAsia="Times New Roman" w:hAnsi="Traditional Arabic" w:cs="Traditional Arabic"/>
          <w:b/>
          <w:bCs/>
          <w:sz w:val="32"/>
          <w:szCs w:val="32"/>
          <w:lang w:val="en-US" w:bidi="ar-DZ"/>
        </w:rPr>
      </w:pPr>
      <w:r>
        <w:rPr>
          <w:rFonts w:ascii="Traditional Arabic" w:eastAsia="Times New Roman" w:hAnsi="Traditional Arabic" w:cs="Traditional Arabic" w:hint="cs"/>
          <w:b/>
          <w:bCs/>
          <w:sz w:val="32"/>
          <w:szCs w:val="32"/>
          <w:rtl/>
          <w:lang w:val="en-US" w:bidi="ar-DZ"/>
        </w:rPr>
        <w:t xml:space="preserve">تمهيد </w:t>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تعتبر مهنة التدريب الرياضي من أصعب المهن لما تتطلبه من تركيز وخبرة عالية وإمكانيات كبيرة، وعلى كفاءة المهنية الفردية التي يجب أن تتوفر فيمن اختار هذه المهنة.</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فعلى كل مدرب أن يكون ذو مستوى علمي ومقدرة عالية في فهم عالم التدريب الحديث، والذي بدوره يتطلب إمكانيات كبيرة وذكاء في تحليل المواقف الصعبة خاصة مع </w:t>
      </w:r>
      <w:r w:rsidRPr="00A1468B">
        <w:rPr>
          <w:rFonts w:ascii="Traditional Arabic" w:eastAsia="Times New Roman" w:hAnsi="Traditional Arabic" w:cs="Traditional Arabic"/>
          <w:sz w:val="32"/>
          <w:szCs w:val="32"/>
          <w:lang w:val="en-US" w:bidi="ar-DZ"/>
        </w:rPr>
        <w:t xml:space="preserve"> </w:t>
      </w:r>
      <w:r w:rsidRPr="00A1468B">
        <w:rPr>
          <w:rFonts w:ascii="Traditional Arabic" w:eastAsia="Times New Roman" w:hAnsi="Traditional Arabic" w:cs="Traditional Arabic"/>
          <w:sz w:val="32"/>
          <w:szCs w:val="32"/>
          <w:rtl/>
          <w:lang w:val="en-US" w:bidi="ar-DZ"/>
        </w:rPr>
        <w:t>اللاعبين.</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لوصول المدرب إلى هدفه السامي يجب أن يلتزم بأخلاقيات التدريب، وأن يكون قدوة يقتدي بها كل اللاعبين وذلك من خلال شخصيته التي يجب أن تكون قوية ومتصفة بالاتزان.</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bidi="ar-DZ"/>
        </w:rPr>
      </w:pPr>
      <w:r w:rsidRPr="00A1468B">
        <w:rPr>
          <w:rFonts w:ascii="Traditional Arabic" w:eastAsia="Times New Roman" w:hAnsi="Traditional Arabic" w:cs="Traditional Arabic"/>
          <w:sz w:val="32"/>
          <w:szCs w:val="32"/>
          <w:rtl/>
          <w:lang w:val="en-US" w:bidi="ar-DZ"/>
        </w:rPr>
        <w:t xml:space="preserve">   وسنتطرق في هذا الفصل إلى خصائص التدريب الرياضي من مختلف الجوانب وهذا لأهمية معرفة كل ما يؤثر على التدريب الرياضي من مختلف الجوانب ، ثم نبين الأهداف المرجوة من التدريب الرياضي.  </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1- مفهوم التدريب الرياضي:</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التدريب الرياضي هو" العمليات المختلفة التعليمية والتربوية والتنشئة، وإعداد اللاعبين والفرق الرياضية من خلال التخطيط والقيادة التطبيقية بهدف تحقيق أعلى مستويات الرياضية والحفاظ عليها لأطول فترة ممكنة" </w:t>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وهو أيضا " العمليات التي تعتمد على الأسس التربوية، والعلمية، والتي تهدف إلى قيادة وإعداد وتطوير القدرات والمستويات الرياضية في كافة جوانبها لتحقيق أفضل النتائج في الرياضة الممارسة"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2"/>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lang w:val="en-US" w:bidi="ar-DZ"/>
        </w:rPr>
        <w:t xml:space="preserve"> </w:t>
      </w:r>
    </w:p>
    <w:p w:rsidR="002B5088" w:rsidRDefault="00CB407D" w:rsidP="00CB407D">
      <w:pPr>
        <w:bidi/>
        <w:spacing w:after="0"/>
        <w:jc w:val="lowKashida"/>
        <w:rPr>
          <w:rFonts w:ascii="Traditional Arabic" w:eastAsia="Times New Roman" w:hAnsi="Traditional Arabic" w:cs="Traditional Arabic"/>
          <w:sz w:val="32"/>
          <w:szCs w:val="32"/>
          <w:rtl/>
          <w:lang w:val="en-US" w:bidi="ar-DZ"/>
        </w:rPr>
        <w:sectPr w:rsidR="002B5088" w:rsidSect="0057057E">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r w:rsidRPr="00A1468B">
        <w:rPr>
          <w:rFonts w:ascii="Traditional Arabic" w:eastAsia="Times New Roman" w:hAnsi="Traditional Arabic" w:cs="Traditional Arabic"/>
          <w:sz w:val="32"/>
          <w:szCs w:val="32"/>
          <w:rtl/>
          <w:lang w:val="en-US" w:bidi="ar-DZ"/>
        </w:rPr>
        <w:t xml:space="preserve">   كما يعرف التدريب:" على انه جميع العمليات التي تشمل بناء وتطوير عناصر اللياقة البدنية، وتعلم التكنيك، التكتيك، وتطوير القابليات العقلية ضمن منهج علمي مبرمج وهادف خاضع لأسس تربوية </w:t>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lastRenderedPageBreak/>
        <w:t>قصد للوصول بالرياضي إلى أعلى المستويات الرياضية الممكنة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3"/>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ويعرفه محمد علاوي:" التدريب الرياضي عملية تربوية وتعليمية منضمة تخضع للأسس والبادئ العلمية، وتهدف أساسا إلى إعداد الفرد لتحقيق أعلى مستوى رياضي ممكن في المنافسات الرياضية أو في نوع معين من أنواع الرياضة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4"/>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ويفهم مصطلح التدريب الرياضي :" أنه عبارة عن القوانين والأنظمة الهادفة إلى إعداد الفرد للوصول إلى مستوى الإنجاز عن طريق الإعداد الكامل لعموم أجهزة الرياضي وصحته الجسمية العامة، كما يتحسن التوافق العصبي والعضلي ويسهل تعليم المسار الحركي فضلا عن زيادة قابلية الإنتاج لدى الفرد</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5"/>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2- خصائص التدريب الرياضي: </w:t>
      </w:r>
    </w:p>
    <w:p w:rsidR="00CB407D" w:rsidRPr="00A1468B" w:rsidRDefault="00CB407D" w:rsidP="00CB407D">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المرتبطة بالرياضة نظرا لكون هذه العملية معقدة تهدف إلى الوصول باللاعب إلى الأداء الرياضي الجيد من خلال إعداده إعدادا متكاملا.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لذلك يجب على كل مدرب أن يكون ملما إلماما كاملا بخصائص التدريب الرياضي ويعتبر أهمها في مايلي:</w:t>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2-1 التدريب الرياضي وعلاقته بالأسس التربوية والتعليمية</w:t>
      </w:r>
      <w:r w:rsidRPr="00A1468B">
        <w:rPr>
          <w:rFonts w:ascii="Traditional Arabic" w:eastAsia="Times New Roman" w:hAnsi="Traditional Arabic" w:cs="Traditional Arabic"/>
          <w:b/>
          <w:bCs/>
          <w:sz w:val="32"/>
          <w:szCs w:val="32"/>
          <w:rtl/>
          <w:lang w:val="en-US" w:bidi="ar-DZ"/>
        </w:rPr>
        <w:t>:</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لعملية التدريب الرياضي وجهان يرتبطان معا برباط وثيق، ويكونان وحدة واحدة، أحدهما تعليمي والآخر تربوي نفسي.</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فالجانب التعليمي من عملية التدريب الرياضي يهدف أساسا إلى اكتساب وتنمية الصفات البدنية العامة والخاصة، وتعليم وإتقان المهارات الحركية والرياضية والقدرات الخططية لنوع النشاط الرياضي التخصصي، بالإضافة إلى اكتساب المعارف، والمعلومات النظرية المرتبطة بالرياضة بصفة عامة، ورياضة التخصص بصفة خاصة.</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أما الجانب التربوي النفسي من عملية التدريب الرياضي فإنه يهدف أساسا إلى تربية اللاعب على حب الرياضة، والعمل على أن يكون النشاط الرياضي ذو مستوى عالي من الحاجيات الضرورية </w:t>
      </w:r>
      <w:r w:rsidRPr="00A1468B">
        <w:rPr>
          <w:rFonts w:ascii="Traditional Arabic" w:eastAsia="Times New Roman" w:hAnsi="Traditional Arabic" w:cs="Traditional Arabic"/>
          <w:sz w:val="32"/>
          <w:szCs w:val="32"/>
          <w:rtl/>
          <w:lang w:val="en-US" w:bidi="ar-DZ"/>
        </w:rPr>
        <w:lastRenderedPageBreak/>
        <w:t>والأساسية للفرد، ومحاولة تشكيل دوافع وحاجات وميول الفرد، والارتقاء بها بصورة تستهدف أساسا خدمة الجماعة، بالإضافة إلى تربية، وتطوير السمات الخلقية الحميدة، كحب الوطن والخلق الرياضي والروح الرياضية، وكذلك تربية وتطوير السمات الإرادية كسمة المثابرة وضبط النفس والشجاعة، والتصميم.</w:t>
      </w:r>
      <w:r w:rsidRPr="00A1468B">
        <w:rPr>
          <w:rFonts w:ascii="Traditional Arabic" w:eastAsia="Times New Roman" w:hAnsi="Traditional Arabic" w:cs="Traditional Arabic"/>
          <w:sz w:val="32"/>
          <w:szCs w:val="32"/>
          <w:vertAlign w:val="superscript"/>
          <w:rtl/>
          <w:lang w:val="en-US" w:bidi="ar-DZ"/>
        </w:rPr>
        <w:footnoteReference w:id="6"/>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يمثل التدريب الرياضي في شكله النموذجي وشكل فعاليته تنظيم القواعد التربوية وتمييز جميع الظواهر الأساسية مفاصل قواعد التعليم والتربية الشخصية ودور توجيه التربويين والمدربين التي تظهر بصورة غير مباشرة من جراء قيادته خلال التدريب وأثناء القيادة العامة والخاصة وغيرها</w:t>
      </w:r>
      <w:r w:rsidRPr="00A1468B">
        <w:rPr>
          <w:rFonts w:ascii="Traditional Arabic" w:eastAsia="Times New Roman" w:hAnsi="Traditional Arabic" w:cs="Traditional Arabic"/>
          <w:sz w:val="32"/>
          <w:szCs w:val="32"/>
          <w:vertAlign w:val="superscript"/>
          <w:rtl/>
          <w:lang w:val="en-US" w:bidi="ar-DZ"/>
        </w:rPr>
        <w:footnoteReference w:id="7"/>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2-2 التدريب الرياضي مبني على الأسس والمبادئ العلمية</w:t>
      </w:r>
      <w:r w:rsidRPr="00A1468B">
        <w:rPr>
          <w:rFonts w:ascii="Traditional Arabic" w:eastAsia="Times New Roman" w:hAnsi="Traditional Arabic" w:cs="Traditional Arabic"/>
          <w:b/>
          <w:bCs/>
          <w:sz w:val="32"/>
          <w:szCs w:val="32"/>
          <w:rtl/>
          <w:lang w:val="en-US" w:bidi="ar-DZ"/>
        </w:rPr>
        <w:t xml:space="preserve">:  </w:t>
      </w:r>
    </w:p>
    <w:p w:rsidR="00CB407D" w:rsidRPr="00A1468B" w:rsidRDefault="00CB407D" w:rsidP="00CB407D">
      <w:pPr>
        <w:bidi/>
        <w:spacing w:after="0"/>
        <w:ind w:firstLine="251"/>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"كانت الموهبة الفردية قديما في الثلاثينيات والأربعينيات، تلعب دورا أساسيا في وصول الفرد إلى أعلى المستويات الرياضية دون ارتباطها بالتدريب الرياضي العلمي الحديث والذي كان أمرا مستبعدا.</w:t>
      </w:r>
    </w:p>
    <w:p w:rsidR="00CB407D" w:rsidRPr="00A1468B" w:rsidRDefault="00CB407D" w:rsidP="00CB407D">
      <w:pPr>
        <w:bidi/>
        <w:spacing w:after="0"/>
        <w:ind w:firstLine="251"/>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فالتدريب الرياضي الحديث يقوم على المعارف والمعلومات والمبادئ العلمية المستمدة من العديد من العلوم الطبيعية والعلوم الإنسانية، الطب الرياضي، والميكانيك الحيوية وعلم الحركة، وعلم النفس الرياضي، والتربية، وعلم الاجتماع الرياضي</w:t>
      </w:r>
      <w:r w:rsidRPr="00A1468B">
        <w:rPr>
          <w:rFonts w:ascii="Traditional Arabic" w:eastAsia="Times New Roman" w:hAnsi="Traditional Arabic" w:cs="Traditional Arabic"/>
          <w:sz w:val="32"/>
          <w:szCs w:val="32"/>
          <w:vertAlign w:val="superscript"/>
          <w:rtl/>
          <w:lang w:val="en-US" w:bidi="ar-DZ"/>
        </w:rPr>
        <w:footnoteReference w:id="8"/>
      </w:r>
    </w:p>
    <w:p w:rsidR="00CB407D" w:rsidRPr="00A1468B" w:rsidRDefault="00CB407D" w:rsidP="00CB407D">
      <w:pPr>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يرى"احمد مفتي إبراهيم " أن الأسس والمبادئ العلمية التي تساهم في عمليات التدريب الرياضي الحديث تتمثل في:</w:t>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1- علم التشريح.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2- وظائف أعضاء الجهد البدني.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3- بيولوجية الرياضة.</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4- علوم الحركة الرياضية.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5- علم النفس الرياضي.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6- علوم التربية.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7- علم الاجتماع الرياضي.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8-الإدارة الرياضية.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noProof/>
          <w:sz w:val="32"/>
          <w:szCs w:val="32"/>
          <w:lang w:eastAsia="fr-FR"/>
        </w:rPr>
        <w:drawing>
          <wp:inline distT="0" distB="0" distL="0" distR="0">
            <wp:extent cx="5715000" cy="4486275"/>
            <wp:effectExtent l="19050" t="0" r="0" b="0"/>
            <wp:docPr id="12" name="Diagramm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2"/>
                    <pic:cNvPicPr>
                      <a:picLocks noChangeArrowheads="1"/>
                    </pic:cNvPicPr>
                  </pic:nvPicPr>
                  <pic:blipFill>
                    <a:blip r:embed="rId10"/>
                    <a:srcRect l="-13541" r="-13622"/>
                    <a:stretch>
                      <a:fillRect/>
                    </a:stretch>
                  </pic:blipFill>
                  <pic:spPr bwMode="auto">
                    <a:xfrm>
                      <a:off x="0" y="0"/>
                      <a:ext cx="5715000" cy="4486275"/>
                    </a:xfrm>
                    <a:prstGeom prst="rect">
                      <a:avLst/>
                    </a:prstGeom>
                    <a:solidFill>
                      <a:srgbClr val="000000"/>
                    </a:solidFill>
                    <a:ln w="9525">
                      <a:noFill/>
                      <a:miter lim="800000"/>
                      <a:headEnd/>
                      <a:tailEnd/>
                    </a:ln>
                  </pic:spPr>
                </pic:pic>
              </a:graphicData>
            </a:graphic>
          </wp:inline>
        </w:drawing>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     شكل (3)</w:t>
      </w:r>
    </w:p>
    <w:p w:rsidR="00CB407D" w:rsidRPr="00A1468B" w:rsidRDefault="00CB407D" w:rsidP="00CB407D">
      <w:pPr>
        <w:pBdr>
          <w:top w:val="thinThickSmallGap" w:sz="18" w:space="1" w:color="auto"/>
          <w:left w:val="thinThickSmallGap" w:sz="18" w:space="4" w:color="auto"/>
          <w:bottom w:val="thinThickSmallGap" w:sz="18" w:space="1" w:color="auto"/>
          <w:right w:val="thinThickSmallGap" w:sz="18" w:space="3" w:color="auto"/>
        </w:pBdr>
        <w:bidi/>
        <w:spacing w:after="0"/>
        <w:ind w:left="586" w:right="284"/>
        <w:jc w:val="center"/>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الأسس والمبادئ العلمية التي تساهم في عمليات التدريب الرياضي الحديث</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2</w:t>
      </w:r>
      <w:r w:rsidRPr="00A1468B">
        <w:rPr>
          <w:rFonts w:ascii="Traditional Arabic" w:eastAsia="Times New Roman" w:hAnsi="Traditional Arabic" w:cs="Traditional Arabic"/>
          <w:sz w:val="32"/>
          <w:szCs w:val="32"/>
          <w:rtl/>
          <w:lang w:val="en-US" w:bidi="ar-DZ"/>
        </w:rPr>
        <w:t>-3 التدريب الرياضي والدور القيادي للمدرب:</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يتميز التدريب الرياضي بالدور القيادي للمدرب بارتباطه بدرجة كبيرة من الفاعلية ومن ناحية اللاعب الرياضي، بالرغم من إن هناك العديد من الواجبات التعليمية، والتربوية، والنفسية، والنفسية التي تقع على كاهل المدرب الرياضي لإمكان التأثير في شخصية اللاعب وتربية شاملة متزنة تتيح له فرصة تحقيق أعلى المستويات الرياضية التي تتناسب مع قدراته وإمكانياته، إلا أن هذا الدور القيادي للمدرب لن يكتب له النجاح إلا إذا ارتبط بدرجة كبيرة من الفاعلية والاستقلال وتحمل المسؤولية والمشاركة الفعلية </w:t>
      </w:r>
      <w:r w:rsidRPr="00A1468B">
        <w:rPr>
          <w:rFonts w:ascii="Traditional Arabic" w:eastAsia="Times New Roman" w:hAnsi="Traditional Arabic" w:cs="Traditional Arabic"/>
          <w:sz w:val="32"/>
          <w:szCs w:val="32"/>
          <w:rtl/>
          <w:lang w:val="en-US" w:bidi="ar-DZ"/>
        </w:rPr>
        <w:lastRenderedPageBreak/>
        <w:t>من جانب اللاعب الرياضي، إذ أن عملية التدريب الرياضي تعاونية لدرجة كبيرة تحت قيادة المدرب الرياضي.</w:t>
      </w:r>
      <w:r w:rsidRPr="00A1468B">
        <w:rPr>
          <w:rFonts w:ascii="Traditional Arabic" w:eastAsia="Times New Roman" w:hAnsi="Traditional Arabic" w:cs="Traditional Arabic"/>
          <w:sz w:val="32"/>
          <w:szCs w:val="32"/>
          <w:vertAlign w:val="superscript"/>
          <w:rtl/>
          <w:lang w:val="en-US" w:bidi="ar-DZ"/>
        </w:rPr>
        <w:footnoteReference w:id="9"/>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تتسم عملية التدريب الرياضي في كرة القدم بالدور القيادي للمدرب للعملية التدريبية والتي يقودها من خلال تنفيذ واجبات وجوانب وأشكال التدريب ،والعمل على تربية اللاعب بالاعتماد على علم النفس والاستقلال في التفكير و الابتكار المستمر والتدريب القوي من خلال إرشادات وتوجيهات وتخطيط التدريب.</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0"/>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2-4 التدريب الرياضي تتميز عملياته بالاستمرارية: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التدريب الرياضي عملية تتميز بالاستمرارية ليست عملية(موسمية)أي أنها لانشغل  فترة معينة أو موسما معينا ثم تنقضي وتزول، وهذا يعني أن الوصول إلى أعلى المستويات الرياضية العليا يتطلب الاستمرار في عملية الانتظام في التدريب الرياضي طوال أشهر السنة كلها، فمن الخطأ أن يترك اللاعب التدريب الرياضي  عقب انتهاء موسم المنافسات الرياضية، ويركن للراحة التامة إذ أن ذلك يساهم بدرجة كبيرة في هبوط مستوى اللاعب ويتطلب الأمر البدء من جديد لمحاولة تنمية وتطوير مستوى اللاعب عقب فترة الهدوء والراحة السلبية.</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استمرار عملية التدريب الرياضي منذ بدء التخطيط لها مرورا بالانتقاء، حتى الوصول لأعلى المستويات الرياضية دون توقف حتى اعتزال اللاعب التدريب</w:t>
      </w:r>
      <w:r w:rsidRPr="00A1468B">
        <w:rPr>
          <w:rFonts w:ascii="Traditional Arabic" w:eastAsia="Times New Roman" w:hAnsi="Traditional Arabic" w:cs="Traditional Arabic"/>
          <w:sz w:val="32"/>
          <w:szCs w:val="32"/>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1"/>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3- الإعداد المتكامل للتدريب الرياضي: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لكي يمكن إعداد اللاعب إعدادا شاملا لعملية التدريب الرياضي لكي يحقق أعلى المستويات الرياضية التي تسمح بها قدراته واستعداداته فمن الضروري أن يراعي في إعداد أربع جوانب ضرورية وهي: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-1 الإعداد البدني: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إكساب اللاعب مختلف الصفات أو القدرات البدنية العامة، و الخاصة بنوع النشاط الرياضي التخصصي.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lastRenderedPageBreak/>
        <w:t>3</w:t>
      </w:r>
      <w:r w:rsidRPr="00A1468B">
        <w:rPr>
          <w:rFonts w:ascii="Traditional Arabic" w:eastAsia="Times New Roman" w:hAnsi="Traditional Arabic" w:cs="Traditional Arabic"/>
          <w:sz w:val="32"/>
          <w:szCs w:val="32"/>
          <w:rtl/>
          <w:lang w:val="en-US" w:bidi="ar-DZ"/>
        </w:rPr>
        <w:t xml:space="preserve">-2 الإعداد المهاري </w:t>
      </w:r>
      <w:r w:rsidRPr="00A1468B">
        <w:rPr>
          <w:rFonts w:ascii="Traditional Arabic" w:eastAsia="Times New Roman" w:hAnsi="Traditional Arabic" w:cs="Traditional Arabic"/>
          <w:b/>
          <w:bCs/>
          <w:sz w:val="32"/>
          <w:szCs w:val="32"/>
          <w:rtl/>
          <w:lang w:val="en-US" w:bidi="ar-DZ"/>
        </w:rPr>
        <w:t>:</w:t>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المهارات الحركية المرتبطة بالنشاط الرياضي التخصصي الذي يمارسه، ومحاولة إتقانها وتثبيتها، واستخدامها بفعالية.</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-3 الإعداد الخططي: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القدرات الخططية الفردية، والجماعية الضرورية للمنافسات الرياضية، ومحاولة إتقانها وتثبيتها، واستخدامها بفعالية تحت نطاق مختلف الظروف، والعوامل في المنافسات الرياضية.</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-4 الإعداد التربوي والنفسي: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مختلف القدرات والسمات، والخصائص والمهارات النفسية وتنميتها، وكذالك توجيهه، وإرشاده،ورعايته بصورة تسهم في إظهار كل طاقاته وقدراته، واستعداداته في المنافسات الرياضية، بالإضافة إلى مساعدة اللاعب الرياضي في تشكيل وتنمية شخصية متزنة وشاملة لكي يكتسب الصحة النفسية والبدنية الجيدة.</w:t>
      </w:r>
    </w:p>
    <w:p w:rsidR="00CB407D" w:rsidRPr="00A1468B" w:rsidRDefault="008E2EB6"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8E2EB6">
        <w:rPr>
          <w:rFonts w:ascii="Traditional Arabic" w:eastAsia="Times New Roman" w:hAnsi="Traditional Arabic" w:cs="Traditional Arabic"/>
          <w:sz w:val="32"/>
          <w:szCs w:val="32"/>
          <w:rtl/>
          <w:lang w:val="en-US" w:bidi="ar-DZ"/>
        </w:rPr>
      </w:r>
      <w:r w:rsidRPr="008E2EB6">
        <w:rPr>
          <w:rFonts w:ascii="Traditional Arabic" w:eastAsia="Times New Roman" w:hAnsi="Traditional Arabic" w:cs="Traditional Arabic"/>
          <w:sz w:val="32"/>
          <w:szCs w:val="32"/>
          <w:lang w:val="en-US" w:bidi="ar-DZ"/>
        </w:rPr>
        <w:pict>
          <v:group id="_x0000_s1044" editas="canvas" style="width:450pt;height:234pt;mso-position-horizontal-relative:char;mso-position-vertical-relative:line" coordorigin="2308,9366" coordsize="7200,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08;top:9366;width:7200;height:3744" o:preferrelative="f">
              <v:fill o:detectmouseclick="t"/>
              <v:path o:extrusionok="t" o:connecttype="none"/>
              <o:lock v:ext="edit" text="t"/>
            </v:shape>
            <v:oval id="_x0000_s1046" style="position:absolute;left:6484;top:10086;width:2304;height:1008" fillcolor="silver">
              <v:fill opacity="29491f"/>
              <v:textbox style="mso-next-textbox:#_x0000_s1046">
                <w:txbxContent>
                  <w:p w:rsidR="00FC226E" w:rsidRDefault="00FC226E" w:rsidP="00CB407D">
                    <w:pPr>
                      <w:rPr>
                        <w:rtl/>
                        <w:lang w:bidi="ar-DZ"/>
                      </w:rPr>
                    </w:pPr>
                    <w:r>
                      <w:rPr>
                        <w:rFonts w:hint="cs"/>
                        <w:rtl/>
                        <w:lang w:bidi="ar-DZ"/>
                      </w:rPr>
                      <w:t xml:space="preserve">       </w:t>
                    </w:r>
                  </w:p>
                  <w:p w:rsidR="00FC226E" w:rsidRPr="00DA663A" w:rsidRDefault="00FC226E" w:rsidP="00CB407D">
                    <w:pPr>
                      <w:jc w:val="center"/>
                      <w:rPr>
                        <w:b/>
                        <w:bCs/>
                        <w:sz w:val="28"/>
                        <w:szCs w:val="28"/>
                        <w:lang w:bidi="ar-DZ"/>
                      </w:rPr>
                    </w:pPr>
                    <w:r w:rsidRPr="00DA663A">
                      <w:rPr>
                        <w:rFonts w:hint="cs"/>
                        <w:b/>
                        <w:bCs/>
                        <w:sz w:val="28"/>
                        <w:szCs w:val="28"/>
                        <w:rtl/>
                        <w:lang w:bidi="ar-DZ"/>
                      </w:rPr>
                      <w:t>الإعداد البدني</w:t>
                    </w:r>
                  </w:p>
                </w:txbxContent>
              </v:textbox>
            </v:oval>
            <v:oval id="_x0000_s1047" style="position:absolute;left:3028;top:10086;width:2304;height:1008" fillcolor="silver">
              <v:fill opacity="29491f"/>
              <v:textbox style="mso-next-textbox:#_x0000_s1047">
                <w:txbxContent>
                  <w:p w:rsidR="00FC226E" w:rsidRDefault="00FC226E" w:rsidP="00CB407D">
                    <w:pPr>
                      <w:rPr>
                        <w:rtl/>
                        <w:lang w:bidi="ar-DZ"/>
                      </w:rPr>
                    </w:pPr>
                    <w:r>
                      <w:rPr>
                        <w:rFonts w:hint="cs"/>
                        <w:rtl/>
                        <w:lang w:bidi="ar-DZ"/>
                      </w:rPr>
                      <w:t xml:space="preserve">    </w:t>
                    </w:r>
                  </w:p>
                  <w:p w:rsidR="00FC226E" w:rsidRPr="00DA663A" w:rsidRDefault="00FC226E" w:rsidP="00CB407D">
                    <w:pPr>
                      <w:jc w:val="center"/>
                      <w:rPr>
                        <w:b/>
                        <w:bCs/>
                        <w:sz w:val="28"/>
                        <w:szCs w:val="28"/>
                        <w:lang w:bidi="ar-DZ"/>
                      </w:rPr>
                    </w:pPr>
                    <w:r w:rsidRPr="00DA663A">
                      <w:rPr>
                        <w:rFonts w:hint="cs"/>
                        <w:b/>
                        <w:bCs/>
                        <w:sz w:val="28"/>
                        <w:szCs w:val="28"/>
                        <w:rtl/>
                        <w:lang w:bidi="ar-DZ"/>
                      </w:rPr>
                      <w:t>الإعداد المهاري</w:t>
                    </w:r>
                  </w:p>
                </w:txbxContent>
              </v:textbox>
            </v:oval>
            <v:oval id="_x0000_s1048" style="position:absolute;left:6484;top:11958;width:2304;height:1008" fillcolor="silver">
              <v:fill opacity="29491f"/>
              <v:textbox style="mso-next-textbox:#_x0000_s1048">
                <w:txbxContent>
                  <w:p w:rsidR="00FC226E" w:rsidRDefault="00FC226E" w:rsidP="00CB407D">
                    <w:pPr>
                      <w:rPr>
                        <w:rtl/>
                        <w:lang w:bidi="ar-DZ"/>
                      </w:rPr>
                    </w:pPr>
                    <w:r>
                      <w:rPr>
                        <w:rFonts w:hint="cs"/>
                        <w:rtl/>
                        <w:lang w:bidi="ar-DZ"/>
                      </w:rPr>
                      <w:t xml:space="preserve">        </w:t>
                    </w:r>
                  </w:p>
                  <w:p w:rsidR="00FC226E" w:rsidRPr="00DA663A" w:rsidRDefault="00FC226E" w:rsidP="00CB407D">
                    <w:pPr>
                      <w:jc w:val="center"/>
                      <w:rPr>
                        <w:b/>
                        <w:bCs/>
                        <w:sz w:val="28"/>
                        <w:szCs w:val="28"/>
                        <w:lang w:bidi="ar-DZ"/>
                      </w:rPr>
                    </w:pPr>
                    <w:r w:rsidRPr="00DA663A">
                      <w:rPr>
                        <w:rFonts w:hint="cs"/>
                        <w:b/>
                        <w:bCs/>
                        <w:sz w:val="28"/>
                        <w:szCs w:val="28"/>
                        <w:rtl/>
                        <w:lang w:bidi="ar-DZ"/>
                      </w:rPr>
                      <w:t>الإعدا</w:t>
                    </w:r>
                    <w:r w:rsidRPr="00DA663A">
                      <w:rPr>
                        <w:rFonts w:hint="eastAsia"/>
                        <w:b/>
                        <w:bCs/>
                        <w:sz w:val="28"/>
                        <w:szCs w:val="28"/>
                        <w:rtl/>
                        <w:lang w:bidi="ar-DZ"/>
                      </w:rPr>
                      <w:t>د</w:t>
                    </w:r>
                    <w:r w:rsidRPr="00DA663A">
                      <w:rPr>
                        <w:rFonts w:hint="cs"/>
                        <w:b/>
                        <w:bCs/>
                        <w:sz w:val="28"/>
                        <w:szCs w:val="28"/>
                        <w:rtl/>
                        <w:lang w:bidi="ar-DZ"/>
                      </w:rPr>
                      <w:t xml:space="preserve"> الخططي</w:t>
                    </w:r>
                  </w:p>
                </w:txbxContent>
              </v:textbox>
            </v:oval>
            <v:oval id="_x0000_s1049" style="position:absolute;left:3028;top:11958;width:2304;height:1008" fillcolor="silver">
              <v:fill opacity="29491f"/>
              <v:textbox style="mso-next-textbox:#_x0000_s1049">
                <w:txbxContent>
                  <w:p w:rsidR="00FC226E" w:rsidRDefault="00FC226E" w:rsidP="00CB407D">
                    <w:pPr>
                      <w:ind w:left="-168" w:right="-284"/>
                      <w:jc w:val="center"/>
                      <w:rPr>
                        <w:b/>
                        <w:bCs/>
                        <w:sz w:val="28"/>
                        <w:szCs w:val="28"/>
                        <w:rtl/>
                        <w:lang w:bidi="ar-DZ"/>
                      </w:rPr>
                    </w:pPr>
                  </w:p>
                  <w:p w:rsidR="00FC226E" w:rsidRPr="00DA663A" w:rsidRDefault="00FC226E" w:rsidP="00CB407D">
                    <w:pPr>
                      <w:ind w:left="-168" w:right="-426"/>
                      <w:rPr>
                        <w:b/>
                        <w:bCs/>
                        <w:sz w:val="28"/>
                        <w:szCs w:val="28"/>
                        <w:lang w:bidi="ar-DZ"/>
                      </w:rPr>
                    </w:pPr>
                    <w:r w:rsidRPr="00DA663A">
                      <w:rPr>
                        <w:rFonts w:hint="cs"/>
                        <w:b/>
                        <w:bCs/>
                        <w:sz w:val="28"/>
                        <w:szCs w:val="28"/>
                        <w:rtl/>
                        <w:lang w:bidi="ar-DZ"/>
                      </w:rPr>
                      <w:t>الإعداد التربوي النفسي</w:t>
                    </w:r>
                  </w:p>
                </w:txbxContent>
              </v:textbox>
            </v:oval>
            <v:line id="_x0000_s1050" style="position:absolute" from="7636,11094" to="7636,11958">
              <v:stroke endarrow="block"/>
            </v:line>
            <v:line id="_x0000_s1051" style="position:absolute;flip:y" from="7636,11094" to="7636,11958">
              <v:stroke endarrow="block"/>
            </v:line>
            <v:line id="_x0000_s1052" style="position:absolute;flip:x" from="5332,10518" to="6484,10518">
              <v:stroke endarrow="block"/>
            </v:line>
            <v:line id="_x0000_s1053" style="position:absolute" from="5332,10518" to="6484,10518">
              <v:stroke endarrow="block"/>
            </v:line>
            <v:line id="_x0000_s1054" style="position:absolute" from="4180,11094" to="4180,11958">
              <v:stroke endarrow="block"/>
            </v:line>
            <v:line id="_x0000_s1055" style="position:absolute;flip:y" from="4180,11094" to="4180,11958">
              <v:stroke endarrow="block"/>
            </v:line>
            <v:line id="_x0000_s1056" style="position:absolute;flip:x" from="5332,12390" to="6484,12390">
              <v:stroke endarrow="block"/>
            </v:line>
            <v:line id="_x0000_s1057" style="position:absolute" from="5332,12390" to="6484,12390">
              <v:stroke endarrow="block"/>
            </v:line>
            <v:line id="_x0000_s1058" style="position:absolute;flip:x" from="5044,10950" to="6772,12102">
              <v:stroke endarrow="block"/>
            </v:line>
            <v:line id="_x0000_s1059" style="position:absolute;flip:y" from="5044,10950" to="6772,12102">
              <v:stroke endarrow="block"/>
            </v:line>
            <v:line id="_x0000_s1060" style="position:absolute;flip:x y" from="5044,10950" to="6772,12102">
              <v:stroke endarrow="block"/>
            </v:line>
            <v:line id="_x0000_s1061" style="position:absolute" from="5044,10950" to="6772,12102">
              <v:stroke endarrow="block"/>
            </v:line>
            <w10:wrap type="none" anchorx="page"/>
            <w10:anchorlock/>
          </v:group>
        </w:pict>
      </w:r>
      <w:r w:rsidR="00CB407D" w:rsidRPr="00A1468B">
        <w:rPr>
          <w:rFonts w:ascii="Traditional Arabic" w:eastAsia="Times New Roman" w:hAnsi="Traditional Arabic" w:cs="Traditional Arabic"/>
          <w:sz w:val="32"/>
          <w:szCs w:val="32"/>
          <w:rtl/>
          <w:lang w:val="en-US" w:bidi="ar-DZ"/>
        </w:rPr>
        <w:t xml:space="preserve">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pBdr>
          <w:top w:val="thinThickSmallGap" w:sz="18" w:space="1" w:color="auto"/>
          <w:left w:val="thinThickSmallGap" w:sz="18" w:space="4" w:color="auto"/>
          <w:bottom w:val="thinThickSmallGap" w:sz="18" w:space="1" w:color="auto"/>
          <w:right w:val="thinThickSmallGap" w:sz="18" w:space="4" w:color="auto"/>
        </w:pBdr>
        <w:tabs>
          <w:tab w:val="left" w:pos="1331"/>
        </w:tabs>
        <w:bidi/>
        <w:spacing w:after="0"/>
        <w:ind w:left="1578" w:right="1985"/>
        <w:jc w:val="center"/>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الإعداد المتكامل للتدريب الرياضي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4- أهداف التدريب الرياضي: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من بين الأهداف العامة للتدريب الرياضي ما يلي: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الارتقاء بمستوى عمل الأجهزة الوظيفية لجسم الإنسان من خلال التغيرات الإيجابية للمتغيرات الفيزيولوجية، النفسية، والاجتماعية.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الوظيفية، النفسية والاجتماعية، ويمكن تحقيق أهداف عملية التدريب الرياضي بصفة عامة من خلال جانبين أساسيين على مستوى واحد من الأهمية هما الجانب التعليمي (التدريبي والتدريسي ) الجانب التربوي ويطلق عليها واجبات التدريب الرياضي، فالأول يهدف إلى إكساب وتطوير القدرات البدنية ( السرعة، القوة، التحمل )، والمهارية والخططية والمعرفية، أو الخبرات الضرورية للاعب في النشاط الرياضي الممارس، والثاني متعلق في المقام الأول بإيديولوجية المجتمع، ويهتم بتكميل الصفات الضرورية للأفعال الرياضية معنويا وإداريا، ويهتم بتحسين التذوق، التقدير وتطوير الدوافع، والحاجات وميول الممارس، واكتسابه السمات الخلقية والإدارية الحميدة الروح الرياضية المثابرة، ضبط النفس والشجاعة،.......الخ.</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2"/>
      </w:r>
      <w:r w:rsidRPr="00A1468B">
        <w:rPr>
          <w:rFonts w:ascii="Traditional Arabic" w:eastAsia="Times New Roman" w:hAnsi="Traditional Arabic" w:cs="Traditional Arabic"/>
          <w:sz w:val="32"/>
          <w:szCs w:val="32"/>
          <w:vertAlign w:val="superscript"/>
          <w:lang w:val="en-US" w:bidi="ar-DZ"/>
        </w:rPr>
        <w:t xml:space="preserve">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يهدف "التدريب الرياضي إلى وصول اللاعب للفورمة الرياضية من خلال المنافسات والعمل على استمرار ها لأطول فترة ممكنة، والفورمة الرياضية تعني تكامل كل الحالات البدنية، الوظيفية والمهارية، والخططية، والنفسية والذهنية، والخلقية والمعرفية، والتي تكمن في الأداء المثالي خلال المنافسات الرياضية.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بالإضافة إلى ذالك فإن التدريب الرياضي يساهم في تحقيق الذات الإنسانية للبطل وذلك بإعطائه الفرصة بإثبات ذاته الطبيعية وتحقيق ذاته عن طريق التنافس الشريف والعادل وبذل الجهد، فهو يعد دائما عاملا من عوامل تحقيق تقدمه الاجتماعي".</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3"/>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5- واجبات التدريب الرياضي الحديث:</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يمكن تحديد واجب التدريب الرياضي الحديث والتي يمكن اعتبارها واجب المدرب كما يلي: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b/>
          <w:bCs/>
          <w:sz w:val="32"/>
          <w:szCs w:val="32"/>
          <w:rtl/>
          <w:lang w:val="en-US" w:bidi="ar-DZ"/>
        </w:rPr>
        <w:lastRenderedPageBreak/>
        <w:t>5</w:t>
      </w:r>
      <w:r w:rsidRPr="00A1468B">
        <w:rPr>
          <w:rFonts w:ascii="Traditional Arabic" w:eastAsia="Times New Roman" w:hAnsi="Traditional Arabic" w:cs="Traditional Arabic"/>
          <w:sz w:val="32"/>
          <w:szCs w:val="32"/>
          <w:rtl/>
          <w:lang w:val="en-US" w:bidi="ar-DZ"/>
        </w:rPr>
        <w:t xml:space="preserve">-1 الواجبات التربوية: وتشمل مايلي: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تربية النشء على حب الرياضة، وأن يكون المستوى العالي في الرياضة التخصصية حاجة من الحاجات الأساسية.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تشكيل دوافع وميول اللاعب والارتقاء بها بصورة تستهدف أساسا خدمة الوطن.</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تربية وتطوير السمات الخلقية الحميدة كحب الوطن والخلق الرياضي وروح الرياضية.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بث وتطوير الخصائص والسمات الإدارية.</w:t>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lang w:val="en-US" w:bidi="ar-DZ"/>
        </w:rPr>
      </w:pPr>
      <w:r w:rsidRPr="00A1468B">
        <w:rPr>
          <w:rFonts w:ascii="Traditional Arabic" w:eastAsia="Times New Roman" w:hAnsi="Traditional Arabic" w:cs="Traditional Arabic"/>
          <w:sz w:val="32"/>
          <w:szCs w:val="32"/>
          <w:rtl/>
          <w:lang w:val="en-US" w:bidi="ar-DZ"/>
        </w:rPr>
        <w:t>5-2 الواجبات التعليمية</w:t>
      </w:r>
      <w:r w:rsidRPr="00A1468B">
        <w:rPr>
          <w:rFonts w:ascii="Traditional Arabic" w:eastAsia="Times New Roman" w:hAnsi="Traditional Arabic" w:cs="Traditional Arabic"/>
          <w:b/>
          <w:bCs/>
          <w:sz w:val="32"/>
          <w:szCs w:val="32"/>
          <w:rtl/>
          <w:lang w:val="en-US" w:bidi="ar-DZ"/>
        </w:rPr>
        <w:t xml:space="preserve">: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التنمية الشاملة المتزنة للصفات البدنية الأساسية والارتقاء بالحالة الصحية للاعب.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التنمية الخاصة للصفات البدنية الضرورية للرياضة التخصصية.</w:t>
      </w:r>
    </w:p>
    <w:p w:rsidR="00CB407D" w:rsidRPr="00A1468B" w:rsidRDefault="00CB407D" w:rsidP="00CB407D">
      <w:pPr>
        <w:numPr>
          <w:ilvl w:val="0"/>
          <w:numId w:val="2"/>
        </w:numPr>
        <w:tabs>
          <w:tab w:val="num" w:pos="7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تعلم وإتقان المهارات الحركية في الرياضة التخصصية واللازمة للوصول لأعلى مستوى رياضي ممكن.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تعلم إتقان القدرات الخططية الضرورية للمنافسة للرياضة التخصصية ( تعلم وإتقان المهارات</w:t>
      </w:r>
      <w:r w:rsidRPr="00A1468B">
        <w:rPr>
          <w:rFonts w:ascii="Traditional Arabic" w:eastAsia="Times New Roman" w:hAnsi="Traditional Arabic" w:cs="Traditional Arabic"/>
          <w:sz w:val="32"/>
          <w:szCs w:val="32"/>
          <w:lang w:val="en-US" w:bidi="ar-DZ"/>
        </w:rPr>
        <w:t>(</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b/>
          <w:bCs/>
          <w:sz w:val="32"/>
          <w:szCs w:val="32"/>
          <w:rtl/>
          <w:lang w:val="en-US" w:bidi="ar-DZ"/>
        </w:rPr>
        <w:t>5</w:t>
      </w:r>
      <w:r w:rsidRPr="00A1468B">
        <w:rPr>
          <w:rFonts w:ascii="Traditional Arabic" w:eastAsia="Times New Roman" w:hAnsi="Traditional Arabic" w:cs="Traditional Arabic"/>
          <w:sz w:val="32"/>
          <w:szCs w:val="32"/>
          <w:rtl/>
          <w:lang w:val="en-US" w:bidi="ar-DZ"/>
        </w:rPr>
        <w:t xml:space="preserve">-3 الواجبات التنموية: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التخطيط والتنفيذ لعمليات تطوير مستوى اللاعب والفريق إلى أقصى درجة ممكنة تسمح به القدرات المختلفة بهدف تحقيق للوصول لأعلى المستويات في الرياضة التخصصية باستخدام أحدث الأساليب العلمية المتاحة.</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4"/>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6- قواعد التدريب الرياضي: </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لما كانت عملية التدريب عملية تربوية علمية مستمرة تستغرق سنين عديدة حتى يصل اللاعب إلى الأداء الرياضي المثالي المطلوب، لذلك تنطبق عليه القواعد التي تنطبق على العمليات التربوية الأخرى وهي: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6</w:t>
      </w:r>
      <w:r w:rsidRPr="00A1468B">
        <w:rPr>
          <w:rFonts w:ascii="Traditional Arabic" w:eastAsia="Times New Roman" w:hAnsi="Traditional Arabic" w:cs="Traditional Arabic"/>
          <w:sz w:val="32"/>
          <w:szCs w:val="32"/>
          <w:rtl/>
          <w:lang w:val="en-US" w:bidi="ar-DZ"/>
        </w:rPr>
        <w:t xml:space="preserve">-1 التنظيم: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يتحتم على المدرب أن ينضم عملية التدريب على النحو التالي:</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تخطيط وتنظيم عملية التدريب من يوم إلى يوم، ومن أسبوع إلى أسبوع، ومن شهر إلى شهر،  وأخيرا من سنة إلى أخرى.</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تنظيم كل وحدة تدريبية ، وذلك بوضع واجبات مناسبة مبنية على ماسبق أن تدرب عليه اللاعبين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lastRenderedPageBreak/>
        <w:t>أن يرتبط الهدف من التدريب في كل وحدة تدريب بهدف وحدة التدريب السابقة، وهدف وحدة التدريب اللاحقة.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6-2 التدرج: </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أصبح التدرج للوصول إلى أحسن مستوى من الأداء قاعدة هامة في التدريب ومبدأ هاما في الحمل، والتدرج في التدريب يكون أثناء دورة الحمل الكبيرة، والتدرج يعني سير خطة التدريب وفقا لما يأتي: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من السهل إلى الصعب.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من البسيط إلى المركب.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من القريب إلى البعيد.</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من المعلوم إلى المجهول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انطلاقا مما سبق، ومن خلال تطرقنا لهذا الفصل خلصنا إلى الدور الهام الذي يلعبه المدرب في تكوين  اللاعبين، كما يعتبر إعداد مدرب كرة القدم لمهنة التدريب من أهم الجوانب الأساسية للارتقاء و التقدم بالعملية التدريبية، فالتفوق الرياضي هو حصيلة لعدة  عوامل أهمها انعكاس فلسفة التدريب للمدرب ذوي الخبرات العلمية والمعرفية و الفنية في انتقاء اللاعبين وإعدادهم لمستويات البطولة في ضوء الإمكانيات المتاحة.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Pr="00A1468B" w:rsidRDefault="00A1468B" w:rsidP="00A1468B">
      <w:pPr>
        <w:tabs>
          <w:tab w:val="left" w:pos="1331"/>
        </w:tabs>
        <w:bidi/>
        <w:spacing w:after="0"/>
        <w:jc w:val="lowKashida"/>
        <w:rPr>
          <w:rFonts w:ascii="Traditional Arabic" w:eastAsia="Times New Roman" w:hAnsi="Traditional Arabic" w:cs="Traditional Arabic"/>
          <w:sz w:val="32"/>
          <w:szCs w:val="32"/>
          <w:rtl/>
          <w:lang w:val="en-US" w:bidi="ar-DZ"/>
        </w:rPr>
      </w:pPr>
    </w:p>
    <w:p w:rsidR="00294C80" w:rsidRDefault="00294C80" w:rsidP="00294C80">
      <w:pPr>
        <w:jc w:val="center"/>
        <w:rPr>
          <w:rFonts w:ascii="Traditional Arabic" w:hAnsi="Traditional Arabic" w:cs="Traditional Arabic"/>
          <w:b/>
          <w:bCs/>
          <w:sz w:val="32"/>
          <w:szCs w:val="32"/>
          <w:rtl/>
          <w:lang w:val="en-US"/>
        </w:rPr>
      </w:pPr>
      <w:r>
        <w:rPr>
          <w:rFonts w:ascii="Traditional Arabic" w:hAnsi="Traditional Arabic" w:cs="Traditional Arabic" w:hint="cs"/>
          <w:b/>
          <w:bCs/>
          <w:sz w:val="32"/>
          <w:szCs w:val="32"/>
          <w:rtl/>
          <w:lang w:val="en-US"/>
        </w:rPr>
        <w:lastRenderedPageBreak/>
        <w:t>المحور الثاني</w:t>
      </w:r>
      <w:r w:rsidR="003C376F">
        <w:rPr>
          <w:rFonts w:ascii="Traditional Arabic" w:hAnsi="Traditional Arabic" w:cs="Traditional Arabic" w:hint="cs"/>
          <w:b/>
          <w:bCs/>
          <w:sz w:val="32"/>
          <w:szCs w:val="32"/>
          <w:rtl/>
          <w:lang w:val="en-US"/>
        </w:rPr>
        <w:t xml:space="preserve"> التخطيط</w:t>
      </w: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b/>
          <w:bCs/>
          <w:sz w:val="32"/>
          <w:szCs w:val="32"/>
          <w:lang w:val="en-US"/>
        </w:rPr>
        <w:t>I</w:t>
      </w:r>
      <w:r w:rsidRPr="00A1468B">
        <w:rPr>
          <w:rFonts w:ascii="Traditional Arabic" w:hAnsi="Traditional Arabic" w:cs="Traditional Arabic"/>
          <w:b/>
          <w:bCs/>
          <w:sz w:val="32"/>
          <w:szCs w:val="32"/>
          <w:rtl/>
        </w:rPr>
        <w:t>- ماهية التخطيط</w:t>
      </w:r>
      <w:r w:rsidRPr="00A1468B">
        <w:rPr>
          <w:rFonts w:ascii="Traditional Arabic" w:hAnsi="Traditional Arabic" w:cs="Traditional Arabic"/>
          <w:sz w:val="32"/>
          <w:szCs w:val="32"/>
          <w:rtl/>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المعنى اللغوي للتخطيط</w:t>
      </w: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هو إثبات لفكرة ما بالرسم ،و الكتابة وجعلها تدل على دلالة تامة على مايقصد في الصورة أو الرسم والفكرة عندما تكون واضحة على الورق فهي مازالت غامضة في الذهن والعكس).</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المعنى الاصطلاحي للتخطيط :تعددت تعار يف التخطيط وتنوعت للأسباب التالية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التعريف باختلاف الفترة التاريخية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الأهداف باختلاف المجتمعات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الأساس الإيديولوجي في الدول المتخلفة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المعني باختلاف نوع وميدان التخطيط وميدانه وعمليات النشاط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اختلاف تخصص الباحثين والمدربين وخلفياتهم الإيديولوجية والفكرية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التخطيط هو أسلوب لحل المشكلات</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التخطيط هو مجموع التدابير المنظمة للتغبير </w:t>
      </w: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br/>
      </w:r>
      <w:bookmarkStart w:id="1" w:name="more"/>
      <w:bookmarkEnd w:id="1"/>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ويرجع تباين تعار يف التخطيط إلى: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تعدد وتداخل العمليات والإجراءات التي يتطلبها التخطيط</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تنوع مداخل التخطيط واستراتيجيات تنفيذه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لا يعتبر التخطيط أسلوب فنيا فقط ، وإنما يمكن اعتباره شكلا من أشكال التعبير الاجتماعي ونوعا من أنواع الإدارة الاقتصادية والاجتماعية</w:t>
      </w:r>
      <w:r w:rsidRPr="00A1468B">
        <w:rPr>
          <w:rFonts w:ascii="Traditional Arabic" w:hAnsi="Traditional Arabic" w:cs="Traditional Arabic"/>
          <w:sz w:val="32"/>
          <w:szCs w:val="32"/>
          <w:vertAlign w:val="superscript"/>
          <w:rtl/>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لذلك فقد اتخذ مصطلح التخطيط المعاني التالية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lastRenderedPageBreak/>
        <w:t>·</w:t>
      </w:r>
      <w:r w:rsidRPr="00A1468B">
        <w:rPr>
          <w:rFonts w:ascii="Traditional Arabic" w:hAnsi="Traditional Arabic" w:cs="Traditional Arabic"/>
          <w:sz w:val="32"/>
          <w:szCs w:val="32"/>
          <w:rtl/>
        </w:rPr>
        <w:t> مجموعة من الفترات اللازمة للعمل في المستقبل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أسلوب تنظيم لعملية التنمية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عملية لتحقيق أهداف مستقبلية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وسيلة لتوزيع الموارد المتاحة على الاستخدامات أو المتطلبات</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عملية اختيار الوسائل المناسبة لتنفيذ المشروعات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1- </w:t>
      </w:r>
      <w:r w:rsidRPr="00A1468B">
        <w:rPr>
          <w:rFonts w:ascii="Traditional Arabic" w:hAnsi="Traditional Arabic" w:cs="Traditional Arabic"/>
          <w:b/>
          <w:bCs/>
          <w:sz w:val="32"/>
          <w:szCs w:val="32"/>
          <w:rtl/>
          <w:lang w:bidi="ar-DZ"/>
        </w:rPr>
        <w:t>مفهوم التخطيط: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تعريف التخطيط يتفاوت بتفاوت عوامل وظروف المكان والزمان بل إن هذا التفاوت يمتد إلى داخل المكان إذا ما اختلفت وجهات النظر وتباينت الاهتمامات والمصالح , إذ أنه لا يوجد إذ أنه لا يوجد تعريف جامع ومانع لمفهوم التخطيط , فالأمر متوقف على الهدف من التخطيط أولا وعلى المكان والزمان ثانيا ملكن من المتفق عليه أن هناك قاسم مشترك بين الباحثين والمهتمين ف هذا المجال , حيث توجد أسس مشتركة تؤخذ بالحسبان عند تعريف التخطيط وبالتالي فإن الاختلاف محدود بين التعاريف التي يضعها جمهور الباحثين والدارسين . وإذا ما وجد اختلاف عند الباحثين فإنه غالبا ما يكون راجعا إلى طبيعة النظرة والهدف من وراء تحديد المفهوم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وقد قدمت للتخطيط تعريفات عديدة . انطلاقا من وجهات نظر مختلفة وفي أزمنة مختلفة وستعرض لعدد منها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يعرفه فيول " إن التخطيط في الواقع يشمل التنبؤ بما سيكون عليه المستقبل مع الاستعداد لهذا المستقبل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ويعرف إبراهيم عبد المقصود أنه " استقراء للمستقبل من خلال إمكانات الحاضر وخيرات  الماضي والاستعداد لهذا المستقبل بوضع أمثل الحلول له بكافة الوسائل الممكنة لتحقيق الأهداف البعيدة والقريبة ووضع بدائل لأي صعوبات محتملة , عن طريق تحديد السياسات الكيفية بتحقيق هذه الأهداف , مع وضع البرامج  الزمنية لهذه السياسات في إطار الإمكانيات المتاحة والمرتقبة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ويعرفه إبراهيم سعد الدين " هو مجموعة النشاط والترتيب والعمليات اللازمة لإعداد واتخاذ القرارات المتصلة بتحقيق أهداف محددة وفقا لطريقة مثلى , وأن التخطيط القومي هو مجموعة التنظيمات والترتيبات التي اختيرت لتحقيق الأهداف الاقتصادية والاجتماعية والسياسية بالمجتمع في زمن معين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1-1- تعريف التخطيط وفقا للتخصص</w:t>
      </w:r>
      <w:r w:rsidRPr="00A1468B">
        <w:rPr>
          <w:rFonts w:ascii="Traditional Arabic" w:hAnsi="Traditional Arabic" w:cs="Traditional Arabic"/>
          <w:sz w:val="32"/>
          <w:szCs w:val="32"/>
          <w:rtl/>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من وجهة نظر الإداريين : ((التخطيط هو تحديد الأعمال أو الأنشطة وتقدير الموارد واختيار السبل الأفضل لاستخدامها من اجل تحقيق أهداف معينة)).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ومن وجهة نظر المدربين : ((يعرف التخطيط في الأداء الرياضي بأنه القياس الفعلي أثناء المنافسات، وهو المؤشر الحقيقي الذي يمكن من خلاله التعرف على المستويات المختلفة سواء كانت مرتفعة أو منخفضة ،خاصة إذا تم القياس في ضوء قياسات عملية ، بذلك يمكن أن يكون دور التخطيط في قياس حجم العمل الحركي وأدائه من طرف المدربين سيساعد كثيرا في تحديد أحجام التدريبات، وذلك وفق مؤشرات أو معدلات يستعملها المدربين في تخطيط فترات الإعداد للنهوض بالأداء الرياضي إلى المستويات وما يخدم عملية الأداء الصحيح المخطط والمنهج في الأداء الرياضي)).ويمكن أن نستخلص من التعاريف السابقة السمات المشتركة للتخطيط وهي: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يتمثل أسلوب ومنهج للعمل العملي المنظم.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يتضمن وضع أهدف تحقق مستقبلا.</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نظرة مستقبلية للتنبؤ بما سيكون عليه الأوضاع والمتغيرات.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الاستغلال الأمثل للموارد والإمكانيات المتاحة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1-2- تعريف التخطيط في المجال الرياضي: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مما سبق من تعاريف التي عرضناها وتطرقنا إليها يمكن أن نستخلص تعريفا وجيزا للتخطيط كما يلي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التنبؤ بما سيكون في المستقبل لتحقيق هدف مطلوب تحقيقه في المجال الرياضي , والاستعداد بعناصر العمل , ومواجهة معوقات التنفيذ , والعمل على تذليلها ف إطار زمن محدد , والقيام بمتابعة كافة الجوانب في التوقيت المناسب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أهمية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rPr>
        <w:t>التخطيط هو الذي يرسم صورة العمل في شتى المجالات ويحدد مساره، وبدون التخطيط تصبح الأمور متروكة للقدر أو العمل العشوائي الغير الهادف، ومن أهم مزايا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يوضح الطريق الذي يجب أن يسلكه جميع الأفراد عند تنفيذ الأعمال، وكذلك يوضح الأهداف لكي  يسهل تحقيقها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يبين مقدما جميع الموارد اللازم استخدامها كما ونوعا، وبذلك يمكن الاستعداد لكل الظروف  والاحتمالات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يساعد على التخلص من المشاكل والعمل على تفادي حدوثها مما يزيد الشعور بالأمان والاستقرار</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يمكن بواسطته التنبؤ بالاحتياجات البعيدة من حيث العمال والأموال والموارد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3- مراحل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تحديد الهدف بوضوح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جمع الحقائق والمعلومات المتصلة بالمشروع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تبويب المعلومات في أبواب متجانسة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تحليل هذه المعلومات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وضع فروض العمل على تحقيق الأهداف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وضع عدد من الخطط البديلة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دراسة الخطط واختيار الأفضل منها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وضع برامج التنفيذ وفقا للأولوية في التنفيذ والترتيب الزمني</w:t>
      </w:r>
    </w:p>
    <w:p w:rsidR="00A1468B" w:rsidRPr="00A1468B" w:rsidRDefault="00A1468B"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أنواع التخطيط :</w:t>
      </w:r>
      <w:r w:rsidR="0067434A">
        <w:rPr>
          <w:rFonts w:ascii="Traditional Arabic" w:hAnsi="Traditional Arabic" w:cs="Traditional Arabic"/>
          <w:b/>
          <w:bCs/>
          <w:sz w:val="32"/>
          <w:szCs w:val="32"/>
          <w:lang w:bidi="ar-DZ"/>
        </w:rPr>
        <w:t>4</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للتخطيط الرياضي ثلاثة أنواع وهي</w:t>
      </w:r>
      <w:r w:rsidRPr="00A1468B">
        <w:rPr>
          <w:rFonts w:ascii="Traditional Arabic" w:hAnsi="Traditional Arabic" w:cs="Traditional Arabic"/>
          <w:b/>
          <w:bCs/>
          <w:sz w:val="32"/>
          <w:szCs w:val="32"/>
          <w:rtl/>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lang w:val="en-US" w:bidi="ar-DZ"/>
        </w:rPr>
        <w:t xml:space="preserve">- </w:t>
      </w:r>
      <w:r w:rsidRPr="00A1468B">
        <w:rPr>
          <w:rFonts w:ascii="Traditional Arabic" w:hAnsi="Traditional Arabic" w:cs="Traditional Arabic"/>
          <w:sz w:val="32"/>
          <w:szCs w:val="32"/>
          <w:rtl/>
        </w:rPr>
        <w:t>تخطيط طويل المدى.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rPr>
        <w:t>-</w:t>
      </w:r>
      <w:r w:rsidRPr="00A1468B">
        <w:rPr>
          <w:rFonts w:ascii="Traditional Arabic" w:hAnsi="Traditional Arabic" w:cs="Traditional Arabic"/>
          <w:sz w:val="32"/>
          <w:szCs w:val="32"/>
          <w:rtl/>
        </w:rPr>
        <w:t>  تخطيط قصير المدى.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rPr>
        <w:t>-</w:t>
      </w:r>
      <w:r w:rsidRPr="00A1468B">
        <w:rPr>
          <w:rFonts w:ascii="Traditional Arabic" w:hAnsi="Traditional Arabic" w:cs="Traditional Arabic"/>
          <w:sz w:val="32"/>
          <w:szCs w:val="32"/>
          <w:rtl/>
        </w:rPr>
        <w:t>  التخطيط الجاري.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 تخطيط طويل المدى:</w:t>
      </w:r>
      <w:r w:rsidR="0067434A">
        <w:rPr>
          <w:rFonts w:ascii="Traditional Arabic" w:hAnsi="Traditional Arabic" w:cs="Traditional Arabic"/>
          <w:b/>
          <w:bCs/>
          <w:sz w:val="32"/>
          <w:szCs w:val="32"/>
        </w:rPr>
        <w:t>1-4</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وهذا</w:t>
      </w: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التخطيط كقاعدة</w:t>
      </w: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يتم لسنوات طويلة، ولكن فيما يتصل بنوعية الممارسين والغرض الذي وضع لأجله، وقد تكون هذه المدة (04) سنوات وهي الفترة بين الدورات الأولمبية أو بطولات العالم في كثير من الألعاب أوقد سنتان كالفترة بين بطولة أوربا مثلا أو قد تكون لسنة واحدة وهي الفترة بين بطولة العالم في بعض الألعاب،ويجب أن يراعي التخطيط طويل المدى اتصاله بعملية توزيع الخطة التدريبية على دورة تدريبية واحدة كبيرة ،هذه الدورة تمدد لعدة شهور، ويجب أن تشمل الفترات الثلاث وهي:* الإعداد والتحضير الجيد للممارسين من كل النواحي. * الاهتمام بكل صغيرة وكبيرة من أجل اكتساب الثقة لدى الممارسين في كرة القدم، وكذلك أثناء المنافسة وذلك بتقديم كل ما يخص الجوانب سواء البدنية أو المهارية أو التكتيكية، و كذلك في المرحلة الانتقالية التي تلي نهاية الموسم الرياضي (موسم المنافسات)، وتتمثل في الراحة النشطة أو الايجابية.</w:t>
      </w:r>
    </w:p>
    <w:p w:rsidR="00A1468B" w:rsidRPr="00A1468B" w:rsidRDefault="0067434A" w:rsidP="00A1468B">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t>4</w:t>
      </w:r>
      <w:r w:rsidR="00A1468B" w:rsidRPr="00A1468B">
        <w:rPr>
          <w:rFonts w:ascii="Traditional Arabic" w:hAnsi="Traditional Arabic" w:cs="Traditional Arabic"/>
          <w:b/>
          <w:bCs/>
          <w:sz w:val="32"/>
          <w:szCs w:val="32"/>
          <w:rtl/>
        </w:rPr>
        <w:t>-</w:t>
      </w:r>
      <w:r>
        <w:rPr>
          <w:rFonts w:ascii="Traditional Arabic" w:hAnsi="Traditional Arabic" w:cs="Traditional Arabic" w:hint="cs"/>
          <w:b/>
          <w:bCs/>
          <w:sz w:val="32"/>
          <w:szCs w:val="32"/>
          <w:rtl/>
        </w:rPr>
        <w:t>2</w:t>
      </w:r>
      <w:r w:rsidR="00A1468B" w:rsidRPr="00A1468B">
        <w:rPr>
          <w:rFonts w:ascii="Traditional Arabic" w:hAnsi="Traditional Arabic" w:cs="Traditional Arabic"/>
          <w:b/>
          <w:bCs/>
          <w:sz w:val="32"/>
          <w:szCs w:val="32"/>
          <w:rtl/>
        </w:rPr>
        <w:t xml:space="preserve"> تخطيط قصير المدى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وهو التخطيط الذي يتم في فاصل قصير ومحدد، ففي عملية التدريب الرياضي يتم التخطيط القصير المدى لفترة تدريبية واحدة، ويعتمد التخطيط قصير المدى على مبدأ التحديد والواقعية، ولذلك يلزم أن يكون ملائما لممارسي هذه اللعبة (كرة القدم)،وذلك مع مراعاة كل الجوانب.</w:t>
      </w:r>
    </w:p>
    <w:p w:rsidR="00A1468B" w:rsidRPr="00A1468B" w:rsidRDefault="0067434A" w:rsidP="00A1468B">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4</w:t>
      </w:r>
      <w:r w:rsidR="00A1468B" w:rsidRPr="00A1468B">
        <w:rPr>
          <w:rFonts w:ascii="Traditional Arabic" w:hAnsi="Traditional Arabic" w:cs="Traditional Arabic"/>
          <w:b/>
          <w:bCs/>
          <w:sz w:val="32"/>
          <w:szCs w:val="32"/>
          <w:rtl/>
        </w:rPr>
        <w:t>-</w:t>
      </w:r>
      <w:r>
        <w:rPr>
          <w:rFonts w:ascii="Traditional Arabic" w:hAnsi="Traditional Arabic" w:cs="Traditional Arabic" w:hint="cs"/>
          <w:b/>
          <w:bCs/>
          <w:sz w:val="32"/>
          <w:szCs w:val="32"/>
          <w:rtl/>
        </w:rPr>
        <w:t>3</w:t>
      </w:r>
      <w:r w:rsidR="00A1468B" w:rsidRPr="00A1468B">
        <w:rPr>
          <w:rFonts w:ascii="Traditional Arabic" w:hAnsi="Traditional Arabic" w:cs="Traditional Arabic"/>
          <w:b/>
          <w:bCs/>
          <w:sz w:val="32"/>
          <w:szCs w:val="32"/>
          <w:rtl/>
        </w:rPr>
        <w:t xml:space="preserve"> التخطيط الجاري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ويعتمد أساسا على التخطيط طويل المدى، ويتميز بوضوح وتحديد الهدف الجاري تنفيذه في المرحلة الراهنة، مثلا : كيفية التصويب نحو المرمى سواء من الثبات أو من الارتفاع، وكذلك يحدد أكثر الطرق والوسائل اللازمة للعمل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ويتأثر التخطيط بعاملين أساسيين هما: - الواقعيــة.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دقـة المتابعة .</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lang w:bidi="ar-DZ"/>
        </w:rPr>
        <w:t>الإستراتيجية:</w:t>
      </w:r>
      <w:r w:rsidR="00EB21A9" w:rsidRPr="00EB21A9">
        <w:rPr>
          <w:rFonts w:ascii="Traditional Arabic" w:hAnsi="Traditional Arabic" w:cs="Traditional Arabic"/>
          <w:b/>
          <w:bCs/>
          <w:sz w:val="32"/>
          <w:szCs w:val="32"/>
          <w:u w:val="single"/>
          <w:lang w:bidi="ar-DZ"/>
        </w:rPr>
        <w:t xml:space="preserve">-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 مفهوم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إن كلمة لإستراتيجية مستمدة من العمليات العسكرية ،وهي تعني في هذا الإطار تكوين التشكيلات ،توزيع الموارد الحربية بصورة معينة لمواجهة العدو،أو الخروج من المأزق ،أو لتحسين المواقع ،أو انتهاز فرص ضعف العدو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ومن الناحية اللغوية يمكن تعريف الإستراتيجية بأنها خطة ،أو سبيل العمل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هذه المفاهيم السابقة هي مفاهيم عامة ،وهناك مفاهيم خاصة لبعض الفقهاء المختصين في الأعمال الإدارية والإستراتيجية.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ولذلك نجد توماس يعرفها بأنها خطط وأنشطة المنظمة التي يتم وضعها بطريقة تضمن خلق درجة من التطابق بين رسالة المنظمة وأهدافها،وبين هذه الرسالة والبيئة التي تعمل بها بصورة فعالة وذات كفاءة عالية.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كما يعرفها </w:t>
      </w:r>
      <w:r w:rsidRPr="00A1468B">
        <w:rPr>
          <w:rFonts w:ascii="Traditional Arabic" w:hAnsi="Traditional Arabic" w:cs="Traditional Arabic"/>
          <w:sz w:val="32"/>
          <w:szCs w:val="32"/>
          <w:lang w:val="en-US"/>
        </w:rPr>
        <w:t>Alfred chandler</w:t>
      </w:r>
      <w:r w:rsidRPr="00A1468B">
        <w:rPr>
          <w:rFonts w:ascii="Traditional Arabic" w:hAnsi="Traditional Arabic" w:cs="Traditional Arabic"/>
          <w:sz w:val="32"/>
          <w:szCs w:val="32"/>
          <w:rtl/>
          <w:lang w:bidi="ar-DZ"/>
        </w:rPr>
        <w:t> بأنها تمثل إعداد الأهداف والغايات الأساسية طويلة الأجل لمؤسسة و اختيار خطط العمل وتخصيص الموارد الضرورية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كما نجد لدى مدرسة </w:t>
      </w:r>
      <w:r w:rsidRPr="00A1468B">
        <w:rPr>
          <w:rFonts w:ascii="Traditional Arabic" w:hAnsi="Traditional Arabic" w:cs="Traditional Arabic"/>
          <w:sz w:val="32"/>
          <w:szCs w:val="32"/>
          <w:lang w:val="en-US"/>
        </w:rPr>
        <w:t>Harvard </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lang w:val="en-US"/>
        </w:rPr>
        <w:t>  </w:t>
      </w:r>
      <w:r w:rsidRPr="00A1468B">
        <w:rPr>
          <w:rFonts w:ascii="Traditional Arabic" w:hAnsi="Traditional Arabic" w:cs="Traditional Arabic"/>
          <w:sz w:val="32"/>
          <w:szCs w:val="32"/>
          <w:rtl/>
          <w:lang w:bidi="ar-DZ"/>
        </w:rPr>
        <w:t>و </w:t>
      </w:r>
      <w:r w:rsidRPr="00A1468B">
        <w:rPr>
          <w:rFonts w:ascii="Traditional Arabic" w:hAnsi="Traditional Arabic" w:cs="Traditional Arabic"/>
          <w:sz w:val="32"/>
          <w:szCs w:val="32"/>
          <w:lang w:val="en-US"/>
        </w:rPr>
        <w:t>Philippe de woot</w:t>
      </w:r>
      <w:r w:rsidRPr="00A1468B">
        <w:rPr>
          <w:rFonts w:ascii="Traditional Arabic" w:hAnsi="Traditional Arabic" w:cs="Traditional Arabic"/>
          <w:sz w:val="32"/>
          <w:szCs w:val="32"/>
          <w:rtl/>
          <w:lang w:bidi="ar-DZ"/>
        </w:rPr>
        <w:t xml:space="preserve"> أن الإستراتيجية هي مجموعة القرارات المهمة للاختيارات الكبرى للمنظم المتعلقة بالمؤسسة في مجموعها،و الرامية إلى تكييف المؤسسة </w:t>
      </w:r>
      <w:r w:rsidRPr="00A1468B">
        <w:rPr>
          <w:rFonts w:ascii="Traditional Arabic" w:hAnsi="Traditional Arabic" w:cs="Traditional Arabic"/>
          <w:sz w:val="32"/>
          <w:szCs w:val="32"/>
          <w:rtl/>
          <w:lang w:bidi="ar-DZ"/>
        </w:rPr>
        <w:lastRenderedPageBreak/>
        <w:t>مع التغيير،وكذا تحديد الغايات الأساسية ،والحركات من أجل الوصول إليها والقرارات الأساسية لاختيار الهيكل التنظيمي والأخذ بعين الاعتبار تطبيق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الإستراتيجية هي قرارات هامة ومؤثرة تتخذها المنظمة لتغطية قدراتها على الاستفادة مما تتيحه البيئة من الفرص لوضع أفض الوسائل لحمايتها مما تفرضه البيئة عليها من تهديدات وتتخذ على مستوى المنظمة و مستوى وحداتها الإستراتيجية ،وكذلك على مستوي الوظائف</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ومن خلال هذه التعاريف ،نجد أن هناك أبعاد رئيسية يجب أن تتضمنها لمفهوم الإستراتيجية وهي: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‌أ-  الإستراتيجية أسلوب مترابط وموحد وعامل القرارات.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‌ب-  الإستراتيجية هي وسيلة لتحديد رسالة المنظمة في ظل أهدافها طويلة الأجل، البرامج وأوليات التخصيص للموارد.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‌ج- الإستراتيجية هي وسيلة لتعريف المجال التنافسي.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‌د- الإستراتيجية هي استجابة للفرص والتهديدات لخارجية،ونقاط القوة والضعف الداخلية لتحقيق ميزة تنافسية.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‌ه- لإستراتيجية هي نظام لتوزيع المهام والمسؤوليات الإدارية للمنظمة.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‌و-الإستراتيجية هي تعريف لكافة الأطراف المرتبطة بالمنظمة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شروط وضع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لا نستطيع أن نفصل بين إستراتيجية جيدة وأخرى سيئة عن طريق النتائج الجزئية أو النهاية لأن هناك إمكانية وجود إستراتيجية غير ملائمة ،ورغم ذلك تعطي نتائج مقبولة،وبالمقابل فإن إستراتيجية جيدة.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وملائمة ومعدة بشكل محكم قد لا تعطي النتائج المرغوبة،وللخروج من هذا المأزق يجب توفر الشروط التالية: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الإستراتيجية محددة وواضحة.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أن تستفيد وتستعمل الفرص الممنوحة من المحيط الوطني والدولي.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ملائمة لإمكانيات المؤسسة وبمستوي مخاطر مقبولة.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مختلف شروط الإستراتيجية متناسقة مع الاتجاهات العامة لمختلف أقسام المؤسسة.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ملائمة لمستوى مقبول من المساهمة في إفادة المجتمع.</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ضرورة وجود مؤشرات أو مقاييس لمتابعة نسب تنفيذ الإستراتيجية</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lang w:bidi="ar-DZ"/>
        </w:rPr>
        <w:t>-التخطيط الإستراتيجي: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 تعتبر مرحلة التخطيط الإستراتيجي حجر الأساس لتكوين وتنفيذ الإستراتيجيات التي يمكن من خلالها تحقيق رسائل المؤسسة وأهدافها ،وليست العملية ببساطة مجرد دراسة للبدائل واختيار البديل الأفضل،بل إن التأكد من مدى ملائمة الإستراتيجية المختارة يتطلب من المديرين قدر كبير من الاهتمام إلى كافة الجوانب والأوضاع الخاصة بالمؤسسة.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1 -  مفهوم التخطيط الاستراتيجي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التخطيط الاستراتيجي :هو التصميم والتبصير برسالة الشركة وبأهدافها وبمسارها الرئيسي وتحديد العمليات والأنشطة والأعمال اللازمة لتحقيق ذلك.</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يعرفه </w:t>
      </w:r>
      <w:r w:rsidRPr="00A1468B">
        <w:rPr>
          <w:rFonts w:ascii="Traditional Arabic" w:hAnsi="Traditional Arabic" w:cs="Traditional Arabic"/>
          <w:sz w:val="32"/>
          <w:szCs w:val="32"/>
        </w:rPr>
        <w:t>Ackoff</w:t>
      </w:r>
      <w:r w:rsidRPr="00A1468B">
        <w:rPr>
          <w:rFonts w:ascii="Traditional Arabic" w:hAnsi="Traditional Arabic" w:cs="Traditional Arabic"/>
          <w:sz w:val="32"/>
          <w:szCs w:val="32"/>
          <w:rtl/>
          <w:lang w:bidi="ar-DZ"/>
        </w:rPr>
        <w:t> بأنه " تصور المستقبل المرغوب فيه والوسائل التي تسمح ببلوغه ولذلك فهو عملية مستمرة تستلزم بناء وتقسيم مجموعة من القرارات المترابطة التي تسبق الفعل وتتدخل في الوضعيات التي تكون فيها احتمالات تحقيق النتائج المرغوبة ضعيفة بهدف رفع احتمالات تحقيق النتيجة"</w:t>
      </w:r>
      <w:r w:rsidRPr="00A1468B">
        <w:rPr>
          <w:rFonts w:ascii="Traditional Arabic" w:hAnsi="Traditional Arabic" w:cs="Traditional Arabic"/>
          <w:sz w:val="32"/>
          <w:szCs w:val="32"/>
          <w:vertAlign w:val="superscript"/>
          <w:rtl/>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التخطيط الاستراتيجي هو العملية الإدارية التي يتم فيها تحديد الأولويات وتكوين البرامج ورسم السياسات التي تحكم سلوك المؤسسة واستخدام الموارد المختلفة المادية والبشرية لتحقيق أهدافها ويتطلب معلومات خاصة بالبيئة من خارج المؤسسة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التخطيط الاستراتيجي يركز على ميدان واحد من ميادين العمل في وقت محدد ويكون أكثر عمومية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يعني تحديد دور المؤسسة في المجتمع وطريقة استخدام الموارد والعمليات التشغيلية والإجراءات الملائمة لتحقيق الأهداف المرسومة للإستراتيجية.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معوقات التخطيط الإستراتيجي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إن التخطيط الإستراتيجي ليس أمرا هينا فهناك عقبات الإستراتيجي. صعبا وفيما يلي بعض العقبات على سبيل المثال:</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2-1-   </w:t>
      </w:r>
      <w:r w:rsidRPr="00A1468B">
        <w:rPr>
          <w:rFonts w:ascii="Traditional Arabic" w:hAnsi="Traditional Arabic" w:cs="Traditional Arabic"/>
          <w:sz w:val="32"/>
          <w:szCs w:val="32"/>
          <w:rtl/>
          <w:lang w:bidi="ar-DZ"/>
        </w:rPr>
        <w:t>عدم رغبة المديرين أو ترددهم في استخدام هذا الأسلوب ، وقد يرجع ذلك إلى الأسباب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يقدم توافر الوقت الكافي في التخطيط الإستراتيجي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بأنها ليست مسؤولية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بأنه لن يكافأ على عملية التخطيط الإستراتيجي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2-2-   </w:t>
      </w:r>
      <w:r w:rsidRPr="00A1468B">
        <w:rPr>
          <w:rFonts w:ascii="Traditional Arabic" w:hAnsi="Traditional Arabic" w:cs="Traditional Arabic"/>
          <w:sz w:val="32"/>
          <w:szCs w:val="32"/>
          <w:rtl/>
          <w:lang w:bidi="ar-DZ"/>
        </w:rPr>
        <w:t>البيئة الخارجية مضطربة مما قد يعيق التخطيط قبل أن يبدأ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الخ.سريع في عناصر البيئة القانونية والسياسة والاقتصادية ... الخ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ارتفاع تكلفة متابعة هذا التغيير عن قرب وبصورة مستمرة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2-3-   </w:t>
      </w:r>
      <w:r w:rsidRPr="00A1468B">
        <w:rPr>
          <w:rFonts w:ascii="Traditional Arabic" w:hAnsi="Traditional Arabic" w:cs="Traditional Arabic"/>
          <w:sz w:val="32"/>
          <w:szCs w:val="32"/>
          <w:rtl/>
          <w:lang w:bidi="ar-DZ"/>
        </w:rPr>
        <w:t>مشاكل التخطيط الإستراتيجي تترك انطباعا سيئا في ذهن المدير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مشاكل جمع البيانات وتحليلها لوضع الخطط الإستراتيجية لا تجعل المدير مقدرا لأهمية الفكرة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وجود خطأ في إدارة الخطط الإستراتيجية يجعل المدير يعتقد بأن الفكرة غير مجدية</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2-4-   </w:t>
      </w:r>
      <w:r w:rsidRPr="00A1468B">
        <w:rPr>
          <w:rFonts w:ascii="Traditional Arabic" w:hAnsi="Traditional Arabic" w:cs="Traditional Arabic"/>
          <w:sz w:val="32"/>
          <w:szCs w:val="32"/>
          <w:rtl/>
          <w:lang w:bidi="ar-DZ"/>
        </w:rPr>
        <w:t>ضعف الموارد المتاحة مثل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صعوبة الحصول على المواد الأولية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صعوبة جلب التكنولوجيا والأساليب الفنية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 xml:space="preserve">نقص القدرات الإدارية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2-5-   </w:t>
      </w:r>
      <w:r w:rsidRPr="00A1468B">
        <w:rPr>
          <w:rFonts w:ascii="Traditional Arabic" w:hAnsi="Traditional Arabic" w:cs="Traditional Arabic"/>
          <w:sz w:val="32"/>
          <w:szCs w:val="32"/>
          <w:rtl/>
          <w:lang w:bidi="ar-DZ"/>
        </w:rPr>
        <w:t>التخطيط يحتاج إلى وقت وتكلفة كبيرة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تستغرق المناقشات حول أهداف المنظمة وقتا طويلا من الإدارة العليا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الأمر يحتاج إلى كم هائل من المعلومات والإحصاءات المكلفة</w:t>
      </w:r>
      <w:r w:rsidR="00EB21A9">
        <w:rPr>
          <w:rFonts w:ascii="Traditional Arabic" w:hAnsi="Traditional Arabic" w:cs="Traditional Arabic"/>
          <w:sz w:val="32"/>
          <w:szCs w:val="32"/>
          <w:lang w:bidi="ar-DZ"/>
        </w:rPr>
        <w:t>-</w:t>
      </w:r>
      <w:r w:rsidRPr="00A1468B">
        <w:rPr>
          <w:rFonts w:ascii="Traditional Arabic" w:hAnsi="Traditional Arabic" w:cs="Traditional Arabic"/>
          <w:b/>
          <w:bCs/>
          <w:sz w:val="32"/>
          <w:szCs w:val="32"/>
          <w:rtl/>
          <w:lang w:bidi="ar-DZ"/>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3-  فوائد التخطيط الاستراتيجي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تؤدي ممارسة التخطيط الاستراتيجي إلى حصول المنشآت على العديد من الفوائد منها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يزود المنشآت بمرشد حول ما الذي تسعى لتحقيقه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يزود المسؤولين بأسلوب للتفكير للمنشأة ككل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يساعد المنشأة على توقع التغيرات في البيئة المحيطة بها وكيفية التأقلم معها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يساعد المنشأة على تخصيص أي توزيع الموارد المتاحة وتحديد طرق استخدامها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يزيد الوعي بها وسياسية المديرين لرياح التغيير والتهديدات والفرص المحيطة</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يقدم المنطق السليم في تقسيم الموازنات التي يقدمها المديرون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ينظم التسلسل في الجهود التخطيطية عبر المستويات الإدارية المختلفة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يجعل المدير خلاقا ومبتكرا ويبادر بوضع الأهداف وليس متلقيا لها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يوضح صورة المنشأة أمام كافة جماعات المصالح</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rPr>
        <w:t>- التخطيط الرياضي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نظرا لأن التخطيط نهج يتبع في شتى المجالات ضمانا لتحقيق الهدف في هذا المجال ، فان الوسيلة المثلى و المنهج الشائع و المستخدم الآن في قطاع الرياضة في غالبية الدول المتقدمة رياضيا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فالتخطيط الذي يتعرض للمستقبل يعتمد على التنبؤ العملي الذي تدعمه الخبرات الماضية في المجال المخطط له.</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بالإضافة إلى المتاح من الإمكانيات لذا يعتمد المجال الرياضي على هذا أيضا مستخلصا بطريقة علمية الخبرات المكتسبة من الماضي و المدعمة بالنتاج المتحصل عليها، والتي يحاول تطويرها بالإمكانيات الموجودة في الحاضر ومحاولة مجابهة المستقبل بكل غموضه و المتوقع حذوثة مع الاستعداد لهذا المستقبل بقدر المستطاع</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ويقول </w:t>
      </w:r>
      <w:r w:rsidRPr="00A1468B">
        <w:rPr>
          <w:rFonts w:ascii="Traditional Arabic" w:hAnsi="Traditional Arabic" w:cs="Traditional Arabic"/>
          <w:sz w:val="32"/>
          <w:szCs w:val="32"/>
        </w:rPr>
        <w:t>Kockooshken </w:t>
      </w:r>
      <w:r w:rsidRPr="00A1468B">
        <w:rPr>
          <w:rFonts w:ascii="Traditional Arabic" w:hAnsi="Traditional Arabic" w:cs="Traditional Arabic"/>
          <w:sz w:val="32"/>
          <w:szCs w:val="32"/>
          <w:rtl/>
        </w:rPr>
        <w:t>  على التنبؤ والتخطيط لتطوير التربية البدنية والرياضية((إن التنبؤ في مجال التربية البدنية و الرياضية هو تنبؤ مدروس للتغيير في تطوير الاتجاه الرئيسي و النتائج وهذا التطوير يتم  على أساس الإمكانيات الموضوعة والمتوفرة)).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 التنبؤ لا يعتبر فقط كشرط أولي للتخطيط المثالي ولكنه أيضا واحد من أسس تنظيم الأنشطة بالاتجاهات الرئيسية لحركة التربية البدنية والرياضية، ويتعلق تطوير الحركة الرياضية في مجالات التنبؤ في محيط التربية البدنية والرياضية وفقا لهذه الاتجاهات الرئيسية كما يلي:</w:t>
      </w:r>
    </w:p>
    <w:p w:rsidR="00A1468B" w:rsidRPr="00A1468B" w:rsidRDefault="00A1468B" w:rsidP="002E6D98">
      <w:pPr>
        <w:jc w:val="right"/>
        <w:rPr>
          <w:rtl/>
        </w:rPr>
      </w:pPr>
      <w:r w:rsidRPr="00A1468B">
        <w:rPr>
          <w:rtl/>
        </w:rPr>
        <w:t>النواحي الإقليمية و الإدارية المختلفة لمختلف مستويات الحركة الرياضية</w:t>
      </w:r>
      <w:r w:rsidRPr="00A1468B">
        <w:t xml:space="preserve"> .</w:t>
      </w:r>
    </w:p>
    <w:p w:rsidR="00A1468B" w:rsidRPr="00A1468B" w:rsidRDefault="00A1468B" w:rsidP="002E6D98">
      <w:pPr>
        <w:jc w:val="right"/>
      </w:pPr>
      <w:r w:rsidRPr="00A1468B">
        <w:rPr>
          <w:rtl/>
        </w:rPr>
        <w:t>التطوير العملــي</w:t>
      </w:r>
      <w:r w:rsidRPr="00A1468B">
        <w:t xml:space="preserve"> .</w:t>
      </w:r>
    </w:p>
    <w:p w:rsidR="00A1468B" w:rsidRPr="00A1468B" w:rsidRDefault="00A1468B" w:rsidP="002E6D98">
      <w:pPr>
        <w:jc w:val="right"/>
      </w:pPr>
      <w:r w:rsidRPr="00A1468B">
        <w:rPr>
          <w:lang w:val="en-US"/>
        </w:rPr>
        <w:t> </w:t>
      </w:r>
      <w:r w:rsidRPr="00A1468B">
        <w:rPr>
          <w:rtl/>
        </w:rPr>
        <w:t>الأدوات والمتطلبات اللازمة لمختلف المنشآت الرياضية</w:t>
      </w:r>
      <w:r w:rsidRPr="00A1468B">
        <w:t xml:space="preserve"> .</w:t>
      </w:r>
    </w:p>
    <w:p w:rsidR="00A1468B" w:rsidRPr="00A1468B" w:rsidRDefault="00A1468B" w:rsidP="002E6D98">
      <w:pPr>
        <w:jc w:val="right"/>
      </w:pPr>
      <w:r w:rsidRPr="00A1468B">
        <w:rPr>
          <w:lang w:val="en-US"/>
        </w:rPr>
        <w:t> </w:t>
      </w:r>
      <w:r w:rsidRPr="00A1468B">
        <w:rPr>
          <w:rtl/>
        </w:rPr>
        <w:t>الإطارات المتخصصة في كل مجال(كرة اليد،كرة الطائرة...الخ</w:t>
      </w:r>
      <w:r w:rsidRPr="00A1468B">
        <w:t>).</w:t>
      </w:r>
    </w:p>
    <w:p w:rsidR="00A1468B" w:rsidRPr="00A1468B" w:rsidRDefault="00A1468B" w:rsidP="002E6D98">
      <w:pPr>
        <w:jc w:val="right"/>
      </w:pPr>
      <w:r w:rsidRPr="00A1468B">
        <w:rPr>
          <w:rtl/>
        </w:rPr>
        <w:t>تطوير القدرة البدنية للأفراد</w:t>
      </w:r>
      <w:r w:rsidRPr="00A1468B">
        <w:t xml:space="preserve"> .</w:t>
      </w:r>
    </w:p>
    <w:p w:rsidR="00A1468B" w:rsidRPr="00A1468B" w:rsidRDefault="00A1468B" w:rsidP="002E6D98">
      <w:pPr>
        <w:jc w:val="right"/>
      </w:pPr>
      <w:r w:rsidRPr="00A1468B">
        <w:rPr>
          <w:lang w:val="en-US"/>
        </w:rPr>
        <w:t> </w:t>
      </w:r>
      <w:r w:rsidRPr="00A1468B">
        <w:rPr>
          <w:rtl/>
        </w:rPr>
        <w:t>تطوير مستوى المهارات الرياضية والمنجزات الرقمية(أرقام قياسية</w:t>
      </w:r>
      <w:r w:rsidRPr="00A1468B">
        <w:t>).</w:t>
      </w:r>
    </w:p>
    <w:p w:rsidR="00A1468B" w:rsidRPr="00A1468B" w:rsidRDefault="00A1468B" w:rsidP="002E6D98">
      <w:pPr>
        <w:jc w:val="right"/>
      </w:pPr>
      <w:r w:rsidRPr="00A1468B">
        <w:rPr>
          <w:lang w:val="en-US"/>
        </w:rPr>
        <w:t> </w:t>
      </w:r>
      <w:r w:rsidRPr="00A1468B">
        <w:rPr>
          <w:rtl/>
        </w:rPr>
        <w:t>تطوير التنظيم في التربية البدنية والرياضية</w:t>
      </w:r>
      <w:r w:rsidRPr="00A1468B">
        <w:t xml:space="preserve"> .</w:t>
      </w:r>
    </w:p>
    <w:p w:rsidR="00A1468B" w:rsidRPr="00A1468B" w:rsidRDefault="00A1468B" w:rsidP="00A1468B">
      <w:pPr>
        <w:jc w:val="right"/>
        <w:rPr>
          <w:rFonts w:ascii="Traditional Arabic" w:hAnsi="Traditional Arabic" w:cs="Traditional Arabic"/>
          <w:sz w:val="32"/>
          <w:szCs w:val="32"/>
        </w:rPr>
      </w:pPr>
    </w:p>
    <w:p w:rsid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ولا يعتبر وجود القدر الكافي من المعلومات من أهم ضروريات التنبؤ و التخطيط فقط ،بل أيضا يتطلب وحدة تنسيق هذه المعلومات .</w:t>
      </w:r>
    </w:p>
    <w:p w:rsidR="003C376F" w:rsidRPr="00A1468B" w:rsidRDefault="003C376F" w:rsidP="00A1468B">
      <w:pPr>
        <w:jc w:val="right"/>
        <w:rPr>
          <w:rFonts w:ascii="Traditional Arabic" w:hAnsi="Traditional Arabic" w:cs="Traditional Arabic"/>
          <w:sz w:val="32"/>
          <w:szCs w:val="32"/>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lastRenderedPageBreak/>
        <w:t>1- عناصر التخطيط الجيد</w:t>
      </w:r>
    </w:p>
    <w:p w:rsidR="00A1468B" w:rsidRPr="00A1468B" w:rsidRDefault="00A1468B" w:rsidP="00EB21A9">
      <w:pPr>
        <w:ind w:left="360"/>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 </w:t>
      </w:r>
      <w:r w:rsidRPr="00A1468B">
        <w:rPr>
          <w:rFonts w:ascii="Traditional Arabic" w:hAnsi="Traditional Arabic" w:cs="Traditional Arabic"/>
          <w:sz w:val="32"/>
          <w:szCs w:val="32"/>
          <w:rtl/>
        </w:rPr>
        <w:t>تحديد أنسب أنواع التدريب</w:t>
      </w:r>
      <w:r w:rsidRPr="00A1468B">
        <w:rPr>
          <w:rFonts w:ascii="Traditional Arabic" w:hAnsi="Traditional Arabic" w:cs="Traditional Arabic"/>
          <w:sz w:val="32"/>
          <w:szCs w:val="32"/>
        </w:rPr>
        <w:t xml:space="preserve"> </w:t>
      </w:r>
      <w:r w:rsidR="003B5DF2">
        <w:rPr>
          <w:rFonts w:ascii="Traditional Arabic" w:hAnsi="Traditional Arabic" w:cs="Traditional Arabic" w:hint="cs"/>
          <w:sz w:val="32"/>
          <w:szCs w:val="32"/>
          <w:rtl/>
        </w:rPr>
        <w:t>-</w:t>
      </w:r>
    </w:p>
    <w:p w:rsidR="00A1468B" w:rsidRPr="00EB21A9" w:rsidRDefault="003B5DF2" w:rsidP="00EB21A9">
      <w:pPr>
        <w:jc w:val="right"/>
      </w:pPr>
      <w:r>
        <w:rPr>
          <w:rFonts w:hint="cs"/>
          <w:rtl/>
        </w:rPr>
        <w:t xml:space="preserve">- </w:t>
      </w:r>
      <w:r w:rsidR="00A1468B" w:rsidRPr="00A1468B">
        <w:rPr>
          <w:rtl/>
        </w:rPr>
        <w:t>تحديد واجبات كل فرد وإعطائه كل ما ينوط به</w:t>
      </w:r>
    </w:p>
    <w:p w:rsidR="00A1468B" w:rsidRPr="00A1468B" w:rsidRDefault="00A1468B" w:rsidP="00EB21A9">
      <w:pPr>
        <w:jc w:val="right"/>
      </w:pPr>
      <w:r w:rsidRPr="00A1468B">
        <w:rPr>
          <w:rtl/>
        </w:rPr>
        <w:t>تحديد التوقيت الزمني للمراحل المختلفة</w:t>
      </w:r>
      <w:r w:rsidRPr="00A1468B">
        <w:t xml:space="preserve"> </w:t>
      </w:r>
      <w:r w:rsidR="003B5DF2">
        <w:rPr>
          <w:rFonts w:hint="cs"/>
          <w:rtl/>
        </w:rPr>
        <w:t>-</w:t>
      </w:r>
    </w:p>
    <w:p w:rsidR="00A1468B" w:rsidRPr="00A1468B" w:rsidRDefault="00A1468B" w:rsidP="00EB21A9">
      <w:pPr>
        <w:ind w:left="360"/>
        <w:jc w:val="right"/>
        <w:rPr>
          <w:rFonts w:ascii="Traditional Arabic" w:hAnsi="Traditional Arabic" w:cs="Traditional Arabic"/>
          <w:sz w:val="32"/>
          <w:szCs w:val="32"/>
        </w:rPr>
      </w:pPr>
      <w:r w:rsidRPr="00A1468B">
        <w:rPr>
          <w:rFonts w:ascii="Traditional Arabic" w:hAnsi="Traditional Arabic" w:cs="Traditional Arabic"/>
          <w:sz w:val="32"/>
          <w:szCs w:val="32"/>
          <w:lang w:val="en-US"/>
        </w:rPr>
        <w:t> </w:t>
      </w:r>
      <w:r w:rsidR="003B5DF2">
        <w:rPr>
          <w:rFonts w:ascii="Traditional Arabic" w:hAnsi="Traditional Arabic" w:cs="Traditional Arabic" w:hint="cs"/>
          <w:sz w:val="32"/>
          <w:szCs w:val="32"/>
          <w:rtl/>
          <w:lang w:val="en-US"/>
        </w:rPr>
        <w:t xml:space="preserve">- </w:t>
      </w:r>
      <w:r w:rsidRPr="00A1468B">
        <w:rPr>
          <w:rFonts w:ascii="Traditional Arabic" w:hAnsi="Traditional Arabic" w:cs="Traditional Arabic"/>
          <w:sz w:val="32"/>
          <w:szCs w:val="32"/>
          <w:rtl/>
        </w:rPr>
        <w:t>تحديد الأهداف المراد تحقيقها</w:t>
      </w:r>
    </w:p>
    <w:p w:rsidR="00A1468B" w:rsidRPr="00A1468B" w:rsidRDefault="00A1468B" w:rsidP="00A1468B">
      <w:pPr>
        <w:jc w:val="right"/>
        <w:rPr>
          <w:rFonts w:ascii="Traditional Arabic" w:hAnsi="Traditional Arabic" w:cs="Traditional Arabic"/>
          <w:sz w:val="32"/>
          <w:szCs w:val="32"/>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sz w:val="32"/>
          <w:szCs w:val="32"/>
          <w:rtl/>
        </w:rPr>
        <w:t>ولضمان عامل نجاح التخطيط الرياضي ينبغي ألا يتعارض في أهداف خطة التدريب مع ميول وحاجات الممارسين ورغباتهم وعليه وجب وضع تخطيط رياضي عملي يهدف إلى تكوين الشخصية الرياضية والارتفاع بالمستوى الرياضي وتحقيق الانجازات المطلوبة والانتصارات، وذلك من خلال بناء خطة طبقا للأسس العلمية الحديثة وتحديد أهم واجبات التدريب الرياضي، وذلك بمرونة الخطة المقدمة والارتباط بالتقويم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2-</w:t>
      </w:r>
      <w:r w:rsidRPr="00A1468B">
        <w:rPr>
          <w:rFonts w:ascii="Traditional Arabic" w:hAnsi="Traditional Arabic" w:cs="Traditional Arabic"/>
          <w:b/>
          <w:bCs/>
          <w:sz w:val="32"/>
          <w:szCs w:val="32"/>
          <w:rtl/>
          <w:lang w:bidi="ar-DZ"/>
        </w:rPr>
        <w:t>التخطيط في كرة القدم: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يعتبر التخطيط الرياضي العمل الأساسي لتحديد وتوجيه مسار أي عمل رياضي هادف وهو القاعدة الأساسية والركيزة التي تبنى عليها عملية الارتقاء بالعملية التدريبية في المجال الرياضي، وهو عبارة عن إطار علمي يتم من خلاله تنظيم الإجراءات الضرورية والمحددة من قبل المدرب لتنفيذ محتوى التدريب بالتطابق مع أهدافه، وهو محدد كتأسيس منهجي وشامل لتطوير التدريب، وهو مبني على الخبرة في تطبيق التدريب، والمعارف العلمية في إطار الوصول لتحقيق هدف التدريب مع الأخذ بعين الاعتبار مستوى الأداء الفردي.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ويعرف التخطيط بأنه </w:t>
      </w:r>
      <w:r w:rsidRPr="00A1468B">
        <w:rPr>
          <w:rFonts w:ascii="Traditional Arabic" w:hAnsi="Traditional Arabic" w:cs="Traditional Arabic"/>
          <w:b/>
          <w:bCs/>
          <w:sz w:val="32"/>
          <w:szCs w:val="32"/>
          <w:rtl/>
          <w:lang w:bidi="ar-DZ"/>
        </w:rPr>
        <w:t>"</w:t>
      </w:r>
      <w:r w:rsidRPr="00A1468B">
        <w:rPr>
          <w:rFonts w:ascii="Traditional Arabic" w:hAnsi="Traditional Arabic" w:cs="Traditional Arabic"/>
          <w:sz w:val="32"/>
          <w:szCs w:val="32"/>
          <w:rtl/>
          <w:lang w:bidi="ar-DZ"/>
        </w:rPr>
        <w:t>تحديد الأعمال أو الأنشطة وتقدير الموارد واختيار السبل الأفضل لاستخدامها من أجل تحقيق أهداف معينة ".</w:t>
      </w:r>
    </w:p>
    <w:p w:rsidR="00A1468B" w:rsidRDefault="00A1468B" w:rsidP="00A1468B">
      <w:pPr>
        <w:jc w:val="right"/>
        <w:rPr>
          <w:rFonts w:ascii="Traditional Arabic" w:hAnsi="Traditional Arabic" w:cs="Traditional Arabic"/>
          <w:b/>
          <w:bCs/>
          <w:sz w:val="32"/>
          <w:szCs w:val="32"/>
          <w:rtl/>
          <w:lang w:bidi="ar-DZ"/>
        </w:rPr>
      </w:pPr>
      <w:r w:rsidRPr="00A1468B">
        <w:rPr>
          <w:rFonts w:ascii="Traditional Arabic" w:hAnsi="Traditional Arabic" w:cs="Traditional Arabic"/>
          <w:sz w:val="32"/>
          <w:szCs w:val="32"/>
          <w:rtl/>
          <w:lang w:bidi="ar-DZ"/>
        </w:rPr>
        <w:t> وكما بعرف أيضا </w:t>
      </w:r>
      <w:r w:rsidRPr="00A1468B">
        <w:rPr>
          <w:rFonts w:ascii="Traditional Arabic" w:hAnsi="Traditional Arabic" w:cs="Traditional Arabic"/>
          <w:b/>
          <w:bCs/>
          <w:sz w:val="32"/>
          <w:szCs w:val="32"/>
          <w:rtl/>
          <w:lang w:bidi="ar-DZ"/>
        </w:rPr>
        <w:t>"</w:t>
      </w:r>
      <w:r w:rsidRPr="00A1468B">
        <w:rPr>
          <w:rFonts w:ascii="Traditional Arabic" w:hAnsi="Traditional Arabic" w:cs="Traditional Arabic"/>
          <w:sz w:val="32"/>
          <w:szCs w:val="32"/>
          <w:rtl/>
          <w:lang w:bidi="ar-DZ"/>
        </w:rPr>
        <w:t> هو التنبؤ الذي سيكون عليه المستقبل والاستعداد لهذا المستقبل</w:t>
      </w:r>
      <w:r w:rsidRPr="00A1468B">
        <w:rPr>
          <w:rFonts w:ascii="Traditional Arabic" w:hAnsi="Traditional Arabic" w:cs="Traditional Arabic"/>
          <w:sz w:val="32"/>
          <w:szCs w:val="32"/>
          <w:vertAlign w:val="superscript"/>
          <w:rtl/>
          <w:lang w:bidi="ar-DZ"/>
        </w:rPr>
        <w:t>"</w:t>
      </w:r>
      <w:r w:rsidRPr="00A1468B">
        <w:rPr>
          <w:rFonts w:ascii="Traditional Arabic" w:hAnsi="Traditional Arabic" w:cs="Traditional Arabic"/>
          <w:b/>
          <w:bCs/>
          <w:sz w:val="32"/>
          <w:szCs w:val="32"/>
          <w:rtl/>
          <w:lang w:bidi="ar-DZ"/>
        </w:rPr>
        <w:t>.</w:t>
      </w:r>
    </w:p>
    <w:p w:rsidR="003C376F" w:rsidRPr="00A1468B" w:rsidRDefault="003C376F"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 3- خصائص تخطيط التدريب الرياضي: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النضرة المستقبلية للمستوى التنافسي.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w:t>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الترابط والتسلسل</w:t>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والاستمرار في إعداد اللاعب.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تكامل جوانب الإعداد.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وجود خطة لإعداد اللاعب.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4- </w:t>
      </w:r>
      <w:r w:rsidRPr="00A1468B">
        <w:rPr>
          <w:rFonts w:ascii="Traditional Arabic" w:hAnsi="Traditional Arabic" w:cs="Traditional Arabic"/>
          <w:b/>
          <w:bCs/>
          <w:sz w:val="32"/>
          <w:szCs w:val="32"/>
          <w:rtl/>
          <w:lang w:bidi="ar-DZ"/>
        </w:rPr>
        <w:t>خطوات وأسس تخطيط التدريب في كرة القدم: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الهدف أو الأهداف المراد تحقيقها بوضوح.</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الواجبات سلوكيا وأوجه النشاط للوصول إلى الهدف المحدد.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وسائل وطرق وأساليب تنفيذ وتحقيق الواجبات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الوقت اللازم لتنفيذ وتنسيق وربط المراحل المختلفة للتخطيط.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توفير إمكانات التنفيذ ماديا وبشريا وتحديد الميزانيات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يراعي التخطيط في كرة القدم عامل المرونة لمقابلة المتغيرات الفجائية التي تصاحب التطبيق العملي عند تنفيذ الخطة.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تحقيق التقويم المبدئي والمرحلي والنهائي للوصول إلى الهدف.</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  </w:t>
      </w:r>
      <w:r w:rsidRPr="00A1468B">
        <w:rPr>
          <w:rFonts w:ascii="Traditional Arabic" w:hAnsi="Traditional Arabic" w:cs="Traditional Arabic"/>
          <w:b/>
          <w:bCs/>
          <w:sz w:val="32"/>
          <w:szCs w:val="32"/>
          <w:rtl/>
          <w:lang w:bidi="ar-DZ"/>
        </w:rPr>
        <w:t>أنواع التخطيط: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w:t>
      </w:r>
      <w:r w:rsidRPr="00A1468B">
        <w:rPr>
          <w:rFonts w:ascii="Traditional Arabic" w:hAnsi="Traditional Arabic" w:cs="Traditional Arabic"/>
          <w:b/>
          <w:bCs/>
          <w:sz w:val="32"/>
          <w:szCs w:val="32"/>
          <w:rtl/>
          <w:lang w:bidi="ar-DZ"/>
        </w:rPr>
        <w:t>التخطيط اليومي:</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 xml:space="preserve">هو الوسيلة لتحقيق أهداف الخطة العامة في فترتها ومرحلتها، وهي أيضا الجزء الأساسي والرئيسي والقاعدي في عملية التدريب وقد يكون لها هدف أو أكثر ولكل هدف طريقة وتخطيط لتحقيقه،والحصة التدريبية اليومية هي عملية بيداغوجية قاعدية للمدرب وتعتبر الوسيلة التي تسمح له بالتدخل في عملية </w:t>
      </w:r>
      <w:r w:rsidRPr="00A1468B">
        <w:rPr>
          <w:rFonts w:ascii="Traditional Arabic" w:hAnsi="Traditional Arabic" w:cs="Traditional Arabic"/>
          <w:sz w:val="32"/>
          <w:szCs w:val="32"/>
          <w:rtl/>
          <w:lang w:bidi="ar-DZ"/>
        </w:rPr>
        <w:lastRenderedPageBreak/>
        <w:t>التدريب،  وإذا نظرنا من الناحية التركيبية نجد أن الوحدة التدريبية اليومية منقسمة إلى ثلاث أقسام هي: القسم الإعدادي، القسم الرئيسي، القسم الختامي.</w:t>
      </w: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5-1-1- </w:t>
      </w:r>
      <w:r w:rsidRPr="00A1468B">
        <w:rPr>
          <w:rFonts w:ascii="Traditional Arabic" w:hAnsi="Traditional Arabic" w:cs="Traditional Arabic"/>
          <w:b/>
          <w:bCs/>
          <w:sz w:val="32"/>
          <w:szCs w:val="32"/>
          <w:rtl/>
          <w:lang w:bidi="ar-DZ"/>
        </w:rPr>
        <w:t>القسم الإعدادي: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ويتكون من جزئين الجزء الإداري وفيه تنظيم اللاعبين وضبطهم، وجزء يمثل تمارين تحضيرية عامة وخاصة، ويهدف هذا القسم إلى تهيئة اللاعبين من الناحية النفسية والبدنية و المهارية للجزء الرئيسي من وحدة التدريب، ويجب أن يراعي المدرب التدرج في عملية الإحماء، فالارتفاع المفاجئ لشدة الحمل يتسبب عنه إصابة اللاعبين وعدم وصولهم إلى الإثارة المطلوبة.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ويشمل هذا القسم الإحماء العام بحيث يهدف إلى رفع درجة استعداد أجهزة وأعضاء جسم اللاعب بصورة عامة لممارسة النشاط الرياضي وإيقاظ الاستعدادات النفسية.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والإحماء الخاص،هذا الأخير يحل محل الإحماء العام تدريجيا ويهدف إلى تأكيد تهيئة اللاعب بدنيا ووظيفيا ومهاريا وخططيا ونفسيا لمتطلبات وحدة (جرعة) التدريب اليومية.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5-1-2- </w:t>
      </w:r>
      <w:r w:rsidRPr="00A1468B">
        <w:rPr>
          <w:rFonts w:ascii="Traditional Arabic" w:hAnsi="Traditional Arabic" w:cs="Traditional Arabic"/>
          <w:b/>
          <w:bCs/>
          <w:sz w:val="32"/>
          <w:szCs w:val="32"/>
          <w:rtl/>
          <w:lang w:bidi="ar-DZ"/>
        </w:rPr>
        <w:t>القسم الرئيسي: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ويعتبر أهم جزء في الوحدة التدريبية اليومية،وهو الجزء الذي يعطى فيه التمرينات التي تحقق الهدف أو أهداف الوحدة ضمن الخطة العامة، وعن طريق هذه التمرينات يعمل المدرب على تطوير الحالة التدريبية (الفورمة الرياضية) للاعبين ثم يلي تثبيتها، ويتضمن هذا القسم تمرينات اللياقة البدنية العامة وكذا نواحي الإعداد البدني العام والخاص، وأيضا الأداء المهاري والخططي بشقيه الدفاعي والهجومي والمباريات التجريبية وتدريبات المراكز والتدريب عن طريق اللعب المختلفة.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التغيير في محتوى الدرس إذا تم بناؤه بشكل علمي فانه يساعد في عملية التثبيت حيث يزيد من شوق اللاعب ويبعد الملل عن نفسه، ويتم تحقيق التدريب المشوق بحسب تنظيم المحتوى والابتعاد عن الوقوع في الإرهاق واعتماد قاعدة التدرج والتنسيق بين عمليتي التكرار والتغيير في التمرينات باحترام الوقت.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vertAlign w:val="superscript"/>
          <w:rtl/>
          <w:lang w:bidi="ar-DZ"/>
        </w:rPr>
        <w:lastRenderedPageBreak/>
        <w:t>.</w:t>
      </w:r>
      <w:r w:rsidRPr="00A1468B">
        <w:rPr>
          <w:rFonts w:ascii="Traditional Arabic" w:hAnsi="Traditional Arabic" w:cs="Traditional Arabic"/>
          <w:b/>
          <w:bCs/>
          <w:sz w:val="32"/>
          <w:szCs w:val="32"/>
          <w:rtl/>
          <w:lang w:bidi="ar-DZ"/>
        </w:rPr>
        <w:t>5-1-3- القسم الختامي: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ويهدف إلى عودة اللاعب إلى حالته الطبيعية بعد المجهود ذي الحمل المرتفع والشدة في الجزء الرئيسي، ويتضمن هذا الجزء تمرينات الاسترخاء والألعاب الترويحية.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القسم الرئيسي من الدرس هو الذي يتحكم في محتوى التهدئة (القسم الختامي)، إذ أننا نقوم بتهدئة اللاعب مما كان يؤديه في القسم الرئيسي من الدرس، وبما أن هذا القسم يختلف من درس إلى آخر، فان التهدئة تتغير تبعا لذلك وهناك نلاحظ أن التمرينات الأساسية للتهدئة تمرينات الاسترخاء والتنفس.</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وقد قام الباحثان </w:t>
      </w:r>
      <w:r w:rsidRPr="00A1468B">
        <w:rPr>
          <w:rFonts w:ascii="Traditional Arabic" w:hAnsi="Traditional Arabic" w:cs="Traditional Arabic"/>
          <w:sz w:val="32"/>
          <w:szCs w:val="32"/>
        </w:rPr>
        <w:t>Horskg, Kacani </w:t>
      </w:r>
      <w:r w:rsidRPr="00A1468B">
        <w:rPr>
          <w:rFonts w:ascii="Traditional Arabic" w:hAnsi="Traditional Arabic" w:cs="Traditional Arabic"/>
          <w:sz w:val="32"/>
          <w:szCs w:val="32"/>
          <w:rtl/>
          <w:lang w:bidi="ar-DZ"/>
        </w:rPr>
        <w:t> بتحديد المدة الزمنية لكل قسم من الوحدة التدريبية على الشكل التالي: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القسم التحضيري: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التحضير النفسي وشرح هدف الحصة:5 دقائق.</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مرحلة القسم الإعدادي 15- 30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القسم الرئيسي:  </w:t>
      </w:r>
    </w:p>
    <w:p w:rsidR="00A1468B" w:rsidRDefault="00A1468B" w:rsidP="00A1468B">
      <w:pPr>
        <w:jc w:val="right"/>
        <w:rPr>
          <w:rFonts w:ascii="Traditional Arabic" w:hAnsi="Traditional Arabic" w:cs="Traditional Arabic"/>
          <w:sz w:val="32"/>
          <w:szCs w:val="32"/>
          <w:rtl/>
          <w:lang w:bidi="ar-DZ"/>
        </w:rPr>
      </w:pPr>
      <w:r w:rsidRPr="00A1468B">
        <w:rPr>
          <w:rFonts w:ascii="Traditional Arabic" w:hAnsi="Traditional Arabic" w:cs="Traditional Arabic"/>
          <w:noProof/>
          <w:sz w:val="32"/>
          <w:szCs w:val="32"/>
          <w:lang w:eastAsia="fr-FR"/>
        </w:rPr>
        <w:drawing>
          <wp:inline distT="0" distB="0" distL="0" distR="0">
            <wp:extent cx="3048000" cy="2286000"/>
            <wp:effectExtent l="19050" t="0" r="0" b="0"/>
            <wp:docPr id="1" name="Image 12" descr="https://3.bp.blogspot.com/-iX-SDu12cQs/V9OBtWbPfAI/AAAAAAAAAUU/cSSY0uyfYZcUqdaZT6rQuw4ijCPc1qcgwCLcB/s320/1-44-63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iX-SDu12cQs/V9OBtWbPfAI/AAAAAAAAAUU/cSSY0uyfYZcUqdaZT6rQuw4ijCPc1qcgwCLcB/s320/1-44-638.jpg">
                      <a:hlinkClick r:id="rId11"/>
                    </pic:cNvPr>
                    <pic:cNvPicPr>
                      <a:picLocks noChangeAspect="1" noChangeArrowheads="1"/>
                    </pic:cNvPicPr>
                  </pic:nvPicPr>
                  <pic:blipFill>
                    <a:blip r:embed="rId12"/>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مرحلة القسم الرئيسي 45-60 دقيقة.                       </w:t>
      </w:r>
    </w:p>
    <w:p w:rsidR="003C376F" w:rsidRPr="00A1468B" w:rsidRDefault="003C376F"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w:t>
      </w:r>
      <w:r w:rsidRPr="00A1468B">
        <w:rPr>
          <w:rFonts w:ascii="Traditional Arabic" w:hAnsi="Traditional Arabic" w:cs="Traditional Arabic"/>
          <w:b/>
          <w:bCs/>
          <w:sz w:val="32"/>
          <w:szCs w:val="32"/>
          <w:rtl/>
          <w:lang w:bidi="ar-DZ"/>
        </w:rPr>
        <w:t>القسم الختامي: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مرحلة القسم الختامي 10-15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وهكذا نجد أن الزمن المخصص للوحدة التدريبية يتراوح ما بين 90 إلى 120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ولكن في هذا الجانب أيضا يرى الدكتور حسن السيد أبو عبده في تخطيط البرنامج التدريبي مراعاة زمن الوحدة التدريبية والذي يتراوح مابين 90-120 دقيقة يوميا حسب اتجاه التدريب وفترة وأهدف التدريب.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5-2- </w:t>
      </w:r>
      <w:r w:rsidRPr="00A1468B">
        <w:rPr>
          <w:rFonts w:ascii="Traditional Arabic" w:hAnsi="Traditional Arabic" w:cs="Traditional Arabic"/>
          <w:b/>
          <w:bCs/>
          <w:sz w:val="32"/>
          <w:szCs w:val="32"/>
          <w:rtl/>
          <w:lang w:bidi="ar-DZ"/>
        </w:rPr>
        <w:t>التخطيط الأسبوعي: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يأخذ موضوع المنهاج الأسبوعي مكانة مهمة عند وضع المنهاج (المناهج) التدريبية لكرة القدم وهو الوحدة البنائية التي تسبق المنهاج اليومي.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اعتماد مبدأ المنهاج التدريبي الأسبوعي أصبح من المبادئ التدريبية التي لاجدال فيها وان الكثير من المعنيين بشؤون كرة القدم يطالبون بزيادة الوحدات التدريبية في الأسبوع الواحد للاعبين الذين وصلوا إلى المستويات العالية، وحسب (هارا) فان التجارب الميدانية قد أثبتت بأن القابلية العالية وقابلية التحمل تزدادان بسرعة كلما كان عدد مرات التدريب في زيادة.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وحسب ثامر محسن وسامي الصفار، فيجب أن تعطى أسبوعيا من 4-5 وحدات تدريبية للمبتدئين        و 6-8 للمتقدمين و 8-12 للأبطال، ويهدف التدريب الأسبوعي إلى تدريب اللاعبين وإعطائهم تمرينات لتطوير الناحية البدنية والمبادئ الفنية وخطط اللعب والتمارين النفسية التطبيقية لإعدادهم لمتطلبات اللعب الحقيقي،علما أن اللاعب قد يون قادرا على تنفيذ بعض الحركات المطلوبة خلال التدريبات الأكثر مشابهة للمنافسة.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عند وضع المنهاج الأسبوعي يجب أن يركز المدرب على الأهداف التي يسعى إلى تحقيقها خلال فترة الأسبوع ، وعادة ما يشمل التدريب كافة المكونات الأساسية للعبة كرة القدم كهدف عام من التدريب ، ولكن هذا لا يعني عدم وجود هدف خاص يسعى التدريب الأسبوعي إلى تحقيقه .</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sz w:val="32"/>
          <w:szCs w:val="32"/>
          <w:rtl/>
          <w:lang w:bidi="ar-DZ"/>
        </w:rPr>
        <w:lastRenderedPageBreak/>
        <w:t> كما يجب أن يأخذ المنهاج الأسبوعي الطريقة النموذجية من جميع النواحي كالحجم والشدة وذلك عند التطبيق.</w:t>
      </w:r>
    </w:p>
    <w:p w:rsidR="002E6D98" w:rsidRDefault="002E6D98" w:rsidP="00A1468B">
      <w:pPr>
        <w:jc w:val="right"/>
        <w:rPr>
          <w:rFonts w:ascii="Traditional Arabic" w:hAnsi="Traditional Arabic" w:cs="Traditional Arabic"/>
          <w:sz w:val="32"/>
          <w:szCs w:val="32"/>
          <w:lang w:bidi="ar-DZ"/>
        </w:rPr>
      </w:pP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5-3- </w:t>
      </w:r>
      <w:r w:rsidRPr="00A1468B">
        <w:rPr>
          <w:rFonts w:ascii="Traditional Arabic" w:hAnsi="Traditional Arabic" w:cs="Traditional Arabic"/>
          <w:b/>
          <w:bCs/>
          <w:sz w:val="32"/>
          <w:szCs w:val="32"/>
          <w:rtl/>
          <w:lang w:bidi="ar-DZ"/>
        </w:rPr>
        <w:t>التخطيط الشهري: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تعتبر العملية التدريبية سلسلة متسعة الحلقات، ولهذا فان المنهاج الشهري هو عملية مستمرة لتطبيق المنهاج الأسبوعي ، وفي هذا المنهاج يوقع المدرب أهدافا يسعى إلى تحقيقها وهي مبنية على الوحدات التدريبية اليومية والأسبوعية.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يرى كل من عباس أحمد صالح ألسمرائي وعبد الكريم ، أن المنهاج العام لا يمكن القيام بتدريسه مرة واحدة ، لهذا السبب وجب أن يقسم إلى مناهج منفردة ومنها المنهاج الشهري الذي يحتوي على مناهج متوسطة المدى، وحتى هذا المنهاج لا يمن تطبيقه مرة واحدة ، وبالتالي يتم تجزئته إلى أقسام صغرى ، أي إلى مرحلة يمكن تنفيذها خلال وحدة تدريبية واحدة هي المنهاج اليومي ،ويعتبر المنهاج الشهري بمثابة الخطة الأم للمناهج اليومية.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لذلك فان المدرب يسعى دائما للوصول إلى أفضل مستويات لاعبيه لمختلف مكونات اللعبة ، وأن مستوى اللاعب مهما كان جيدا فانه بحاجة إلى المزيد من التطور والتقدم لذلك فان تمارين الأسابيع التي تضم الشهر الواحد يجب أن تكون واضحة من حيث التطور والتدرج والارتقاء.</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محتويات الأسبوع الأول من الشهر مثلا يمكن اعتبارها قاعدة من أجل الانطلاق إلى الأفضل عند تنفيذ مفردات الأسابيع التالية ، وأثناء وضع المنهاج الشهري يجب على المدرب أخذ عملية الاسترداد بعين الاعتبار ، أي يعمل المدرب على خفض حمل التدريب من ناحية حجمه أو شدته أو الاثنين معا في سبيل أن يسترد اللاعب قدراته ، ويمكن للمدرب أن يعتمد على مبدأ الاسترداد في اللياقة البدنية فقط مثلا.</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sz w:val="32"/>
          <w:szCs w:val="32"/>
          <w:rtl/>
          <w:lang w:bidi="ar-DZ"/>
        </w:rPr>
        <w:lastRenderedPageBreak/>
        <w:t>  ويمكن أن يكون الجهد عاليا في ثلاث أسابيع ليأتي الاسترجاع في الأسبوع الرابع ، إن ذلك يتأثر بنوع    (شدة وحجم) التمارين التي تنفذ بقابلية اللاعبين والموسم التدريبي السنوي.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5-4- </w:t>
      </w:r>
      <w:r w:rsidRPr="00A1468B">
        <w:rPr>
          <w:rFonts w:ascii="Traditional Arabic" w:hAnsi="Traditional Arabic" w:cs="Traditional Arabic"/>
          <w:b/>
          <w:bCs/>
          <w:sz w:val="32"/>
          <w:szCs w:val="32"/>
          <w:rtl/>
          <w:lang w:bidi="ar-DZ"/>
        </w:rPr>
        <w:t>التخطيط السنوي: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المخطط السنوي يعطينا طريقة التحضير لتطوير التدريب السنوي وذلك لتحقيق أهداف التدريب ، وهو الوصول باللاعبين إلى الفورمة الرياضية التي تعمل على تحقيق أحسن وأفضل النتائج أثناء المنافسات، ويشتمل على ناحيتين أساسيتين هما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أولا:</w:t>
      </w:r>
      <w:r w:rsidRPr="00A1468B">
        <w:rPr>
          <w:rFonts w:ascii="Traditional Arabic" w:hAnsi="Traditional Arabic" w:cs="Traditional Arabic"/>
          <w:sz w:val="32"/>
          <w:szCs w:val="32"/>
          <w:rtl/>
          <w:lang w:bidi="ar-DZ"/>
        </w:rPr>
        <w:t> النواحي النظرية وتتضمن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محاضرات عن مبادئ اللعب وطرق اللعب وطرق التدريب والخطط الدفاعية والهجومية وقانون اللعبة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دراسة تحليلية للفرق المنافسة ونضام إقامة المباريات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الاختبارات والقياسات والتقويم ( طبية، فسيولوجية، بدنية، مهارية...الخ).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ثانيا:</w:t>
      </w:r>
      <w:r w:rsidRPr="00A1468B">
        <w:rPr>
          <w:rFonts w:ascii="Traditional Arabic" w:hAnsi="Traditional Arabic" w:cs="Traditional Arabic"/>
          <w:sz w:val="32"/>
          <w:szCs w:val="32"/>
          <w:rtl/>
          <w:lang w:bidi="ar-DZ"/>
        </w:rPr>
        <w:t> النواحي التطبيقية وتتضمن:</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المباريات خلال الموسم.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فترات التدريب الإجمالية.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أيام الراحة.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حمل التدريب ( خفيف ،متوسط ،عالي ).  </w:t>
      </w:r>
    </w:p>
    <w:p w:rsidR="00A1468B" w:rsidRDefault="00A1468B" w:rsidP="00A1468B">
      <w:pPr>
        <w:jc w:val="right"/>
        <w:rPr>
          <w:rFonts w:ascii="Traditional Arabic" w:hAnsi="Traditional Arabic" w:cs="Traditional Arabic"/>
          <w:sz w:val="32"/>
          <w:szCs w:val="32"/>
          <w:rtl/>
          <w:lang w:bidi="ar-DZ"/>
        </w:rPr>
      </w:pPr>
      <w:r w:rsidRPr="00A1468B">
        <w:rPr>
          <w:rFonts w:ascii="Traditional Arabic" w:hAnsi="Traditional Arabic" w:cs="Traditional Arabic"/>
          <w:sz w:val="32"/>
          <w:szCs w:val="32"/>
          <w:rtl/>
          <w:lang w:bidi="ar-DZ"/>
        </w:rPr>
        <w:t> كل هذه النواحي مترجمة إلى عدد ساعات وموزعة على برامج تدريبية بدءا من فترة التدريب اليومية إلى البرنامج الأسبوعي إلى البرنامج الشهري إلى برنامج الموسم التدريبي بأكمله ، أو أي فترة زمنية تمثل العمق الزمني للموسم الكروي للفريق الذي تعدله الخطة التدريبية السنوية.</w:t>
      </w:r>
    </w:p>
    <w:p w:rsidR="003C376F" w:rsidRDefault="003C376F" w:rsidP="00A1468B">
      <w:pPr>
        <w:jc w:val="right"/>
        <w:rPr>
          <w:rFonts w:ascii="Traditional Arabic" w:hAnsi="Traditional Arabic" w:cs="Traditional Arabic"/>
          <w:sz w:val="32"/>
          <w:szCs w:val="32"/>
          <w:rtl/>
          <w:lang w:bidi="ar-DZ"/>
        </w:rPr>
      </w:pPr>
    </w:p>
    <w:p w:rsidR="003C376F" w:rsidRPr="00A1468B" w:rsidRDefault="003C376F"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6- مؤشرات التخطيط:</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مؤشرات التخطيط تجسد آلية العمل الذي يوجه حصص التدريب ،فهي تعتبر وسيلة واقعية لإنشاء مخططات التدريب ومراقبتها ومن أهم المؤشرات نحدد مايلي:</w:t>
      </w: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 </w:t>
      </w:r>
      <w:r w:rsidRPr="00A1468B">
        <w:rPr>
          <w:rFonts w:ascii="Traditional Arabic" w:hAnsi="Traditional Arabic" w:cs="Traditional Arabic"/>
          <w:b/>
          <w:bCs/>
          <w:sz w:val="32"/>
          <w:szCs w:val="32"/>
          <w:rtl/>
          <w:lang w:bidi="ar-DZ"/>
        </w:rPr>
        <w:t>الحمل:</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 عدد أيام العمل ( التدريب ، المنافسة ، المراقبة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ب- حجم ساعات العمل ( الفردية ،بالأفواج ، بالفريق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ج- حجم ساعات التدريب لكل نموذج من الإعداد البدني ، التكتيكي، النظري.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  الكثافة: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أ‌- عدد التدريبات ذو كثافة قصوى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ب‌-عدد التدريبات ذو كثافة متوسطة وصغيرة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6-1- مؤشرات حسب نوعية الإعداد: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6-1-1- الإعداد البدني: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هذه مؤشرات تسمح لنا بكشف مستوى تطور الصفات البدنية والارتباط الموجود بين هذه الصفات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(القوة ، السرعة ،المداومة ، المرونة).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b/>
          <w:bCs/>
          <w:sz w:val="32"/>
          <w:szCs w:val="32"/>
          <w:rtl/>
        </w:rPr>
        <w:t>6-1-2- الإعداد التقني والتكتيكي: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يجب تحديد مستوى التحضير التقني والتكتيكي ،ويكون ذلك عن طريق مؤشرات نوعية في أداء أكثر من المؤشرات الكمية (النتيجة) وهذا يتم بتمرينات المراقبة وتقييم مستوى الأداء.</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6-2-مؤشرات الإعداد للمنافسة: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المشاركة في المنافسات لها أهمية كبيرة في تقدير مستوى أداء اللاعبين والتحكم في تقنيات اللعب وهي تتميز 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عدد المنافسات ( الرسمية ، المراقبة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النتائج المحصل عليها في المنافسات الرسمية والودية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مؤشرات خاصة بتشكيلة الفريق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السن المتوسط للاعبين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الطول والوزن المتوسط للفريق .</w:t>
      </w:r>
    </w:p>
    <w:p w:rsidR="00294C80" w:rsidRDefault="00A1468B" w:rsidP="00A1468B">
      <w:pPr>
        <w:jc w:val="right"/>
        <w:rPr>
          <w:rFonts w:ascii="Traditional Arabic" w:hAnsi="Traditional Arabic" w:cs="Traditional Arabic"/>
          <w:sz w:val="32"/>
          <w:szCs w:val="32"/>
          <w:rtl/>
          <w:lang w:bidi="ar-DZ"/>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عدد اللاعبين في كل منصب </w:t>
      </w: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294C80" w:rsidRDefault="00294C80" w:rsidP="00A1468B">
      <w:pPr>
        <w:jc w:val="right"/>
        <w:rPr>
          <w:rFonts w:ascii="Traditional Arabic" w:hAnsi="Traditional Arabic" w:cs="Traditional Arabic"/>
          <w:sz w:val="32"/>
          <w:szCs w:val="32"/>
          <w:rtl/>
          <w:lang w:bidi="ar-DZ"/>
        </w:rPr>
      </w:pPr>
    </w:p>
    <w:p w:rsidR="00A1468B" w:rsidRPr="003C376F" w:rsidRDefault="00A1468B" w:rsidP="00294C80">
      <w:pPr>
        <w:jc w:val="center"/>
        <w:rPr>
          <w:rFonts w:ascii="Traditional Arabic" w:hAnsi="Traditional Arabic" w:cs="Traditional Arabic"/>
          <w:b/>
          <w:bCs/>
          <w:sz w:val="32"/>
          <w:szCs w:val="32"/>
          <w:rtl/>
        </w:rPr>
      </w:pPr>
      <w:r w:rsidRPr="003C376F">
        <w:rPr>
          <w:rFonts w:ascii="Traditional Arabic" w:hAnsi="Traditional Arabic" w:cs="Traditional Arabic"/>
          <w:b/>
          <w:bCs/>
          <w:sz w:val="32"/>
          <w:szCs w:val="32"/>
          <w:rtl/>
          <w:lang w:bidi="ar-DZ"/>
        </w:rPr>
        <w:lastRenderedPageBreak/>
        <w:t>.</w:t>
      </w:r>
      <w:r w:rsidR="00294C80" w:rsidRPr="003C376F">
        <w:rPr>
          <w:rFonts w:ascii="Traditional Arabic" w:hAnsi="Traditional Arabic" w:cs="Traditional Arabic" w:hint="cs"/>
          <w:b/>
          <w:bCs/>
          <w:sz w:val="32"/>
          <w:szCs w:val="32"/>
          <w:rtl/>
          <w:lang w:bidi="ar-DZ"/>
        </w:rPr>
        <w:t>المحورالثالث</w:t>
      </w:r>
      <w:r w:rsidR="003C376F" w:rsidRPr="003C376F">
        <w:rPr>
          <w:rFonts w:ascii="Traditional Arabic" w:hAnsi="Traditional Arabic" w:cs="Traditional Arabic" w:hint="cs"/>
          <w:b/>
          <w:bCs/>
          <w:sz w:val="32"/>
          <w:szCs w:val="32"/>
          <w:rtl/>
          <w:lang w:bidi="ar-DZ"/>
        </w:rPr>
        <w:t xml:space="preserve"> التحضير</w:t>
      </w:r>
      <w:r w:rsidR="003C376F" w:rsidRPr="003C376F">
        <w:rPr>
          <w:rFonts w:ascii="Traditional Arabic" w:hAnsi="Traditional Arabic" w:cs="Traditional Arabic"/>
          <w:b/>
          <w:bCs/>
          <w:sz w:val="32"/>
          <w:szCs w:val="32"/>
          <w:rtl/>
          <w:lang w:bidi="ar-DZ"/>
        </w:rPr>
        <w:t xml:space="preserve"> </w:t>
      </w:r>
      <w:r w:rsidR="003C376F" w:rsidRPr="003C376F">
        <w:rPr>
          <w:rFonts w:ascii="Traditional Arabic" w:hAnsi="Traditional Arabic" w:cs="Traditional Arabic" w:hint="cs"/>
          <w:b/>
          <w:bCs/>
          <w:sz w:val="32"/>
          <w:szCs w:val="32"/>
          <w:rtl/>
          <w:lang w:bidi="ar-DZ"/>
        </w:rPr>
        <w:t>البدني</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2-1- لمحة عن التحضير البدني: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ظهر مفهوم التحضير البدني وطرقه ونظرياته وأغراضه خلال المرحلة الزمنية الطويلة وفقا لتطورات المجتمعات البشرية</w:t>
      </w:r>
      <w:r w:rsidRPr="00A1468B">
        <w:rPr>
          <w:rFonts w:ascii="Traditional Arabic" w:eastAsia="Times New Roman" w:hAnsi="Traditional Arabic" w:cs="Traditional Arabic"/>
          <w:sz w:val="32"/>
          <w:szCs w:val="32"/>
          <w:rtl/>
          <w:lang w:val="en-US" w:bidi="ar-DZ"/>
        </w:rPr>
        <w:t>،</w:t>
      </w:r>
      <w:r w:rsidRPr="00A1468B">
        <w:rPr>
          <w:rFonts w:ascii="Traditional Arabic" w:eastAsia="Times New Roman" w:hAnsi="Traditional Arabic" w:cs="Traditional Arabic"/>
          <w:sz w:val="32"/>
          <w:szCs w:val="32"/>
          <w:rtl/>
          <w:lang w:val="en-US"/>
        </w:rPr>
        <w:t xml:space="preserve"> لقد بدأ الإنسان حتى عصرنا هذا على الإعتناء بجسمه وتدريبه وتقوية أجهزته المختلفة وإستخدام وسائل وطرق مختلفة.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فعلى الرغم من قلة المعلومات عن الإنسان القديم إلا أن هناك إتفاق على أن المجتمعات الأولى لم تكن بحاجة إلى فترة زمنية لمزاولة الأنشطة الحركية المختلفة أو التدريب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وبمرور المجتمعات البشرية في سلم التطور الحركي وتعاقب الأجيال لفترة طويلة إزدادت الحاجة إلى مزاولة الفرد ألعاب وفعاليات حركية مختلفة، حيث إهتمت الحضارات القديمة بالرياضة، ومما أكتشف في مقابر بني حسن، ومقابر وادي الحلو، والمعبد بجوار بغداد، وحضارة مابين الرافدين لدليل واضح على العناية الكبيرة بالكثير من الفعاليات البدنية التي تشبه إلى حد كبير ما يمارسه الفرد من ألعاب وفعاليات رياضية في عصرنا الحاضر.</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وخلال العصر الحديث شهد العالم تطور في مختلف الميادين الصناعية الإقتصادية، الإجتماعية، العلمية والتقنية مما إنعكس على تطور الفعاليات والألعاب الرياضية إيجابا، وظهر الكثير من الباحثين الرياضيين في شتى دول العالم أسهمو في تقدم علوم التربية الرياضية، وظهرت إلى حيز الوجود الطرق والنظريات العلمية الحديثة المستقاة من مختلف العلوم الطبيعية والإجتماعية.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 xml:space="preserve">2-2- مفهوم التحضير البدني في كرة القدم: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ونقصد به كل الإجراءات والتمرينات،والطرق التدريبية التي ينتهجها المدرب ويتدرب عليها اللاعب ليصل إلى قمة لياقته البدنية وبدونها لا يستطيع اللاعب أن يقوم بالأداء المهاري والخططي المطلوب منه وفقا لمتطلبات اللعبة ويهدف الإعداد البدني على تطوير الصفات البدنية من قوة، سرعة ،تحمل ومرونة.</w:t>
      </w:r>
      <w:r w:rsidRPr="00A1468B">
        <w:rPr>
          <w:rFonts w:ascii="Traditional Arabic" w:eastAsia="Times New Roman" w:hAnsi="Traditional Arabic" w:cs="Traditional Arabic"/>
          <w:sz w:val="32"/>
          <w:szCs w:val="32"/>
          <w:vertAlign w:val="superscript"/>
          <w:rtl/>
          <w:lang w:val="en-US" w:bidi="ar-DZ"/>
        </w:rPr>
        <w:footnoteReference w:customMarkFollows="1" w:id="15"/>
        <w:t>(1)</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ويهدف التحضير البدني في كرة القدم إلى إعداد اللاعب بدنيا،وظيفيا،نفسيا،</w:t>
      </w:r>
      <w:r w:rsidRPr="00A1468B">
        <w:rPr>
          <w:rFonts w:ascii="Traditional Arabic" w:eastAsia="Times New Roman" w:hAnsi="Traditional Arabic" w:cs="Traditional Arabic"/>
          <w:sz w:val="32"/>
          <w:szCs w:val="32"/>
          <w:rtl/>
          <w:lang w:val="fr-CH" w:bidi="ar-DZ"/>
        </w:rPr>
        <w:t>ل</w:t>
      </w:r>
      <w:r w:rsidRPr="00A1468B">
        <w:rPr>
          <w:rFonts w:ascii="Traditional Arabic" w:eastAsia="Times New Roman" w:hAnsi="Traditional Arabic" w:cs="Traditional Arabic"/>
          <w:sz w:val="32"/>
          <w:szCs w:val="32"/>
          <w:rtl/>
          <w:lang w:val="en-US"/>
        </w:rPr>
        <w:t xml:space="preserve">ما يتماشى مع مواقف الإعداد المتشابهة في نشاط كرة القدم، والوصول به إلى حالة التدريب المثلى عن طريق تنمية القدرات </w:t>
      </w:r>
      <w:r w:rsidRPr="00A1468B">
        <w:rPr>
          <w:rFonts w:ascii="Traditional Arabic" w:eastAsia="Times New Roman" w:hAnsi="Traditional Arabic" w:cs="Traditional Arabic"/>
          <w:sz w:val="32"/>
          <w:szCs w:val="32"/>
          <w:rtl/>
          <w:lang w:val="en-US"/>
        </w:rPr>
        <w:lastRenderedPageBreak/>
        <w:t>البدنية الضرورية للأداء التنافسي، والعمل على تطويرها لأقصى حدّ ممكن حتى يتمكن اللاعب من التحرك في مساحات كبيرة من الملعب ، وينفذ خلالها الواجبات الدفاعية والهجومية حسب مقتضيات وظروف المباراة.</w:t>
      </w:r>
      <w:r w:rsidRPr="00A1468B">
        <w:rPr>
          <w:rFonts w:ascii="Traditional Arabic" w:eastAsia="Times New Roman" w:hAnsi="Traditional Arabic" w:cs="Traditional Arabic"/>
          <w:sz w:val="32"/>
          <w:szCs w:val="32"/>
          <w:vertAlign w:val="superscript"/>
          <w:rtl/>
          <w:lang w:val="en-US"/>
        </w:rPr>
        <w:footnoteReference w:customMarkFollows="1" w:id="16"/>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-3- أنواع التحضير البدني: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تعتبر مدة التحضير البدني أهم فترة من فترات المنهاج السنوي بأهدافها الخاصة والتي تحاول أن تحققها خلال فترة معينة.</w:t>
      </w:r>
      <w:r w:rsidRPr="00A1468B">
        <w:rPr>
          <w:rFonts w:ascii="Traditional Arabic" w:eastAsia="Times New Roman" w:hAnsi="Traditional Arabic" w:cs="Traditional Arabic"/>
          <w:sz w:val="32"/>
          <w:szCs w:val="32"/>
          <w:vertAlign w:val="superscript"/>
          <w:rtl/>
          <w:lang w:val="en-US"/>
        </w:rPr>
        <w:footnoteReference w:customMarkFollows="1" w:id="17"/>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فعليها يترتب نجاح أو فشل النتيجة الرياضية والفوز في المباريات فمن الأهداف العامّة لهاته الفترة التي تحاول تحقيقها هي تطوير الحالة البدنية للاعبين عن طريق تنمية وتحسين صفاتهم البدنية العامة والخاصّة ،بالإضافة إلى الجانب البدني فإن هذه الفترة تحاول أن تصل باللاعب إلى الأداء المهاري العالي وإكتساب الكفاءة الخططية وتطوير وتثبيت الصفات الإرادية والخلقية لدى اللاّعبين.</w:t>
      </w:r>
      <w:r w:rsidRPr="00A1468B">
        <w:rPr>
          <w:rFonts w:ascii="Traditional Arabic" w:eastAsia="Times New Roman" w:hAnsi="Traditional Arabic" w:cs="Traditional Arabic"/>
          <w:sz w:val="32"/>
          <w:szCs w:val="32"/>
          <w:vertAlign w:val="superscript"/>
          <w:rtl/>
          <w:lang w:val="en-US"/>
        </w:rPr>
        <w:footnoteReference w:customMarkFollows="1" w:id="18"/>
        <w:t>(</w:t>
      </w:r>
      <w:r w:rsidRPr="00A1468B">
        <w:rPr>
          <w:rFonts w:ascii="Traditional Arabic" w:eastAsia="Times New Roman" w:hAnsi="Traditional Arabic" w:cs="Traditional Arabic"/>
          <w:sz w:val="32"/>
          <w:szCs w:val="32"/>
          <w:vertAlign w:val="superscript"/>
          <w:lang w:val="en-US"/>
        </w:rPr>
        <w:t>3</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ويقسم الإعداد البدني إلى قسمين أساسيين وهما كالآتي: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2-3-1- مرحلة الإعداد البدني العام: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وفقا للهدف منه ونوعية العمل بها تشتمل هذه المرحلة على التمرينات العامة، ويزداد فيها حجم العمل بدرجة كبيرة مابين (70</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-80</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 من درجة العمل الكلية.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تهدف التمرينات خلال هذه المرحلة إلى بناء قوام سليم للاعبين، وتستغرق هذه المرحلة من الإعداد (2-3) أسابيع، ويجري التدريب من (3-5) مرات أسبوعيا.</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rPr>
        <w:t>تحتوي هذه المرحلة مجموعة من التمارين تخص جميع أجزاء الجسم والعضلات, بالإضافة إلى التمرينات الفنية والتمارين بالأجهزة والألعاب الصغيرة</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vertAlign w:val="superscript"/>
          <w:rtl/>
          <w:lang w:val="en-US"/>
        </w:rPr>
        <w:footnoteReference w:customMarkFollows="1" w:id="19"/>
        <w:t>(</w:t>
      </w:r>
      <w:r w:rsidRPr="00A1468B">
        <w:rPr>
          <w:rFonts w:ascii="Traditional Arabic" w:eastAsia="Times New Roman" w:hAnsi="Traditional Arabic" w:cs="Traditional Arabic"/>
          <w:sz w:val="32"/>
          <w:szCs w:val="32"/>
          <w:vertAlign w:val="superscript"/>
          <w:lang w:val="en-US"/>
        </w:rPr>
        <w:t>4</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ومن ناحية أخرى تحتوي هذه المرحلة على جميع الجوانب المختلفة لإعداد اللاعب بصفة شاملة, إلا أن النسب تتفاوت وفقا لهدف تلك المرحلة.</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bidi="ar-DZ"/>
        </w:rPr>
        <w:t>ومما تقدم فان هذه المرحلة تهدف إلى تطوير الصفات البدنية العامة للاعب</w:t>
      </w:r>
      <w:r w:rsidRPr="00A1468B">
        <w:rPr>
          <w:rFonts w:ascii="Traditional Arabic" w:eastAsia="Times New Roman" w:hAnsi="Traditional Arabic" w:cs="Traditional Arabic"/>
          <w:sz w:val="32"/>
          <w:szCs w:val="32"/>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lastRenderedPageBreak/>
        <w:t>2</w:t>
      </w:r>
      <w:r w:rsidRPr="00A1468B">
        <w:rPr>
          <w:rFonts w:ascii="Traditional Arabic" w:eastAsia="Times New Roman" w:hAnsi="Traditional Arabic" w:cs="Traditional Arabic"/>
          <w:b/>
          <w:bCs/>
          <w:sz w:val="32"/>
          <w:szCs w:val="32"/>
          <w:rtl/>
          <w:lang w:val="en-US"/>
        </w:rPr>
        <w:t>-3-2- مرحلة الإعداد الخاص:</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 xml:space="preserve">       تستغرق هذه المرحلة فترة مابين (4-6) أسابيع وتهدف إلى التركيز على تمارين الإعداد الخاص باللعبة من حيث الشكل والمواقف بما يضمن معه متطلبات الأداء التنافسي وتحسين الأداء المهاري, والخططي وتطويره,  واكتساب اللاعبين الثقة بالنفس</w:t>
      </w:r>
      <w:r w:rsidRPr="00A1468B">
        <w:rPr>
          <w:rFonts w:ascii="Traditional Arabic" w:eastAsia="Times New Roman" w:hAnsi="Traditional Arabic" w:cs="Traditional Arabic"/>
          <w:sz w:val="32"/>
          <w:szCs w:val="32"/>
          <w:lang w:bidi="ar-DZ"/>
        </w:rPr>
        <w:t>.</w:t>
      </w:r>
      <w:r w:rsidRPr="00A1468B">
        <w:rPr>
          <w:rFonts w:ascii="Traditional Arabic" w:eastAsia="Times New Roman" w:hAnsi="Traditional Arabic" w:cs="Traditional Arabic"/>
          <w:sz w:val="32"/>
          <w:szCs w:val="32"/>
          <w:rtl/>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vertAlign w:val="superscript"/>
          <w:rtl/>
          <w:lang w:bidi="ar-DZ"/>
        </w:rPr>
        <w:t xml:space="preserve">  </w:t>
      </w:r>
      <w:r w:rsidRPr="00A1468B">
        <w:rPr>
          <w:rFonts w:ascii="Traditional Arabic" w:eastAsia="Times New Roman" w:hAnsi="Traditional Arabic" w:cs="Traditional Arabic"/>
          <w:sz w:val="32"/>
          <w:szCs w:val="32"/>
          <w:rtl/>
          <w:lang w:bidi="ar-DZ"/>
        </w:rPr>
        <w:t xml:space="preserve">إن محتويات مرحلة الإعداد الخاص بلعبة كرة القدم تتضمن عناصر اللباقة البدنية الخاصة باللعبة ,مع التركيز بدرجة كبيرة على الأداء المهاري والخططي. </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 xml:space="preserve">فالعمل في هذه المرحلة يكون موجها بدرجة كبيرة نحو تحسين الصفات البدنية الخاصة وإتقان الجوانب المهارية والخططية للعبة </w:t>
      </w:r>
      <w:r w:rsidRPr="00A1468B">
        <w:rPr>
          <w:rFonts w:ascii="Traditional Arabic" w:eastAsia="Times New Roman" w:hAnsi="Traditional Arabic" w:cs="Traditional Arabic"/>
          <w:sz w:val="32"/>
          <w:szCs w:val="32"/>
          <w:rtl/>
          <w:lang w:val="en-US"/>
        </w:rPr>
        <w:t>إ</w:t>
      </w:r>
      <w:r w:rsidRPr="00A1468B">
        <w:rPr>
          <w:rFonts w:ascii="Traditional Arabic" w:eastAsia="Times New Roman" w:hAnsi="Traditional Arabic" w:cs="Traditional Arabic"/>
          <w:sz w:val="32"/>
          <w:szCs w:val="32"/>
          <w:rtl/>
          <w:lang w:bidi="ar-DZ"/>
        </w:rPr>
        <w:t>ستعدادا لفترة المباريات.</w:t>
      </w:r>
      <w:r w:rsidRPr="00A1468B">
        <w:rPr>
          <w:rFonts w:ascii="Traditional Arabic" w:eastAsia="Times New Roman" w:hAnsi="Traditional Arabic" w:cs="Traditional Arabic"/>
          <w:sz w:val="32"/>
          <w:szCs w:val="32"/>
          <w:vertAlign w:val="superscript"/>
          <w:rtl/>
          <w:lang w:bidi="ar-DZ"/>
        </w:rPr>
        <w:footnoteReference w:customMarkFollows="1" w:id="20"/>
        <w:t>(</w:t>
      </w:r>
      <w:r w:rsidRPr="00A1468B">
        <w:rPr>
          <w:rFonts w:ascii="Traditional Arabic" w:eastAsia="Times New Roman" w:hAnsi="Traditional Arabic" w:cs="Traditional Arabic"/>
          <w:sz w:val="32"/>
          <w:szCs w:val="32"/>
          <w:vertAlign w:val="superscript"/>
          <w:lang w:bidi="ar-DZ"/>
        </w:rPr>
        <w:t>1</w:t>
      </w:r>
      <w:r w:rsidRPr="00A1468B">
        <w:rPr>
          <w:rFonts w:ascii="Traditional Arabic" w:eastAsia="Times New Roman" w:hAnsi="Traditional Arabic" w:cs="Traditional Arabic"/>
          <w:sz w:val="32"/>
          <w:szCs w:val="32"/>
          <w:vertAlign w:val="superscript"/>
          <w:rtl/>
          <w:lang w:bidi="ar-DZ"/>
        </w:rPr>
        <w:t>)</w:t>
      </w:r>
      <w:r w:rsidRPr="00A1468B">
        <w:rPr>
          <w:rFonts w:ascii="Traditional Arabic" w:eastAsia="Times New Roman" w:hAnsi="Traditional Arabic" w:cs="Traditional Arabic"/>
          <w:sz w:val="32"/>
          <w:szCs w:val="32"/>
          <w:rtl/>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2-3-3- خصائص الإعداد البدني الخاص:</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من بين الخصائص التي تتميز بها هذه المرحلة نذكر منها مايلي:</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يهتم الإعداد البدني الخاص بعناصر اللياقة البدنية الضرورية والهامة في نوع الرياضة الممارسة.</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إن الزمن المخصص للإعداد البدني الخاص أطول من الزمن المخصص للإعداد البدني العام.</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الأحمال المتخصصة تتميز بدرجات أعلى من تلك المستخدمة في فترة الإعداد البدني العام.</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كافة التمرينات المستخدمة ذات طبيعة تخصصية تتطابق مع مايحدث في المنافسة الرياضية لنوع الرياضة الممارسة.</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تستخدم في هذه المرحلة طرق التدريب الفتري والتكراري.</w:t>
      </w:r>
      <w:r w:rsidRPr="00A1468B">
        <w:rPr>
          <w:rFonts w:ascii="Traditional Arabic" w:eastAsia="Times New Roman" w:hAnsi="Traditional Arabic" w:cs="Traditional Arabic"/>
          <w:sz w:val="32"/>
          <w:szCs w:val="32"/>
          <w:vertAlign w:val="superscript"/>
          <w:rtl/>
          <w:lang w:val="en-US"/>
        </w:rPr>
        <w:footnoteReference w:customMarkFollows="1" w:id="21"/>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Default="00B94130" w:rsidP="00B94130">
      <w:pPr>
        <w:bidi/>
        <w:spacing w:after="0"/>
        <w:jc w:val="lowKashida"/>
        <w:rPr>
          <w:rFonts w:ascii="Traditional Arabic" w:eastAsia="Times New Roman" w:hAnsi="Traditional Arabic" w:cs="Traditional Arabic"/>
          <w:b/>
          <w:bCs/>
          <w:sz w:val="32"/>
          <w:szCs w:val="32"/>
          <w:rtl/>
          <w:lang w:val="en-US"/>
        </w:rPr>
      </w:pPr>
    </w:p>
    <w:p w:rsidR="003C376F" w:rsidRDefault="003C376F" w:rsidP="003C376F">
      <w:pPr>
        <w:bidi/>
        <w:spacing w:after="0"/>
        <w:jc w:val="lowKashida"/>
        <w:rPr>
          <w:rFonts w:ascii="Traditional Arabic" w:eastAsia="Times New Roman" w:hAnsi="Traditional Arabic" w:cs="Traditional Arabic"/>
          <w:b/>
          <w:bCs/>
          <w:sz w:val="32"/>
          <w:szCs w:val="32"/>
          <w:rtl/>
          <w:lang w:val="en-US"/>
        </w:rPr>
      </w:pPr>
    </w:p>
    <w:p w:rsidR="003C376F" w:rsidRDefault="003C376F" w:rsidP="003C376F">
      <w:pPr>
        <w:bidi/>
        <w:spacing w:after="0"/>
        <w:jc w:val="lowKashida"/>
        <w:rPr>
          <w:rFonts w:ascii="Traditional Arabic" w:eastAsia="Times New Roman" w:hAnsi="Traditional Arabic" w:cs="Traditional Arabic"/>
          <w:b/>
          <w:bCs/>
          <w:sz w:val="32"/>
          <w:szCs w:val="32"/>
          <w:rtl/>
          <w:lang w:val="en-US"/>
        </w:rPr>
      </w:pPr>
    </w:p>
    <w:p w:rsidR="003C376F" w:rsidRPr="00A1468B" w:rsidRDefault="003C376F" w:rsidP="003C376F">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2-3-4 مرحلة الإعداد للمباريات: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تستغرق هذه المرحلة من(3-5 أسابيع) وتهدف إلى تثبيت الكفاءة الخططية للاّعبين،مع العناية بالأداء المهاري. </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خلال الأداء الخططي تحت ضغط ما مع الإكثار من تمرينات المنافسة والمشاركة في المباريات التجريبية.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حجم العمل التدريبي الخططي في هذه المرحلة يأخذ النصيب الأكبر يليه الإعداد المهاري ، ثم الإعداد البدني الخاص.</w:t>
      </w:r>
      <w:r w:rsidRPr="00A1468B">
        <w:rPr>
          <w:rFonts w:ascii="Traditional Arabic" w:eastAsia="Times New Roman" w:hAnsi="Traditional Arabic" w:cs="Traditional Arabic"/>
          <w:sz w:val="32"/>
          <w:szCs w:val="32"/>
          <w:vertAlign w:val="superscript"/>
          <w:rtl/>
          <w:lang w:val="en-US"/>
        </w:rPr>
        <w:footnoteReference w:customMarkFollows="1" w:id="22"/>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-4- أهمية التحضير البدني للاعب كرة القدم:</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اللياقة البدنية لها الأثر المباشر على مستوى الأداء الفني والخططي للاعب وخاصة أثناء المباريات ،لذلك فإن التدريب على اللياقة البدنية يكون أيضا خلال التدريب المهاري والخططي والتمرينات التي تنمي الصفات البدنية للاعب تعتبر جزءا ثابتا من برنامج التدريب طول العام فأثناء فترة الإعداد تعطى أهمية كبرى للتدريب البدني العام الذي ينمي صفات السرعة ،القوة، التحمل، الرشاقة، المرونة أما أثناء فترة المباريات فتقل هذه التمرينات ولكن لا تهمل، تعطي التمرينات البنائية الخاصة من منتصف فترة الإعداد وخلال فترة المباريات.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وإذا ما قارنا الوقت الذي تستغرقه فترة الإعداد بالوقت الذي تستغرقه فترة المباريات نجد أنها غير متناسبتين نظرا لطول مدة فترة المباريات عن فترة الإعداد وهناك صفات بدنية كالسرعة مثلا لا يتمكن اللاعب من تحسينها بالدرجة المطلوبة خلال فترة الإعداد لذلك فإنه يتحتم أن تستمر التمرينات التي تعمل على تحسين سرعة اللاعب خلال فترة المباريات أيضا،ولقد ثبت علميا أن السرعة لا تبقى ثابتة بل إن اللاعب يفقد سرعته إذا لم يتدرب عليها بإستمرار بهدف تحسينها ،ومن هنا فقد أصبح دواما على المدرب أن يستمر في تدريب اللاعبين بغرض تحسين سرعتهم أو على الإحتفاظ بها خلال فترة المباريات.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ولقد أثبتت البحوث التي أجريت أن الصفة البدنية الواحدة كالسرعة مثلا تتحسن أسرع إذا كان التدريب يشمل أيضا  تمرينات تعمل على تنمية الصفات البدنية الأخرى كالقوة والتحمل في نفس الوقت ،بالعكس فإن العمل والتركيز على تنمية صفة بدنية واحدة أثناء التدريب لا يأتي بالأثر السريع </w:t>
      </w:r>
      <w:r w:rsidRPr="00A1468B">
        <w:rPr>
          <w:rFonts w:ascii="Traditional Arabic" w:eastAsia="Times New Roman" w:hAnsi="Traditional Arabic" w:cs="Traditional Arabic"/>
          <w:sz w:val="32"/>
          <w:szCs w:val="32"/>
          <w:rtl/>
          <w:lang w:val="en-US"/>
        </w:rPr>
        <w:lastRenderedPageBreak/>
        <w:t>المطلوب لذلك فإن من واجب المدرب أن يراعي هذه العلاقة بين تنمية الصفات البدنية المختلفة عن ما يهدف إلى تنمية صفة بدنية واحدة.</w:t>
      </w:r>
      <w:r w:rsidRPr="00A1468B">
        <w:rPr>
          <w:rFonts w:ascii="Traditional Arabic" w:eastAsia="Times New Roman" w:hAnsi="Traditional Arabic" w:cs="Traditional Arabic"/>
          <w:sz w:val="32"/>
          <w:szCs w:val="32"/>
          <w:vertAlign w:val="superscript"/>
          <w:rtl/>
          <w:lang w:val="en-US"/>
        </w:rPr>
        <w:footnoteReference w:customMarkFollows="1" w:id="23"/>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 الصفات البدنية وطرق تنميتها عند لاعبي كرة القدم:</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2-5-1 تعريف اللياقة 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وردت عدة تعاريف للياقة البدنية ففي بعض الأحيان نجد اللياقة البدنية تعطي معنى أوسع وأعمق حيث يشمل جميع جوانب العمل البدني حيث يعرفها كل من "جارلس بوخير ولارسون" "على أنها مجموعة من القدرات العقلية والنفسية والخلقية والإجتماعية والثقافية والفنية والبدنية".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ويعرفها "هارسون كلارك"على أنها"القدرة على أداء الواجبات اليومية بحيوية ويقظة، دون تعب لا مبرر له مع توافر جهد كاف للتمتع بهوايات وقت الفراغ، ومقابلة الطوارئ غير المتوقعة.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ويعرفها "كوباتوفسكي"السوفيتي"اللياقة البدنية هي نتيجة تأثير التربية الرياضية في أجهزة الجسم والتي تخص مستوى القدرة الحركية"، كما أن الصفات البدنية أو الصفات الحركية أو القابلية الحركية الفيزيولوجية أو الخصائص الحركية، فمفهوم اللياقة البدنية يشمل الخصائص البدنية الأساسية التي تؤثر على نموه وتطوره، و الغرض من اللياقة البدنية الوصول إلى الكفاءة كقاعدة أساسية للبناء السليم والوصول إلى إنجاز عالي.</w:t>
      </w:r>
      <w:r w:rsidRPr="00A1468B">
        <w:rPr>
          <w:rFonts w:ascii="Traditional Arabic" w:eastAsia="Times New Roman" w:hAnsi="Traditional Arabic" w:cs="Traditional Arabic"/>
          <w:sz w:val="32"/>
          <w:szCs w:val="32"/>
          <w:vertAlign w:val="superscript"/>
          <w:rtl/>
          <w:lang w:val="en-US"/>
        </w:rPr>
        <w:footnoteReference w:customMarkFollows="1" w:id="24"/>
        <w:t>(2)</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لما كانت كرة القدم الحديثة تتطلب أن يكون لاعب الكرة الحالي متمتعا بلياقة بدنية عالية فقد أصبحت تنمية الصفات البدنية للاعب كرة القدم إحدى العمد الأساسية في خطة التدريب اليومية والأسبوعية والفترية والسنوية ،ولقد إرتفعت قدرات لاعبي العالم في السنوات الأخيرة إرتفاعا واضحا،إن كرة القدم الحالية تتصف بالسرعة في اللّعب والرجولة في الأداء والمهارة العالية في الأداء الفني والخططي والقاعدة الأساسية لبلوغ اللاعب للمميزات التي تؤهله لذلك.</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Default="00B94130" w:rsidP="00B94130">
      <w:pPr>
        <w:bidi/>
        <w:spacing w:after="0"/>
        <w:jc w:val="lowKashida"/>
        <w:rPr>
          <w:rFonts w:ascii="Traditional Arabic" w:eastAsia="Times New Roman" w:hAnsi="Traditional Arabic" w:cs="Traditional Arabic"/>
          <w:b/>
          <w:bCs/>
          <w:sz w:val="32"/>
          <w:szCs w:val="32"/>
          <w:rtl/>
          <w:lang w:val="en-US"/>
        </w:rPr>
      </w:pPr>
    </w:p>
    <w:p w:rsidR="003C376F" w:rsidRDefault="003C376F" w:rsidP="003C376F">
      <w:pPr>
        <w:bidi/>
        <w:spacing w:after="0"/>
        <w:jc w:val="lowKashida"/>
        <w:rPr>
          <w:rFonts w:ascii="Traditional Arabic" w:eastAsia="Times New Roman" w:hAnsi="Traditional Arabic" w:cs="Traditional Arabic"/>
          <w:b/>
          <w:bCs/>
          <w:sz w:val="32"/>
          <w:szCs w:val="32"/>
          <w:lang w:val="en-US"/>
        </w:rPr>
      </w:pPr>
    </w:p>
    <w:p w:rsidR="002E6D98" w:rsidRPr="00A1468B" w:rsidRDefault="002E6D98" w:rsidP="002E6D98">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lastRenderedPageBreak/>
        <w:t>2-5-2- مكونات اللياقة 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إختلف العلماء حول تحديد مكونات اللياقة البدنية، فالبعض يرى أنها عشرة والبعض الآخر يرى أنها خمسة مكونات، وهذا الإختلاف وارد بين معظم علماء العالم، سواء كان ذلك من نطاق المدرسة الغربية التي تتزعمها أمريكا، أم على مستوى المدرسة الشرقية بزعامة الإتحاد السوفيتي وألمانيا الشرقية.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صورها "هارسون كلارك"في ثلاثة مكونات أساسية هي: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القوة العضلية.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الجلد العضلي.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الجلد الدوري.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في حين إعتبر أن اللياقة الحركية أكبر في مكوناتها من اللياقة البدنية، حيث ضمنها بالإضافة للمكونات السابقة مايلي: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القدرة العضلية.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المرونة.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bidi="ar-DZ"/>
        </w:rPr>
        <w:t>كما إعتبر القدرة الحركية العامة"</w:t>
      </w:r>
      <w:r w:rsidRPr="00A1468B">
        <w:rPr>
          <w:rFonts w:ascii="Traditional Arabic" w:eastAsia="Times New Roman" w:hAnsi="Traditional Arabic" w:cs="Traditional Arabic"/>
          <w:sz w:val="32"/>
          <w:szCs w:val="32"/>
          <w:lang w:bidi="ar-AE"/>
        </w:rPr>
        <w:t>General motor ability</w:t>
      </w:r>
      <w:r w:rsidRPr="00A1468B">
        <w:rPr>
          <w:rFonts w:ascii="Traditional Arabic" w:eastAsia="Times New Roman" w:hAnsi="Traditional Arabic" w:cs="Traditional Arabic"/>
          <w:sz w:val="32"/>
          <w:szCs w:val="32"/>
          <w:rtl/>
          <w:lang w:bidi="ar-DZ"/>
        </w:rPr>
        <w:t>"أكثر هذه اللياقة شمولا، حين ضمنها بالإضافة إلى مكونات اللياقة البدنية واللياقة الحركية العنصرين التاليين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توافق الذراع والعين.</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xml:space="preserve">        - توافق القدم والعين.</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 القوة: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القوة صفة بدنية أساسية وهدف مهم من أهداف الإعداد البدني ،وهي خاصية حركية تشترك في تحقيق الإنجاز والتفوق في اللعب ،وهي من العوامل الجسمية الهامة للإنجاز.</w:t>
      </w:r>
      <w:r w:rsidRPr="00A1468B">
        <w:rPr>
          <w:rFonts w:ascii="Traditional Arabic" w:eastAsia="Times New Roman" w:hAnsi="Traditional Arabic" w:cs="Traditional Arabic"/>
          <w:sz w:val="32"/>
          <w:szCs w:val="32"/>
          <w:vertAlign w:val="superscript"/>
          <w:rtl/>
          <w:lang w:val="en-US" w:bidi="ar-DZ"/>
        </w:rPr>
        <w:footnoteReference w:customMarkFollows="1" w:id="25"/>
        <w:t>(1)</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وبالتالي هي صفة من الصفات الهامة للنشاط الرياضي، ومن العوامل المؤثرة في ممارسة الألعاب الرياضية.</w:t>
      </w:r>
      <w:r w:rsidRPr="00A1468B">
        <w:rPr>
          <w:rFonts w:ascii="Traditional Arabic" w:eastAsia="Times New Roman" w:hAnsi="Traditional Arabic" w:cs="Traditional Arabic"/>
          <w:sz w:val="32"/>
          <w:szCs w:val="32"/>
          <w:vertAlign w:val="superscript"/>
          <w:rtl/>
          <w:lang w:val="en-US"/>
        </w:rPr>
        <w:footnoteReference w:customMarkFollows="1" w:id="26"/>
        <w:t>(1)</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ويعتبر الكثير من المختصين في التربية الرياضية أن القوة العضلية مفتاح النجاح والتقدم والأساس لتحقيق المستويات الصحية لمختلف الأنشطة الرياضية.</w:t>
      </w:r>
      <w:r w:rsidRPr="00A1468B">
        <w:rPr>
          <w:rFonts w:ascii="Traditional Arabic" w:eastAsia="Times New Roman" w:hAnsi="Traditional Arabic" w:cs="Traditional Arabic"/>
          <w:sz w:val="32"/>
          <w:szCs w:val="32"/>
          <w:vertAlign w:val="superscript"/>
          <w:rtl/>
          <w:lang w:val="en-US"/>
        </w:rPr>
        <w:footnoteReference w:customMarkFollows="1" w:id="27"/>
        <w:t>(2)</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وعلى هذا الأساس فإننا نرى أن صفة القوة من الصفات الهامة التي من الضروري أن يتمتع بها كل ممارس للنشاط الرياضي وللاعب كرة القدم على وجه الخصوص وأن يسعى إلى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كتسابها من خلال ممارسته للنشاط.</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2-5-3-1-أنواع القوة: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تقسم صفة القوة إلى قسمين أساسيين هما: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القوة العامة.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أولا</w:t>
      </w:r>
      <w:r w:rsidRPr="00A1468B">
        <w:rPr>
          <w:rFonts w:ascii="Traditional Arabic" w:eastAsia="Times New Roman" w:hAnsi="Traditional Arabic" w:cs="Traditional Arabic"/>
          <w:sz w:val="32"/>
          <w:szCs w:val="32"/>
          <w:rtl/>
          <w:lang w:val="en-US"/>
        </w:rPr>
        <w:t xml:space="preserve"> : القوة العامة: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ويقصد بها قوة العضلات بشكل عام، والتي تشمل عضلة الساقين والبطن والظهر والكتفين والصدر والرّقبة، وتقوية هذه المجموعات من العضلات هو الأساس للحصول على 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ويمكن الحصول على القوة العامة عن طريق:</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تمارين الجمباز بأنواعها المختلفة.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التمارين بواسطة الكرات الطبية.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التدريب الدائري.</w:t>
      </w:r>
      <w:r w:rsidRPr="00A1468B">
        <w:rPr>
          <w:rFonts w:ascii="Traditional Arabic" w:eastAsia="Times New Roman" w:hAnsi="Traditional Arabic" w:cs="Traditional Arabic"/>
          <w:sz w:val="32"/>
          <w:szCs w:val="32"/>
          <w:vertAlign w:val="superscript"/>
          <w:rtl/>
          <w:lang w:val="en-US"/>
        </w:rPr>
        <w:footnoteReference w:customMarkFollows="1" w:id="28"/>
        <w:t>(3)</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ثانيا</w:t>
      </w:r>
      <w:r w:rsidRPr="00A1468B">
        <w:rPr>
          <w:rFonts w:ascii="Traditional Arabic" w:eastAsia="Times New Roman" w:hAnsi="Traditional Arabic" w:cs="Traditional Arabic"/>
          <w:sz w:val="32"/>
          <w:szCs w:val="32"/>
          <w:rtl/>
          <w:lang w:val="en-US"/>
        </w:rPr>
        <w:t>:القوة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ونقصد بها تقوية بعض العضلات التي تعتير ضرورية وخاصة لمتطلبات اللعبة حيث تمثل هذه الصفة القاعدية الأساسية التي يبني عليها صفتي تحمل السرعة وتحمل القوة فقوة السرعة تعتمد على قدرة الجهاز العصبي والعضلي للتغلب على المقاومات بأكبر سرعة ممكنة وتتمثل في الحركات التي تستدعي القوة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نفجارية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أما قوة التحمل فهي مقدرة الجسم على مقاومة التعب عن أداء مجهود يتميز بالقوة ولمدة زمنية طويلة.</w:t>
      </w:r>
      <w:r w:rsidRPr="00A1468B">
        <w:rPr>
          <w:rFonts w:ascii="Traditional Arabic" w:eastAsia="Times New Roman" w:hAnsi="Traditional Arabic" w:cs="Traditional Arabic"/>
          <w:sz w:val="32"/>
          <w:szCs w:val="32"/>
          <w:vertAlign w:val="superscript"/>
          <w:rtl/>
          <w:lang w:val="en-US"/>
        </w:rPr>
        <w:footnoteReference w:customMarkFollows="1" w:id="29"/>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2-5-3-2- طرق تطوير صفة القوة: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لضمان التطوير العالي لقدرات القوة تستعمل ثلاث طرق منهجية هي: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 طريقة المنهجية الطويلة: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تستعمل فيها أحمال خفيفة ومتوسطة (</w:t>
      </w:r>
      <w:r w:rsidRPr="00A1468B">
        <w:rPr>
          <w:rFonts w:ascii="Traditional Arabic" w:eastAsia="Times New Roman" w:hAnsi="Traditional Arabic" w:cs="Traditional Arabic"/>
          <w:sz w:val="32"/>
          <w:szCs w:val="32"/>
          <w:lang w:val="en-US"/>
        </w:rPr>
        <w:t>0</w:t>
      </w:r>
      <w:r w:rsidRPr="00A1468B">
        <w:rPr>
          <w:rFonts w:ascii="Traditional Arabic" w:eastAsia="Times New Roman" w:hAnsi="Traditional Arabic" w:cs="Traditional Arabic"/>
          <w:sz w:val="32"/>
          <w:szCs w:val="32"/>
          <w:rtl/>
          <w:lang w:val="en-US"/>
        </w:rPr>
        <w:t>4</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lang w:val="en-US"/>
        </w:rPr>
        <w:t>0</w:t>
      </w:r>
      <w:r w:rsidRPr="00A1468B">
        <w:rPr>
          <w:rFonts w:ascii="Traditional Arabic" w:eastAsia="Times New Roman" w:hAnsi="Traditional Arabic" w:cs="Traditional Arabic"/>
          <w:sz w:val="32"/>
          <w:szCs w:val="32"/>
          <w:rtl/>
          <w:lang w:val="en-US"/>
        </w:rPr>
        <w:t>6</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lang w:val="en-US"/>
        </w:rPr>
        <w:t xml:space="preserve"> </w:t>
      </w:r>
      <w:r w:rsidRPr="00A1468B">
        <w:rPr>
          <w:rFonts w:ascii="Traditional Arabic" w:eastAsia="Times New Roman" w:hAnsi="Traditional Arabic" w:cs="Traditional Arabic"/>
          <w:sz w:val="32"/>
          <w:szCs w:val="32"/>
          <w:rtl/>
          <w:lang w:val="en-US" w:bidi="ar-DZ"/>
        </w:rPr>
        <w:t xml:space="preserve"> بأقصى عدد ممكن من الإعادات،</w:t>
      </w:r>
      <w:r w:rsidRPr="00A1468B">
        <w:rPr>
          <w:rFonts w:ascii="Traditional Arabic" w:eastAsia="Times New Roman" w:hAnsi="Traditional Arabic" w:cs="Traditional Arabic"/>
          <w:sz w:val="32"/>
          <w:szCs w:val="32"/>
          <w:rtl/>
          <w:lang w:val="en-US"/>
        </w:rPr>
        <w:t xml:space="preserve"> هذه المنهجية ضرورية لزيادة القطر الفيزيولوجي العضلي ووزن جسم الرياضي والتحضير الوظيفي لجسم الرياضي.</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ب- طريقة المنهجية الشديدة:</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xml:space="preserve">       وتتميز بإنجاز التمرينات بأحمال محددة مرة أو مرتين بشدة عالية فالحمولة الحدية للتدريب هي الحمولة التي تستطيع التحمل وبدون ضغط هذه المنهجية تقوم بالتناسق العضلي والذي يسمح بزيادة القوة.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ج- طريقة منهجية الجهد الديناميكي: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هذه المنهجية مستعملة بكثرة لتطوير صفات والسرعة،تستعمل من أجل تلك الحمولة وأثقال لاتتنافى مع تقنية الحركة (تستعمل أثقال ذات </w:t>
      </w:r>
      <w:r w:rsidRPr="00A1468B">
        <w:rPr>
          <w:rFonts w:ascii="Traditional Arabic" w:eastAsia="Times New Roman" w:hAnsi="Traditional Arabic" w:cs="Traditional Arabic"/>
          <w:sz w:val="32"/>
          <w:szCs w:val="32"/>
          <w:lang w:bidi="ar-AE"/>
        </w:rPr>
        <w:t>%</w:t>
      </w:r>
      <w:r w:rsidRPr="00A1468B">
        <w:rPr>
          <w:rFonts w:ascii="Traditional Arabic" w:eastAsia="Times New Roman" w:hAnsi="Traditional Arabic" w:cs="Traditional Arabic"/>
          <w:sz w:val="32"/>
          <w:szCs w:val="32"/>
          <w:lang w:val="en-US" w:bidi="ar-DZ"/>
        </w:rPr>
        <w:t xml:space="preserve"> 50-30</w:t>
      </w:r>
      <w:r w:rsidRPr="00A1468B">
        <w:rPr>
          <w:rFonts w:ascii="Traditional Arabic" w:eastAsia="Times New Roman" w:hAnsi="Traditional Arabic" w:cs="Traditional Arabic"/>
          <w:sz w:val="32"/>
          <w:szCs w:val="32"/>
          <w:rtl/>
          <w:lang w:bidi="ar-DZ"/>
        </w:rPr>
        <w:t>)من بنية الرياضي</w:t>
      </w:r>
      <w:r w:rsidRPr="00A1468B">
        <w:rPr>
          <w:rFonts w:ascii="Traditional Arabic" w:eastAsia="Times New Roman" w:hAnsi="Traditional Arabic" w:cs="Traditional Arabic"/>
          <w:sz w:val="32"/>
          <w:szCs w:val="32"/>
          <w:rtl/>
          <w:lang w:val="en-US" w:bidi="ar-DZ"/>
        </w:rPr>
        <w:t xml:space="preserve"> وهناك طرقتان أخرتان تمثلان عاملين مهمين في تطوير القوة هما: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طريقة القوة العضلية دون التركيز على نشاط تبادل العمليات الكيميائية مما يؤدي إلى عدم التضخم.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 طريقة تطوير القوة العضلية بالتركيز على نشاط العمليات الكيميائية الذي يؤدي إلى التضخم العضلي.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2-5-3-3 أهمية القوة: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للقوة أهمية كبيرة في لعبة كرة القدم فهي تعني التقوية العامة لجسم اللاعب بالإضافة إلى تنمية مجموعة العضلات التي تساعد على زيادة السرعة في حركات اللاعب.</w:t>
      </w:r>
      <w:r w:rsidRPr="00A1468B">
        <w:rPr>
          <w:rFonts w:ascii="Traditional Arabic" w:eastAsia="Times New Roman" w:hAnsi="Traditional Arabic" w:cs="Traditional Arabic"/>
          <w:sz w:val="32"/>
          <w:szCs w:val="32"/>
          <w:vertAlign w:val="superscript"/>
          <w:rtl/>
          <w:lang w:val="en-US"/>
        </w:rPr>
        <w:footnoteReference w:customMarkFollows="1" w:id="30"/>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تزيد من المدخرات الطاقوية للجسم :مثل الفوسفو كرياتين والغليكوجين.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تربي لدى الرياضي الصفات الإرادية المطلوبة في اللعبة (الشجاعة، الجرأة، العزيمة).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تسهم في تطوير عناصر الصفات البدنية الأخرى التحمل والسرعة والرشاقة.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تعتبر محددا هاما في تحقيق التفوق الرياضي كما أنه كلما كانت عضلات اللاعب قوية فإنها تقلل من فرص إصابات المفاصل.</w:t>
      </w:r>
      <w:r w:rsidRPr="00A1468B">
        <w:rPr>
          <w:rFonts w:ascii="Traditional Arabic" w:eastAsia="Times New Roman" w:hAnsi="Traditional Arabic" w:cs="Traditional Arabic"/>
          <w:sz w:val="32"/>
          <w:szCs w:val="32"/>
          <w:vertAlign w:val="superscript"/>
          <w:rtl/>
          <w:lang w:val="en-US"/>
        </w:rPr>
        <w:footnoteReference w:customMarkFollows="1" w:id="31"/>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 xml:space="preserve">2-5-4- السرعة:          </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rPr>
        <w:t xml:space="preserve">       يقصد بالسرعة قابلية الفرد لتحقيق عمل في أقل وقت ممكن،وتتوقف السرعة عند الرياضي على سلامة الجهاز العصبي والألياف العضلية والعوامل الوراثية والحالة البدنية.</w:t>
      </w:r>
      <w:r w:rsidRPr="00A1468B">
        <w:rPr>
          <w:rFonts w:ascii="Traditional Arabic" w:eastAsia="Times New Roman" w:hAnsi="Traditional Arabic" w:cs="Traditional Arabic"/>
          <w:sz w:val="32"/>
          <w:szCs w:val="32"/>
          <w:vertAlign w:val="superscript"/>
          <w:rtl/>
          <w:lang w:val="en-US"/>
        </w:rPr>
        <w:footnoteReference w:customMarkFollows="1" w:id="32"/>
        <w:t>(3)</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بمعنى أن السرعة هي مقدرة اللاعب على أداء عدّة حركات معينة في مدّة زمنية قصيرة.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2-5-4-1أنواع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للسرعة عدّة أقسام وهي: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أولا:سرعة الإنطلاق:</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إن سرعة الإنطلاق للاعب هي القوة الانفجارية التي تساعده على الوصول إلى أقصى سرعة ممكنة خلال الأمتار القليلة الأولى، وتعتمد سرعة الإنطلاق على قوة اللاعب وسرعة ردّ فعله. </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كما تعتمد على تكتيك أو تقنية الركض الصحيح الذي يساعده على القيام بال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نطلاقات الصحيحة.</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rPr>
        <w:t>هذا بالإضافة إلى القوة الإرادية التي تلعب دورا مهما لإدامة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نطلاقات السريعة ،فسرعة الإنطلاق مهمة </w:t>
      </w:r>
      <w:r w:rsidRPr="00A1468B">
        <w:rPr>
          <w:rFonts w:ascii="Traditional Arabic" w:eastAsia="Times New Roman" w:hAnsi="Traditional Arabic" w:cs="Traditional Arabic"/>
          <w:sz w:val="32"/>
          <w:szCs w:val="32"/>
          <w:rtl/>
          <w:lang w:val="en-US" w:bidi="ar-DZ"/>
        </w:rPr>
        <w:t>,</w:t>
      </w:r>
      <w:r w:rsidRPr="00A1468B">
        <w:rPr>
          <w:rFonts w:ascii="Traditional Arabic" w:eastAsia="Times New Roman" w:hAnsi="Traditional Arabic" w:cs="Traditional Arabic"/>
          <w:sz w:val="32"/>
          <w:szCs w:val="32"/>
          <w:rtl/>
          <w:lang w:val="en-US"/>
        </w:rPr>
        <w:t>بالنسبة للاعب حيث يحتاج إليها عند الانتقال من مكان لآخر وفي مدّة زمنية قصيرة.</w:t>
      </w:r>
      <w:r w:rsidRPr="00A1468B">
        <w:rPr>
          <w:rFonts w:ascii="Traditional Arabic" w:eastAsia="Times New Roman" w:hAnsi="Traditional Arabic" w:cs="Traditional Arabic"/>
          <w:sz w:val="32"/>
          <w:szCs w:val="32"/>
          <w:vertAlign w:val="superscript"/>
          <w:rtl/>
          <w:lang w:val="en-US"/>
        </w:rPr>
        <w:footnoteReference w:customMarkFollows="1" w:id="33"/>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ثانيا:سرعة الحركة:</w:t>
      </w:r>
      <w:r w:rsidRPr="00A1468B">
        <w:rPr>
          <w:rFonts w:ascii="Traditional Arabic" w:eastAsia="Times New Roman" w:hAnsi="Traditional Arabic" w:cs="Traditional Arabic"/>
          <w:b/>
          <w:bCs/>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ونقصد بهذه الصفة أداء حركة ذات هدف محدد لمدة واحدة أو لعدة مرات في أقل زمن ممكن، أو أداء حركة ذات هدف محدد لأقصى عدد من المرات في فترة زمنية قصيرة ومحددة ، وهذا النوع من السرعة غالبا ما يشمل المهارات المعلنة التي تتكون من مهارة حركية واحدة ،والتي تؤدى مرة واحدة مثل ركل الكرة ،تصويب الكرة ،المحاورة بالكرة.</w:t>
      </w:r>
      <w:r w:rsidRPr="00A1468B">
        <w:rPr>
          <w:rFonts w:ascii="Traditional Arabic" w:eastAsia="Times New Roman" w:hAnsi="Traditional Arabic" w:cs="Traditional Arabic"/>
          <w:sz w:val="32"/>
          <w:szCs w:val="32"/>
          <w:vertAlign w:val="superscript"/>
          <w:rtl/>
          <w:lang w:val="en-US"/>
        </w:rPr>
        <w:t xml:space="preserve"> </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وفي بعض الأحيان يطلق على هذا النوع من السرعة مصطلح "سرعة حركة الجسم " نظرا لأنه بأجزاء أو مناطق معينة من الجسم فهناك السرعة الحركية للذراع أو السرعة الحركية للرجل ،وعموما تتأثر السرعة الحركية لكل جزء من أجزاء الجسم بطبيعة العمل المطلوب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تجاه الحركة المؤداة.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ثالثا سرعة رد الفعل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إن سرعة ردّ الفعل هي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نعكاس وظيفي لكفاءة الجهاز العصبي المركزي حيث يعرف"بالزمن الواقع مابين أول للحركة حتى اكتمالها".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فلجسم الإنسان قابلية على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كتساب صفة إرادية بتغيير وضعه من حالة إلى أخرى، وبالتكرار تكون تلك الحركات لا إرادية كالقفز أو الركض والضرب والانتباه نحو المثيرات الخارجية ويمكن أن تطلق على هذه الاستجابة ردّ الفعل المكتسب ،أما ردّ الفعل الطبيعي فهو صفة وراثية وهي أساس ردّ الفعل المكتسب.</w:t>
      </w:r>
      <w:r w:rsidRPr="00A1468B">
        <w:rPr>
          <w:rFonts w:ascii="Traditional Arabic" w:eastAsia="Times New Roman" w:hAnsi="Traditional Arabic" w:cs="Traditional Arabic"/>
          <w:sz w:val="32"/>
          <w:szCs w:val="32"/>
          <w:vertAlign w:val="superscript"/>
          <w:rtl/>
          <w:lang w:val="en-US"/>
        </w:rPr>
        <w:footnoteReference w:customMarkFollows="1" w:id="34"/>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2-5-4-2 طرق تنمية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rPr>
        <w:t xml:space="preserve">       يمكن تطوير السرعة بشكل منفصل أو بشكل عام في القسم الثاني من المرحلة التحضيرية وخلال مرحلة المنافسات،ويتم تطوير السرعة من خلال مايلي: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أ-طريقة التكرار بأقصى جهد:</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وفيها يتم تكرار الحركة البسيطة والمعقدة مع أقصى قوة ممكنة وفترة استراحة يجب أن تكون كافية للعودة إلى الحالة الطبيعية.</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ب- طريقة تنفيذ ردّ الفعل على حافز غير متوقع:</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تتطور سرعة ردّ الفعل عند اللاعب بتقويم الحالة التي تساعده بسرعة وبشكل مؤثر على حل الواجب المطلوب في اللعب و يستخدم لذلك ردّ الفعل البسيط وردّ الفعل المعقد</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ج- طري</w:t>
      </w:r>
      <w:r w:rsidRPr="00A1468B">
        <w:rPr>
          <w:rFonts w:ascii="Traditional Arabic" w:eastAsia="Times New Roman" w:hAnsi="Traditional Arabic" w:cs="Traditional Arabic"/>
          <w:b/>
          <w:bCs/>
          <w:sz w:val="32"/>
          <w:szCs w:val="32"/>
          <w:rtl/>
          <w:lang w:val="fr-CH" w:bidi="ar-DZ"/>
        </w:rPr>
        <w:t>ق</w:t>
      </w:r>
      <w:r w:rsidRPr="00A1468B">
        <w:rPr>
          <w:rFonts w:ascii="Traditional Arabic" w:eastAsia="Times New Roman" w:hAnsi="Traditional Arabic" w:cs="Traditional Arabic"/>
          <w:b/>
          <w:bCs/>
          <w:sz w:val="32"/>
          <w:szCs w:val="32"/>
          <w:rtl/>
          <w:lang w:val="en-US"/>
        </w:rPr>
        <w:t>ة إعادة الحركة في الظروف السهلة:</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sz w:val="32"/>
          <w:szCs w:val="32"/>
          <w:rtl/>
          <w:lang w:val="en-US"/>
        </w:rPr>
        <w:t xml:space="preserve">  تستخدم هذه الطريقة لتطوير السرعة الثابة (انطلاقات ورفع مقدرة نسبة التكرار الحركي للقدم) وفي هذه الظروف تتطور ما يسمى(السرعة العليا) والتي تكون على حافز السرعة ويتخطى السرعة المتطورة للاعب.</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rtl/>
          <w:lang w:val="en-US" w:bidi="ar-DZ"/>
        </w:rPr>
        <w:footnoteReference w:customMarkFollows="1" w:id="35"/>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2-5-4-3 أهمية السرعة: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إن السرعة تعمل على سلامة الجهاز والألياف العضلية لذا فالتدريب عليها ينمي ويطور هذين الجهازين لما لهما من أهمية وفائدة في الحصول على النتائج الرياضية والفوز في المباراة كما أن هذه الصفة لها أهمية كبيرة من الناحية الطاقوية التي تساعد على زيادة الخزينة الطاقوية من الكرياتين فوسفات(</w:t>
      </w:r>
      <w:r w:rsidRPr="00A1468B">
        <w:rPr>
          <w:rFonts w:ascii="Traditional Arabic" w:eastAsia="Times New Roman" w:hAnsi="Traditional Arabic" w:cs="Traditional Arabic"/>
          <w:sz w:val="32"/>
          <w:szCs w:val="32"/>
          <w:lang w:val="en-US"/>
        </w:rPr>
        <w:t>CP</w:t>
      </w:r>
      <w:r w:rsidRPr="00A1468B">
        <w:rPr>
          <w:rFonts w:ascii="Traditional Arabic" w:eastAsia="Times New Roman" w:hAnsi="Traditional Arabic" w:cs="Traditional Arabic"/>
          <w:sz w:val="32"/>
          <w:szCs w:val="32"/>
          <w:rtl/>
          <w:lang w:val="en-US"/>
        </w:rPr>
        <w:t>)، وأدينوزين ثلاثي الفوسفات(</w:t>
      </w:r>
      <w:r w:rsidRPr="00A1468B">
        <w:rPr>
          <w:rFonts w:ascii="Traditional Arabic" w:eastAsia="Times New Roman" w:hAnsi="Traditional Arabic" w:cs="Traditional Arabic"/>
          <w:sz w:val="32"/>
          <w:szCs w:val="32"/>
        </w:rPr>
        <w:t>AT</w:t>
      </w:r>
      <w:r w:rsidRPr="00A1468B">
        <w:rPr>
          <w:rFonts w:ascii="Traditional Arabic" w:eastAsia="Times New Roman" w:hAnsi="Traditional Arabic" w:cs="Traditional Arabic"/>
          <w:sz w:val="32"/>
          <w:szCs w:val="32"/>
          <w:lang w:val="en-US"/>
        </w:rPr>
        <w:t>P</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rtl/>
          <w:lang w:val="en-US"/>
        </w:rPr>
        <w:tab/>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-5-5-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هي قدرة اللاعب على الأداء الحركي بمدى واسع وسهولة ويسر نتيجة إطالة العضلات والأربطة العاملة على تلك المفاصل لتحقيق المدى اللازم للأداء في كرة القدم ،فهي الصفة التي تسمح للرياضي باستعمال أحسن وأوسع وأعلى لكل قدراته حيث تساعده على الاقتصاد في الوقت والجهد أثناء التدريب كما تساعده في: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قدرة التعلم السريع لحركة رياضية ما.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قدرة أخذ القرار بسرعة أثناء حالة تنافسية.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قدرة التكرار لتمرين الدقة.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وقد ظهر أن الأنشطة الرياضية التي يكون فيها إحتكاك مباشر مع الخصم تتطلب مستوى من المرونة أعلى من المتوسط أو المستوى الطبيعي لبعض المفاصل خاصة مفصل الركبة، حيث أن المرونة تحد من وقوع الإصابات المختلفة. </w:t>
      </w:r>
      <w:r w:rsidRPr="00A1468B">
        <w:rPr>
          <w:rFonts w:ascii="Traditional Arabic" w:eastAsia="Times New Roman" w:hAnsi="Traditional Arabic" w:cs="Traditional Arabic"/>
          <w:sz w:val="32"/>
          <w:szCs w:val="32"/>
          <w:vertAlign w:val="superscript"/>
          <w:rtl/>
          <w:lang w:val="en-US"/>
        </w:rPr>
        <w:footnoteReference w:customMarkFollows="1" w:id="36"/>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2-5-5-1- أنواع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تنقسم المرونة إلى نوعين من ناحية المدى الحركي وهما:</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أولا:المرونة الديناميكية:</w:t>
      </w:r>
      <w:r w:rsidRPr="00A1468B">
        <w:rPr>
          <w:rFonts w:ascii="Traditional Arabic" w:eastAsia="Times New Roman" w:hAnsi="Traditional Arabic" w:cs="Traditional Arabic"/>
          <w:sz w:val="32"/>
          <w:szCs w:val="32"/>
          <w:rtl/>
          <w:lang w:val="en-US"/>
        </w:rPr>
        <w:t>ويطلق على هذا النوع من المرونة مصطلح المرونة الإيجابية، ويقصد بها القدرة في الوصول إلى مدى حركي كبير في مفصل من مفاصل الجسم من خلال نشاط العضلات العاملة على هذا المفصل ،ويكون ذلك واضحا مد ودحرجة الأطراف العليا والسفلى في الحركات المختلفة.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ثانيا:المرونة السلبية: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ويقصد بها المدى الواسع للحركة والتي تحدث نتيجة لبعض القوى الخارجية باستعمال الأدوات، ولها أهمية كبيرة لدى لاعب كرة القدم خاصة عند تعامله مع الكرة وضد الخصم.</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lastRenderedPageBreak/>
        <w:t>ويتحدد المدى الحركي في المفصل على عدة عوامل مختلفة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التركيب التشريحي لعظام المفصل.</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الأربطة المحيطة بالمفصل.</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تأثير عمل القوة على مدى أطول، فالأفراد الذين يمتلكون صفة المرونة يمكنهم توليد قوة أكبر.</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rtl/>
          <w:lang w:val="en-US" w:bidi="ar-DZ"/>
        </w:rPr>
        <w:footnoteReference w:customMarkFollows="1" w:id="37"/>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-5-5-2-طرق تطوير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يتم تطوير المرونة ضمن حدود المدى التشريحي للمفصل حيث يتطابق مع مستلزمات مسار الحركة أو الأداء الحركي دون صعوبة في تكرار الحركة ،ويعتمد تطوير المرونة على الجانب التشريحي والجانب التوافقي والذي يتطلب التركيز عليها خلال عملية التدريب الرياضي ويجب مراعاة القواعد اللازمة عند تطوير المرونة.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أن يكون اختبار التمارين طبقا لمستلزمات المنافسات ومستوى الرياضي.</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تغيير التمارين إلى مختلف الجهات وزيادة توسيع مجال الحركة لدى الرياضي وأن يتمكن من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المرونة التي يحصل عليها بأشكال مختلفة.</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يجب وضع خطة علمية مبرمجة عند تطوير المرونة.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إعادة الحركة عدة مرات الذي يؤدي على تسارع الحركة.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سلاسل التمارين إلى الحد الأقصى للمدى الحركي بالتدرج والتدريب الدائم ضمن مجال الجلد الأعلى للحركة الذي يحقق تقدم المستوى ويعمل في الوقت نفسه على بناء الأداء الأمثل ذو النوعية الجيدة.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تستمر الفترة الزمنية بين السلاسل ب</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تمارين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سترخاء.</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يستمر التدريب على المرونة في حال الوصول إلى درجة من المرونة.</w:t>
      </w:r>
      <w:r w:rsidRPr="00A1468B">
        <w:rPr>
          <w:rFonts w:ascii="Traditional Arabic" w:eastAsia="Times New Roman" w:hAnsi="Traditional Arabic" w:cs="Traditional Arabic"/>
          <w:sz w:val="32"/>
          <w:szCs w:val="32"/>
          <w:vertAlign w:val="superscript"/>
          <w:rtl/>
          <w:lang w:val="en-US"/>
        </w:rPr>
        <w:footnoteReference w:customMarkFollows="1" w:id="38"/>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2-5-5-3- أهمية المرونة: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نعدام المرونة في جسم الرياضي يؤدي إلى نشوء الصعوبات التالية: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عدم قدرة الرياضي على إكساب وإتقان وأداء المهارات الأساسية بالكرة أو بدونها.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صعوبة تنمية الصفات البدنية الأخرى السرعة، القوة،التحمل،الرشاقة.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سهولة الإصابة بالتمزقات في العضلات والأربطة.</w:t>
      </w:r>
    </w:p>
    <w:p w:rsidR="00B94130"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بذل الكثير من الجهد عن أداء بعض الحركات المعينة.</w:t>
      </w:r>
    </w:p>
    <w:p w:rsidR="00294C80" w:rsidRDefault="00294C80" w:rsidP="00294C80">
      <w:pPr>
        <w:bidi/>
        <w:spacing w:after="0" w:line="240" w:lineRule="auto"/>
        <w:jc w:val="lowKashida"/>
        <w:rPr>
          <w:rFonts w:ascii="Traditional Arabic" w:eastAsia="Times New Roman" w:hAnsi="Traditional Arabic" w:cs="Traditional Arabic"/>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 التحمل:</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ويعني التحمل أن اللاعب يستطيع أن يستمر طوال زمن المباراة مستخدما صفاته البدنية و كذلك قدراته المهارية والخططية بإيجابية وفعالية بدون أن يطرأ عليه التعب أو الإجهاد الذي يعرقله عن دقة وتكامل الأداء بالقدر المطلوب طول المباراة.</w:t>
      </w:r>
      <w:r w:rsidRPr="00A1468B">
        <w:rPr>
          <w:rFonts w:ascii="Traditional Arabic" w:eastAsia="Times New Roman" w:hAnsi="Traditional Arabic" w:cs="Traditional Arabic"/>
          <w:sz w:val="32"/>
          <w:szCs w:val="32"/>
          <w:vertAlign w:val="superscript"/>
          <w:rtl/>
          <w:lang w:val="en-US"/>
        </w:rPr>
        <w:t xml:space="preserve"> </w:t>
      </w:r>
      <w:r w:rsidRPr="00A1468B">
        <w:rPr>
          <w:rFonts w:ascii="Traditional Arabic" w:eastAsia="Times New Roman" w:hAnsi="Traditional Arabic" w:cs="Traditional Arabic"/>
          <w:sz w:val="32"/>
          <w:szCs w:val="32"/>
          <w:vertAlign w:val="superscript"/>
          <w:rtl/>
          <w:lang w:val="en-US"/>
        </w:rPr>
        <w:footnoteReference w:customMarkFollows="1" w:id="39"/>
        <w:t>(2)</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-5-6-1أنواع التحمل:</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يمكن تقسيم التحمل إلى نوعين: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تحمل عام.</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تحمل خاص.</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أولا:التحمل العام: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وهو أن يكون الرياضي قادرا على اللعب خلال مدّة اللعب القانونية المحددة للمباراة ،دون صعوبات بدنية،وعليه يجب أن يكون قادرا على الجري بسرعة متوسطة طيلة فترة المباراة ويكون الاهتمام بالتحمل العام في الفترة الإعدادية الأولى في مرحلة الإعداد البدني ،ويعتبر التحمل العام أساس التحمل الخاص.</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ثانيا:التحمل الخاص:</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ويقصد به الاستمرارية في الأداء بصفات بدنية عالية وقدرات مهارية وخططية متقنة طول مدّة المباراة دون أن يطرأ على اللاعب التعب.</w:t>
      </w:r>
    </w:p>
    <w:p w:rsidR="00B94130"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ومن الممكن أن تقترن صفة التحمل بالصفات البدنية الأخرى،فنجد ما يسمى بتحمل القوة وتحمل السرعة أي القدرة على أداء نشاط متميز أو بالسرعة لفترة طويلة ،من أهم الصفات البدنية للاعب كرة القدم الحديثة،وهذا لا يعني أن يستطيع أن يجري بأقصى سرعة ممكنة له في أي وقت خلال زمن المباراة.</w:t>
      </w:r>
      <w:r w:rsidRPr="00A1468B">
        <w:rPr>
          <w:rFonts w:ascii="Traditional Arabic" w:eastAsia="Times New Roman" w:hAnsi="Traditional Arabic" w:cs="Traditional Arabic"/>
          <w:sz w:val="32"/>
          <w:szCs w:val="32"/>
          <w:vertAlign w:val="superscript"/>
          <w:rtl/>
          <w:lang w:val="en-US"/>
        </w:rPr>
        <w:footnoteReference w:customMarkFollows="1" w:id="40"/>
        <w:t>(1)</w:t>
      </w:r>
      <w:r w:rsidRPr="00A1468B">
        <w:rPr>
          <w:rFonts w:ascii="Traditional Arabic" w:eastAsia="Times New Roman" w:hAnsi="Traditional Arabic" w:cs="Traditional Arabic"/>
          <w:sz w:val="32"/>
          <w:szCs w:val="32"/>
          <w:rtl/>
          <w:lang w:val="en-US"/>
        </w:rPr>
        <w:t xml:space="preserve">  </w:t>
      </w:r>
    </w:p>
    <w:p w:rsidR="00294C80" w:rsidRDefault="00294C80" w:rsidP="00294C80">
      <w:pPr>
        <w:bidi/>
        <w:spacing w:after="0"/>
        <w:jc w:val="lowKashida"/>
        <w:rPr>
          <w:rFonts w:ascii="Traditional Arabic" w:eastAsia="Times New Roman" w:hAnsi="Traditional Arabic" w:cs="Traditional Arabic"/>
          <w:sz w:val="32"/>
          <w:szCs w:val="32"/>
          <w:rtl/>
          <w:lang w:val="en-US"/>
        </w:rPr>
      </w:pPr>
    </w:p>
    <w:p w:rsidR="00294C80" w:rsidRPr="00A1468B" w:rsidRDefault="00294C80" w:rsidP="00294C80">
      <w:pPr>
        <w:bidi/>
        <w:spacing w:after="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2-5-6-2-طرق تطوير التحمل:</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الوصول إلى مستوى بناء وتطوير صفة التحمل يتطلب استعمال طرق ووسائل رئيسية مختلفة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ختيارالطرق ونسب حصتها في التدريب الفردي ومقدار البناء ومرحلة التدريب ، فهناك طرق ووسائل مباشرة وغير مباشرة ،بحيث إذا توفرت مستلزمات الألعاب والفعاليات الرياضية يؤدي ذلك إلى استعمال واجبات البناء والتطور المناسب في الإعداد العام والخاص ،ويظهر الترابط الأمثل بين الطرق والوسائل لبناء التحمل وتطويره عند التدريب الرياضي،حيث يجب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نسجام صفة التمرين مع تبادل العلاقة بين مسار مكونات التحمل وعناصره ،وأكّد الباحثون أهمية طرائق التدريب في زيادة بناء التحمل العام والخاص وتطويرها.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التغيرات الإرادية للشدة والوزن الحركي تؤدي إلى إزالة التعب خلال التحمل ،بينما تؤدي تغيرات المسار الحركي إلى بناء قابلية التحمل وتطويره،حيث تؤكد الدراسات على أهمية تكييف الأجهزة الوظيفية من أجل الحصول على المستوى العالي في الألعاب وفعاليات التحمل.</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كما تؤكد على توافر علاقة وثيقة بين تطور التحمل الخاص وزمن التدريب الفتري، إذا تم تحقيق نظرية التكيف، ففي حالة صعوبة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نسجام وظيفة الأجهزة جميعا يجب تغيير الشدّة وتكييف الأجهزة الوظيفية على الحمل الدائم.</w:t>
      </w:r>
      <w:r w:rsidRPr="00A1468B">
        <w:rPr>
          <w:rFonts w:ascii="Traditional Arabic" w:eastAsia="Times New Roman" w:hAnsi="Traditional Arabic" w:cs="Traditional Arabic"/>
          <w:sz w:val="32"/>
          <w:szCs w:val="32"/>
          <w:vertAlign w:val="superscript"/>
          <w:rtl/>
          <w:lang w:val="en-US"/>
        </w:rPr>
        <w:footnoteReference w:customMarkFollows="1" w:id="41"/>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2-5-6-3- أهمية التحمل:</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rPr>
        <w:t xml:space="preserve">       يلعب التحمل دورا هاما في مختلف الفعاليات الرياضية وهو الأساس في إعداد الرياضي بدنيا حيث أظهرت البحوث العلمية في هذا المجال أهمية التحمل فهو يطور الجهاز التنفسي ويزيد من حجم القلب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تساعه وينظم الدورة الدموية ويرفع من الاستهلاك الأقصى للأوكسجين (</w:t>
      </w:r>
      <w:r w:rsidRPr="00A1468B">
        <w:rPr>
          <w:rFonts w:ascii="Traditional Arabic" w:eastAsia="Times New Roman" w:hAnsi="Traditional Arabic" w:cs="Traditional Arabic"/>
          <w:sz w:val="32"/>
          <w:szCs w:val="32"/>
          <w:lang w:val="en-US"/>
        </w:rPr>
        <w:t>O</w:t>
      </w:r>
      <w:r w:rsidRPr="00A1468B">
        <w:rPr>
          <w:rFonts w:ascii="Traditional Arabic" w:eastAsia="Times New Roman" w:hAnsi="Traditional Arabic" w:cs="Traditional Arabic"/>
          <w:sz w:val="32"/>
          <w:szCs w:val="32"/>
          <w:vertAlign w:val="subscript"/>
          <w:lang w:val="en-US"/>
        </w:rPr>
        <w:t>2</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rtl/>
          <w:lang w:val="en-US" w:bidi="ar-DZ"/>
        </w:rPr>
        <w:t xml:space="preserve"> كماله أهمية كبيرة من الناحية البيوكيميائية فهو يساعد على رفع النشاط الإنزيمي ورفع محسوس لمصادر الطاقة ويزيد من فعالية ميكانيزمات التنظيم ،بالإضافة إلى الفوائد البدنية الفيزيولوجية التي يعمل التحمل على تطويرها.</w:t>
      </w:r>
    </w:p>
    <w:p w:rsidR="00294C80" w:rsidRDefault="00294C80" w:rsidP="00B94130">
      <w:pPr>
        <w:bidi/>
        <w:spacing w:after="0"/>
        <w:jc w:val="lowKashida"/>
        <w:rPr>
          <w:rFonts w:ascii="Traditional Arabic" w:eastAsia="Times New Roman" w:hAnsi="Traditional Arabic" w:cs="Traditional Arabic"/>
          <w:sz w:val="32"/>
          <w:szCs w:val="32"/>
          <w:rtl/>
          <w:lang w:val="en-US"/>
        </w:rPr>
      </w:pPr>
    </w:p>
    <w:p w:rsidR="00B94130" w:rsidRPr="00A1468B" w:rsidRDefault="00B94130" w:rsidP="00294C8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كما يعمل على تنمية الجانب النفسي للرياضي وذلك بتطوير صفة الإرادة في مواجهة التعب.</w:t>
      </w:r>
      <w:r w:rsidRPr="00A1468B">
        <w:rPr>
          <w:rFonts w:ascii="Traditional Arabic" w:eastAsia="Times New Roman" w:hAnsi="Traditional Arabic" w:cs="Traditional Arabic"/>
          <w:sz w:val="32"/>
          <w:szCs w:val="32"/>
          <w:vertAlign w:val="superscript"/>
          <w:rtl/>
          <w:lang w:val="en-US"/>
        </w:rPr>
        <w:footnoteReference w:customMarkFollows="1" w:id="42"/>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lastRenderedPageBreak/>
        <w:t>2-5-7-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تعرّف على أنها القدرة على التوافق الجيد للحركات بكل أجزاء الجسم أو بجزء معين منه كاليدين أو القدم أو الرأس.</w:t>
      </w:r>
      <w:r w:rsidRPr="00A1468B">
        <w:rPr>
          <w:rFonts w:ascii="Traditional Arabic" w:eastAsia="Times New Roman" w:hAnsi="Traditional Arabic" w:cs="Traditional Arabic"/>
          <w:sz w:val="32"/>
          <w:szCs w:val="32"/>
          <w:vertAlign w:val="superscript"/>
          <w:rtl/>
          <w:lang w:val="en-US" w:bidi="ar-DZ"/>
        </w:rPr>
        <w:footnoteReference w:customMarkFollows="1" w:id="43"/>
        <w:t>(3)</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وبحسب "وحيد محجوب" فالرشاقة هي إستعداد جسمي وحركي لتقبل العمل الحركي المتنوع والمركب ،وهي إستعاب حركي وسرعة في التعلم مع أجهزة حركية سليمة قادرة على الأداء.</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ويمكن التعبير عن الرشاقة بأنها مقدار اللاعب على إستخدام أجزاء جسمه بأكملها لأداء الحركة بمنتهى الإتقان مع المقدرة على تغيير إتجاهه وسرعته بطريقة انسيابية.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2-5-7-1-أنواع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هناك نوعين من الرشاقة يمكن ذكرهما فيما يلي:</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رشاقة عامة.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رشاقة خاصة</w:t>
      </w:r>
      <w:r w:rsidRPr="00A1468B">
        <w:rPr>
          <w:rFonts w:ascii="Traditional Arabic" w:eastAsia="Times New Roman" w:hAnsi="Traditional Arabic" w:cs="Traditional Arabic"/>
          <w:sz w:val="32"/>
          <w:szCs w:val="32"/>
          <w:rtl/>
          <w:lang w:val="en-US" w:bidi="ar-DZ"/>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أولا: الرشاقة العامة:</w:t>
      </w:r>
      <w:r w:rsidRPr="00A1468B">
        <w:rPr>
          <w:rFonts w:ascii="Traditional Arabic" w:eastAsia="Times New Roman" w:hAnsi="Traditional Arabic" w:cs="Traditional Arabic"/>
          <w:sz w:val="32"/>
          <w:szCs w:val="32"/>
          <w:rtl/>
          <w:lang w:val="en-US" w:bidi="ar-DZ"/>
        </w:rPr>
        <w:t xml:space="preserve"> </w:t>
      </w:r>
      <w:r w:rsidRPr="00A1468B">
        <w:rPr>
          <w:rFonts w:ascii="Traditional Arabic" w:eastAsia="Times New Roman" w:hAnsi="Traditional Arabic" w:cs="Traditional Arabic"/>
          <w:sz w:val="32"/>
          <w:szCs w:val="32"/>
          <w:rtl/>
          <w:lang w:val="en-US"/>
        </w:rPr>
        <w:t>هي نتيجة تعلم حركي متنوع إي توجد في مختلف الأنشطة الرياضية.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 xml:space="preserve">ثانيا:الرشاقة الخاصة: </w:t>
      </w:r>
      <w:r w:rsidRPr="00A1468B">
        <w:rPr>
          <w:rFonts w:ascii="Traditional Arabic" w:eastAsia="Times New Roman" w:hAnsi="Traditional Arabic" w:cs="Traditional Arabic"/>
          <w:sz w:val="32"/>
          <w:szCs w:val="32"/>
          <w:rtl/>
          <w:lang w:val="en-US"/>
        </w:rPr>
        <w:t>وهي القدرة على الأداء الحركي المتنوع حسب التكتيك الخاص لنوع النشاط الممارس وهي الأساس في إتقان المهارات الخاصة باللّعبة.</w:t>
      </w:r>
      <w:r w:rsidRPr="00A1468B">
        <w:rPr>
          <w:rFonts w:ascii="Traditional Arabic" w:eastAsia="Times New Roman" w:hAnsi="Traditional Arabic" w:cs="Traditional Arabic"/>
          <w:sz w:val="32"/>
          <w:szCs w:val="32"/>
          <w:vertAlign w:val="superscript"/>
          <w:rtl/>
          <w:lang w:val="en-US"/>
        </w:rPr>
        <w:footnoteReference w:customMarkFollows="1" w:id="44"/>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-5-7-2- مكونات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w:t>
      </w:r>
      <w:r w:rsidRPr="00A1468B">
        <w:rPr>
          <w:rFonts w:ascii="Traditional Arabic" w:eastAsia="Times New Roman" w:hAnsi="Traditional Arabic" w:cs="Traditional Arabic"/>
          <w:b/>
          <w:bCs/>
          <w:sz w:val="32"/>
          <w:szCs w:val="32"/>
          <w:rtl/>
          <w:lang w:val="en-US"/>
        </w:rPr>
        <w:t xml:space="preserve">أ-الدقة: </w:t>
      </w:r>
      <w:r w:rsidRPr="00A1468B">
        <w:rPr>
          <w:rFonts w:ascii="Traditional Arabic" w:eastAsia="Times New Roman" w:hAnsi="Traditional Arabic" w:cs="Traditional Arabic"/>
          <w:sz w:val="32"/>
          <w:szCs w:val="32"/>
          <w:rtl/>
          <w:lang w:val="en-US"/>
        </w:rPr>
        <w:t>هي القدرة في السيطرة على الحركات الإرادية نحو شيء معين، هذه الصفة مرتبطة بصفات أخرى مثل الإدراك الإيقاعي والتميز.</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b/>
          <w:bCs/>
          <w:sz w:val="32"/>
          <w:szCs w:val="32"/>
          <w:rtl/>
          <w:lang w:val="en-US"/>
        </w:rPr>
        <w:t xml:space="preserve">ب- التوازن: </w:t>
      </w:r>
      <w:r w:rsidRPr="00A1468B">
        <w:rPr>
          <w:rFonts w:ascii="Traditional Arabic" w:eastAsia="Times New Roman" w:hAnsi="Traditional Arabic" w:cs="Traditional Arabic"/>
          <w:sz w:val="32"/>
          <w:szCs w:val="32"/>
          <w:rtl/>
          <w:lang w:val="en-US"/>
        </w:rPr>
        <w:t>يعني المقدرة على الإحتفاظ بثبات الجسم عند إتخاذ أوضاع معينة (أي توازن الثبات) والإحتفاظ بتوازن الجسم عند الحركة(أي التوازن الحركي).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 xml:space="preserve">ج-التوافق: </w:t>
      </w:r>
      <w:r w:rsidRPr="00A1468B">
        <w:rPr>
          <w:rFonts w:ascii="Traditional Arabic" w:eastAsia="Times New Roman" w:hAnsi="Traditional Arabic" w:cs="Traditional Arabic"/>
          <w:sz w:val="32"/>
          <w:szCs w:val="32"/>
          <w:rtl/>
          <w:lang w:val="en-US"/>
        </w:rPr>
        <w:t>يعرّف على أنه القدرة على إدماج حركات من أنواع مختلفة في إطار واحد.</w:t>
      </w:r>
      <w:r w:rsidRPr="00A1468B">
        <w:rPr>
          <w:rFonts w:ascii="Traditional Arabic" w:eastAsia="Times New Roman" w:hAnsi="Traditional Arabic" w:cs="Traditional Arabic"/>
          <w:sz w:val="32"/>
          <w:szCs w:val="32"/>
          <w:vertAlign w:val="superscript"/>
          <w:rtl/>
          <w:lang w:val="en-US"/>
        </w:rPr>
        <w:footnoteReference w:customMarkFollows="1" w:id="45"/>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-5-7-3-طرق تطوير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lastRenderedPageBreak/>
        <w:t xml:space="preserve">       ما من شك في أن تعدد طرق تدريب الرشاقة من الأهداف الرئيسية للتدريب الرياضي والطرق الرئيسية التي تستخدم في تدريب الرشاقة هي الطرق الشائعة لطريقة التدريب الدائري والفتري والتكراري إلا أن هناك أسليب تستخدم من أجل تنفيذ هذه الطرق وتحصل زيادة في زمن الجهد المبذول عند تكامل الحركة وتزداد الصعوبة بصورة دائمة في زمن إضافي للحصول على التمارين الإضافية.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وتظهر الطرق التي تحقق مسار بناء الرشاقة وفق ثلاثة أساليب هي: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1-تغيير كل صفة من الصفات بشدة أو جميع التصرفات الحركية التي يتم التكيف عليها بحيث يتم تنفيذ حركات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2-القيام بربط التصرفات التي يتم التكيف عليها مع التي لم يتم التكيف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3-يجب تنويع حركات الرشاقة التي يتم التكيف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أي أسلوب من الأساليب السابقة يمكن تنفيذه وفق طرق متعددة،ويجب التركيز في فن الأداء الحركي على الحركات التي يتقنها الرياضي والتي تدخل تحت نطاق اللّعبة الرياضية فضلا عن الحركات التي تدخل في نطاق الصفات البدنية والتي يزاولها الرياضي وفق ظروف ثابتة.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أهم الوسائل لتطوير الرشاقة تتم بواسطة الآتي: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-مقدار المقاومة التي يتم التسلط عليها في المنافسة الرياضية طبق لوزن الرياضي.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-تغيير شدّة الرياضي لتمارين المنافسات والتمارين المساعدة.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-مقدار المقاومة أثناء إستعمال التمارين الخاصة ،الثابتة والمتحركة وخلال تطوير الرشاقة الجديدة يجب الإنتباه إلى:</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أ-ضبط حركات الرشاقة الجديدة وإضافة بعض تمارين الرشاقة بإستمرار لضمان رصيد عدد الحركات حيث يؤدي تعلم التوافق الحركي الجديد إلى زيادة علاقته بالحركات القديمة.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ب-تعلم حركات جديدة دون إنقطاع بينما تضعف الرشاقة عند تعلم حركات جديدة خاصة في الألعاب والفعاليات التي تحتاج على ضبط تمارين صعبة.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ج-تطوير القوة والسرعة التي يتطلبها الأداء الحركي طبقا لقواعد تنميتها.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د- وضع تمارين تطوير الرشاقة في بداية الوحدة التدريبية.</w:t>
      </w:r>
      <w:r w:rsidRPr="00A1468B">
        <w:rPr>
          <w:rFonts w:ascii="Traditional Arabic" w:eastAsia="Times New Roman" w:hAnsi="Traditional Arabic" w:cs="Traditional Arabic"/>
          <w:sz w:val="32"/>
          <w:szCs w:val="32"/>
          <w:vertAlign w:val="superscript"/>
          <w:rtl/>
          <w:lang w:val="en-US"/>
        </w:rPr>
        <w:footnoteReference w:customMarkFollows="1" w:id="46"/>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2-5-7-4-أهمية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lastRenderedPageBreak/>
        <w:t xml:space="preserve">       للرشاقة أهمية جوهرية في الألعاب التي تعتمد على الأداء المهاري والخططي كما أنها تلعب دورا هاما في تحديد نتائج المنافسة خاصة التي تتطلب الإدراك الحركي فيها،التعاون والتناسق وتغيير المراكز والمواقف ويتضح جليا دور الرشاقة في تحديد الإتجاه الصحيح للأداء الحركي وكذلك في الحركات المركبة والتي تتطلب من اللاّعب إعادة التوازن فورا في حالة فقدانه توازنه كالإصطدام.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ويمكن تلخيص أهمية الرشاقة في أنها تسمح بتجنب الحوادث والإصابات وإقتصاد في العمل الحركي والتحكم الدقيق في المهارات الأساسية للرياضي ،كما تساعده على سرعة تعلم المهارات الحركية وإتقانها وبالتالي تطوير التقنيك.</w:t>
      </w:r>
      <w:r w:rsidRPr="00A1468B">
        <w:rPr>
          <w:rFonts w:ascii="Traditional Arabic" w:eastAsia="Times New Roman" w:hAnsi="Traditional Arabic" w:cs="Traditional Arabic"/>
          <w:sz w:val="32"/>
          <w:szCs w:val="32"/>
          <w:vertAlign w:val="superscript"/>
          <w:rtl/>
          <w:lang w:val="en-US"/>
        </w:rPr>
        <w:footnoteReference w:customMarkFollows="1" w:id="47"/>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2-6- الطرق التدريبية لتنمية الصفات البدنية:</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من أهم الطرق التي تسمح بتنمية وتطوير الصفات البدنية نجد:</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-6-1- طريقة التدريب المستمر:</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وتتميز هذه الطريقة بأن التمرينات التي تؤدى بجهد متواصل ومنظم وبدون راحة كأن يقوم اللاعب بالجري لمسافة طويلة ولزمن طويل وسرعة متوسطة وتكون شدة الحمل في هذا النوع من التدريب متوسطة وحجما كبيرا.</w:t>
      </w:r>
      <w:r w:rsidRPr="00A1468B">
        <w:rPr>
          <w:rFonts w:ascii="Traditional Arabic" w:eastAsia="Times New Roman" w:hAnsi="Traditional Arabic" w:cs="Traditional Arabic"/>
          <w:sz w:val="32"/>
          <w:szCs w:val="32"/>
          <w:vertAlign w:val="superscript"/>
          <w:rtl/>
          <w:lang w:val="en-US"/>
        </w:rPr>
        <w:footnoteReference w:customMarkFollows="1" w:id="48"/>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-6-2- طريقة التدريب الفتري: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طريقة هذا التدريب هي أن يعطي حملا معينا ثم يعقب ذلك فترة راحة ويكرر الحمل ثانية ثم فترة راحة وهكذا ويلاحظ عند إعطاء الحمل إرتفاع نبضة القلب إلى 180نبضة /دقيقة، أما فترة الراحة فتهدف إلى خفض ضربات القلب إلى 120نبضة/دقيقة، ثم يعطى حملا ثانيا وهذا يعني أن فترة الراحة لا تكون كاملة إطلاقا.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وينقسم التدريب الفتري إلى نوعين: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التدريب الفتري المرتفع الشدة:ويهدف إلى تحسين السرعة والقوة المميزة بالسرعة، ويرتفع نبض القلب إلى 180نبضة/دقيقة ويكون حجم التحمل قليلا نسبيا.</w:t>
      </w:r>
    </w:p>
    <w:p w:rsidR="00B94130" w:rsidRPr="00A1468B" w:rsidRDefault="00B94130" w:rsidP="00B94130">
      <w:pPr>
        <w:numPr>
          <w:ilvl w:val="0"/>
          <w:numId w:val="1"/>
        </w:numPr>
        <w:tabs>
          <w:tab w:val="num" w:pos="71"/>
        </w:tabs>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التدريب الفتري المنخفض الشدة:يهدف إلى تطوير التحمل وتحمل السرعة ومجموعة العضلات التي تعمل في المهارات المختلفة وفيه يرتفع نبض القلب إلى 160نبضة/دقيقة ويكون حجم الحمل أكبر قليلا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lastRenderedPageBreak/>
        <w:t>2</w:t>
      </w:r>
      <w:r w:rsidRPr="00A1468B">
        <w:rPr>
          <w:rFonts w:ascii="Traditional Arabic" w:eastAsia="Times New Roman" w:hAnsi="Traditional Arabic" w:cs="Traditional Arabic"/>
          <w:b/>
          <w:bCs/>
          <w:sz w:val="32"/>
          <w:szCs w:val="32"/>
          <w:rtl/>
          <w:lang w:val="en-US"/>
        </w:rPr>
        <w:t>-6-3- طريقة التدريب التكراري: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وتعتمد هذه الطريقة على إعطاء اللاعب حمل مرتفع الشدة ثم أخذ فترة راحة حتى يعود إلى حالته الطبيعية ثم تكرار الحمل مرة أخرى وهكذا.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وتهدف هذه الطريقة إلى تنمية السرعة والقوة والقوة المميزة بالسرعة والرشاقة كما تعتمد عند التنمية المهارية الأساسية تحت ضغط الدفع.</w:t>
      </w:r>
      <w:r w:rsidRPr="00A1468B">
        <w:rPr>
          <w:rFonts w:ascii="Traditional Arabic" w:eastAsia="Times New Roman" w:hAnsi="Traditional Arabic" w:cs="Traditional Arabic"/>
          <w:sz w:val="32"/>
          <w:szCs w:val="32"/>
          <w:vertAlign w:val="superscript"/>
          <w:rtl/>
          <w:lang w:val="en-US"/>
        </w:rPr>
        <w:footnoteReference w:customMarkFollows="1" w:id="49"/>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2-6-4- طريقة التدريب الدائري: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يقوم المدرب بوضع من 08إلى 12تمرين موزعة في الملعب أو قاعة تدريب بشكل دائري بحيث يستطيع يتنقل اللاعب من تمرين إلى آخر بطريقة سهلة ومنظمة ويؤدى التدريب بأن يقوم اللاعب بأداء التمرين الواحد تلوا الآخر في مدة دقيقة لكل تمرين.</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وتقدر الدورة الواحدة بمجموعة تكرار المجموعة ثلاث مرات وتكون مدة الراحة بين دورة وأخرى حتى يصل نبض القلب إلى 120نبضة /د.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 xml:space="preserve">-6-5- طريقة </w:t>
      </w:r>
      <w:r w:rsidRPr="00A1468B">
        <w:rPr>
          <w:rFonts w:ascii="Traditional Arabic" w:eastAsia="Times New Roman" w:hAnsi="Traditional Arabic" w:cs="Traditional Arabic"/>
          <w:b/>
          <w:bCs/>
          <w:sz w:val="32"/>
          <w:szCs w:val="32"/>
          <w:lang w:val="en-US"/>
        </w:rPr>
        <w:t>Stretching</w:t>
      </w:r>
      <w:r w:rsidRPr="00A1468B">
        <w:rPr>
          <w:rFonts w:ascii="Traditional Arabic" w:eastAsia="Times New Roman" w:hAnsi="Traditional Arabic" w:cs="Traditional Arabic"/>
          <w:b/>
          <w:bCs/>
          <w:sz w:val="32"/>
          <w:szCs w:val="32"/>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rtl/>
        </w:rPr>
      </w:pPr>
      <w:r w:rsidRPr="00A1468B">
        <w:rPr>
          <w:rFonts w:ascii="Traditional Arabic" w:eastAsia="Times New Roman" w:hAnsi="Traditional Arabic" w:cs="Traditional Arabic"/>
          <w:sz w:val="32"/>
          <w:szCs w:val="32"/>
          <w:rtl/>
          <w:lang w:val="en-US"/>
        </w:rPr>
        <w:t xml:space="preserve">       استعملت هذه الطريقة لأول مرة من قبل الإسكندنافيين وهي طريقة جديدة تعتمد على التقلص والارتخاء وسحب العضلة المعنية، وتهدف إلى تحسن المرونة وتعتمد على تمرينات بسيطة ولا تحتاج إلى أدوات.</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 xml:space="preserve">2-6-6- طريقة التدريب المحطات: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في هذه الطريقة يختار المدرب بعض التمرينات بحيث يؤديها اللاعبون الواحد تلو الأخر كل في وقت محدد، وتمرين المحطات يشبه نظام التدريب الدائري ولكن يختلف عنه من حيث زمن فترة الراحة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ذ بعود اللاعب لحالته الطبيعية بعد كل تمرين وقبل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نتقال إلى التمرين الموالي.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كذلك التمرين لا يكرر مرة أخرى ويتوقف حجم أو شدة التمرين على الهدف الذي يحدده المدرب من التمرين.</w:t>
      </w:r>
      <w:r w:rsidRPr="00A1468B">
        <w:rPr>
          <w:rFonts w:ascii="Traditional Arabic" w:eastAsia="Times New Roman" w:hAnsi="Traditional Arabic" w:cs="Traditional Arabic"/>
          <w:sz w:val="32"/>
          <w:szCs w:val="32"/>
          <w:vertAlign w:val="superscript"/>
          <w:rtl/>
          <w:lang w:val="en-US"/>
        </w:rPr>
        <w:footnoteReference w:customMarkFollows="1" w:id="50"/>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Default="00B94130" w:rsidP="00B94130">
      <w:pPr>
        <w:bidi/>
        <w:spacing w:after="0"/>
        <w:jc w:val="lowKashida"/>
        <w:rPr>
          <w:rFonts w:ascii="Traditional Arabic" w:eastAsia="Times New Roman" w:hAnsi="Traditional Arabic" w:cs="Traditional Arabic"/>
          <w:b/>
          <w:bCs/>
          <w:sz w:val="32"/>
          <w:szCs w:val="32"/>
          <w:rtl/>
          <w:lang w:val="en-US"/>
        </w:rPr>
      </w:pPr>
    </w:p>
    <w:p w:rsidR="00294C80" w:rsidRDefault="00294C80" w:rsidP="00294C80">
      <w:pPr>
        <w:bidi/>
        <w:spacing w:after="0"/>
        <w:jc w:val="lowKashida"/>
        <w:rPr>
          <w:rFonts w:ascii="Traditional Arabic" w:eastAsia="Times New Roman" w:hAnsi="Traditional Arabic" w:cs="Traditional Arabic"/>
          <w:b/>
          <w:bCs/>
          <w:sz w:val="32"/>
          <w:szCs w:val="32"/>
          <w:rtl/>
          <w:lang w:val="en-US"/>
        </w:rPr>
      </w:pPr>
    </w:p>
    <w:p w:rsidR="00294C80" w:rsidRDefault="00294C80" w:rsidP="00294C80">
      <w:pPr>
        <w:bidi/>
        <w:spacing w:after="0"/>
        <w:jc w:val="lowKashida"/>
        <w:rPr>
          <w:rFonts w:ascii="Traditional Arabic" w:eastAsia="Times New Roman" w:hAnsi="Traditional Arabic" w:cs="Traditional Arabic"/>
          <w:b/>
          <w:bCs/>
          <w:sz w:val="32"/>
          <w:szCs w:val="32"/>
          <w:rtl/>
          <w:lang w:val="en-US"/>
        </w:rPr>
      </w:pPr>
    </w:p>
    <w:p w:rsidR="00294C80" w:rsidRPr="00A1468B" w:rsidRDefault="00294C80" w:rsidP="00294C8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-6-7- طريقة التدريب المتغير</w:t>
      </w:r>
      <w:r w:rsidRPr="00A1468B">
        <w:rPr>
          <w:rFonts w:ascii="Traditional Arabic" w:eastAsia="Times New Roman" w:hAnsi="Traditional Arabic" w:cs="Traditional Arabic"/>
          <w:b/>
          <w:bCs/>
          <w:sz w:val="32"/>
          <w:szCs w:val="32"/>
          <w:rtl/>
          <w:lang w:val="en-US" w:bidi="ar-DZ"/>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تتم هذه الطريقة بحيث يتدرج اللاعب في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رتفاع بسرعة وقوة التمرين ثم يتدرج في الهبوط بهذه السرعة والقوة، فيما يجري اللاعب بالكرة أو بدونها مسافة (10م) تكرر (05)مرات ويكون زمن الراحة بين كل تكرار وآخر (10، 15، 20 ثانية) على الترتيب وتهدف هذه الطريقة إلى تنمية السرعة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ذا كانت المسافة قصيرة وكلما كبرت المسافة يصبح التمرين تنمية تحمل السرعة، كما تستعمل هذه الطريقة غالبا في تنمية القوة والصفات البدنية والمهارية في آن واحد.</w:t>
      </w:r>
      <w:r w:rsidRPr="00A1468B">
        <w:rPr>
          <w:rFonts w:ascii="Traditional Arabic" w:eastAsia="Times New Roman" w:hAnsi="Traditional Arabic" w:cs="Traditional Arabic"/>
          <w:sz w:val="32"/>
          <w:szCs w:val="32"/>
          <w:vertAlign w:val="superscript"/>
          <w:rtl/>
          <w:lang w:val="en-US"/>
        </w:rPr>
        <w:footnoteReference w:customMarkFollows="1" w:id="51"/>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الاختبارات والمقاييس واهميتها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مقدمة: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تعد الاختبارات البدنية من أهم العوامل التي يجب أن تصاحب المنهج التدريبي حتى نتمكن من التأكد من ملائمة حمل التدريب لمستوى الرياضي ومن ثم يمكن رفع وخفض حمل التدريب على وفق هذه الاختبارات.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حيث يعرف الاختبار بـانه عبارة عن موقف مقنن يستدعي سلوكا (استجابة) محدداً من المختبر يعبر عن شئ معين يراد قياسه وهو أيضاُ تمرين أو سؤال يهدف إلي التعرف علي قدرة أو سمة أو خصوصية لدي المختبر فالاختبار هو مجموعة من الأسئلة أو المشكلات أو التمرينات تعطي بهدف التأكد من معرفة الشخص أو قدراته أو أستعدادته أو كفاءته. (5: 137)</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أنواع الاختبارات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هناك تقسيمات متعددة للاختبارات وهى مختلفة طبقاً للشكل أو الغرض أو المحتوى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تقسيم كرونباخ </w:t>
      </w:r>
      <w:r w:rsidRPr="00FC226E">
        <w:rPr>
          <w:rFonts w:ascii="Traditional Arabic" w:eastAsia="Times New Roman" w:hAnsi="Traditional Arabic" w:cs="Traditional Arabic"/>
          <w:b/>
          <w:bCs/>
          <w:sz w:val="32"/>
          <w:szCs w:val="32"/>
          <w:lang w:bidi="ar-DZ"/>
        </w:rPr>
        <w:t>Cronbach</w:t>
      </w:r>
      <w:r w:rsidRPr="00FC226E">
        <w:rPr>
          <w:rFonts w:ascii="Traditional Arabic" w:eastAsia="Times New Roman" w:hAnsi="Traditional Arabic" w:cs="Traditional Arabic"/>
          <w:b/>
          <w:bCs/>
          <w:sz w:val="32"/>
          <w:szCs w:val="32"/>
          <w:rtl/>
          <w:lang w:bidi="ar-DZ"/>
        </w:rPr>
        <w:t xml:space="preserve">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1- اختبارات الأداء الأقصى </w:t>
      </w:r>
      <w:r w:rsidRPr="00FC226E">
        <w:rPr>
          <w:rFonts w:ascii="Traditional Arabic" w:eastAsia="Times New Roman" w:hAnsi="Traditional Arabic" w:cs="Traditional Arabic"/>
          <w:b/>
          <w:bCs/>
          <w:sz w:val="32"/>
          <w:szCs w:val="32"/>
          <w:lang w:bidi="ar-DZ"/>
        </w:rPr>
        <w:t>Test of Maximum Performance</w:t>
      </w:r>
      <w:r w:rsidRPr="00FC226E">
        <w:rPr>
          <w:rFonts w:ascii="Traditional Arabic" w:eastAsia="Times New Roman" w:hAnsi="Traditional Arabic" w:cs="Traditional Arabic"/>
          <w:b/>
          <w:bCs/>
          <w:sz w:val="32"/>
          <w:szCs w:val="32"/>
          <w:rtl/>
          <w:lang w:bidi="ar-DZ"/>
        </w:rPr>
        <w:t xml:space="preserve"> وهى الاختبارات التى تستخدم لتحديد إلى أى حد يستطيع المختبر أن يقوم بأداء ما إلى أقصى قدرته.</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2- اختبارات تحديد الأداء </w:t>
      </w:r>
      <w:r w:rsidRPr="00FC226E">
        <w:rPr>
          <w:rFonts w:ascii="Traditional Arabic" w:eastAsia="Times New Roman" w:hAnsi="Traditional Arabic" w:cs="Traditional Arabic"/>
          <w:b/>
          <w:bCs/>
          <w:sz w:val="32"/>
          <w:szCs w:val="32"/>
          <w:lang w:bidi="ar-DZ"/>
        </w:rPr>
        <w:t>Test of Typing Performance</w:t>
      </w:r>
      <w:r w:rsidRPr="00FC226E">
        <w:rPr>
          <w:rFonts w:ascii="Traditional Arabic" w:eastAsia="Times New Roman" w:hAnsi="Traditional Arabic" w:cs="Traditional Arabic"/>
          <w:b/>
          <w:bCs/>
          <w:sz w:val="32"/>
          <w:szCs w:val="32"/>
          <w:rtl/>
          <w:lang w:bidi="ar-DZ"/>
        </w:rPr>
        <w:t xml:space="preserve"> وهى اختبارات تقيس ما يحتمل أن يفعله المختبر فى موقف معين أو فى نوع معين من المواقف . (3: 57)</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ويقسم عصام عبد الخالق (2003م) أنواع الاختبارات في المجال الرياضي إلي: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تختلف الأنواع من حيث الغرض إلي: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الاختبارات الوظيفية: لقياس الإمكانات الحيوية عند الفرد مثل كفاءة الجهاز الدوري والتنفسي.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الاختبارات البدنية والحركية: لقياس الصفات البدنية والحركية كمكونات الأداء واللياقة البدنية والحركية.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اختبارات مستوي الأداء المهاري: لقياس مدي اكتساب واتقان الفرد للمهارات الحركية العامة والخاصة بالنشاط الرياضي الممارس وقابليته للتعلم الحركي.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4- اختبارات المعرفة والمعلومات: وتتعلق بالقواعد والقوانين والمعلومات والعادات والسلوك والثقافة والوعي الرياضي.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 الاختبارات النفسية: لقياس النواحي الانفعالية والعقلية للفرد واستعدادته وسماته الشخصية والارادية. ( 4: 301)</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الاختبارات البدنية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نماذج لبعض الاختبارات المستخدمة لقياس مكونات اللياقة البدنية وهى القوة العضلية والجلد العضلى والجلد الدورى التنفسى والمرونة والرشاقة والسرعة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1-اختبارات القوة العضلية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Muscular Strength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اسم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اختبارقياس قوة عضلات الرجلين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قوة عضلات الرجلين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الأجهزة: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 جهاز الديناموميتر </w:t>
      </w:r>
      <w:r w:rsidRPr="00FC226E">
        <w:rPr>
          <w:rFonts w:ascii="Traditional Arabic" w:eastAsia="Times New Roman" w:hAnsi="Traditional Arabic" w:cs="Traditional Arabic"/>
          <w:b/>
          <w:bCs/>
          <w:sz w:val="32"/>
          <w:szCs w:val="32"/>
          <w:lang w:bidi="ar-DZ"/>
        </w:rPr>
        <w:t>dynamometer</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يقبض المختبر على عمود الشد بكلتا يديه على أن تكون راحة اليدين لأسفل في وضع أمام نقطة التقاء عظم الفخذ والحوض ويراعى هذا الوضع خاصة أثناء الشد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يقف المختبر على قاعدة الجهاز ويثنى الركبتين ويحدث اكبر شد ممكن بفرد الركبتين ويجب ملاحظة مناسبة طول السلسلة لطول المختبر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قبل عملية الشد يجب ملاحظة أن الذراعين والظهر والرأس منتصبان والصدر لأعلى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يعطى لكل مختبر محاولتان أو ثلاثة بحيث يسجل له افضلهما أو أفضلها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ب- الشد لاعلى باستخدام الزميل (للجنسين) </w:t>
      </w:r>
      <w:r w:rsidRPr="00FC226E">
        <w:rPr>
          <w:rFonts w:ascii="Traditional Arabic" w:eastAsia="Times New Roman" w:hAnsi="Traditional Arabic" w:cs="Traditional Arabic"/>
          <w:b/>
          <w:bCs/>
          <w:sz w:val="32"/>
          <w:szCs w:val="32"/>
          <w:lang w:bidi="ar-DZ"/>
        </w:rPr>
        <w:t>straddle –chins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:قياس القوة العضلية.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-الادوات :يستخدم الزميل كاداة.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 :من وضع الرقود الذراعان اماما ، يمسك المختبر بيدى الزميل المواجه له والمتخذ وضع الوقوف فتحا ،بحيث يكون جسم المختبر ممتدا بين ساقى الزميل ، بقوم المختبر من هذا الوضع بثنى المرفقين لرفع الجسم بحيث يرتكز</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على عقبى القدمين فقط. يلى ذلك فرد المرفقين للعودة الى الوضع</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:يسجل عدد المحاولات الصحيحة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1-دور الزميل فى هذا الاختبار سلبى تماما فهو مجرد اداة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يلاحظ ان الجسم مفرود تماما فى جميع مراحل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3-يشترط فرد المرفقين تماما فى حالة العودة للوضع الابتدائى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4-اى وضع يخالف الشروط السابقة تلغى المحاولة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ملحوظة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يؤدى هذا الاختبار باستخدام الزميل كاداة ويجب مراعاة ان يكون المختبر والزميل متقاربين فى الطول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(ج) الدفع على المتوازى (للبنين ) </w:t>
      </w:r>
      <w:r w:rsidRPr="00FC226E">
        <w:rPr>
          <w:rFonts w:ascii="Traditional Arabic" w:eastAsia="Times New Roman" w:hAnsi="Traditional Arabic" w:cs="Traditional Arabic"/>
          <w:b/>
          <w:bCs/>
          <w:sz w:val="32"/>
          <w:szCs w:val="32"/>
          <w:lang w:bidi="ar-DZ"/>
        </w:rPr>
        <w:t>Push – ub (or Dips )for Boys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الغرض من الاختبار :قياس القوة العضلية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الادوات: جهاز متوازى.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مواصفات الاداء : من وضع الاستناد على احد طرفى المتوازى (يلاحظ عدم لمس القدمين للارض ) يقوم المختبر بثنى المرفقين كاملا ثم مدهما مرة اخرى للعودة الى الوضع الابتدائى يكرر هذا العمل اكثر عدد ممكن من المرات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:تسجيل عدد المحاولات الصحيحة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1-يمكن مساعدة الطالب فى الوصول الى الوضع الابتدائى للاختبار (وضع الاستناد).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2-يلاحظ فى وضع الاستناد الامتداد الكامل للجسم (خصوصا الرجلين) كما يلاحظ عدم ملامسة الرجلين للارض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يجب عدم القيام باى مرجحات خلال القيام بالاختبار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 اى وضع يخالف الشروط السابقة تلغى المحاولة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اختبارات الجلد العضلى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Muscular Endurance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(أ‌) ثنى الذراعين من الانبطاح المائل (بنين) </w:t>
      </w:r>
      <w:r w:rsidRPr="00FC226E">
        <w:rPr>
          <w:rFonts w:ascii="Traditional Arabic" w:eastAsia="Times New Roman" w:hAnsi="Traditional Arabic" w:cs="Traditional Arabic"/>
          <w:b/>
          <w:bCs/>
          <w:sz w:val="32"/>
          <w:szCs w:val="32"/>
          <w:lang w:bidi="ar-DZ"/>
        </w:rPr>
        <w:t>push-up for Boys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الاختبار:قياس الجلد العضلى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الاداء :من وضع الانبطاح المائل يقوم المختبر بثنى المرفقين حتى يلامس الارض بالصدر ثم العودة للوضع الابتدائى .يكرر هذا العمل اكبر عدد ممكن من المرات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 يسجل عدد المحاولات الصحيحة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1-يلاحظ استقامة الجسم فى جميع المحاولات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2-ضرورة ملامسة الصدر للارض فى كل محاولة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3-غير مسموح بالتوقف اثناء الاداء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4-اى وضع يخالف الشروط السابقة تلغى المحاولة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ثنى الذراعين من الانبطاح المائل المعدل (للبنات )</w:t>
      </w:r>
      <w:r w:rsidRPr="00FC226E">
        <w:rPr>
          <w:rFonts w:ascii="Traditional Arabic" w:eastAsia="Times New Roman" w:hAnsi="Traditional Arabic" w:cs="Traditional Arabic"/>
          <w:b/>
          <w:bCs/>
          <w:sz w:val="32"/>
          <w:szCs w:val="32"/>
          <w:lang w:bidi="ar-DZ"/>
        </w:rPr>
        <w:t>push-up for Girls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نفس شروط ومواصفات الاختبار السابق باستثناء ان تقوم المختبرة بالارتكاز على الركبتين بدلا من المشطين فى وضع الانبطاح المائل.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الانبطاح المائل من الوقوف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غرض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التحمل العضلي العام للجسم.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مستوى السن والجنس:</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سن 10 سنوات إلى مرحلة السن الجامعية للبنين والبنات.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اللازمة: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بساط رقيق من اللباد يوضع على أرض مستوية. كما يمكن أداء الاختبار في صالة الجمباز أو على أرض رملية مستوية.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الأداء: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يقف المختبر معتدلا.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عند إعطاء الإشارة يقوم بثني الركبتين للنزول بالمقعدة على الكعبين ووضع الكفين على الأرض وبحيث تكون الركبتان بين الذراعين.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قذف الرجلين خلفا لاتخاذ وضع الانبطاح المائل تماماً.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قذف الرجلين أماماً للوصول لوضع ثني الركبتين.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الوقوف في وضع معتدل والصدر أماماً للوصول للوضع الابتدائي.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يؤمر المختبر بالأداء لأقصى عدد ممكن من المرات بدون توقف.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تعليمات: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ينتهي الاختبار ويتوقف العد حينما يتوقف المختبر للراحة.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لا تحتسب المحاولات غير الصحيحة في العدد.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لا يؤدي الاختبار بسرعة كما في اختبار الرشاقة حيث لا يدخل الزمن كمحك.</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يعطي المختبر محاولة واحدة فقط.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إدارة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محكم: ويقوم بإعطاء إشارة البدء ومراقبة الأداء والعد.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مسجل: ويقوم بالنداء على المختبرين وتسجيل النتائج النهائية.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حساب الدرجات: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تحتسب أربع درجات لكل محاولة صحيحة تتكون من أربع أجزاء هي: ثني الركبتين كاملاً، قذف الرجلين خلفاًَ، قذف الرجلين أماماً، الوقوف. ( 2 : 160-161 )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اختبارات القوة المميزة بالسرعة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 - اسم الااختبار: اختبارالوثب العمودى من الثبات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الاختيار: قياس القدرة العضلية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الادوات المستخدمه:</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طباشير – سبورة مثبته على الحائط ونرفع عن الأرض 150 سم ومدرجه من 150سم – 400سم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الاداء: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يمسك اللاعب الطباشير فى يده المميزة ثم يقف بحيث تكون ذراعة المميزة بجانب السبورة يقوم المختبر برفع الذراع المميزة بكامل امتدادها بعمل علاقة بالطباشير على السبورة ويجب ملاحظة عدم رفع الكعبين من على الأرض ويسجل الرقم الذى تم وضع العلامه امامه ، من وضع الوقوف يمرجح اللاعب المختبر الذراعين أاماً عاليا ثم اسفل خلفا مع ثنى الركنية نصفا ، ثم مرجحتها اماما عاليا مع فرد الركنيين للوثب العمودى (الأعلى ) إلى أقصى مسافة يستطيع الوصول اليها لعمل علامة أخرى بأصابع اليد المميزة وهى على كامل امتدادها.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الشروط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يجب عدم رفع الكعبين من على الارض عن عمل العلاقة الاولى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يجب ان يكون الكتفان على استفاق واحدة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يجب عدم رفع كتف الذراع المميزة من مستوى الكتف الأخرى أثناء وضع العلامة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تقاس المسافة بين العلاقة الاولى والعلاقة الثانية بالسن وهذه المسافة تعبر عن قدرة للاعب العضلية.( 1 : 156)</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اختبار الوثب العريض من الثبات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القدرة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المستخدمة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يجرى الاختبار على حفرة وثب ـ شريط لأقرب سم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يقف اللاعب على لوحة الوثب والقدمان متباعدتان قليلاً والذراعان يتمرجحان أماماً عالياً ثم أسفل خلفاً مع ثنى الركبتين وميل الجذع أماماً مثل وضع البدء فى السباحة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ثم تمرجح الذراعان أماماً بقوة مع مد الركبتين على امتداد الجذع ودفع الأرض بمشطي القدمين بقوة للوثب أماماً لأقصى مسافة ممكنة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 يتم التسجيل من خط البداية حتى أقرب مسافة لمس الكعبين للأرض أو عند أول أثر يتركه اللاعب لخط البداية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محاولتين يسجل أفضلهما. (1: 262)</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اسم الاختبار : رمى ثقل زنته 900 جم بيد واحدة لأبعد مسافة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قياس القوة المميزة بالسرعة للذراع</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الأدوات: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منطقة فضاء مستوية طولها 30 م وعرضها 7 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ثقل زنه 900 جم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شريط قياس</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صفارة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يقف المختبر خلف خط المرمى ثم يقوم برمي الثقل إلى أقصى مسافة ممكنة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يجب أن لا يتعدى المختبر خط المرمى.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عدم اخذ خطوة قبل الرمي.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تقاس المسافة من خط الرمي إلى مكان سقوط الثقل على الارض أو من نقطة السقوط حتى خط الرمي.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3-اختبارات الجلد الدورى التنفسى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Cardiovascular Endurance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 اختبار الجرى – المشى لمدة 6 أو 8 أو 12 دقيقة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( 6 , 8 </w:t>
      </w:r>
      <w:r w:rsidRPr="00FC226E">
        <w:rPr>
          <w:rFonts w:ascii="Traditional Arabic" w:eastAsia="Times New Roman" w:hAnsi="Traditional Arabic" w:cs="Traditional Arabic"/>
          <w:b/>
          <w:bCs/>
          <w:sz w:val="32"/>
          <w:szCs w:val="32"/>
          <w:lang w:bidi="ar-DZ"/>
        </w:rPr>
        <w:t>or 12 – Minutes Run – Walk Test</w:t>
      </w:r>
      <w:r w:rsidRPr="00FC226E">
        <w:rPr>
          <w:rFonts w:ascii="Traditional Arabic" w:eastAsia="Times New Roman" w:hAnsi="Traditional Arabic" w:cs="Traditional Arabic"/>
          <w:b/>
          <w:bCs/>
          <w:sz w:val="32"/>
          <w:szCs w:val="32"/>
          <w:rtl/>
          <w:lang w:bidi="ar-DZ"/>
        </w:rPr>
        <w:t xml:space="preserve">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قياس كفاءة الجهازين الدورى والتنفسى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مستوى السن والجنس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سن 12 سنة إلى مرحلة السن الجامعية للبنين والبنات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تقويم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لم يسجل للاختبار معامل موضوعية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xml:space="preserve">- سجل دولتلى وبجبى </w:t>
      </w:r>
      <w:r w:rsidRPr="00FC226E">
        <w:rPr>
          <w:rFonts w:ascii="Traditional Arabic" w:eastAsia="Times New Roman" w:hAnsi="Traditional Arabic" w:cs="Traditional Arabic"/>
          <w:b/>
          <w:bCs/>
          <w:sz w:val="32"/>
          <w:szCs w:val="32"/>
          <w:lang w:bidi="ar-DZ"/>
        </w:rPr>
        <w:t>Doolittle and Bigbee</w:t>
      </w:r>
      <w:r w:rsidRPr="00FC226E">
        <w:rPr>
          <w:rFonts w:ascii="Traditional Arabic" w:eastAsia="Times New Roman" w:hAnsi="Traditional Arabic" w:cs="Traditional Arabic"/>
          <w:b/>
          <w:bCs/>
          <w:sz w:val="32"/>
          <w:szCs w:val="32"/>
          <w:rtl/>
          <w:lang w:bidi="ar-DZ"/>
        </w:rPr>
        <w:t xml:space="preserve"> معامل ثبات للاختبار – 12 دقيقة – هو 0.94 وذلك عن طريق إعادة تطبيق الاختبار على عينة من البنين فى سن المراهقة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سجل للاختبار – 12 دقيقة – معامل صدق بلغ 0.90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اللازمة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ساعة إيقاف وصفارة وعدد من العلامات المرقمة تستخدم لتسهيل عملية القياس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مضمار لألعاب القوى 200م أو 400م أو ملعب لكرة القدم أو أى منطقة فضاء من الأرض مستوية ذات مساحة مناسبة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الإجراءات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فى حالة استخدام مضمار لألعاب القوى 400م ، يقسم المضمار بخطوط من الجير إلى أربعة أقسام متساوية طول كل منها 100م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يقسم كل من الأقسام الأربعة إلى عشرة مسافات متساوية طول كل منها 10م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فى حال عدم توافر مضمار لألعاب القوى يمكن استخدام ملعب لكرة القدم بحيث يحسب محيطه (الطول + العرض) × 2 ، ثم يقسم بالعرض بعلامات من الجير إلى مسافات متساوية لتسهيل حساب النتائج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ويمكن استخدام أى منطقة فضاء بحيث تحدد مسافة طولها 100 متر تحدد برايتين ركنيتين من الرايات الركنية الخاصة بملعب كرة القدم ، وتقسم المسافة بين الرايتين بعلامات من الجير ، المسافات بين كل علامة والأخرى متساوية وهى 10م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يقسم المختبرين إلى مجموعات لا تقل المجموعة عن أربعة مختبرين وتزيد وفقاً للامكانيات المتاحة وظروف تطبيق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يتخذ المختبرين وضع الاستعداد خلف خط البدء ، وعندما يعطون إشارة البدء يقومون بالجرى – المشى أكبر عدد من اللفات حول المضمار أو ملعب الكرة أو حول الرايات الركنية ، وذلك لمدة 12 دقيقة متصلة وحتى يعلن الميقاتى بصفارته انتهاء الزمن المقرر.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عندما يعلن الميقاتى انتهاء الزمن المقرر يقوم المحكم بإعلان انتهاء الزمن للمختبر ، ثم يقوم بتسجيل عدد اللفات وأجزاء اللفة الواحدة مقربة لأقرب 10م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تعليمات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يؤدى الاختبار فى مجموعات لا تقل عن أربعة مختبرين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يقوم الميقاتى بإعلان بدء الاختبار وانهاء الزمن بصفارة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يقوم الميقاتى بإعلان ما تبقى من الزمن على المختبرين من حين لآخر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يخصص محكم لكل مختبر ويقوم بحساب عدد اللفات التى يقطعها ويعلنها من حين لآخر على المختبر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للمختبر الحق فى المشى حينما يشعر أنه فى حاجة ضرورية إلى ذلك ، وفى هذه الحالة يحثه المحكم على مواصلة الجرى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إدارة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ميقاتى : ويقوم بإعطاء إشارة البدء وحساب الزمن وإعلان انتهاءه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محكم لكل مختبر : ويقوم بمراقبة الأداء وحساب المسافة التى يقطعها المختبر وتسجيلها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حساب الدرجات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يقوم المحكم بحساب عدد اللفات وأجزاء اللفة الواحدة مقربة إلى أقرب 10م ، ثم يقوم بضرب عدد اللفات الصحيح فى طول اللفة ، ثم يجمع الناتج مع أجزاء اللفة الواحدة فتكون الدرجة الكلية هى درجة المختبر محسوبة بالأمتار الصحيحة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جدول يبين مستويات أداء مجموعتين من البنين والبنات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لاختبار الجرى – المشى 12 دقيقة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الرجال مستوى الأداء السيدات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2820م – فأكثر ممتاز 2650م – فأكثر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2410م – 2820م جيد 2170م – 2640م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2010م – 2410م متوسط 1850م – 2150م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1610م – 2010م ضعيف 1530م – 1830م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0 – 1610م ضعيف جداً 0 – 1530م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( 2: 215- 219)</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اختبار الخطوة لجامعة هارفرد (بنين)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harvard step test (boys</w:t>
      </w:r>
      <w:r w:rsidRPr="00FC226E">
        <w:rPr>
          <w:rFonts w:ascii="Traditional Arabic" w:eastAsia="Times New Roman" w:hAnsi="Traditional Arabic" w:cs="Traditional Arabic"/>
          <w:b/>
          <w:bCs/>
          <w:sz w:val="32"/>
          <w:szCs w:val="32"/>
          <w:rtl/>
          <w:lang w:bidi="ar-DZ"/>
        </w:rPr>
        <w:t>)</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يسمى هذا الاختيار بأختيار السلم لهارفرد نسبة الى جامعة هارفرد بالولايات المتحدة الامريكية او اختبار بروها </w:t>
      </w:r>
      <w:r w:rsidRPr="00FC226E">
        <w:rPr>
          <w:rFonts w:ascii="Traditional Arabic" w:eastAsia="Times New Roman" w:hAnsi="Traditional Arabic" w:cs="Traditional Arabic"/>
          <w:b/>
          <w:bCs/>
          <w:sz w:val="32"/>
          <w:szCs w:val="32"/>
          <w:lang w:bidi="ar-DZ"/>
        </w:rPr>
        <w:t>Brouha Step Test</w:t>
      </w:r>
      <w:r w:rsidRPr="00FC226E">
        <w:rPr>
          <w:rFonts w:ascii="Traditional Arabic" w:eastAsia="Times New Roman" w:hAnsi="Traditional Arabic" w:cs="Traditional Arabic"/>
          <w:b/>
          <w:bCs/>
          <w:sz w:val="32"/>
          <w:szCs w:val="32"/>
          <w:rtl/>
          <w:lang w:bidi="ar-DZ"/>
        </w:rPr>
        <w:t xml:space="preserve"> نسبة الى واضع الاختبار وقد وضع هذا الاختبار خلال الحرب العاليمة الثانية لقياس مقدرة الجسم على التكيف اللاعمال العنيفة والشفاء من اثرها . ولقد استخدم هذا الاختبار فى تقسيم المتقدمين للخدمة العسكرية الى ثلاثة مستويات ( اقل لياقة ، لائق ، اكثر لياقة ) كما استخدم هذا الاختبار فى المجالات الرياضية واظهر نتائج اثبتت صدقه وارتفاع قيمته العلمية .ويستخدم فى هذا الاختبار مقعد ارتفاعه عشرون (20) بوصة (50سم ) وساعة ايقاف لقياس النبض وجهاز المترونوم وينفذ الاختبار وفقا للتسلسل التالى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يقف المختبر اما م المقعد ، ويبدا الاختبار بان يصعد بقدمه اليمنى فوق المقعد ثم يصعد بالقدم اليسرى ( يصل الى وضع الوقوف فوق المقعد ) ثم يعود بقدمه اليمنى الى الارض ، ثم اليسرى . وهكذا يكرر العمل السابق مع الاحتفاظ باداء العمل فى اربع عدات بمعدل ثلاثين ( 30 ) مرة فى الدقيقة ( يستخدم فى ضبط عدد المرات جهاز المترونوم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يستمر المختبر فى اداء العمل السابق هذا المعدل لمدة خمس دقائق متصلة او الى ان يعجز عن الاداء ( يسجل الزمن فى هذه الحالة ) ويجب الا تزيد فترة الاداء عن خمس دقائق</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يجلس المختبر على كرسى فور انتهاءه من اداء الاختبار ويسجل له النبض لفترة ثلاثين (30) ثانية كالاتى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بعد انتهاء الاختبار من 1 الى 1نصف دقيقة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ب – بعد انتهاء الاختبار من 2 الى 2 نصف دقيقة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 بعد انتهاء الاختبار من 3 الى 3 نصف دقيقة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وقد وضعت طريقتان للتقويم فى هذا الاختبار هما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أولا معادلة الاختبار الطويلة </w:t>
      </w:r>
      <w:r w:rsidRPr="00FC226E">
        <w:rPr>
          <w:rFonts w:ascii="Traditional Arabic" w:eastAsia="Times New Roman" w:hAnsi="Traditional Arabic" w:cs="Traditional Arabic"/>
          <w:b/>
          <w:bCs/>
          <w:sz w:val="32"/>
          <w:szCs w:val="32"/>
          <w:lang w:bidi="ar-DZ"/>
        </w:rPr>
        <w:t>Long Form</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زمن الاستمرارفى أداء الاختبار بالثانية ×100</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مؤشر الكفاءة البد نية = ــــــــــــــــــــــــ</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مجموع قياسات النبض الثلاثة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ويكشف عن نتائج هذه المعادلة فى الجدول التالى رقم ( 2) للتعرف على تقدير الكفاءة البدنية ( وضعت هذه المعايير بعد تطبيق الاختبار على ثمانية الاف طالب من جامعة هارفرد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جدول رقم (2)</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مستويات اختبار هارفرد ( المعادلة الطويلة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المستوى التقدير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اقل من 55 ضعيف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55 الى 64 تحت المتوسط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65 الى 79 فوق المتوسط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80 الى 89 جيد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90 فاكثر ممتاز</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ثانيا – معادلة الاختبار القصير </w:t>
      </w:r>
      <w:r w:rsidRPr="00FC226E">
        <w:rPr>
          <w:rFonts w:ascii="Traditional Arabic" w:eastAsia="Times New Roman" w:hAnsi="Traditional Arabic" w:cs="Traditional Arabic"/>
          <w:b/>
          <w:bCs/>
          <w:sz w:val="32"/>
          <w:szCs w:val="32"/>
          <w:lang w:bidi="ar-DZ"/>
        </w:rPr>
        <w:t>short Form</w:t>
      </w:r>
      <w:r w:rsidRPr="00FC226E">
        <w:rPr>
          <w:rFonts w:ascii="Traditional Arabic" w:eastAsia="Times New Roman" w:hAnsi="Traditional Arabic" w:cs="Traditional Arabic"/>
          <w:b/>
          <w:bCs/>
          <w:sz w:val="32"/>
          <w:szCs w:val="32"/>
          <w:rtl/>
          <w:lang w:bidi="ar-DZ"/>
        </w:rPr>
        <w:t xml:space="preserve"> وضع هذه المعادلة روبنسون وجونسن </w:t>
      </w:r>
      <w:r w:rsidRPr="00FC226E">
        <w:rPr>
          <w:rFonts w:ascii="Traditional Arabic" w:eastAsia="Times New Roman" w:hAnsi="Traditional Arabic" w:cs="Traditional Arabic"/>
          <w:b/>
          <w:bCs/>
          <w:sz w:val="32"/>
          <w:szCs w:val="32"/>
          <w:lang w:bidi="ar-DZ"/>
        </w:rPr>
        <w:t>Robinson &amp;Johnson</w:t>
      </w:r>
      <w:r w:rsidRPr="00FC226E">
        <w:rPr>
          <w:rFonts w:ascii="Traditional Arabic" w:eastAsia="Times New Roman" w:hAnsi="Traditional Arabic" w:cs="Traditional Arabic"/>
          <w:b/>
          <w:bCs/>
          <w:sz w:val="32"/>
          <w:szCs w:val="32"/>
          <w:rtl/>
          <w:lang w:bidi="ar-DZ"/>
        </w:rPr>
        <w:t xml:space="preserve"> حيث يقاس فيها النبض مرة واحدة فقط بعد الانتهاء من اداء الاختبار مباشرة لمدة دقيقة الى دقيقة ونصف ( من 1 الى 1نصف )دقيقة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والمعادلة هى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زمن الاستمرار فى اداء الاختبار بالثانية × 100</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مؤشر الكفاءة البدنية=ـــــــــــــــــــــــــ</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5.5 × النبض</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وقد وضعت المستويات فى الجدول التالى رقم (3) لتقويم حالة الفرد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جدول رقم (3)</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مستويات اختبار هارفرد ( المعادلة القصيرة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المستوى التقدير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اقل من 50 ضعيف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50 الى 80 متوسط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80 فاكثر جيد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4-اختبارات المرونة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Flexibility Teset</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ثنى الجذع للامام من الوقوف ( للجنسين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Stand – and reash test of flexibility</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 قياس المرونة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المستخدمة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مقعد بدون ظن ارتفاعه من الأرض 50 سم ـ مسطرة غير مرنة مقسمة بالسنتيمتر تثبت رأسياً على المقعد بحيث يبدأ التدرج من أعلى لأسفل)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ـ يقف المختبر فوق المقعد والقدمان مضمومتان مع تثبيت أصابع القدمين على حافة المقعد ، مع الاحتفاظ بالركبتين مفرودتين ، يقوم المختبر بثنى الجذع أماماً أسفل بحيث يهبط بأطراف أصابعه على جانب المقعد موازياً للمسطرة إلى أعمق مسافة ممكنة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شروط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عدم ثنى الركبتين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الثبات عند أقصى مسافة يصل إليها المختبر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طريقة 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تسجل للمختبر المسافة التى حققها فى المحاولتين وتحسب له المسافة الأكبر بالسنتيمتر (1: 260)</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 ثنى الجذع خلفا من الانبطاح ( للجنسين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Trunl extension test of flexibility</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الغرض من الاختبار : قياس مرونة العمود الفقرى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الادوات : مسطرة مدرجة من صفر الى مائة سنتميتر (100 سم ) يجرى عليها حامل قبل للحركة فى الاتجاهين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وصف الاختبار : من وضع الانبطاح والكفان متشابكان خلف الراس مع تثبيت الطرف السفلى بواسطة زميل يقوم المختبر بثنى الجزع للخلف ببطء الى اقصى مدى يستطيعه والثبات ثانيتين تقاس المسافة من اسفل الذقن حتى مستوى الارض بواسطة المسطرة الموضوعة فى وضع عمودى على الارض وامام راس المختبر بحيث يكون الصفر موازيا للارض يتم تحريك الحامل على المسطرة حتى يلامس اسفل ذقن المختبر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التسجيل : يسجل للطالب الرقم الدال على المسافة من الارض حتى اسفل الذقن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توجيهات وقواعد عامة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لكل مختبر محاولتان تسجل له افضلهما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2- يجب رفع الجذع بهدوء وببطء للوصول الى اقصى مسافة ممكنه والثبات لمدة ثانيتين.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اى مخالفة للشروط تلغى المحاولة.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 اختبارات الرشاقة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Agility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ب – اختبار باور للرشاقة (للجنسين ) </w:t>
      </w:r>
      <w:r w:rsidRPr="00FC226E">
        <w:rPr>
          <w:rFonts w:ascii="Traditional Arabic" w:eastAsia="Times New Roman" w:hAnsi="Traditional Arabic" w:cs="Traditional Arabic"/>
          <w:b/>
          <w:bCs/>
          <w:sz w:val="32"/>
          <w:szCs w:val="32"/>
          <w:lang w:bidi="ar-DZ"/>
        </w:rPr>
        <w:t>Barror Agility Test</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 قياس الرشاقة الكلية للجسم أثناء تحركه حركة انتقالية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عدد 5 خمسة قوائم من القوائم التى تستخدم فى الوثب العالى أو رايات ركنية كالتي تستخدم فى كرة القدم أو كراسى ، مع ملاحظة ألا يقل طول القائم أو الراية أو الكراسى عن 30 سم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المستخدمة : ( ميدان للجرى مستطيل الشكل يقام على أرض صلبة وخشنة طوله 4.75 م وعرضه 3 م ـ ساعة إيقاف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يتخذ المختبر وضع الاستعداد من البدء العالى خلف خط البداية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عند إعطائه إشارة البدء يقوم بالجرى المتعرج بين القوائم الخمسة ثلاث مرات متتالية . الشروط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يبدأ المختبر الجرى من وضع الوقوف عند خط البداية ( أ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يكون اتجاه الجرى وفقاً للشكل المحدد بالرسم والذى يكون على شكل رقم ( 8 ) فى اللغة الإنجليزية.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يجب عدم شد أو دفع أو نزع القوائم أو الكراسى أو نقلها من أماكنها أو الاصطدام بها ، وإنما المطلوب هو الدوران حولها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ـ عندما يكمل المختبر الجرى ثلاث دورات عليه أن يستمر فى الجرى حتى يقطع خط النهاية ( ب ) ـ عند الفشل فى أداء الاختبار أو عند حدوث خطأ فى شروط الأداء يعاد الاختبار مرة </w:t>
      </w:r>
      <w:r w:rsidRPr="00FC226E">
        <w:rPr>
          <w:rFonts w:ascii="Traditional Arabic" w:eastAsia="Times New Roman" w:hAnsi="Traditional Arabic" w:cs="Traditional Arabic"/>
          <w:b/>
          <w:bCs/>
          <w:sz w:val="32"/>
          <w:szCs w:val="32"/>
          <w:rtl/>
          <w:lang w:bidi="ar-DZ"/>
        </w:rPr>
        <w:lastRenderedPageBreak/>
        <w:t>أخرى .ـ يعطى المختبر محاولة واحدة فقط . ـ يجب شرح الاختبار وعمل نموذج لله قبل التطبيق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إدارة الاختبار:ـ مسجل : يقوم بالنداء على المختبرين وتسجيل الزمن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مراقب : يقوم بإعطاء إشارة البدء وملاحظة الأداء وعدد اللفات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 يسجل الزمن الذى يستغرقه المختبر فى قطع المستطيل ثلاث مرات لأقرب 1 / 10 ثانية ويبدأ من لحظة إعطاء إشارة البدء حتى يقطع خط النهاية بعد الانتهاء من اللفة الثالثة.( 1: 128)</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ج- جرى الزجراج بين المقاعد </w:t>
      </w:r>
      <w:r w:rsidRPr="00FC226E">
        <w:rPr>
          <w:rFonts w:ascii="Traditional Arabic" w:eastAsia="Times New Roman" w:hAnsi="Traditional Arabic" w:cs="Traditional Arabic"/>
          <w:b/>
          <w:bCs/>
          <w:sz w:val="32"/>
          <w:szCs w:val="32"/>
          <w:lang w:bidi="ar-DZ"/>
        </w:rPr>
        <w:t>Zigzag</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 قياس الرشاقة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الادوات : اربعة مقاعد بدون ظهر ، ساعة ايقاف ، توضع المقاعد فى خط مستقيم بحيث تكون المسافة بين كل مقعدين متر واحد ، يرسم خط امام المقعد الاول وعلى بعد ثلاثة (3) امتار ( طول خط البداية متر واحد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 : يقف المختبر على الجانب الايمن وظهره مواجه للمقاعد عند سماع إشارة البدء يقوم المختبر بالدوران للجرى تجاه المقاعد بطريقة جرى الزجزاج بحيث يؤدى دورتين كاملين يتجاوز خلالهما ثمانية مقاعد وينتهيان بتجاوزه لخط البداية مرة اخرى من الجانب الايسر بكامل جسمه.</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:يسجل الزمن الذى قطع فيه المختبر الدورتين من بداية اشارة البدء حتى تجاوزه لخط البداية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1-يجب عدم لمس المقاعد اثناء الجرى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يجب اتباع الطريق المحدد للجرى وفى حالة المخالفة يلغى الاختبار ويعاد مرة اخرى بعد اخذ الراحة الكافية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ملحوظة :يمكن اداء نفس الاختبار باستخدام حواجز العاب القوى على ان تعدل المسافة بين الحواجز الى مائة وخمسين (150) سنتيمترا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6-اختبارات السرعة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Speed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الجرى فى المكان خمس عشرة ثانية (للجنسين)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15- </w:t>
      </w:r>
      <w:r w:rsidRPr="00FC226E">
        <w:rPr>
          <w:rFonts w:ascii="Traditional Arabic" w:eastAsia="Times New Roman" w:hAnsi="Traditional Arabic" w:cs="Traditional Arabic"/>
          <w:b/>
          <w:bCs/>
          <w:sz w:val="32"/>
          <w:szCs w:val="32"/>
          <w:lang w:bidi="ar-DZ"/>
        </w:rPr>
        <w:t>second- running in place</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الاختبار:قياس السرعة الحركية.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-الادوات:ساعة ايقاف قائما وثب عال خيط مطاط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 :يقف المختبر امام خيط المطاط المربوط فى قائمى الوثب العالى ارتفاع الخيط عن الارض يعادل ارتفاع ركبة المختبر عند اتخاذه وضع الوقوف نصفا (اى احد الفخذين موازيا للارض) عند سماع اشارة البدء يجرى الطالب فى المكان باقصى سرعة بحيث يلمس الخيط بركبتيه فى جميع مراحل الجرى فى المكان يقوم المدرس بحساب عدد الخطوات التى قطعها المختبر فى خمس عشرة (15 ) ثانية على ان يكون العد على القدم اليمنى فقط.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:يسجل للمختبر عدد لمس القدم اليمنى للارض فى الزمن المقرر.-توجهيات وقواعد عامة: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يجب ان يكون ارتفاع الخيط موازيا لارتفاع ركبة المختبر وهو فى وضع الوقوف نصفا.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2-يجب لمس الخيط بالركبتين فى جميع مراحل الجرى فى المكان.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يحسب عدد خطوات الجرى عن طريق حساب عدد مرات لمس القدم اليمنى للارض.</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 اى مخالفة للتعليمات السابقة يوقف الاختبار ويعاد مرة اخرى بعد ان يحصل المختبر على الراحة الكافية.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 عدو 30 متر من من البدء المتحرك</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السرعة القصوى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الأداء: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يتخذ المختبر خلف خط الأول البداية.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عند سماع إشارة البدء يقوم المختبر بالعدو إلى أن يتخطى الخط الثالث.</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يحسب زمن المختبر أبتداءً من الخط الثاني حتى وصوله إلى الخط الثالث(30 متر).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ساعة إيقاف.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ثلاث خطوط متوازية مرسومة على الأرض، المسافة بين الأول والثاني عشر أمتار، وبين الخط الثاني والثالث ثلاثون متر..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في حالة البدء الخاطئ تكرر البداية إلى أن ينجح المتسابق في ذلك.</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يسجل للمختبر الزمن الذي أستغرقه في قطع مسافة (30 متر) من الخط الثاني وحتى وصوله إلى الخط الثالث. ( 3 : 381)</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المراجع</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محمد حسن علاوى، محمد نصر الدين رضوان (1994م):" اختبارات الأداء الحركي" دار الفكر العربى، الطبعة الثالثة،القاهرة.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محمد حسن علاوى ، محمد نصر الدين رضوان: اختبارات الأداء الحركي، دار الفكر العربي القاهرة ، 2001م.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محمد صبحي حسانين: القياس والتقويم في التربية البدنية والرياضية،الجزء الأول، دار الفكر العربي، القاهرة، 1995م.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 عصام عبد الخالق: "التدريب الرياضي (نظريات- تطبيقات)"، منشأة المعارف ، القاهرة، 2003م.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 محمد صبحي حسانين: "القياس والتقويم في التربية البدنية والرياضة"، دار الفكر العربي، القاهرة، 2001م.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مقدمة: </w:t>
      </w:r>
      <w:r w:rsidRPr="00FC226E">
        <w:rPr>
          <w:rFonts w:ascii="Traditional Arabic" w:eastAsia="Times New Roman" w:hAnsi="Traditional Arabic" w:cs="Traditional Arabic"/>
          <w:b/>
          <w:bCs/>
          <w:sz w:val="32"/>
          <w:szCs w:val="32"/>
          <w:lang w:bidi="ar-DZ"/>
        </w:rPr>
        <w:t>https://www.youtube.com/watch?v=VFATIzyXxwM</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تعد الاختبارات البدنية من أهم العوامل التي يجب أن تصاحب المنهج التدريبي حتى نتمكن من التأكد من ملائمة حمل التدريب لمستوى الرياضي ومن ثم يمكن رفع وخفض حمل التدريب على وفق هذه الاختبارات.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حيث يعرف الاختبار بـانه عبارة عن موقف مقنن يستدعي سلوكا (استجابة) محدداً من المختبر يعبر عن شئ معين يراد قياسه وهو أيضاُ تمرين أو سؤال يهدف إلي التعرف علي قدرة أو سمة أو خصوصية لدي المختبر فالاختبار هو مجموعة من الأسئلة أو المشكلات أو التمرينات تعطي بهدف التأكد من معرفة الشخص أو قدراته أو أستعدادته أو كفاءته. (5: 137)</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أنواع الاختبارات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هناك تقسيمات متعددة للاختبارات وهى مختلفة طبقاً للشكل أو الغرض أو المحتوى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تقسيم كرونباخ </w:t>
      </w:r>
      <w:r w:rsidRPr="00FC226E">
        <w:rPr>
          <w:rFonts w:ascii="Traditional Arabic" w:eastAsia="Times New Roman" w:hAnsi="Traditional Arabic" w:cs="Traditional Arabic"/>
          <w:b/>
          <w:bCs/>
          <w:sz w:val="32"/>
          <w:szCs w:val="32"/>
          <w:lang w:bidi="ar-DZ"/>
        </w:rPr>
        <w:t>Cronbach</w:t>
      </w:r>
      <w:r w:rsidRPr="00FC226E">
        <w:rPr>
          <w:rFonts w:ascii="Traditional Arabic" w:eastAsia="Times New Roman" w:hAnsi="Traditional Arabic" w:cs="Traditional Arabic"/>
          <w:b/>
          <w:bCs/>
          <w:sz w:val="32"/>
          <w:szCs w:val="32"/>
          <w:rtl/>
          <w:lang w:bidi="ar-DZ"/>
        </w:rPr>
        <w:t xml:space="preserve">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1- اختبارات الأداء الأقصى </w:t>
      </w:r>
      <w:r w:rsidRPr="00FC226E">
        <w:rPr>
          <w:rFonts w:ascii="Traditional Arabic" w:eastAsia="Times New Roman" w:hAnsi="Traditional Arabic" w:cs="Traditional Arabic"/>
          <w:b/>
          <w:bCs/>
          <w:sz w:val="32"/>
          <w:szCs w:val="32"/>
          <w:lang w:bidi="ar-DZ"/>
        </w:rPr>
        <w:t>Test of Maximum Performance</w:t>
      </w:r>
      <w:r w:rsidRPr="00FC226E">
        <w:rPr>
          <w:rFonts w:ascii="Traditional Arabic" w:eastAsia="Times New Roman" w:hAnsi="Traditional Arabic" w:cs="Traditional Arabic"/>
          <w:b/>
          <w:bCs/>
          <w:sz w:val="32"/>
          <w:szCs w:val="32"/>
          <w:rtl/>
          <w:lang w:bidi="ar-DZ"/>
        </w:rPr>
        <w:t xml:space="preserve"> وهى الاختبارات التى تستخدم لتحديد إلى أى حد يستطيع المختبر أن يقوم بأداء ما إلى أقصى قدرته.</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2- اختبارات تحديد الأداء </w:t>
      </w:r>
      <w:r w:rsidRPr="00FC226E">
        <w:rPr>
          <w:rFonts w:ascii="Traditional Arabic" w:eastAsia="Times New Roman" w:hAnsi="Traditional Arabic" w:cs="Traditional Arabic"/>
          <w:b/>
          <w:bCs/>
          <w:sz w:val="32"/>
          <w:szCs w:val="32"/>
          <w:lang w:bidi="ar-DZ"/>
        </w:rPr>
        <w:t>Test of Typing Performance</w:t>
      </w:r>
      <w:r w:rsidRPr="00FC226E">
        <w:rPr>
          <w:rFonts w:ascii="Traditional Arabic" w:eastAsia="Times New Roman" w:hAnsi="Traditional Arabic" w:cs="Traditional Arabic"/>
          <w:b/>
          <w:bCs/>
          <w:sz w:val="32"/>
          <w:szCs w:val="32"/>
          <w:rtl/>
          <w:lang w:bidi="ar-DZ"/>
        </w:rPr>
        <w:t xml:space="preserve"> وهى اختبارات تقيس ما يحتمل أن يفعله المختبر فى موقف معين أو فى نوع معين من المواقف . (3: 57)</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ويقسم عصام عبد الخالق (2003م) أنواع الاختبارات في المجال الرياضي إلي: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تختلف الأنواع من حيث الغرض إلي: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الاختبارات الوظيفية: لقياس الإمكانات الحيوية عند الفرد مثل كفاءة الجهاز الدوري والتنفسي.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الاختبارات البدنية والحركية: لقياس الصفات البدنية والحركية كمكونات الأداء واللياقة البدنية والحركية.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اختبارات مستوي الأداء المهاري: لقياس مدي اكتساب واتقان الفرد للمهارات الحركية العامة والخاصة بالنشاط الرياضي الممارس وقابليته للتعلم الحركي.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4- اختبارات المعرفة والمعلومات: وتتعلق بالقواعد والقوانين والمعلومات والعادات والسلوك والثقافة والوعي الرياضي.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 الاختبارات النفسية: لقياس النواحي الانفعالية والعقلية للفرد واستعدادته وسماته الشخصية والارادية. ( 4: 301)</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الاختبارات البدنية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نماذج لبعض الاختبارات المستخدمة لقياس مكونات اللياقة البدنية وهى القوة العضلية والجلد العضلى والجلد الدورى التنفسى والمرونة والرشاقة والسرعة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1-اختبارات القوة العضلية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Muscular Strength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اسم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اختبارقياس قوة عضلات الرجلين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قوة عضلات الرجلين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الأجهزة: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 جهاز الديناموميتر </w:t>
      </w:r>
      <w:r w:rsidRPr="00FC226E">
        <w:rPr>
          <w:rFonts w:ascii="Traditional Arabic" w:eastAsia="Times New Roman" w:hAnsi="Traditional Arabic" w:cs="Traditional Arabic"/>
          <w:b/>
          <w:bCs/>
          <w:sz w:val="32"/>
          <w:szCs w:val="32"/>
          <w:lang w:bidi="ar-DZ"/>
        </w:rPr>
        <w:t>dynamometer</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يقبض المختبر على عمود الشد بكلتا يديه على أن تكون راحة اليدين لأسفل في وضع أمام نقطة التقاء عظم الفخذ والحوض ويراعى هذا الوضع خاصة أثناء الشد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يقف المختبر على قاعدة الجهاز ويثنى الركبتين ويحدث اكبر شد ممكن بفرد الركبتين ويجب ملاحظة مناسبة طول السلسلة لطول المختبر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قبل عملية الشد يجب ملاحظة أن الذراعين والظهر والرأس منتصبان والصدر لأعلى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يعطى لكل مختبر محاولتان أو ثلاثة بحيث يسجل له افضلهما أو أفضلها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ب- الشد لاعلى باستخدام الزميل (للجنسين) </w:t>
      </w:r>
      <w:r w:rsidRPr="00FC226E">
        <w:rPr>
          <w:rFonts w:ascii="Traditional Arabic" w:eastAsia="Times New Roman" w:hAnsi="Traditional Arabic" w:cs="Traditional Arabic"/>
          <w:b/>
          <w:bCs/>
          <w:sz w:val="32"/>
          <w:szCs w:val="32"/>
          <w:lang w:bidi="ar-DZ"/>
        </w:rPr>
        <w:t>straddle –chins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:قياس القوة العضلية.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-الادوات :يستخدم الزميل كاداة.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 :من وضع الرقود الذراعان اماما ، يمسك المختبر بيدى الزميل المواجه له والمتخذ وضع الوقوف فتحا ،بحيث يكون جسم المختبر ممتدا بين ساقى الزميل ، بقوم المختبر من هذا الوضع بثنى المرفقين لرفع الجسم بحيث يرتكز</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على عقبى القدمين فقط. يلى ذلك فرد المرفقين للعودة الى الوضع</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:يسجل عدد المحاولات الصحيحة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1-دور الزميل فى هذا الاختبار سلبى تماما فهو مجرد اداة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يلاحظ ان الجسم مفرود تماما فى جميع مراحل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3-يشترط فرد المرفقين تماما فى حالة العودة للوضع الابتدائى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4-اى وضع يخالف الشروط السابقة تلغى المحاولة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ملحوظة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يؤدى هذا الاختبار باستخدام الزميل كاداة ويجب مراعاة ان يكون المختبر والزميل متقاربين فى الطول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(ج) الدفع على المتوازى (للبنين ) </w:t>
      </w:r>
      <w:r w:rsidRPr="00FC226E">
        <w:rPr>
          <w:rFonts w:ascii="Traditional Arabic" w:eastAsia="Times New Roman" w:hAnsi="Traditional Arabic" w:cs="Traditional Arabic"/>
          <w:b/>
          <w:bCs/>
          <w:sz w:val="32"/>
          <w:szCs w:val="32"/>
          <w:lang w:bidi="ar-DZ"/>
        </w:rPr>
        <w:t>Push – ub (or Dips )for Boys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الغرض من الاختبار :قياس القوة العضلية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الادوات: جهاز متوازى.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مواصفات الاداء : من وضع الاستناد على احد طرفى المتوازى (يلاحظ عدم لمس القدمين للارض ) يقوم المختبر بثنى المرفقين كاملا ثم مدهما مرة اخرى للعودة الى الوضع الابتدائى يكرر هذا العمل اكثر عدد ممكن من المرات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:تسجيل عدد المحاولات الصحيحة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1-يمكن مساعدة الطالب فى الوصول الى الوضع الابتدائى للاختبار (وضع الاستناد).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2-يلاحظ فى وضع الاستناد الامتداد الكامل للجسم (خصوصا الرجلين) كما يلاحظ عدم ملامسة الرجلين للارض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يجب عدم القيام باى مرجحات خلال القيام بالاختبار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 اى وضع يخالف الشروط السابقة تلغى المحاولة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اختبارات الجلد العضلى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Muscular Endurance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(أ‌) ثنى الذراعين من الانبطاح المائل (بنين) </w:t>
      </w:r>
      <w:r w:rsidRPr="00FC226E">
        <w:rPr>
          <w:rFonts w:ascii="Traditional Arabic" w:eastAsia="Times New Roman" w:hAnsi="Traditional Arabic" w:cs="Traditional Arabic"/>
          <w:b/>
          <w:bCs/>
          <w:sz w:val="32"/>
          <w:szCs w:val="32"/>
          <w:lang w:bidi="ar-DZ"/>
        </w:rPr>
        <w:t>push-up for Boys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الاختبار:قياس الجلد العضلى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الاداء :من وضع الانبطاح المائل يقوم المختبر بثنى المرفقين حتى يلامس الارض بالصدر ثم العودة للوضع الابتدائى .يكرر هذا العمل اكبر عدد ممكن من المرات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 يسجل عدد المحاولات الصحيحة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1-يلاحظ استقامة الجسم فى جميع المحاولات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2-ضرورة ملامسة الصدر للارض فى كل محاولة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3-غير مسموح بالتوقف اثناء الاداء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4-اى وضع يخالف الشروط السابقة تلغى المحاولة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ثنى الذراعين من الانبطاح المائل المعدل (للبنات )</w:t>
      </w:r>
      <w:r w:rsidRPr="00FC226E">
        <w:rPr>
          <w:rFonts w:ascii="Traditional Arabic" w:eastAsia="Times New Roman" w:hAnsi="Traditional Arabic" w:cs="Traditional Arabic"/>
          <w:b/>
          <w:bCs/>
          <w:sz w:val="32"/>
          <w:szCs w:val="32"/>
          <w:lang w:bidi="ar-DZ"/>
        </w:rPr>
        <w:t>push-up for Girls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نفس شروط ومواصفات الاختبار السابق باستثناء ان تقوم المختبرة بالارتكاز على الركبتين بدلا من المشطين فى وضع الانبطاح المائل.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الانبطاح المائل من الوقوف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غرض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التحمل العضلي العام للجسم.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مستوى السن والجنس:</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سن 10 سنوات إلى مرحلة السن الجامعية للبنين والبنات.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اللازمة: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بساط رقيق من اللباد يوضع على أرض مستوية. كما يمكن أداء الاختبار في صالة الجمباز أو على أرض رملية مستوية.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الأداء: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يقف المختبر معتدلا.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عند إعطاء الإشارة يقوم بثني الركبتين للنزول بالمقعدة على الكعبين ووضع الكفين على الأرض وبحيث تكون الركبتان بين الذراعين.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قذف الرجلين خلفا لاتخاذ وضع الانبطاح المائل تماماً.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قذف الرجلين أماماً للوصول لوضع ثني الركبتين.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الوقوف في وضع معتدل والصدر أماماً للوصول للوضع الابتدائي.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يؤمر المختبر بالأداء لأقصى عدد ممكن من المرات بدون توقف.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تعليمات: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ينتهي الاختبار ويتوقف العد حينما يتوقف المختبر للراحة.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لا تحتسب المحاولات غير الصحيحة في العدد.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لا يؤدي الاختبار بسرعة كما في اختبار الرشاقة حيث لا يدخل الزمن كمحك.</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يعطي المختبر محاولة واحدة فقط.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إدارة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محكم: ويقوم بإعطاء إشارة البدء ومراقبة الأداء والعد.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مسجل: ويقوم بالنداء على المختبرين وتسجيل النتائج النهائية.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حساب الدرجات: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تحتسب أربع درجات لكل محاولة صحيحة تتكون من أربع أجزاء هي: ثني الركبتين كاملاً، قذف الرجلين خلفاًَ، قذف الرجلين أماماً، الوقوف. ( 2 : 160-161 )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اختبارات القوة المميزة بالسرعة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 - اسم الااختبار: اختبارالوثب العمودى من الثبات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الاختيار: قياس القدرة العضلية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الادوات المستخدمه:</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طباشير – سبورة مثبته على الحائط ونرفع عن الأرض 150 سم ومدرجه من 150سم – 400سم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الاداء: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يمسك اللاعب الطباشير فى يده المميزة ثم يقف بحيث تكون ذراعة المميزة بجانب السبورة يقوم المختبر برفع الذراع المميزة بكامل امتدادها بعمل علاقة بالطباشير على السبورة ويجب ملاحظة عدم رفع الكعبين من على الأرض ويسجل الرقم الذى تم وضع العلامه امامه ، من وضع الوقوف يمرجح اللاعب المختبر الذراعين أاماً عاليا ثم اسفل خلفا مع ثنى الركنية نصفا ، ثم مرجحتها اماما عاليا مع فرد الركنيين للوثب العمودى (الأعلى ) إلى أقصى مسافة يستطيع الوصول اليها لعمل علامة أخرى بأصابع اليد المميزة وهى على كامل امتدادها.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الشروط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يجب عدم رفع الكعبين من على الارض عن عمل العلاقة الاولى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يجب ان يكون الكتفان على استفاق واحدة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يجب عدم رفع كتف الذراع المميزة من مستوى الكتف الأخرى أثناء وضع العلامة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تقاس المسافة بين العلاقة الاولى والعلاقة الثانية بالسن وهذه المسافة تعبر عن قدرة للاعب العضلية.( 1 : 156)</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اختبار الوثب العريض من الثبات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القدرة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المستخدمة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يجرى الاختبار على حفرة وثب ـ شريط لأقرب سم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يقف اللاعب على لوحة الوثب والقدمان متباعدتان قليلاً والذراعان يتمرجحان أماماً عالياً ثم أسفل خلفاً مع ثنى الركبتين وميل الجذع أماماً مثل وضع البدء فى السباحة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ثم تمرجح الذراعان أماماً بقوة مع مد الركبتين على امتداد الجذع ودفع الأرض بمشطي القدمين بقوة للوثب أماماً لأقصى مسافة ممكنة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 يتم التسجيل من خط البداية حتى أقرب مسافة لمس الكعبين للأرض أو عند أول أثر يتركه اللاعب لخط البداية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محاولتين يسجل أفضلهما. (1: 262)</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اسم الاختبار : رمى ثقل زنته 900 جم بيد واحدة لأبعد مسافة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قياس القوة المميزة بالسرعة للذراع</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الأدوات: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منطقة فضاء مستوية طولها 30 م وعرضها 7 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ثقل زنه 900 جم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شريط قياس</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صفارة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يقف المختبر خلف خط المرمى ثم يقوم برمي الثقل إلى أقصى مسافة ممكنة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يجب أن لا يتعدى المختبر خط المرمى.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عدم اخذ خطوة قبل الرمي.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تقاس المسافة من خط الرمي إلى مكان سقوط الثقل على الارض أو من نقطة السقوط حتى خط الرمي.</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3-اختبارات الجلد الدورى التنفسى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Cardiovascular Endurance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 اختبار الجرى – المشى لمدة 6 أو 8 أو 12 دقيقة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( 6 , 8 </w:t>
      </w:r>
      <w:r w:rsidRPr="00FC226E">
        <w:rPr>
          <w:rFonts w:ascii="Traditional Arabic" w:eastAsia="Times New Roman" w:hAnsi="Traditional Arabic" w:cs="Traditional Arabic"/>
          <w:b/>
          <w:bCs/>
          <w:sz w:val="32"/>
          <w:szCs w:val="32"/>
          <w:lang w:bidi="ar-DZ"/>
        </w:rPr>
        <w:t>or 12 – Minutes Run – Walk Test</w:t>
      </w:r>
      <w:r w:rsidRPr="00FC226E">
        <w:rPr>
          <w:rFonts w:ascii="Traditional Arabic" w:eastAsia="Times New Roman" w:hAnsi="Traditional Arabic" w:cs="Traditional Arabic"/>
          <w:b/>
          <w:bCs/>
          <w:sz w:val="32"/>
          <w:szCs w:val="32"/>
          <w:rtl/>
          <w:lang w:bidi="ar-DZ"/>
        </w:rPr>
        <w:t xml:space="preserve">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قياس كفاءة الجهازين الدورى والتنفسى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مستوى السن والجنس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سن 12 سنة إلى مرحلة السن الجامعية للبنين والبنات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تقويم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لم يسجل للاختبار معامل موضوعية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xml:space="preserve">- سجل دولتلى وبجبى </w:t>
      </w:r>
      <w:r w:rsidRPr="00FC226E">
        <w:rPr>
          <w:rFonts w:ascii="Traditional Arabic" w:eastAsia="Times New Roman" w:hAnsi="Traditional Arabic" w:cs="Traditional Arabic"/>
          <w:b/>
          <w:bCs/>
          <w:sz w:val="32"/>
          <w:szCs w:val="32"/>
          <w:lang w:bidi="ar-DZ"/>
        </w:rPr>
        <w:t>Doolittle and Bigbee</w:t>
      </w:r>
      <w:r w:rsidRPr="00FC226E">
        <w:rPr>
          <w:rFonts w:ascii="Traditional Arabic" w:eastAsia="Times New Roman" w:hAnsi="Traditional Arabic" w:cs="Traditional Arabic"/>
          <w:b/>
          <w:bCs/>
          <w:sz w:val="32"/>
          <w:szCs w:val="32"/>
          <w:rtl/>
          <w:lang w:bidi="ar-DZ"/>
        </w:rPr>
        <w:t xml:space="preserve"> معامل ثبات للاختبار – 12 دقيقة – هو 0.94 وذلك عن طريق إعادة تطبيق الاختبار على عينة من البنين فى سن المراهقة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سجل للاختبار – 12 دقيقة – معامل صدق بلغ 0.90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اللازمة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ساعة إيقاف وصفارة وعدد من العلامات المرقمة تستخدم لتسهيل عملية القياس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مضمار لألعاب القوى 200م أو 400م أو ملعب لكرة القدم أو أى منطقة فضاء من الأرض مستوية ذات مساحة مناسبة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الإجراءات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فى حالة استخدام مضمار لألعاب القوى 400م ، يقسم المضمار بخطوط من الجير إلى أربعة أقسام متساوية طول كل منها 100م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يقسم كل من الأقسام الأربعة إلى عشرة مسافات متساوية طول كل منها 10م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فى حال عدم توافر مضمار لألعاب القوى يمكن استخدام ملعب لكرة القدم بحيث يحسب محيطه (الطول + العرض) × 2 ، ثم يقسم بالعرض بعلامات من الجير إلى مسافات متساوية لتسهيل حساب النتائج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ويمكن استخدام أى منطقة فضاء بحيث تحدد مسافة طولها 100 متر تحدد برايتين ركنيتين من الرايات الركنية الخاصة بملعب كرة القدم ، وتقسم المسافة بين الرايتين بعلامات من الجير ، المسافات بين كل علامة والأخرى متساوية وهى 10م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يقسم المختبرين إلى مجموعات لا تقل المجموعة عن أربعة مختبرين وتزيد وفقاً للامكانيات المتاحة وظروف تطبيق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يتخذ المختبرين وضع الاستعداد خلف خط البدء ، وعندما يعطون إشارة البدء يقومون بالجرى – المشى أكبر عدد من اللفات حول المضمار أو ملعب الكرة أو حول الرايات الركنية ، وذلك لمدة 12 دقيقة متصلة وحتى يعلن الميقاتى بصفارته انتهاء الزمن المقرر.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عندما يعلن الميقاتى انتهاء الزمن المقرر يقوم المحكم بإعلان انتهاء الزمن للمختبر ، ثم يقوم بتسجيل عدد اللفات وأجزاء اللفة الواحدة مقربة لأقرب 10م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تعليمات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يؤدى الاختبار فى مجموعات لا تقل عن أربعة مختبرين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يقوم الميقاتى بإعلان بدء الاختبار وانهاء الزمن بصفارة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يقوم الميقاتى بإعلان ما تبقى من الزمن على المختبرين من حين لآخر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يخصص محكم لكل مختبر ويقوم بحساب عدد اللفات التى يقطعها ويعلنها من حين لآخر على المختبر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للمختبر الحق فى المشى حينما يشعر أنه فى حاجة ضرورية إلى ذلك ، وفى هذه الحالة يحثه المحكم على مواصلة الجرى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إدارة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ميقاتى : ويقوم بإعطاء إشارة البدء وحساب الزمن وإعلان انتهاءه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محكم لكل مختبر : ويقوم بمراقبة الأداء وحساب المسافة التى يقطعها المختبر وتسجيلها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حساب الدرجات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يقوم المحكم بحساب عدد اللفات وأجزاء اللفة الواحدة مقربة إلى أقرب 10م ، ثم يقوم بضرب عدد اللفات الصحيح فى طول اللفة ، ثم يجمع الناتج مع أجزاء اللفة الواحدة فتكون الدرجة الكلية هى درجة المختبر محسوبة بالأمتار الصحيحة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جدول يبين مستويات أداء مجموعتين من البنين والبنات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لاختبار الجرى – المشى 12 دقيقة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الرجال مستوى الأداء السيدات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2820م – فأكثر ممتاز 2650م – فأكثر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2410م – 2820م جيد 2170م – 2640م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2010م – 2410م متوسط 1850م – 2150م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1610م – 2010م ضعيف 1530م – 1830م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0 – 1610م ضعيف جداً 0 – 1530م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( 2: 215- 219)</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(ب) اختبار الخطوة لجامعة هارفرد (بنين)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harvard step test (boys</w:t>
      </w:r>
      <w:r w:rsidRPr="00FC226E">
        <w:rPr>
          <w:rFonts w:ascii="Traditional Arabic" w:eastAsia="Times New Roman" w:hAnsi="Traditional Arabic" w:cs="Traditional Arabic"/>
          <w:b/>
          <w:bCs/>
          <w:sz w:val="32"/>
          <w:szCs w:val="32"/>
          <w:rtl/>
          <w:lang w:bidi="ar-DZ"/>
        </w:rPr>
        <w:t>)</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يسمى هذا الاختيار بأختيار السلم لهارفرد نسبة الى جامعة هارفرد بالولايات المتحدة الامريكية او اختبار بروها </w:t>
      </w:r>
      <w:r w:rsidRPr="00FC226E">
        <w:rPr>
          <w:rFonts w:ascii="Traditional Arabic" w:eastAsia="Times New Roman" w:hAnsi="Traditional Arabic" w:cs="Traditional Arabic"/>
          <w:b/>
          <w:bCs/>
          <w:sz w:val="32"/>
          <w:szCs w:val="32"/>
          <w:lang w:bidi="ar-DZ"/>
        </w:rPr>
        <w:t>Brouha Step Test</w:t>
      </w:r>
      <w:r w:rsidRPr="00FC226E">
        <w:rPr>
          <w:rFonts w:ascii="Traditional Arabic" w:eastAsia="Times New Roman" w:hAnsi="Traditional Arabic" w:cs="Traditional Arabic"/>
          <w:b/>
          <w:bCs/>
          <w:sz w:val="32"/>
          <w:szCs w:val="32"/>
          <w:rtl/>
          <w:lang w:bidi="ar-DZ"/>
        </w:rPr>
        <w:t xml:space="preserve"> نسبة الى واضع الاختبار وقد وضع هذا الاختبار خلال الحرب العاليمة الثانية لقياس مقدرة الجسم على التكيف اللاعمال العنيفة والشفاء من اثرها . ولقد استخدم هذا الاختبار فى تقسيم المتقدمين للخدمة العسكرية الى ثلاثة مستويات ( اقل لياقة ، لائق ، اكثر لياقة ) كما استخدم هذا الاختبار فى المجالات الرياضية واظهر نتائج اثبتت صدقه وارتفاع قيمته العلمية .ويستخدم فى هذا الاختبار مقعد ارتفاعه عشرون (20) بوصة (50سم ) وساعة ايقاف لقياس النبض وجهاز المترونوم وينفذ الاختبار وفقا للتسلسل التالى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يقف المختبر اما م المقعد ، ويبدا الاختبار بان يصعد بقدمه اليمنى فوق المقعد ثم يصعد بالقدم اليسرى ( يصل الى وضع الوقوف فوق المقعد ) ثم يعود بقدمه اليمنى الى الارض ، ثم اليسرى . وهكذا يكرر العمل السابق مع الاحتفاظ باداء العمل فى اربع عدات بمعدل ثلاثين ( 30 ) مرة فى الدقيقة ( يستخدم فى ضبط عدد المرات جهاز المترونوم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يستمر المختبر فى اداء العمل السابق هذا المعدل لمدة خمس دقائق متصلة او الى ان يعجز عن الاداء ( يسجل الزمن فى هذه الحالة ) ويجب الا تزيد فترة الاداء عن خمس دقائق</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يجلس المختبر على كرسى فور انتهاءه من اداء الاختبار ويسجل له النبض لفترة ثلاثين (30) ثانية كالاتى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بعد انتهاء الاختبار من 1 الى 1نصف دقيقة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ب – بعد انتهاء الاختبار من 2 الى 2 نصف دقيقة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 بعد انتهاء الاختبار من 3 الى 3 نصف دقيقة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وقد وضعت طريقتان للتقويم فى هذا الاختبار هما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أولا معادلة الاختبار الطويلة </w:t>
      </w:r>
      <w:r w:rsidRPr="00FC226E">
        <w:rPr>
          <w:rFonts w:ascii="Traditional Arabic" w:eastAsia="Times New Roman" w:hAnsi="Traditional Arabic" w:cs="Traditional Arabic"/>
          <w:b/>
          <w:bCs/>
          <w:sz w:val="32"/>
          <w:szCs w:val="32"/>
          <w:lang w:bidi="ar-DZ"/>
        </w:rPr>
        <w:t>Long Form</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زمن الاستمرارفى أداء الاختبار بالثانية ×100</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مؤشر الكفاءة البد نية = ــــــــــــــــــــــــ</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مجموع قياسات النبض الثلاثة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ويكشف عن نتائج هذه المعادلة فى الجدول التالى رقم ( 2) للتعرف على تقدير الكفاءة البدنية ( وضعت هذه المعايير بعد تطبيق الاختبار على ثمانية الاف طالب من جامعة هارفرد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جدول رقم (2)</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مستويات اختبار هارفرد ( المعادلة الطويلة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المستوى التقدير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اقل من 55 ضعيف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55 الى 64 تحت المتوسط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65 الى 79 فوق المتوسط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80 الى 89 جيد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90 فاكثر ممتاز</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ثانيا – معادلة الاختبار القصير </w:t>
      </w:r>
      <w:r w:rsidRPr="00FC226E">
        <w:rPr>
          <w:rFonts w:ascii="Traditional Arabic" w:eastAsia="Times New Roman" w:hAnsi="Traditional Arabic" w:cs="Traditional Arabic"/>
          <w:b/>
          <w:bCs/>
          <w:sz w:val="32"/>
          <w:szCs w:val="32"/>
          <w:lang w:bidi="ar-DZ"/>
        </w:rPr>
        <w:t>short Form</w:t>
      </w:r>
      <w:r w:rsidRPr="00FC226E">
        <w:rPr>
          <w:rFonts w:ascii="Traditional Arabic" w:eastAsia="Times New Roman" w:hAnsi="Traditional Arabic" w:cs="Traditional Arabic"/>
          <w:b/>
          <w:bCs/>
          <w:sz w:val="32"/>
          <w:szCs w:val="32"/>
          <w:rtl/>
          <w:lang w:bidi="ar-DZ"/>
        </w:rPr>
        <w:t xml:space="preserve"> وضع هذه المعادلة روبنسون وجونسن </w:t>
      </w:r>
      <w:r w:rsidRPr="00FC226E">
        <w:rPr>
          <w:rFonts w:ascii="Traditional Arabic" w:eastAsia="Times New Roman" w:hAnsi="Traditional Arabic" w:cs="Traditional Arabic"/>
          <w:b/>
          <w:bCs/>
          <w:sz w:val="32"/>
          <w:szCs w:val="32"/>
          <w:lang w:bidi="ar-DZ"/>
        </w:rPr>
        <w:t>Robinson &amp;Johnson</w:t>
      </w:r>
      <w:r w:rsidRPr="00FC226E">
        <w:rPr>
          <w:rFonts w:ascii="Traditional Arabic" w:eastAsia="Times New Roman" w:hAnsi="Traditional Arabic" w:cs="Traditional Arabic"/>
          <w:b/>
          <w:bCs/>
          <w:sz w:val="32"/>
          <w:szCs w:val="32"/>
          <w:rtl/>
          <w:lang w:bidi="ar-DZ"/>
        </w:rPr>
        <w:t xml:space="preserve"> حيث يقاس فيها النبض مرة واحدة فقط بعد الانتهاء من اداء الاختبار مباشرة لمدة دقيقة الى دقيقة ونصف ( من 1 الى 1نصف )دقيقة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والمعادلة هى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زمن الاستمرار فى اداء الاختبار بالثانية × 100</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مؤشر الكفاءة البدنية=ـــــــــــــــــــــــــ</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5.5 × النبض</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وقد وضعت المستويات فى الجدول التالى رقم (3) لتقويم حالة الفرد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جدول رقم (3)</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مستويات اختبار هارفرد ( المعادلة القصيرة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المستوى التقدير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اقل من 50 ضعيف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من 50 الى 80 متوسط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80 فاكثر جيد</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4-اختبارات المرونة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Flexibility Teset</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ثنى الجذع للامام من الوقوف ( للجنسين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Stand – and reash test of flexibility</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 قياس المرونة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المستخدمة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مقعد بدون ظن ارتفاعه من الأرض 50 سم ـ مسطرة غير مرنة مقسمة بالسنتيمتر تثبت رأسياً على المقعد بحيث يبدأ التدرج من أعلى لأسفل)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ـ يقف المختبر فوق المقعد والقدمان مضمومتان مع تثبيت أصابع القدمين على حافة المقعد ، مع الاحتفاظ بالركبتين مفرودتين ، يقوم المختبر بثنى الجذع أماماً أسفل بحيث يهبط بأطراف أصابعه على جانب المقعد موازياً للمسطرة إلى أعمق مسافة ممكنة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شروط الاختبار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عدم ثنى الركبتين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الثبات عند أقصى مسافة يصل إليها المختبر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طريقة 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تسجل للمختبر المسافة التى حققها فى المحاولتين وتحسب له المسافة الأكبر بالسنتيمتر (1: 260)</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 ثنى الجذع خلفا من الانبطاح ( للجنسين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Trunl extension test of flexibility</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الغرض من الاختبار : قياس مرونة العمود الفقرى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الادوات : مسطرة مدرجة من صفر الى مائة سنتميتر (100 سم ) يجرى عليها حامل قبل للحركة فى الاتجاهين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وصف الاختبار : من وضع الانبطاح والكفان متشابكان خلف الراس مع تثبيت الطرف السفلى بواسطة زميل يقوم المختبر بثنى الجزع للخلف ببطء الى اقصى مدى يستطيعه والثبات ثانيتين تقاس المسافة من اسفل الذقن حتى مستوى الارض بواسطة المسطرة الموضوعة فى وضع عمودى على الارض وامام راس المختبر بحيث يكون الصفر موازيا للارض يتم تحريك الحامل على المسطرة حتى يلامس اسفل ذقن المختبر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التسجيل : يسجل للطالب الرقم الدال على المسافة من الارض حتى اسفل الذقن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توجيهات وقواعد عامة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لكل مختبر محاولتان تسجل له افضلهما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2- يجب رفع الجذع بهدوء وببطء للوصول الى اقصى مسافة ممكنه والثبات لمدة ثانيتين.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اى مخالفة للشروط تلغى المحاولة.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5- اختبارات الرشاقة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Agility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ب – اختبار باور للرشاقة (للجنسين ) </w:t>
      </w:r>
      <w:r w:rsidRPr="00FC226E">
        <w:rPr>
          <w:rFonts w:ascii="Traditional Arabic" w:eastAsia="Times New Roman" w:hAnsi="Traditional Arabic" w:cs="Traditional Arabic"/>
          <w:b/>
          <w:bCs/>
          <w:sz w:val="32"/>
          <w:szCs w:val="32"/>
          <w:lang w:bidi="ar-DZ"/>
        </w:rPr>
        <w:t>Barror Agility Test</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 قياس الرشاقة الكلية للجسم أثناء تحركه حركة انتقالية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عدد 5 خمسة قوائم من القوائم التى تستخدم فى الوثب العالى أو رايات ركنية كالتي تستخدم فى كرة القدم أو كراسى ، مع ملاحظة ألا يقل طول القائم أو الراية أو الكراسى عن 30 سم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 المستخدمة : ( ميدان للجرى مستطيل الشكل يقام على أرض صلبة وخشنة طوله 4.75 م وعرضه 3 م ـ ساعة إيقاف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مواصفات الأداء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يتخذ المختبر وضع الاستعداد من البدء العالى خلف خط البداية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عند إعطائه إشارة البدء يقوم بالجرى المتعرج بين القوائم الخمسة ثلاث مرات متتالية . الشروط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يبدأ المختبر الجرى من وضع الوقوف عند خط البداية ( أ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يكون اتجاه الجرى وفقاً للشكل المحدد بالرسم والذى يكون على شكل رقم ( 8 ) فى اللغة الإنجليزية.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يجب عدم شد أو دفع أو نزع القوائم أو الكراسى أو نقلها من أماكنها أو الاصطدام بها ، وإنما المطلوب هو الدوران حولها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ـ عندما يكمل المختبر الجرى ثلاث دورات عليه أن يستمر فى الجرى حتى يقطع خط النهاية ( ب ) ـ عند الفشل فى أداء الاختبار أو عند حدوث خطأ فى شروط الأداء يعاد الاختبار مرة </w:t>
      </w:r>
      <w:r w:rsidRPr="00FC226E">
        <w:rPr>
          <w:rFonts w:ascii="Traditional Arabic" w:eastAsia="Times New Roman" w:hAnsi="Traditional Arabic" w:cs="Traditional Arabic"/>
          <w:b/>
          <w:bCs/>
          <w:sz w:val="32"/>
          <w:szCs w:val="32"/>
          <w:rtl/>
          <w:lang w:bidi="ar-DZ"/>
        </w:rPr>
        <w:lastRenderedPageBreak/>
        <w:t>أخرى .ـ يعطى المختبر محاولة واحدة فقط . ـ يجب شرح الاختبار وعمل نموذج لله قبل التطبيق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إدارة الاختبار:ـ مسجل : يقوم بالنداء على المختبرين وتسجيل الزمن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ـ مراقب : يقوم بإعطاء إشارة البدء وملاحظة الأداء وعدد اللفات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 يسجل الزمن الذى يستغرقه المختبر فى قطع المستطيل ثلاث مرات لأقرب 1 / 10 ثانية ويبدأ من لحظة إعطاء إشارة البدء حتى يقطع خط النهاية بعد الانتهاء من اللفة الثالثة.( 1: 128)</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ج- جرى الزجراج بين المقاعد </w:t>
      </w:r>
      <w:r w:rsidRPr="00FC226E">
        <w:rPr>
          <w:rFonts w:ascii="Traditional Arabic" w:eastAsia="Times New Roman" w:hAnsi="Traditional Arabic" w:cs="Traditional Arabic"/>
          <w:b/>
          <w:bCs/>
          <w:sz w:val="32"/>
          <w:szCs w:val="32"/>
          <w:lang w:bidi="ar-DZ"/>
        </w:rPr>
        <w:t>Zigzag</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 : قياس الرشاقة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الادوات : اربعة مقاعد بدون ظهر ، ساعة ايقاف ، توضع المقاعد فى خط مستقيم بحيث تكون المسافة بين كل مقعدين متر واحد ، يرسم خط امام المقعد الاول وعلى بعد ثلاثة (3) امتار ( طول خط البداية متر واحد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 : يقف المختبر على الجانب الايمن وظهره مواجه للمقاعد عند سماع إشارة البدء يقوم المختبر بالدوران للجرى تجاه المقاعد بطريقة جرى الزجزاج بحيث يؤدى دورتين كاملين يتجاوز خلالهما ثمانية مقاعد وينتهيان بتجاوزه لخط البداية مرة اخرى من الجانب الايسر بكامل جسمه.</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:يسجل الزمن الذى قطع فيه المختبر الدورتين من بداية اشارة البدء حتى تجاوزه لخط البداية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توجيهات وقواعد عامة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1-يجب عدم لمس المقاعد اثناء الجرى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يجب اتباع الطريق المحدد للجرى وفى حالة المخالفة يلغى الاختبار ويعاد مرة اخرى بعد اخذ الراحة الكافية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ملحوظة :يمكن اداء نفس الاختبار باستخدام حواجز العاب القوى على ان تعدل المسافة بين الحواجز الى مائة وخمسين (150) سنتيمترا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6-اختبارات السرعة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lang w:bidi="ar-DZ"/>
        </w:rPr>
        <w:t>Speed tests</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(أ‌) الجرى فى المكان خمس عشرة ثانية (للجنسين)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xml:space="preserve">15- </w:t>
      </w:r>
      <w:r w:rsidRPr="00FC226E">
        <w:rPr>
          <w:rFonts w:ascii="Traditional Arabic" w:eastAsia="Times New Roman" w:hAnsi="Traditional Arabic" w:cs="Traditional Arabic"/>
          <w:b/>
          <w:bCs/>
          <w:sz w:val="32"/>
          <w:szCs w:val="32"/>
          <w:lang w:bidi="ar-DZ"/>
        </w:rPr>
        <w:t>second- running in place</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الاختبار:قياس السرعة الحركية.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-الادوات:ساعة ايقاف قائما وثب عال خيط مطاط .</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الاختبار :يقف المختبر امام خيط المطاط المربوط فى قائمى الوثب العالى ارتفاع الخيط عن الارض يعادل ارتفاع ركبة المختبر عند اتخاذه وضع الوقوف نصفا (اى احد الفخذين موازيا للارض) عند سماع اشارة البدء يجرى الطالب فى المكان باقصى سرعة بحيث يلمس الخيط بركبتيه فى جميع مراحل الجرى فى المكان يقوم المدرس بحساب عدد الخطوات التى قطعها المختبر فى خمس عشرة (15 ) ثانية على ان يكون العد على القدم اليمنى فقط.</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 :يسجل للمختبر عدد لمس القدم اليمنى للارض فى الزمن المقرر.-توجهيات وقواعد عامة: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يجب ان يكون ارتفاع الخيط موازيا لارتفاع ركبة المختبر وهو فى وضع الوقوف نصفا.</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2-يجب لمس الخيط بالركبتين فى جميع مراحل الجرى فى المكان.</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يحسب عدد خطوات الجرى عن طريق حساب عدد مرات لمس القدم اليمنى للارض.</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 اى مخالفة للتعليمات السابقة يوقف الاختبار ويعاد مرة اخرى بعد ان يحصل المختبر على الراحة الكافية.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ج- عدو 30 متر من من البدء المتحرك</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الغرض من الاختبار: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قياس السرعة القصوى</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وصف الأداء:</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lastRenderedPageBreak/>
        <w:t>- يتخذ المختبر خلف خط الأول البداية.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عند سماع إشارة البدء يقوم المختبر بالعدو إلى أن يتخطى الخط الثالث.</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يحسب زمن المختبر أبتداءً من الخط الثاني حتى وصوله إلى الخط الثالث(30 متر).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الأدوات:</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ساعة إيقاف.</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ثلاث خطوط متوازية مرسومة على الأرض، المسافة بين الأول والثاني عشر أمتار، وبين الخط الثاني والثالث ثلاثون متر..</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في حالة البدء الخاطئ تكرر البداية إلى أن ينجح المتسابق في ذلك.</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التسجيل:</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 يسجل للمختبر الزمن الذي أستغرقه في قطع مسافة (30 متر) من الخط الثاني وحتى وصوله إلى الخط الثالث. ( 3 : 381)</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المراجع</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1- محمد حسن علاوى، محمد نصر الدين رضوان (1994م):" اختبارات الأداء الحركي" دار الفكر العربى، الطبعة الثالثة،القاهرة.</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2- محمد حسن علاوى ، محمد نصر الدين رضوان: اختبارات الأداء الحركي، دار الفكر العربي القاهرة ، 2001م.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3- محمد صبحي حسانين: القياس والتقويم في التربية البدنية والرياضية،الجزء الأول، دار الفكر العربي، القاهرة، 1995م.</w:t>
      </w:r>
    </w:p>
    <w:p w:rsidR="00FD0593" w:rsidRPr="00FC226E" w:rsidRDefault="00FD0593" w:rsidP="00FD0593">
      <w:pPr>
        <w:bidi/>
        <w:spacing w:after="0"/>
        <w:jc w:val="lowKashida"/>
        <w:rPr>
          <w:rFonts w:ascii="Traditional Arabic" w:eastAsia="Times New Roman" w:hAnsi="Traditional Arabic" w:cs="Traditional Arabic"/>
          <w:b/>
          <w:bCs/>
          <w:sz w:val="32"/>
          <w:szCs w:val="32"/>
          <w:lang w:bidi="ar-DZ"/>
        </w:rPr>
      </w:pPr>
      <w:r w:rsidRPr="00FC226E">
        <w:rPr>
          <w:rFonts w:ascii="Traditional Arabic" w:eastAsia="Times New Roman" w:hAnsi="Traditional Arabic" w:cs="Traditional Arabic"/>
          <w:b/>
          <w:bCs/>
          <w:sz w:val="32"/>
          <w:szCs w:val="32"/>
          <w:rtl/>
          <w:lang w:bidi="ar-DZ"/>
        </w:rPr>
        <w:t>4- عصام عبد الخالق: "التدريب الرياضي (نظريات- تطبيقات)"، منشأة المعارف ، القاهرة، 2003م.</w:t>
      </w:r>
    </w:p>
    <w:p w:rsidR="00B94130" w:rsidRPr="00FC226E" w:rsidRDefault="00FD0593" w:rsidP="00FD0593">
      <w:pPr>
        <w:bidi/>
        <w:spacing w:after="0"/>
        <w:jc w:val="lowKashida"/>
        <w:rPr>
          <w:rFonts w:ascii="Traditional Arabic" w:eastAsia="Times New Roman" w:hAnsi="Traditional Arabic" w:cs="Traditional Arabic"/>
          <w:b/>
          <w:bCs/>
          <w:sz w:val="32"/>
          <w:szCs w:val="32"/>
          <w:rtl/>
          <w:lang w:bidi="ar-DZ"/>
        </w:rPr>
      </w:pPr>
      <w:r w:rsidRPr="00FC226E">
        <w:rPr>
          <w:rFonts w:ascii="Traditional Arabic" w:eastAsia="Times New Roman" w:hAnsi="Traditional Arabic" w:cs="Traditional Arabic"/>
          <w:b/>
          <w:bCs/>
          <w:sz w:val="32"/>
          <w:szCs w:val="32"/>
          <w:rtl/>
          <w:lang w:bidi="ar-DZ"/>
        </w:rPr>
        <w:t>5- محمد صبحي حسانين: "القياس والتقويم في التربية البدنية والرياضة"، دار الفكر العربي، القاهرة، 2001م.</w:t>
      </w: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Default="00FD0593" w:rsidP="00FD0593">
      <w:pPr>
        <w:bidi/>
        <w:spacing w:after="0"/>
        <w:jc w:val="lowKashida"/>
        <w:rPr>
          <w:rFonts w:ascii="Traditional Arabic" w:eastAsia="Times New Roman" w:hAnsi="Traditional Arabic" w:cs="Traditional Arabic"/>
          <w:b/>
          <w:bCs/>
          <w:sz w:val="32"/>
          <w:szCs w:val="32"/>
          <w:rtl/>
          <w:lang w:val="en-US" w:bidi="ar-DZ"/>
        </w:rPr>
      </w:pPr>
    </w:p>
    <w:p w:rsidR="00FD0593" w:rsidRPr="00A1468B" w:rsidRDefault="00FD0593" w:rsidP="00FD0593">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خلاصة: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إن للتحضير البدني أهمية بالغة في تطوير الصفات البدنية للاعب كرة القدم من تحمل، قوة، سرعة، رشاقة،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ومرونة، والرفع من كفاءة أعضاء وأجهزة الجسم الوظيفية وتكامل أداؤها من خلال التمرينات البنائية العامة والخاصة ومستوى التحضير التقني والتكتيكي مرتبط إرتباطا وثيقا بالتحضير البدني والتحضير النفسي وتطوير</w:t>
      </w:r>
      <w:r w:rsidRPr="00A1468B">
        <w:rPr>
          <w:rFonts w:ascii="Traditional Arabic" w:eastAsia="Times New Roman" w:hAnsi="Traditional Arabic" w:cs="Traditional Arabic"/>
          <w:sz w:val="32"/>
          <w:szCs w:val="32"/>
          <w:rtl/>
          <w:lang w:val="en-US"/>
        </w:rPr>
        <w:t>الصفات البدنية وطرق تطويرها وتدريبها التي قيل عنها في الكثير من المجالات الرياضية والمتخصصة فإنها مازالت تحتاج إلى عناية كبيرة وفائقة نظرا لأهميتها وخصوصيتها في كرة القدم.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من خلال ما تقدم تتضح أهمية الصفات حسب أبعادها المختلفة نتيجة المجهود البدني الذي يؤديه الرياضي نفسه في النشاطات الرياضية،كما يعتبر الإهتمام بها هدفا من الأهداف الأساسية لتطوير اللّياقة البدنية.</w:t>
      </w:r>
    </w:p>
    <w:p w:rsidR="00B94130" w:rsidRPr="00A1468B" w:rsidRDefault="00B94130" w:rsidP="00B94130">
      <w:pPr>
        <w:bidi/>
        <w:spacing w:after="0"/>
        <w:ind w:firstLine="72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p>
    <w:p w:rsidR="002E6D98" w:rsidRDefault="002E6D98" w:rsidP="00B94130">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FE6114" w:rsidRPr="00617ED6" w:rsidRDefault="00435C8D" w:rsidP="00430D8F">
      <w:pPr>
        <w:shd w:val="clear" w:color="auto" w:fill="FFFFFF"/>
        <w:bidi/>
        <w:spacing w:after="0" w:line="240" w:lineRule="auto"/>
        <w:rPr>
          <w:rFonts w:ascii="Arial" w:eastAsia="Times New Roman" w:hAnsi="Arial" w:cs="Arial"/>
          <w:b/>
          <w:bCs/>
          <w:color w:val="000000"/>
          <w:sz w:val="28"/>
          <w:szCs w:val="28"/>
          <w:u w:val="single"/>
          <w:lang w:eastAsia="fr-FR"/>
        </w:rPr>
      </w:pPr>
      <w:r w:rsidRPr="00617ED6">
        <w:rPr>
          <w:rFonts w:ascii="Arial" w:eastAsia="Times New Roman" w:hAnsi="Arial" w:cs="Arial" w:hint="cs"/>
          <w:b/>
          <w:bCs/>
          <w:color w:val="000000"/>
          <w:sz w:val="28"/>
          <w:szCs w:val="28"/>
          <w:u w:val="single"/>
          <w:rtl/>
          <w:lang w:eastAsia="fr-FR"/>
        </w:rPr>
        <w:t xml:space="preserve">قائمة المراجع بالغة العربية </w:t>
      </w:r>
    </w:p>
    <w:p w:rsidR="005625DE" w:rsidRPr="005625DE" w:rsidRDefault="005625DE" w:rsidP="00430D8F">
      <w:pPr>
        <w:shd w:val="clear" w:color="auto" w:fill="FFFFFF"/>
        <w:bidi/>
        <w:spacing w:after="0" w:line="240" w:lineRule="auto"/>
        <w:rPr>
          <w:rFonts w:ascii="Arial" w:eastAsia="Times New Roman" w:hAnsi="Arial" w:cs="Arial"/>
          <w:color w:val="000000"/>
          <w:sz w:val="24"/>
          <w:szCs w:val="24"/>
          <w:rtl/>
          <w:lang w:eastAsia="fr-FR"/>
        </w:rPr>
      </w:pP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rPr>
        <w:t xml:space="preserve">-  </w:t>
      </w:r>
      <w:r w:rsidRPr="005625DE">
        <w:rPr>
          <w:rFonts w:cs="Simplified Arabic" w:hint="cs"/>
          <w:sz w:val="24"/>
          <w:szCs w:val="24"/>
          <w:rtl/>
          <w:lang w:bidi="ar-DZ"/>
        </w:rPr>
        <w:t>حماد مفتى إبراهيم: مرجع سابق، ص21-22.</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t>-  حماد مفتي إبراهيم: التدريب الرياضي الحديث، تخطيط - تطبيق - قيادة، دار الفكر العربي، ط2، 2001، ص30.</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sz w:val="24"/>
          <w:szCs w:val="24"/>
          <w:rtl/>
          <w:lang w:bidi="ar-DZ"/>
        </w:rPr>
        <w:lastRenderedPageBreak/>
        <w:t xml:space="preserve">- أمر الله </w:t>
      </w:r>
      <w:r w:rsidRPr="005625DE">
        <w:rPr>
          <w:rFonts w:cs="Simplified Arabic" w:hint="cs"/>
          <w:sz w:val="24"/>
          <w:szCs w:val="24"/>
          <w:rtl/>
          <w:lang w:bidi="ar-DZ"/>
        </w:rPr>
        <w:t>ألبساطي</w:t>
      </w:r>
      <w:r w:rsidRPr="005625DE">
        <w:rPr>
          <w:rFonts w:cs="Simplified Arabic"/>
          <w:sz w:val="24"/>
          <w:szCs w:val="24"/>
          <w:rtl/>
          <w:lang w:bidi="ar-DZ"/>
        </w:rPr>
        <w:t xml:space="preserve">: أسس وقواعد التدريب الرياضي </w:t>
      </w:r>
      <w:r w:rsidRPr="005625DE">
        <w:rPr>
          <w:rFonts w:cs="Simplified Arabic" w:hint="cs"/>
          <w:sz w:val="24"/>
          <w:szCs w:val="24"/>
          <w:rtl/>
          <w:lang w:bidi="ar-DZ"/>
        </w:rPr>
        <w:t>وتطبيقاته،</w:t>
      </w:r>
      <w:r w:rsidRPr="005625DE">
        <w:rPr>
          <w:rFonts w:cs="Simplified Arabic"/>
          <w:sz w:val="24"/>
          <w:szCs w:val="24"/>
          <w:rtl/>
          <w:lang w:bidi="ar-DZ"/>
        </w:rPr>
        <w:t xml:space="preserve"> الناشر </w:t>
      </w:r>
      <w:r w:rsidRPr="005625DE">
        <w:rPr>
          <w:rFonts w:cs="Simplified Arabic" w:hint="cs"/>
          <w:sz w:val="24"/>
          <w:szCs w:val="24"/>
          <w:rtl/>
          <w:lang w:bidi="ar-DZ"/>
        </w:rPr>
        <w:t>للمعارف،</w:t>
      </w:r>
      <w:r w:rsidRPr="005625DE">
        <w:rPr>
          <w:rFonts w:cs="Simplified Arabic"/>
          <w:sz w:val="24"/>
          <w:szCs w:val="24"/>
          <w:rtl/>
          <w:lang w:bidi="ar-DZ"/>
        </w:rPr>
        <w:t xml:space="preserve"> جلال جزي </w:t>
      </w:r>
      <w:r w:rsidRPr="005625DE">
        <w:rPr>
          <w:rFonts w:cs="Simplified Arabic" w:hint="cs"/>
          <w:sz w:val="24"/>
          <w:szCs w:val="24"/>
          <w:rtl/>
          <w:lang w:bidi="ar-DZ"/>
        </w:rPr>
        <w:t>وشركائه،</w:t>
      </w:r>
      <w:r w:rsidRPr="005625DE">
        <w:rPr>
          <w:rFonts w:cs="Simplified Arabic"/>
          <w:sz w:val="24"/>
          <w:szCs w:val="24"/>
          <w:rtl/>
          <w:lang w:bidi="ar-DZ"/>
        </w:rPr>
        <w:t xml:space="preserve"> </w:t>
      </w:r>
      <w:r w:rsidRPr="005625DE">
        <w:rPr>
          <w:rFonts w:cs="Simplified Arabic" w:hint="cs"/>
          <w:sz w:val="24"/>
          <w:szCs w:val="24"/>
          <w:rtl/>
          <w:lang w:bidi="ar-DZ"/>
        </w:rPr>
        <w:t>الإسكندرية،</w:t>
      </w:r>
      <w:r w:rsidRPr="005625DE">
        <w:rPr>
          <w:rFonts w:cs="Simplified Arabic"/>
          <w:sz w:val="24"/>
          <w:szCs w:val="24"/>
          <w:rtl/>
          <w:lang w:bidi="ar-DZ"/>
        </w:rPr>
        <w:t xml:space="preserve"> </w:t>
      </w:r>
      <w:r w:rsidRPr="005625DE">
        <w:rPr>
          <w:rFonts w:cs="Simplified Arabic" w:hint="cs"/>
          <w:sz w:val="24"/>
          <w:szCs w:val="24"/>
          <w:rtl/>
          <w:lang w:bidi="ar-DZ"/>
        </w:rPr>
        <w:t>1998،</w:t>
      </w:r>
      <w:r w:rsidRPr="005625DE">
        <w:rPr>
          <w:rFonts w:cs="Simplified Arabic"/>
          <w:sz w:val="24"/>
          <w:szCs w:val="24"/>
          <w:rtl/>
          <w:lang w:bidi="ar-DZ"/>
        </w:rPr>
        <w:t xml:space="preserve"> ص 12.</w:t>
      </w:r>
    </w:p>
    <w:p w:rsidR="005625DE" w:rsidRPr="005625DE" w:rsidRDefault="005625DE" w:rsidP="00BF51A9">
      <w:pPr>
        <w:pStyle w:val="Notedebasdepage"/>
        <w:numPr>
          <w:ilvl w:val="0"/>
          <w:numId w:val="25"/>
        </w:numPr>
        <w:rPr>
          <w:rFonts w:cs="Simplified Arabic"/>
          <w:sz w:val="24"/>
          <w:szCs w:val="24"/>
        </w:rPr>
      </w:pPr>
      <w:r w:rsidRPr="005625DE">
        <w:rPr>
          <w:sz w:val="24"/>
          <w:szCs w:val="24"/>
          <w:lang w:val="fr-FR"/>
        </w:rPr>
        <w:t>-</w:t>
      </w:r>
      <w:r w:rsidRPr="005625DE">
        <w:rPr>
          <w:rFonts w:cs="Simplified Arabic" w:hint="cs"/>
          <w:sz w:val="24"/>
          <w:szCs w:val="24"/>
          <w:rtl/>
          <w:lang w:bidi="ar-DZ"/>
        </w:rPr>
        <w:t xml:space="preserve"> حسن السيد أبو عبده: الاتجاهات الحديثة في التخطيط وتدريب كرة القدم، مكتبة ومطبعة الإشعاع الفنية، ط1، الإسكندرية،2001،ص27-28</w:t>
      </w:r>
      <w:r w:rsidRPr="005625DE">
        <w:rPr>
          <w:rFonts w:cs="Simplified Arabic" w:hint="cs"/>
          <w:sz w:val="24"/>
          <w:szCs w:val="24"/>
          <w:rtl/>
        </w:rPr>
        <w:t xml:space="preserve">. </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2" w:name="_ftn4"/>
      <w:bookmarkEnd w:id="2"/>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bidi="ar-DZ"/>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حسن السيد أبو عبده:</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الاتجاهات الحديثة في تخطيط وتدريب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،مكتبة ومطبعة الإشعاع الفنية،  ط1، جامعة الإسكندرية،مصر،2001.</w:t>
      </w:r>
    </w:p>
    <w:p w:rsidR="005625DE" w:rsidRPr="005625DE" w:rsidRDefault="005625DE" w:rsidP="00BF51A9">
      <w:pPr>
        <w:pStyle w:val="Notedebasdepage"/>
        <w:numPr>
          <w:ilvl w:val="0"/>
          <w:numId w:val="25"/>
        </w:numPr>
        <w:rPr>
          <w:rFonts w:cs="Simplified Arabic"/>
          <w:sz w:val="24"/>
          <w:szCs w:val="24"/>
          <w:lang w:bidi="ar-DZ"/>
        </w:rPr>
      </w:pPr>
      <w:bookmarkStart w:id="3" w:name="_ftn5"/>
      <w:bookmarkEnd w:id="3"/>
      <w:r w:rsidRPr="005625DE">
        <w:rPr>
          <w:rFonts w:cs="Simplified Arabic" w:hint="cs"/>
          <w:sz w:val="24"/>
          <w:szCs w:val="24"/>
          <w:rtl/>
        </w:rPr>
        <w:t>-</w:t>
      </w:r>
      <w:r w:rsidRPr="005625DE">
        <w:rPr>
          <w:rFonts w:cs="Simplified Arabic"/>
          <w:sz w:val="24"/>
          <w:szCs w:val="24"/>
          <w:rtl/>
        </w:rPr>
        <w:t xml:space="preserve"> </w:t>
      </w:r>
      <w:r w:rsidRPr="005625DE">
        <w:rPr>
          <w:rFonts w:cs="Simplified Arabic" w:hint="cs"/>
          <w:sz w:val="24"/>
          <w:szCs w:val="24"/>
          <w:rtl/>
          <w:lang w:bidi="ar-DZ"/>
        </w:rPr>
        <w:t>حماد مفتى إبراهيم: مرجع سابق، ص21.</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حنفي محمود مختار: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الأسس العلمية في تدريب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،دار الفكر العربي،القاهرة، مصر،1980.</w:t>
      </w:r>
    </w:p>
    <w:p w:rsidR="005625DE" w:rsidRPr="005625DE" w:rsidRDefault="005625DE" w:rsidP="00BF51A9">
      <w:pPr>
        <w:pStyle w:val="Notedebasdepage"/>
        <w:numPr>
          <w:ilvl w:val="0"/>
          <w:numId w:val="25"/>
        </w:numPr>
        <w:rPr>
          <w:rFonts w:cs="Simplified Arabic"/>
          <w:sz w:val="24"/>
          <w:szCs w:val="24"/>
          <w:lang w:bidi="ar-DZ"/>
        </w:rPr>
      </w:pPr>
      <w:bookmarkStart w:id="4" w:name="_ftn10"/>
      <w:bookmarkEnd w:id="4"/>
      <w:r w:rsidRPr="005625DE">
        <w:rPr>
          <w:rFonts w:cs="Simplified Arabic" w:hint="cs"/>
          <w:sz w:val="24"/>
          <w:szCs w:val="24"/>
          <w:vertAlign w:val="superscript"/>
          <w:rtl/>
          <w:lang w:bidi="ar-DZ"/>
        </w:rPr>
        <w:t>-</w:t>
      </w:r>
      <w:r w:rsidRPr="005625DE">
        <w:rPr>
          <w:rFonts w:cs="Simplified Arabic" w:hint="cs"/>
          <w:sz w:val="24"/>
          <w:szCs w:val="24"/>
          <w:rtl/>
          <w:lang w:bidi="ar-DZ"/>
        </w:rPr>
        <w:t xml:space="preserve"> قاسم حسن حسين: علم التدريب الرياضي في الأعمار المختلفة، دار الفكر والطباع</w:t>
      </w:r>
      <w:r w:rsidRPr="005625DE">
        <w:rPr>
          <w:rFonts w:cs="Simplified Arabic" w:hint="eastAsia"/>
          <w:sz w:val="24"/>
          <w:szCs w:val="24"/>
          <w:rtl/>
          <w:lang w:bidi="ar-DZ"/>
        </w:rPr>
        <w:t>ة</w:t>
      </w:r>
      <w:r w:rsidRPr="005625DE">
        <w:rPr>
          <w:rFonts w:cs="Simplified Arabic" w:hint="cs"/>
          <w:sz w:val="24"/>
          <w:szCs w:val="24"/>
          <w:rtl/>
          <w:lang w:bidi="ar-DZ"/>
        </w:rPr>
        <w:t xml:space="preserve"> والتوزيع، ط1،عمان، الأردن، 1997، ص78</w:t>
      </w:r>
    </w:p>
    <w:p w:rsidR="005625DE" w:rsidRPr="005625DE" w:rsidRDefault="005625DE" w:rsidP="00BF51A9">
      <w:pPr>
        <w:pStyle w:val="Notedebasdepage"/>
        <w:numPr>
          <w:ilvl w:val="0"/>
          <w:numId w:val="25"/>
        </w:numPr>
        <w:rPr>
          <w:rFonts w:cs="Simplified Arabic"/>
          <w:sz w:val="24"/>
          <w:szCs w:val="24"/>
        </w:rPr>
      </w:pPr>
      <w:bookmarkStart w:id="5" w:name="_ftn11"/>
      <w:bookmarkEnd w:id="5"/>
      <w:r w:rsidRPr="005625DE">
        <w:rPr>
          <w:rFonts w:cs="Simplified Arabic"/>
          <w:sz w:val="24"/>
          <w:szCs w:val="24"/>
          <w:rtl/>
        </w:rPr>
        <w:t>- محمد حسن علاوي:</w:t>
      </w:r>
      <w:r w:rsidRPr="005625DE">
        <w:rPr>
          <w:rFonts w:cs="Simplified Arabic" w:hint="cs"/>
          <w:sz w:val="24"/>
          <w:szCs w:val="24"/>
          <w:rtl/>
        </w:rPr>
        <w:t xml:space="preserve"> </w:t>
      </w:r>
      <w:r w:rsidRPr="005625DE">
        <w:rPr>
          <w:rFonts w:cs="Simplified Arabic"/>
          <w:sz w:val="24"/>
          <w:szCs w:val="24"/>
          <w:rtl/>
        </w:rPr>
        <w:t>المرجع</w:t>
      </w:r>
      <w:r w:rsidRPr="005625DE">
        <w:rPr>
          <w:rFonts w:cs="Simplified Arabic" w:hint="cs"/>
          <w:sz w:val="24"/>
          <w:szCs w:val="24"/>
          <w:rtl/>
        </w:rPr>
        <w:t xml:space="preserve"> نفسه</w:t>
      </w:r>
      <w:r w:rsidRPr="005625DE">
        <w:rPr>
          <w:rFonts w:cs="Simplified Arabic"/>
          <w:sz w:val="24"/>
          <w:szCs w:val="24"/>
          <w:rtl/>
        </w:rPr>
        <w:t>،</w:t>
      </w:r>
      <w:r w:rsidRPr="005625DE">
        <w:rPr>
          <w:rFonts w:cs="Simplified Arabic" w:hint="cs"/>
          <w:sz w:val="24"/>
          <w:szCs w:val="24"/>
          <w:rtl/>
        </w:rPr>
        <w:t xml:space="preserve"> </w:t>
      </w:r>
      <w:r w:rsidRPr="005625DE">
        <w:rPr>
          <w:rFonts w:cs="Simplified Arabic"/>
          <w:sz w:val="24"/>
          <w:szCs w:val="24"/>
          <w:rtl/>
        </w:rPr>
        <w:t>ص 24-25</w:t>
      </w:r>
      <w:r w:rsidRPr="005625DE">
        <w:rPr>
          <w:rFonts w:cs="Simplified Arabic" w:hint="cs"/>
          <w:sz w:val="24"/>
          <w:szCs w:val="24"/>
          <w:rtl/>
        </w:rPr>
        <w:t>.</w:t>
      </w:r>
    </w:p>
    <w:p w:rsidR="005625DE" w:rsidRPr="005625DE" w:rsidRDefault="005625DE" w:rsidP="00BF51A9">
      <w:pPr>
        <w:pStyle w:val="Notedebasdepage"/>
        <w:numPr>
          <w:ilvl w:val="0"/>
          <w:numId w:val="25"/>
        </w:numPr>
        <w:rPr>
          <w:sz w:val="24"/>
          <w:szCs w:val="24"/>
          <w:lang w:val="fr-FR"/>
        </w:rPr>
      </w:pPr>
      <w:r w:rsidRPr="005625DE">
        <w:rPr>
          <w:rFonts w:cs="Simplified Arabic"/>
          <w:sz w:val="24"/>
          <w:szCs w:val="24"/>
          <w:rtl/>
        </w:rPr>
        <w:t>- محمد حسن علاوي: علم النفس الرياضي في التدريب والمنافسات الرياضية ، دار الفكر العربي ، القاهرة ،مصر ، 2002، ص17</w:t>
      </w:r>
    </w:p>
    <w:p w:rsidR="005625DE" w:rsidRPr="005625DE" w:rsidRDefault="005625DE" w:rsidP="00BF51A9">
      <w:pPr>
        <w:pStyle w:val="Notedebasdepage"/>
        <w:numPr>
          <w:ilvl w:val="0"/>
          <w:numId w:val="25"/>
        </w:numPr>
        <w:rPr>
          <w:sz w:val="24"/>
          <w:szCs w:val="24"/>
        </w:rPr>
      </w:pPr>
      <w:r w:rsidRPr="005625DE">
        <w:rPr>
          <w:rFonts w:cs="Simplified Arabic" w:hint="cs"/>
          <w:sz w:val="24"/>
          <w:szCs w:val="24"/>
          <w:rtl/>
        </w:rPr>
        <w:t xml:space="preserve">- </w:t>
      </w:r>
      <w:r w:rsidRPr="005625DE">
        <w:rPr>
          <w:rFonts w:cs="Simplified Arabic" w:hint="cs"/>
          <w:sz w:val="24"/>
          <w:szCs w:val="24"/>
          <w:rtl/>
          <w:lang w:bidi="ar-DZ"/>
        </w:rPr>
        <w:t>محمد حسن علاوي: مرجع سابق، ص 22-23.</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مفتي إبراهيم حماد: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التدريب الرياضي الحديث"، دار الفكر العربي، ط2،،القاهرة، مصر، 2001.</w:t>
      </w:r>
    </w:p>
    <w:p w:rsidR="005625DE" w:rsidRPr="005625DE" w:rsidRDefault="005625DE" w:rsidP="00BF51A9">
      <w:pPr>
        <w:pStyle w:val="Notedebasdepage"/>
        <w:numPr>
          <w:ilvl w:val="0"/>
          <w:numId w:val="25"/>
        </w:numPr>
        <w:rPr>
          <w:sz w:val="24"/>
          <w:szCs w:val="24"/>
        </w:rPr>
      </w:pPr>
      <w:bookmarkStart w:id="6" w:name="_ftn17"/>
      <w:bookmarkEnd w:id="6"/>
      <w:r w:rsidRPr="005625DE">
        <w:rPr>
          <w:sz w:val="24"/>
          <w:szCs w:val="24"/>
        </w:rPr>
        <w:t>-</w:t>
      </w:r>
      <w:r w:rsidRPr="005625DE">
        <w:rPr>
          <w:rFonts w:cs="Simplified Arabic"/>
          <w:sz w:val="24"/>
          <w:szCs w:val="24"/>
          <w:rtl/>
        </w:rPr>
        <w:t xml:space="preserve"> ناهد رسن </w:t>
      </w:r>
      <w:r w:rsidRPr="005625DE">
        <w:rPr>
          <w:rFonts w:cs="Simplified Arabic" w:hint="cs"/>
          <w:sz w:val="24"/>
          <w:szCs w:val="24"/>
          <w:rtl/>
        </w:rPr>
        <w:t>سكر:</w:t>
      </w:r>
      <w:r w:rsidRPr="005625DE">
        <w:rPr>
          <w:rFonts w:cs="Simplified Arabic"/>
          <w:sz w:val="24"/>
          <w:szCs w:val="24"/>
          <w:rtl/>
        </w:rPr>
        <w:t xml:space="preserve"> علم النفس الرياضي في التدريب والمنافسات </w:t>
      </w:r>
      <w:r w:rsidRPr="005625DE">
        <w:rPr>
          <w:rFonts w:cs="Simplified Arabic" w:hint="cs"/>
          <w:sz w:val="24"/>
          <w:szCs w:val="24"/>
          <w:rtl/>
        </w:rPr>
        <w:t>الرياضية،</w:t>
      </w:r>
      <w:r w:rsidRPr="005625DE">
        <w:rPr>
          <w:rFonts w:cs="Simplified Arabic"/>
          <w:sz w:val="24"/>
          <w:szCs w:val="24"/>
          <w:rtl/>
        </w:rPr>
        <w:t xml:space="preserve"> دار الثقافة للنشر </w:t>
      </w:r>
      <w:r w:rsidRPr="005625DE">
        <w:rPr>
          <w:rFonts w:cs="Simplified Arabic" w:hint="cs"/>
          <w:sz w:val="24"/>
          <w:szCs w:val="24"/>
          <w:rtl/>
        </w:rPr>
        <w:t>والتوزيع،</w:t>
      </w:r>
      <w:r w:rsidRPr="005625DE">
        <w:rPr>
          <w:rFonts w:cs="Simplified Arabic"/>
          <w:sz w:val="24"/>
          <w:szCs w:val="24"/>
          <w:rtl/>
        </w:rPr>
        <w:t xml:space="preserve"> الدار العلمية الدولية للنشر </w:t>
      </w:r>
      <w:r w:rsidRPr="005625DE">
        <w:rPr>
          <w:rFonts w:cs="Simplified Arabic" w:hint="cs"/>
          <w:sz w:val="24"/>
          <w:szCs w:val="24"/>
          <w:rtl/>
        </w:rPr>
        <w:t>والتوزيع،</w:t>
      </w:r>
      <w:r w:rsidRPr="005625DE">
        <w:rPr>
          <w:rFonts w:cs="Simplified Arabic"/>
          <w:sz w:val="24"/>
          <w:szCs w:val="24"/>
          <w:rtl/>
        </w:rPr>
        <w:t xml:space="preserve"> </w:t>
      </w:r>
      <w:r w:rsidRPr="005625DE">
        <w:rPr>
          <w:rFonts w:cs="Simplified Arabic" w:hint="cs"/>
          <w:sz w:val="24"/>
          <w:szCs w:val="24"/>
          <w:rtl/>
        </w:rPr>
        <w:t>عمان،</w:t>
      </w:r>
      <w:r w:rsidRPr="005625DE">
        <w:rPr>
          <w:rFonts w:cs="Simplified Arabic"/>
          <w:sz w:val="24"/>
          <w:szCs w:val="24"/>
          <w:rtl/>
        </w:rPr>
        <w:t xml:space="preserve"> </w:t>
      </w:r>
      <w:r w:rsidRPr="005625DE">
        <w:rPr>
          <w:rFonts w:cs="Simplified Arabic" w:hint="cs"/>
          <w:sz w:val="24"/>
          <w:szCs w:val="24"/>
          <w:rtl/>
        </w:rPr>
        <w:t>الأردن،</w:t>
      </w:r>
      <w:r w:rsidRPr="005625DE">
        <w:rPr>
          <w:rFonts w:cs="Simplified Arabic"/>
          <w:sz w:val="24"/>
          <w:szCs w:val="24"/>
          <w:rtl/>
        </w:rPr>
        <w:t xml:space="preserve"> </w:t>
      </w:r>
      <w:r w:rsidRPr="005625DE">
        <w:rPr>
          <w:rFonts w:cs="Simplified Arabic" w:hint="cs"/>
          <w:sz w:val="24"/>
          <w:szCs w:val="24"/>
          <w:rtl/>
        </w:rPr>
        <w:t xml:space="preserve">2002، </w:t>
      </w:r>
      <w:r w:rsidRPr="005625DE">
        <w:rPr>
          <w:rFonts w:cs="Simplified Arabic" w:hint="eastAsia"/>
          <w:sz w:val="24"/>
          <w:szCs w:val="24"/>
          <w:rtl/>
        </w:rPr>
        <w:t>ص</w:t>
      </w:r>
      <w:r w:rsidRPr="005625DE">
        <w:rPr>
          <w:rFonts w:cs="Simplified Arabic" w:hint="cs"/>
          <w:sz w:val="24"/>
          <w:szCs w:val="24"/>
          <w:rtl/>
        </w:rPr>
        <w:t>9</w:t>
      </w:r>
    </w:p>
    <w:p w:rsidR="005625DE" w:rsidRPr="005625DE" w:rsidRDefault="005625DE" w:rsidP="00BF51A9">
      <w:pPr>
        <w:pStyle w:val="Notedebasdepage"/>
        <w:numPr>
          <w:ilvl w:val="0"/>
          <w:numId w:val="25"/>
        </w:numPr>
        <w:rPr>
          <w:rFonts w:cs="Simplified Arabic"/>
          <w:sz w:val="24"/>
          <w:szCs w:val="24"/>
        </w:rPr>
      </w:pPr>
      <w:bookmarkStart w:id="7" w:name="_ftn18"/>
      <w:bookmarkEnd w:id="7"/>
      <w:r w:rsidRPr="005625DE">
        <w:rPr>
          <w:rStyle w:val="Appelnotedebasdep"/>
          <w:sz w:val="24"/>
          <w:szCs w:val="24"/>
        </w:rPr>
        <w:t>-</w:t>
      </w:r>
      <w:r w:rsidRPr="005625DE">
        <w:rPr>
          <w:rFonts w:hint="cs"/>
          <w:sz w:val="24"/>
          <w:szCs w:val="24"/>
          <w:rtl/>
        </w:rPr>
        <w:t xml:space="preserve"> </w:t>
      </w:r>
      <w:r w:rsidRPr="005625DE">
        <w:rPr>
          <w:rFonts w:cs="Simplified Arabic" w:hint="cs"/>
          <w:sz w:val="24"/>
          <w:szCs w:val="24"/>
          <w:rtl/>
          <w:lang w:bidi="ar-DZ"/>
        </w:rPr>
        <w:t>يحي الحاوي: المرجع السابق، ص32- 33.</w:t>
      </w:r>
      <w:r w:rsidRPr="005625DE">
        <w:rPr>
          <w:rStyle w:val="Appelnotedebasdep"/>
          <w:rFonts w:cs="Simplified Arabic" w:hint="cs"/>
          <w:sz w:val="24"/>
          <w:szCs w:val="24"/>
          <w:rtl/>
        </w:rPr>
        <w:t xml:space="preserve">  </w:t>
      </w:r>
    </w:p>
    <w:p w:rsidR="005625DE" w:rsidRPr="005625DE" w:rsidRDefault="005625DE" w:rsidP="00BF51A9">
      <w:pPr>
        <w:pStyle w:val="Notedebasdepage"/>
        <w:numPr>
          <w:ilvl w:val="0"/>
          <w:numId w:val="25"/>
        </w:numPr>
        <w:rPr>
          <w:rFonts w:cs="Simplified Arabic"/>
          <w:sz w:val="24"/>
          <w:szCs w:val="24"/>
        </w:rPr>
      </w:pPr>
      <w:bookmarkStart w:id="8" w:name="_ftn19"/>
      <w:bookmarkEnd w:id="8"/>
      <w:r w:rsidRPr="005625DE">
        <w:rPr>
          <w:rFonts w:cs="Simplified Arabic" w:hint="cs"/>
          <w:sz w:val="24"/>
          <w:szCs w:val="24"/>
          <w:rtl/>
          <w:lang w:bidi="ar-DZ"/>
        </w:rPr>
        <w:t xml:space="preserve"> إبراهيم أحمد سلامة:"الاختبارات والقياس في التربية البدنية والرياضية"؛دار المعارف ،القاهرة: 1980،ص(133).</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9" w:name="_ftn20"/>
      <w:bookmarkEnd w:id="9"/>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إبراهيم عبد المقصود: "الموسوعة العلمية للإدارة الرياضية"، دار الوفاء لدنيا الطباعة والنشر، الطبعة الأولي، الإسكندرية، 2003.</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إبراهيم محمود عبد المقصود و حسن أحمد الشافعي:" الموسوعة العلمية للإدارة الرياضية"،ج2،دار الوفاء لدنيا الطباعة والنشر، الإسكندرية،مصر،2003.</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rPr>
        <w:t xml:space="preserve"> أبو العلاء عبد الفتاح وإبراهيم شعلان:"فسيولوجيا التدريب الرياضي" ؛دار الفكر العربي،مصر:1994 ص(367).</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الشافعي وأحمد فكري سليمان:" مجلة البحوث والدراسات" جامعة حلوان،مصر1979.</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val="en-US"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عبد العزيز الشرقاوي:"التخطيط المالي في إطار التخطيط الشامل"،رسالة ماجستير،معهد التخطيط،جامعة القاهرة،1995-1996.</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أحمد عوض،" الإدارة الإستراتيجية،الأصول والأسس العلمية" ،الدار الجامعية ،الإسكندرية ،2001.</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ماهر: " دليل المدير خطوة بخطوة في الإدارة الإستراتيجية"،  الدار الجامعة ، الإسكندرية، مصر، 1999 .</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إسماعيل محمد السيد ،"الإدارة الإستراتيجية" ،مفاهيم عامة وحالات تطبيقية ،الدار الجامعية،الإسكندرية.</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10" w:name="_ftn34"/>
      <w:bookmarkEnd w:id="10"/>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أنوف ويتيج :</w:t>
      </w:r>
      <w:r w:rsidRPr="005625DE">
        <w:rPr>
          <w:rFonts w:ascii="Arial" w:eastAsia="Times New Roman" w:hAnsi="Arial" w:cs="Arial"/>
          <w:color w:val="000000"/>
          <w:sz w:val="24"/>
          <w:szCs w:val="24"/>
          <w:bdr w:val="none" w:sz="0" w:space="0" w:color="auto" w:frame="1"/>
          <w:shd w:val="clear" w:color="auto" w:fill="FFFFFF"/>
          <w:lang w:eastAsia="fr-FR"/>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مقدمة في علم النفس</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 ترجمة عادل عز الدين وآخرون،ديوان المطبوعات الجامعية،الجزائر،1944 .</w:t>
      </w:r>
    </w:p>
    <w:p w:rsidR="005625DE" w:rsidRPr="005625DE" w:rsidRDefault="005625DE" w:rsidP="00BF51A9">
      <w:pPr>
        <w:pStyle w:val="Notedebasdepage"/>
        <w:ind w:left="1080"/>
        <w:rPr>
          <w:rFonts w:cs="Simplified Arabic"/>
          <w:sz w:val="24"/>
          <w:szCs w:val="24"/>
          <w:lang w:bidi="ar-DZ"/>
        </w:rPr>
      </w:pPr>
      <w:r w:rsidRPr="005625DE">
        <w:rPr>
          <w:rFonts w:cs="Simplified Arabic" w:hint="cs"/>
          <w:sz w:val="24"/>
          <w:szCs w:val="24"/>
          <w:rtl/>
          <w:lang w:bidi="ar-DZ"/>
        </w:rPr>
        <w:t>بطرس رزق الله:"التدريب في مجال التربية الرياضية"؛ جامع</w:t>
      </w:r>
      <w:r w:rsidRPr="005625DE">
        <w:rPr>
          <w:rFonts w:cs="Simplified Arabic" w:hint="eastAsia"/>
          <w:sz w:val="24"/>
          <w:szCs w:val="24"/>
          <w:rtl/>
          <w:lang w:bidi="ar-DZ"/>
        </w:rPr>
        <w:t>ة</w:t>
      </w:r>
      <w:r w:rsidRPr="005625DE">
        <w:rPr>
          <w:rFonts w:cs="Simplified Arabic" w:hint="cs"/>
          <w:sz w:val="24"/>
          <w:szCs w:val="24"/>
          <w:rtl/>
          <w:lang w:bidi="ar-DZ"/>
        </w:rPr>
        <w:t xml:space="preserve"> بغداد، العرا</w:t>
      </w:r>
      <w:r w:rsidRPr="005625DE">
        <w:rPr>
          <w:rFonts w:cs="Simplified Arabic" w:hint="eastAsia"/>
          <w:sz w:val="24"/>
          <w:szCs w:val="24"/>
          <w:rtl/>
          <w:lang w:bidi="ar-DZ"/>
        </w:rPr>
        <w:t>ق</w:t>
      </w:r>
      <w:r w:rsidRPr="005625DE">
        <w:rPr>
          <w:rFonts w:cs="Simplified Arabic" w:hint="cs"/>
          <w:sz w:val="24"/>
          <w:szCs w:val="24"/>
          <w:rtl/>
          <w:lang w:bidi="ar-DZ"/>
        </w:rPr>
        <w:t>: 199</w:t>
      </w:r>
      <w:r w:rsidRPr="005625DE">
        <w:rPr>
          <w:rFonts w:cs="Simplified Arabic"/>
          <w:sz w:val="24"/>
          <w:szCs w:val="24"/>
          <w:rtl/>
          <w:lang w:bidi="ar-DZ"/>
        </w:rPr>
        <w:t>4</w:t>
      </w:r>
      <w:r w:rsidRPr="005625DE">
        <w:rPr>
          <w:rFonts w:cs="Simplified Arabic" w:hint="cs"/>
          <w:sz w:val="24"/>
          <w:szCs w:val="24"/>
          <w:rtl/>
          <w:lang w:bidi="ar-DZ"/>
        </w:rPr>
        <w:t>، ص(516</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ثامر محسن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أصول التدريب في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 دار الكتب للطباعة والنشر ، بغداد ،1988</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lastRenderedPageBreak/>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ثامر محسن وآخرون:</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الاختبار والتحليل في كرة القدم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،مطبعة بغداد، بغداد، العراق، 1997.</w:t>
      </w:r>
    </w:p>
    <w:p w:rsidR="005625DE" w:rsidRPr="005625DE" w:rsidRDefault="005625DE" w:rsidP="00BF51A9">
      <w:pPr>
        <w:pStyle w:val="Notedebasdepage"/>
        <w:numPr>
          <w:ilvl w:val="0"/>
          <w:numId w:val="25"/>
        </w:numPr>
        <w:rPr>
          <w:sz w:val="24"/>
          <w:szCs w:val="24"/>
        </w:rPr>
      </w:pPr>
      <w:r w:rsidRPr="005625DE">
        <w:rPr>
          <w:rFonts w:hint="cs"/>
          <w:sz w:val="24"/>
          <w:szCs w:val="24"/>
          <w:rtl/>
        </w:rPr>
        <w:t xml:space="preserve"> ثامر محسن وواثق ناجي :"كرة القدم وعناصرها الأساسية"؛ </w:t>
      </w:r>
      <w:r w:rsidRPr="005625DE">
        <w:rPr>
          <w:rFonts w:hint="cs"/>
          <w:sz w:val="24"/>
          <w:szCs w:val="24"/>
          <w:rtl/>
          <w:lang w:bidi="ar-DZ"/>
        </w:rPr>
        <w:t>مطبعة جامعة الموصل،بغداد،1989</w:t>
      </w:r>
      <w:r w:rsidRPr="005625DE">
        <w:rPr>
          <w:rFonts w:hint="cs"/>
          <w:sz w:val="24"/>
          <w:szCs w:val="24"/>
          <w:rtl/>
        </w:rPr>
        <w:t>،ص(123).</w:t>
      </w:r>
    </w:p>
    <w:p w:rsidR="005625DE" w:rsidRPr="005625DE" w:rsidRDefault="005625DE" w:rsidP="00BF51A9">
      <w:pPr>
        <w:pStyle w:val="Notedebasdepage"/>
        <w:numPr>
          <w:ilvl w:val="0"/>
          <w:numId w:val="25"/>
        </w:numPr>
        <w:rPr>
          <w:rFonts w:cs="Simplified Arabic"/>
          <w:sz w:val="24"/>
          <w:szCs w:val="24"/>
        </w:rPr>
      </w:pPr>
      <w:r w:rsidRPr="005625DE">
        <w:rPr>
          <w:rFonts w:cs="Simplified Arabic" w:hint="cs"/>
          <w:sz w:val="24"/>
          <w:szCs w:val="24"/>
          <w:rtl/>
          <w:lang w:bidi="ar-DZ"/>
        </w:rPr>
        <w:t xml:space="preserve"> ثامر محسن وواثق ناجي:"كرة القدم وعناصرها الأساسية"؛مطبعة جامعة الموصل،بغداد،1989،ص(13).</w:t>
      </w:r>
    </w:p>
    <w:p w:rsidR="005625DE" w:rsidRPr="005625DE" w:rsidRDefault="005625DE" w:rsidP="00BF51A9">
      <w:pPr>
        <w:pStyle w:val="Notedebasdepage"/>
        <w:numPr>
          <w:ilvl w:val="0"/>
          <w:numId w:val="25"/>
        </w:numPr>
        <w:rPr>
          <w:sz w:val="24"/>
          <w:szCs w:val="24"/>
          <w:lang w:bidi="ar-DZ"/>
        </w:rPr>
      </w:pPr>
      <w:r w:rsidRPr="005625DE">
        <w:rPr>
          <w:rFonts w:cs="Simplified Arabic" w:hint="cs"/>
          <w:sz w:val="24"/>
          <w:szCs w:val="24"/>
          <w:rtl/>
          <w:lang w:bidi="ar-DZ"/>
        </w:rPr>
        <w:t xml:space="preserve"> حسن السيد أبو عبده:"الاتجاهات الحديثة في تخطيط وتدريب كرة القدم"؛ ط1، مكتب</w:t>
      </w:r>
      <w:r w:rsidRPr="005625DE">
        <w:rPr>
          <w:rFonts w:cs="Simplified Arabic" w:hint="eastAsia"/>
          <w:sz w:val="24"/>
          <w:szCs w:val="24"/>
          <w:rtl/>
          <w:lang w:bidi="ar-DZ"/>
        </w:rPr>
        <w:t>ة</w:t>
      </w:r>
      <w:r w:rsidRPr="005625DE">
        <w:rPr>
          <w:rFonts w:cs="Simplified Arabic" w:hint="cs"/>
          <w:sz w:val="24"/>
          <w:szCs w:val="24"/>
          <w:rtl/>
          <w:lang w:bidi="ar-DZ"/>
        </w:rPr>
        <w:t xml:space="preserve"> ومطبعة الإشعاع الفنية، الإسكندري</w:t>
      </w:r>
      <w:r w:rsidRPr="005625DE">
        <w:rPr>
          <w:rFonts w:cs="Simplified Arabic" w:hint="eastAsia"/>
          <w:sz w:val="24"/>
          <w:szCs w:val="24"/>
          <w:rtl/>
          <w:lang w:bidi="ar-DZ"/>
        </w:rPr>
        <w:t>ة</w:t>
      </w:r>
      <w:r w:rsidRPr="005625DE">
        <w:rPr>
          <w:rFonts w:hint="cs"/>
          <w:sz w:val="24"/>
          <w:szCs w:val="24"/>
          <w:rtl/>
          <w:lang w:bidi="ar-DZ"/>
        </w:rPr>
        <w:t>، مصر:200</w:t>
      </w:r>
      <w:r w:rsidRPr="005625DE">
        <w:rPr>
          <w:sz w:val="24"/>
          <w:szCs w:val="24"/>
          <w:rtl/>
          <w:lang w:bidi="ar-DZ"/>
        </w:rPr>
        <w:t>1</w:t>
      </w:r>
      <w:r w:rsidRPr="005625DE">
        <w:rPr>
          <w:rFonts w:hint="cs"/>
          <w:sz w:val="24"/>
          <w:szCs w:val="24"/>
          <w:rtl/>
          <w:lang w:bidi="ar-DZ"/>
        </w:rPr>
        <w:t>، ص(35</w:t>
      </w:r>
      <w:r w:rsidRPr="005625DE">
        <w:rPr>
          <w:sz w:val="24"/>
          <w:szCs w:val="24"/>
          <w:rtl/>
          <w:lang w:bidi="ar-DZ"/>
        </w:rPr>
        <w:t>)</w:t>
      </w:r>
      <w:r w:rsidRPr="005625DE">
        <w:rPr>
          <w:rFonts w:hint="cs"/>
          <w:sz w:val="24"/>
          <w:szCs w:val="24"/>
          <w:rtl/>
          <w:lang w:bidi="ar-DZ"/>
        </w:rPr>
        <w:t xml:space="preserve">. </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ص(71</w:t>
      </w:r>
      <w:r w:rsidRPr="005625DE">
        <w:rPr>
          <w:rFonts w:cs="Simplified Arabic"/>
          <w:sz w:val="24"/>
          <w:szCs w:val="24"/>
          <w:rtl/>
        </w:rPr>
        <w:t>)</w:t>
      </w:r>
      <w:r w:rsidRPr="005625DE">
        <w:rPr>
          <w:rFonts w:cs="Simplified Arabic" w:hint="cs"/>
          <w:sz w:val="24"/>
          <w:szCs w:val="24"/>
          <w:rtl/>
        </w:rPr>
        <w:t>.</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ص(71</w:t>
      </w:r>
      <w:r w:rsidRPr="005625DE">
        <w:rPr>
          <w:rFonts w:cs="Simplified Arabic"/>
          <w:sz w:val="24"/>
          <w:szCs w:val="24"/>
          <w:rtl/>
        </w:rPr>
        <w:t>)</w:t>
      </w:r>
      <w:r w:rsidRPr="005625DE">
        <w:rPr>
          <w:rFonts w:cs="Simplified Arabic" w:hint="cs"/>
          <w:sz w:val="24"/>
          <w:szCs w:val="24"/>
          <w:rtl/>
        </w:rPr>
        <w:t>.</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ص(61).</w:t>
      </w:r>
    </w:p>
    <w:p w:rsidR="005625DE" w:rsidRPr="005625DE" w:rsidRDefault="005625DE" w:rsidP="00BF51A9">
      <w:pPr>
        <w:pStyle w:val="Notedebasdepage"/>
        <w:numPr>
          <w:ilvl w:val="0"/>
          <w:numId w:val="25"/>
        </w:numPr>
        <w:rPr>
          <w:rFonts w:cs="Simplified Arabic"/>
          <w:sz w:val="24"/>
          <w:szCs w:val="24"/>
        </w:rPr>
      </w:pPr>
      <w:r w:rsidRPr="005625DE">
        <w:rPr>
          <w:rFonts w:cs="Simplified Arabic" w:hint="cs"/>
          <w:sz w:val="24"/>
          <w:szCs w:val="24"/>
          <w:rtl/>
          <w:lang w:bidi="ar-DZ"/>
        </w:rPr>
        <w:t xml:space="preserve"> حنفي محمود مختار:"الأسس العلمية في تدريب كرة القدم"؛</w:t>
      </w:r>
      <w:r w:rsidRPr="005625DE">
        <w:rPr>
          <w:rFonts w:cs="Simplified Arabic" w:hint="cs"/>
          <w:sz w:val="24"/>
          <w:szCs w:val="24"/>
          <w:rtl/>
        </w:rPr>
        <w:t xml:space="preserve"> بدون طبعة، دار الفكر العربي،مصر:1988</w:t>
      </w:r>
      <w:r w:rsidRPr="005625DE">
        <w:rPr>
          <w:rFonts w:cs="Simplified Arabic" w:hint="cs"/>
          <w:sz w:val="24"/>
          <w:szCs w:val="24"/>
          <w:rtl/>
          <w:lang w:bidi="ar-DZ"/>
        </w:rPr>
        <w:t xml:space="preserve"> ، ص(69</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حنفي محمود مختار:"الأسس العلمية في تدريب كرة القدم"؛ </w:t>
      </w:r>
      <w:r w:rsidRPr="005625DE">
        <w:rPr>
          <w:rFonts w:cs="Simplified Arabic" w:hint="cs"/>
          <w:sz w:val="24"/>
          <w:szCs w:val="24"/>
          <w:rtl/>
        </w:rPr>
        <w:t>بدون طبعة، دار الفكر العربي،مصر:1988</w:t>
      </w:r>
      <w:r w:rsidRPr="005625DE">
        <w:rPr>
          <w:rFonts w:cs="Simplified Arabic" w:hint="cs"/>
          <w:sz w:val="24"/>
          <w:szCs w:val="24"/>
          <w:rtl/>
          <w:lang w:bidi="ar-DZ"/>
        </w:rPr>
        <w:t>، ص(223</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BF51A9">
      <w:pPr>
        <w:pStyle w:val="Notedebasdepage"/>
        <w:numPr>
          <w:ilvl w:val="0"/>
          <w:numId w:val="25"/>
        </w:numPr>
        <w:rPr>
          <w:sz w:val="24"/>
          <w:szCs w:val="24"/>
        </w:rPr>
      </w:pPr>
      <w:r w:rsidRPr="005625DE">
        <w:rPr>
          <w:rFonts w:hint="cs"/>
          <w:sz w:val="24"/>
          <w:szCs w:val="24"/>
          <w:rtl/>
          <w:lang w:bidi="ar-DZ"/>
        </w:rPr>
        <w:t xml:space="preserve"> ريسان مجيد خربيط:"موسوعة القياس والاختبارات في التربية البدنية والرياضية"؛ج1،جامعة بغداد،العراق :1989ص(79،65).</w:t>
      </w:r>
    </w:p>
    <w:p w:rsidR="005625DE" w:rsidRPr="005625DE" w:rsidRDefault="005625DE" w:rsidP="00BF51A9">
      <w:pPr>
        <w:pStyle w:val="Notedebasdepage"/>
        <w:numPr>
          <w:ilvl w:val="0"/>
          <w:numId w:val="25"/>
        </w:numPr>
        <w:rPr>
          <w:sz w:val="24"/>
          <w:szCs w:val="24"/>
          <w:vertAlign w:val="superscript"/>
          <w:lang w:val="fr-FR" w:bidi="ar-DZ"/>
        </w:rPr>
      </w:pPr>
      <w:r w:rsidRPr="005625DE">
        <w:rPr>
          <w:rFonts w:cs="Simplified Arabic" w:hint="cs"/>
          <w:sz w:val="24"/>
          <w:szCs w:val="24"/>
          <w:rtl/>
          <w:lang w:val="fr-FR" w:bidi="ar-DZ"/>
        </w:rPr>
        <w:t xml:space="preserve">سامي الصفار و آخرون:"كرة القدم"؛ </w:t>
      </w:r>
      <w:r w:rsidRPr="005625DE">
        <w:rPr>
          <w:rFonts w:cs="Simplified Arabic" w:hint="cs"/>
          <w:sz w:val="24"/>
          <w:szCs w:val="24"/>
          <w:rtl/>
          <w:lang w:bidi="ar-DZ"/>
        </w:rPr>
        <w:t>الجزء الأول،ط2، مديرية دار الكتاب للطباعة والنشر ،جامعة الموصل،بغداد:1987</w:t>
      </w:r>
      <w:r w:rsidRPr="005625DE">
        <w:rPr>
          <w:rFonts w:cs="Simplified Arabic" w:hint="cs"/>
          <w:sz w:val="24"/>
          <w:szCs w:val="24"/>
          <w:rtl/>
          <w:lang w:val="fr-FR" w:bidi="ar-DZ"/>
        </w:rPr>
        <w:t>،ص(2</w:t>
      </w:r>
      <w:r w:rsidRPr="005625DE">
        <w:rPr>
          <w:rFonts w:hint="cs"/>
          <w:sz w:val="24"/>
          <w:szCs w:val="24"/>
          <w:rtl/>
          <w:lang w:val="fr-FR" w:bidi="ar-DZ"/>
        </w:rPr>
        <w:t>36).</w:t>
      </w:r>
    </w:p>
    <w:p w:rsidR="005625DE" w:rsidRPr="005625DE" w:rsidRDefault="005625DE" w:rsidP="00BF51A9">
      <w:pPr>
        <w:pStyle w:val="Notedebasdepage"/>
        <w:numPr>
          <w:ilvl w:val="0"/>
          <w:numId w:val="25"/>
        </w:numPr>
        <w:rPr>
          <w:sz w:val="24"/>
          <w:szCs w:val="24"/>
        </w:rPr>
      </w:pPr>
      <w:r w:rsidRPr="005625DE">
        <w:rPr>
          <w:rFonts w:cs="Simplified Arabic" w:hint="cs"/>
          <w:sz w:val="24"/>
          <w:szCs w:val="24"/>
          <w:rtl/>
          <w:lang w:bidi="ar-DZ"/>
        </w:rPr>
        <w:t xml:space="preserve">  سامي الصفار وآخرون :"كرة القدم"؛الجزء الأول،ط2،مديرية دار الكتاب للطباعة والنشر</w:t>
      </w:r>
      <w:r w:rsidRPr="005625DE">
        <w:rPr>
          <w:rFonts w:hint="cs"/>
          <w:sz w:val="24"/>
          <w:szCs w:val="24"/>
          <w:rtl/>
          <w:lang w:bidi="ar-DZ"/>
        </w:rPr>
        <w:t xml:space="preserve"> ،جامعة الموصل،بغداد:1987،ص(199).</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طلحة حسام علي و عدله عيسى مطر:" مقدمة في الإدارة الرياضية"، ،مركز الكتاب للنشر ، ط1، القاهرة، 1999.</w:t>
      </w:r>
    </w:p>
    <w:p w:rsidR="005625DE" w:rsidRPr="005625DE" w:rsidRDefault="005625DE" w:rsidP="00BF51A9">
      <w:pPr>
        <w:pStyle w:val="Notedebasdepage"/>
        <w:numPr>
          <w:ilvl w:val="0"/>
          <w:numId w:val="25"/>
        </w:numPr>
        <w:rPr>
          <w:rFonts w:cs="Simplified Arabic"/>
          <w:sz w:val="24"/>
          <w:szCs w:val="24"/>
        </w:rPr>
      </w:pPr>
      <w:r w:rsidRPr="005625DE">
        <w:rPr>
          <w:rFonts w:cs="Simplified Arabic" w:hint="cs"/>
          <w:sz w:val="24"/>
          <w:szCs w:val="24"/>
          <w:rtl/>
          <w:lang w:bidi="ar-DZ"/>
        </w:rPr>
        <w:t xml:space="preserve"> طه إسماعيل وآخرون:"كرة القدم بين النظرية والتطبيق" ؛ دار الفكر العربي،مصر:1989 ،ص(35).</w:t>
      </w:r>
    </w:p>
    <w:p w:rsidR="005625DE" w:rsidRPr="005625DE" w:rsidRDefault="005625DE" w:rsidP="00BF51A9">
      <w:pPr>
        <w:pStyle w:val="Notedebasdepage"/>
        <w:numPr>
          <w:ilvl w:val="0"/>
          <w:numId w:val="25"/>
        </w:numPr>
        <w:rPr>
          <w:rFonts w:cs="Simplified Arabic"/>
          <w:sz w:val="24"/>
          <w:szCs w:val="24"/>
        </w:rPr>
      </w:pPr>
      <w:r w:rsidRPr="005625DE">
        <w:rPr>
          <w:rFonts w:cs="Simplified Arabic" w:hint="cs"/>
          <w:sz w:val="24"/>
          <w:szCs w:val="24"/>
          <w:rtl/>
          <w:lang w:bidi="ar-DZ"/>
        </w:rPr>
        <w:t xml:space="preserve"> طه إسماعيل وآخرون:"كرة القدم بين النظرية والتطبيق" ؛ دار الفكر العربي،مصر:1989 ،ص(35).</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عباس أحمد صالح السامرائي ،عبد الكريم السامرائي:"</w:t>
      </w:r>
      <w:r w:rsidRPr="005625DE">
        <w:rPr>
          <w:rFonts w:ascii="Arial" w:eastAsia="Times New Roman" w:hAnsi="Arial" w:cs="Arial" w:hint="cs"/>
          <w:color w:val="000000"/>
          <w:sz w:val="24"/>
          <w:szCs w:val="24"/>
          <w:bdr w:val="none" w:sz="0" w:space="0" w:color="auto" w:frame="1"/>
          <w:shd w:val="clear" w:color="auto" w:fill="FFFFFF"/>
          <w:lang w:eastAsia="fr-FR" w:bidi="ar-DZ"/>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كيفيات تدريبية في طرائق التدريس للتربية الرياضية</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،مطبعة الحكمة، العراق،1991.</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عبد الحميد عبد الفتاح المغربي:" التخطيط الاستراتيجي بقياس الأداء المتوازن"، المكتبة العصرية المنصورة ، 2006.</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علي السلمي:"التخطيط والمتابعة"المعهد القومي للتخطيط، القاهرة، مصر، 1978 .</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val="en-US"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عمر نصر الله قشطه :"التخطيط الاستراتيجي للاتحادات الرياضية الفلسطينية" ، دار الوفاق الدنيا الطباعة والنشر، ط1،جامعة الأقصى،2004.</w:t>
      </w:r>
    </w:p>
    <w:p w:rsidR="005625DE" w:rsidRPr="005625DE" w:rsidRDefault="005625DE" w:rsidP="00BF51A9">
      <w:pPr>
        <w:pStyle w:val="Notedebasdepage"/>
        <w:numPr>
          <w:ilvl w:val="0"/>
          <w:numId w:val="25"/>
        </w:numPr>
        <w:rPr>
          <w:rFonts w:cs="Simplified Arabic"/>
          <w:sz w:val="24"/>
          <w:szCs w:val="24"/>
        </w:rPr>
      </w:pPr>
      <w:r w:rsidRPr="005625DE">
        <w:rPr>
          <w:rFonts w:cs="Simplified Arabic" w:hint="cs"/>
          <w:sz w:val="24"/>
          <w:szCs w:val="24"/>
          <w:rtl/>
          <w:lang w:bidi="ar-DZ"/>
        </w:rPr>
        <w:t xml:space="preserve">  فيصل رشيد عياش الدليمي ولحمر عبد الحق:"كرة القدم"؛</w:t>
      </w:r>
      <w:r w:rsidRPr="005625DE">
        <w:rPr>
          <w:rFonts w:cs="Simplified Arabic" w:hint="cs"/>
          <w:sz w:val="24"/>
          <w:szCs w:val="24"/>
          <w:rtl/>
        </w:rPr>
        <w:t xml:space="preserve"> المدرسة العليا لأساتذة التربية البدنية والرياضية :مستغانم ،1997 </w:t>
      </w:r>
      <w:r w:rsidRPr="005625DE">
        <w:rPr>
          <w:rFonts w:cs="Simplified Arabic" w:hint="cs"/>
          <w:sz w:val="24"/>
          <w:szCs w:val="24"/>
          <w:rtl/>
          <w:lang w:bidi="ar-DZ"/>
        </w:rPr>
        <w:t xml:space="preserve"> ، ص(15).</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lastRenderedPageBreak/>
        <w:t xml:space="preserve"> قاسم حسن حسين:"أسس التدريب الرياضي"، ص(631</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rPr>
        <w:t xml:space="preserve">  قاسم حسن حسين:"أسس التدريب الرياضي"؛ ، ص(481</w:t>
      </w:r>
      <w:r w:rsidRPr="005625DE">
        <w:rPr>
          <w:rFonts w:cs="Simplified Arabic"/>
          <w:sz w:val="24"/>
          <w:szCs w:val="24"/>
          <w:rtl/>
        </w:rPr>
        <w:t>)</w:t>
      </w:r>
      <w:r w:rsidRPr="005625DE">
        <w:rPr>
          <w:rFonts w:cs="Simplified Arabic" w:hint="cs"/>
          <w:sz w:val="24"/>
          <w:szCs w:val="24"/>
          <w:rtl/>
        </w:rPr>
        <w:t>.</w:t>
      </w:r>
    </w:p>
    <w:p w:rsidR="005625DE" w:rsidRPr="005625DE" w:rsidRDefault="005625DE" w:rsidP="00BF51A9">
      <w:pPr>
        <w:pStyle w:val="Notedebasdepage"/>
        <w:numPr>
          <w:ilvl w:val="0"/>
          <w:numId w:val="25"/>
        </w:numPr>
        <w:rPr>
          <w:rFonts w:cs="Simplified Arabic"/>
          <w:sz w:val="24"/>
          <w:szCs w:val="24"/>
        </w:rPr>
      </w:pPr>
      <w:r w:rsidRPr="005625DE">
        <w:rPr>
          <w:rFonts w:cs="Simplified Arabic" w:hint="cs"/>
          <w:sz w:val="24"/>
          <w:szCs w:val="24"/>
          <w:rtl/>
        </w:rPr>
        <w:t xml:space="preserve"> كمال درويش ومحمد حسنين:"التدريب الدائري"؛ دا</w:t>
      </w:r>
      <w:r w:rsidRPr="005625DE">
        <w:rPr>
          <w:rFonts w:cs="Simplified Arabic" w:hint="eastAsia"/>
          <w:sz w:val="24"/>
          <w:szCs w:val="24"/>
          <w:rtl/>
        </w:rPr>
        <w:t>ر</w:t>
      </w:r>
      <w:r w:rsidRPr="005625DE">
        <w:rPr>
          <w:rFonts w:cs="Simplified Arabic" w:hint="cs"/>
          <w:sz w:val="24"/>
          <w:szCs w:val="24"/>
          <w:rtl/>
        </w:rPr>
        <w:t xml:space="preserve"> الفكر العربي، مص</w:t>
      </w:r>
      <w:r w:rsidRPr="005625DE">
        <w:rPr>
          <w:rFonts w:cs="Simplified Arabic" w:hint="eastAsia"/>
          <w:sz w:val="24"/>
          <w:szCs w:val="24"/>
          <w:rtl/>
        </w:rPr>
        <w:t>ر</w:t>
      </w:r>
      <w:r w:rsidRPr="005625DE">
        <w:rPr>
          <w:rFonts w:cs="Simplified Arabic" w:hint="cs"/>
          <w:sz w:val="24"/>
          <w:szCs w:val="24"/>
          <w:rtl/>
        </w:rPr>
        <w:t>: 198</w:t>
      </w:r>
      <w:r w:rsidRPr="005625DE">
        <w:rPr>
          <w:rFonts w:cs="Simplified Arabic"/>
          <w:sz w:val="24"/>
          <w:szCs w:val="24"/>
          <w:rtl/>
        </w:rPr>
        <w:t>4</w:t>
      </w:r>
      <w:r w:rsidRPr="005625DE">
        <w:rPr>
          <w:rFonts w:cs="Simplified Arabic" w:hint="cs"/>
          <w:sz w:val="24"/>
          <w:szCs w:val="24"/>
          <w:rtl/>
        </w:rPr>
        <w:t>، ص(35</w:t>
      </w:r>
      <w:r w:rsidRPr="005625DE">
        <w:rPr>
          <w:rFonts w:cs="Simplified Arabic"/>
          <w:sz w:val="24"/>
          <w:szCs w:val="24"/>
          <w:rtl/>
        </w:rPr>
        <w:t>)</w:t>
      </w:r>
      <w:r w:rsidRPr="005625DE">
        <w:rPr>
          <w:rFonts w:cs="Simplified Arabic" w:hint="cs"/>
          <w:sz w:val="24"/>
          <w:szCs w:val="24"/>
          <w:rtl/>
        </w:rPr>
        <w:t>.</w:t>
      </w:r>
    </w:p>
    <w:p w:rsidR="005625DE" w:rsidRPr="005625DE" w:rsidRDefault="005625DE" w:rsidP="00BF51A9">
      <w:pPr>
        <w:pStyle w:val="Notedebasdepage"/>
        <w:numPr>
          <w:ilvl w:val="0"/>
          <w:numId w:val="25"/>
        </w:numPr>
        <w:rPr>
          <w:sz w:val="24"/>
          <w:szCs w:val="24"/>
          <w:lang w:val="fr-FR"/>
        </w:rPr>
      </w:pPr>
      <w:r w:rsidRPr="005625DE">
        <w:rPr>
          <w:rFonts w:cs="Simplified Arabic" w:hint="cs"/>
          <w:sz w:val="24"/>
          <w:szCs w:val="24"/>
          <w:rtl/>
          <w:lang w:bidi="ar-DZ"/>
        </w:rPr>
        <w:t xml:space="preserve"> كمال عبد الحميد ومحمد صبحي حسنين:"اللياقة البدنية ومكوناتها الأساسية"؛</w:t>
      </w:r>
      <w:r w:rsidRPr="005625DE">
        <w:rPr>
          <w:rFonts w:hint="cs"/>
          <w:sz w:val="24"/>
          <w:szCs w:val="24"/>
          <w:rtl/>
          <w:lang w:bidi="ar-DZ"/>
        </w:rPr>
        <w:t>ط3،دار الفكر الغربي،الإسكندرية:1997،ص(33).</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محمد حسن علاوي ومحمد نصر الدين رضوان:"اختبارات الأداء الحركي "؛مطبعة دار الصفاء ،مصر:1990،ص(318).</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محمد حسن علاوي ومحمد نصر الدين رضوان:"اختبارات الأداء الحركي "؛مطبعة دار الصفاء ،مصر:1990،ص(318).</w:t>
      </w:r>
    </w:p>
    <w:p w:rsidR="005625DE" w:rsidRPr="005625DE" w:rsidRDefault="005625DE" w:rsidP="00BF51A9">
      <w:pPr>
        <w:pStyle w:val="Notedebasdepage"/>
        <w:numPr>
          <w:ilvl w:val="0"/>
          <w:numId w:val="25"/>
        </w:numPr>
        <w:rPr>
          <w:sz w:val="24"/>
          <w:szCs w:val="24"/>
          <w:lang w:val="fr-FR"/>
        </w:rPr>
      </w:pPr>
      <w:r w:rsidRPr="005625DE">
        <w:rPr>
          <w:rFonts w:cs="Simplified Arabic" w:hint="cs"/>
          <w:sz w:val="24"/>
          <w:szCs w:val="24"/>
          <w:rtl/>
          <w:lang w:bidi="ar-DZ"/>
        </w:rPr>
        <w:t xml:space="preserve">  </w:t>
      </w:r>
      <w:r w:rsidRPr="005625DE">
        <w:rPr>
          <w:rFonts w:cs="Simplified Arabic"/>
          <w:sz w:val="24"/>
          <w:szCs w:val="24"/>
          <w:rtl/>
          <w:lang w:bidi="ar-DZ"/>
        </w:rPr>
        <w:t>محمد حسن علاوي: مرجع سابق، ص 1</w:t>
      </w:r>
      <w:r w:rsidRPr="005625DE">
        <w:rPr>
          <w:rFonts w:cs="Simplified Arabic" w:hint="cs"/>
          <w:sz w:val="24"/>
          <w:szCs w:val="24"/>
          <w:rtl/>
          <w:lang w:bidi="ar-DZ"/>
        </w:rPr>
        <w:t>9</w:t>
      </w:r>
    </w:p>
    <w:p w:rsidR="005625DE" w:rsidRPr="005625DE" w:rsidRDefault="005625DE" w:rsidP="00BF51A9">
      <w:pPr>
        <w:pStyle w:val="Notedebasdepage"/>
        <w:numPr>
          <w:ilvl w:val="0"/>
          <w:numId w:val="25"/>
        </w:numPr>
        <w:rPr>
          <w:sz w:val="24"/>
          <w:szCs w:val="24"/>
          <w:lang w:bidi="ar-DZ"/>
        </w:rPr>
      </w:pPr>
      <w:r w:rsidRPr="005625DE">
        <w:rPr>
          <w:rFonts w:cs="Simplified Arabic" w:hint="cs"/>
          <w:sz w:val="24"/>
          <w:szCs w:val="24"/>
          <w:rtl/>
          <w:lang w:bidi="ar-DZ"/>
        </w:rPr>
        <w:t xml:space="preserve"> محمد عوض بسيوني و فيصل ياسين الشاطئ:"نظريات وطرق التربية البدنية والرياضية"؛ ،ص(57).</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محمد محمود موسى:"التخطيط التعليمي أسسه وأساليبه ومشكلاته"، مكتبة الانجلو المصرية،القاهرة1985.</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cs="Simplified Arabic" w:hint="cs"/>
          <w:sz w:val="24"/>
          <w:szCs w:val="24"/>
          <w:rtl/>
        </w:rPr>
        <w:t xml:space="preserve"> محمد نور عبد الحفيظ سويد:"منهج التربية النبوية للطفل"؛ط2،دار طيبة،مكة المكرمة ،السعودية،بدون سنة،ص(07).</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val="fr-FR"/>
        </w:rPr>
        <w:t xml:space="preserve"> </w:t>
      </w:r>
      <w:r w:rsidRPr="005625DE">
        <w:rPr>
          <w:rFonts w:cs="Simplified Arabic" w:hint="cs"/>
          <w:sz w:val="24"/>
          <w:szCs w:val="24"/>
          <w:rtl/>
        </w:rPr>
        <w:t>محمود عوض بسيوني وفيصل ياسين الشاطئ:</w:t>
      </w:r>
      <w:r w:rsidRPr="005625DE">
        <w:rPr>
          <w:rFonts w:cs="Simplified Arabic" w:hint="cs"/>
          <w:sz w:val="24"/>
          <w:szCs w:val="24"/>
          <w:rtl/>
          <w:lang w:bidi="ar-DZ"/>
        </w:rPr>
        <w:t>"</w:t>
      </w:r>
      <w:r w:rsidRPr="005625DE">
        <w:rPr>
          <w:rFonts w:cs="Simplified Arabic" w:hint="cs"/>
          <w:sz w:val="24"/>
          <w:szCs w:val="24"/>
          <w:rtl/>
        </w:rPr>
        <w:t>نظريات وطرق التربية البدنية والرياضية"؛ ، ص(167).</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مفتي إبراهيم حماد :"الجديد في الإعداد المهاري و الخططي للاعب كرة القدم "؛مرجع سابق,ص (39).</w:t>
      </w:r>
    </w:p>
    <w:p w:rsidR="005625DE" w:rsidRPr="005625DE" w:rsidRDefault="005625DE" w:rsidP="00BF51A9">
      <w:pPr>
        <w:pStyle w:val="Notedebasdepage"/>
        <w:numPr>
          <w:ilvl w:val="0"/>
          <w:numId w:val="25"/>
        </w:numPr>
        <w:rPr>
          <w:sz w:val="24"/>
          <w:szCs w:val="24"/>
          <w:lang w:bidi="ar-DZ"/>
        </w:rPr>
      </w:pPr>
      <w:r w:rsidRPr="005625DE">
        <w:rPr>
          <w:rFonts w:cs="Simplified Arabic" w:hint="cs"/>
          <w:sz w:val="24"/>
          <w:szCs w:val="24"/>
          <w:rtl/>
        </w:rPr>
        <w:t xml:space="preserve"> مفتي إبراهيم حماد: "الجديد في الأعداد المهاري والخططي للاعب كرة القدم "؛دار الفكر العربي عمان الأردن</w:t>
      </w:r>
      <w:r w:rsidRPr="005625DE">
        <w:rPr>
          <w:rFonts w:hint="cs"/>
          <w:sz w:val="24"/>
          <w:szCs w:val="24"/>
          <w:rtl/>
        </w:rPr>
        <w:t>:1998 ،ص(41).</w:t>
      </w:r>
    </w:p>
    <w:p w:rsidR="005625DE" w:rsidRPr="005625DE" w:rsidRDefault="005625DE" w:rsidP="00BF51A9">
      <w:pPr>
        <w:pStyle w:val="Notedebasdepage"/>
        <w:numPr>
          <w:ilvl w:val="0"/>
          <w:numId w:val="25"/>
        </w:numPr>
        <w:rPr>
          <w:sz w:val="24"/>
          <w:szCs w:val="24"/>
          <w:lang w:bidi="ar-DZ"/>
        </w:rPr>
      </w:pPr>
      <w:r w:rsidRPr="005625DE">
        <w:rPr>
          <w:rFonts w:cs="Simplified Arabic" w:hint="cs"/>
          <w:sz w:val="24"/>
          <w:szCs w:val="24"/>
          <w:rtl/>
          <w:lang w:val="fr-FR"/>
        </w:rPr>
        <w:t xml:space="preserve"> </w:t>
      </w:r>
      <w:r w:rsidRPr="005625DE">
        <w:rPr>
          <w:rFonts w:cs="Simplified Arabic" w:hint="cs"/>
          <w:sz w:val="24"/>
          <w:szCs w:val="24"/>
          <w:rtl/>
        </w:rPr>
        <w:t>مفتي إبراهيم حماد: "الجديد في الأعداد المهاري والخططي للاعب كرة القدم "؛دار الفكر العربي عمان الأردن</w:t>
      </w:r>
      <w:r w:rsidRPr="005625DE">
        <w:rPr>
          <w:rFonts w:hint="cs"/>
          <w:sz w:val="24"/>
          <w:szCs w:val="24"/>
          <w:rtl/>
        </w:rPr>
        <w:t>:1998 ،ص(41).</w:t>
      </w:r>
    </w:p>
    <w:p w:rsidR="005625DE" w:rsidRPr="005625DE" w:rsidRDefault="005625DE" w:rsidP="00BF51A9">
      <w:pPr>
        <w:pStyle w:val="Notedebasdepage"/>
        <w:numPr>
          <w:ilvl w:val="0"/>
          <w:numId w:val="25"/>
        </w:numPr>
        <w:rPr>
          <w:sz w:val="24"/>
          <w:szCs w:val="24"/>
          <w:lang w:bidi="ar-DZ"/>
        </w:rPr>
      </w:pPr>
      <w:r w:rsidRPr="005625DE">
        <w:rPr>
          <w:rFonts w:cs="Simplified Arabic" w:hint="cs"/>
          <w:sz w:val="24"/>
          <w:szCs w:val="24"/>
          <w:rtl/>
        </w:rPr>
        <w:t xml:space="preserve"> مفتي إبراهيم حماد:"التدريب الرياضي الحديث "؛ط 2 ،دار الفكر العربي، القاهرة:2001، ص(145)</w:t>
      </w:r>
      <w:r w:rsidRPr="005625DE">
        <w:rPr>
          <w:rFonts w:hint="cs"/>
          <w:sz w:val="24"/>
          <w:szCs w:val="24"/>
          <w:rtl/>
        </w:rPr>
        <w:t>.</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مفتي إبراهيم حماد:"تطبيقات الإدارة الرياضية"مركز الكتاب للنشر،ط1، القاهرة،مصر،1999.</w:t>
      </w:r>
    </w:p>
    <w:p w:rsidR="005625DE" w:rsidRPr="005625DE" w:rsidRDefault="005625DE" w:rsidP="00BF51A9">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مهند حسين الشتاوي، أحمد إبراهي</w:t>
      </w:r>
      <w:r w:rsidRPr="005625DE">
        <w:rPr>
          <w:rFonts w:cs="Simplified Arabic" w:hint="eastAsia"/>
          <w:sz w:val="24"/>
          <w:szCs w:val="24"/>
          <w:rtl/>
          <w:lang w:bidi="ar-DZ"/>
        </w:rPr>
        <w:t>م</w:t>
      </w:r>
      <w:r w:rsidRPr="005625DE">
        <w:rPr>
          <w:rFonts w:cs="Simplified Arabic" w:hint="cs"/>
          <w:sz w:val="24"/>
          <w:szCs w:val="24"/>
          <w:rtl/>
          <w:lang w:bidi="ar-DZ"/>
        </w:rPr>
        <w:t xml:space="preserve"> الخواجا: مبادئ  التدريب، دار وائل للنشر، ط1، عمان، الأردن، 2005، ص26.</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bidi="ar-DZ"/>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ناديا العارف:" الإدارة الإستراتيجية" ،الدار الجامعية،الإسكندرية، مصر،2003.</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ناصر دادي عدوان ،" الإدارة الإستراتيجية "،ديوان المطبوعات الجامعية ،لجزائر،2001. </w:t>
      </w:r>
    </w:p>
    <w:p w:rsidR="005625DE" w:rsidRPr="005625DE" w:rsidRDefault="005625DE" w:rsidP="00BF51A9">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هارا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أصول التدريب</w:t>
      </w:r>
      <w:r w:rsidRPr="005625DE">
        <w:rPr>
          <w:rFonts w:ascii="Arial" w:eastAsia="Times New Roman" w:hAnsi="Arial" w:cs="Arial"/>
          <w:color w:val="000000"/>
          <w:sz w:val="24"/>
          <w:szCs w:val="24"/>
          <w:bdr w:val="none" w:sz="0" w:space="0" w:color="auto" w:frame="1"/>
          <w:shd w:val="clear" w:color="auto" w:fill="FFFFFF"/>
          <w:lang w:eastAsia="fr-FR"/>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ترجمة عبد علي نصيف ،جامعة الموصل ،العراق ، 1986</w:t>
      </w:r>
    </w:p>
    <w:p w:rsidR="005625DE" w:rsidRDefault="005625DE" w:rsidP="00BF51A9">
      <w:pPr>
        <w:shd w:val="clear" w:color="auto" w:fill="FFFFFF"/>
        <w:bidi/>
        <w:spacing w:after="0" w:line="240" w:lineRule="auto"/>
        <w:rPr>
          <w:rFonts w:ascii="Arial" w:eastAsia="Times New Roman" w:hAnsi="Arial" w:cs="Arial"/>
          <w:color w:val="000000"/>
          <w:sz w:val="24"/>
          <w:szCs w:val="24"/>
          <w:rtl/>
          <w:lang w:eastAsia="fr-FR"/>
        </w:rPr>
      </w:pPr>
    </w:p>
    <w:p w:rsidR="00435C8D" w:rsidRPr="00901BD1" w:rsidRDefault="00435C8D" w:rsidP="00435C8D">
      <w:pPr>
        <w:pStyle w:val="Notedebasdepage"/>
        <w:jc w:val="right"/>
        <w:rPr>
          <w:rFonts w:cs="Simplified Arabic"/>
          <w:lang w:val="fr-FR" w:bidi="ar-DZ"/>
        </w:rPr>
      </w:pPr>
    </w:p>
    <w:p w:rsidR="00435C8D" w:rsidRPr="008667E3" w:rsidRDefault="00435C8D" w:rsidP="00435C8D">
      <w:pPr>
        <w:ind w:left="284"/>
      </w:pPr>
    </w:p>
    <w:p w:rsidR="00435C8D" w:rsidRPr="00617ED6" w:rsidRDefault="00435C8D" w:rsidP="00617ED6">
      <w:pPr>
        <w:bidi/>
        <w:spacing w:after="0"/>
        <w:rPr>
          <w:rFonts w:ascii="Traditional Arabic" w:eastAsia="Times New Roman" w:hAnsi="Traditional Arabic" w:cs="Traditional Arabic"/>
          <w:b/>
          <w:bCs/>
          <w:sz w:val="32"/>
          <w:szCs w:val="32"/>
          <w:u w:val="single"/>
          <w:rtl/>
          <w:lang w:val="en-US"/>
        </w:rPr>
      </w:pPr>
      <w:r w:rsidRPr="00617ED6">
        <w:rPr>
          <w:rFonts w:ascii="Traditional Arabic" w:eastAsia="Times New Roman" w:hAnsi="Traditional Arabic" w:cs="Traditional Arabic" w:hint="cs"/>
          <w:b/>
          <w:bCs/>
          <w:sz w:val="32"/>
          <w:szCs w:val="32"/>
          <w:u w:val="single"/>
          <w:rtl/>
          <w:lang w:val="en-US"/>
        </w:rPr>
        <w:lastRenderedPageBreak/>
        <w:t>قائ</w:t>
      </w:r>
      <w:r w:rsidR="00617ED6" w:rsidRPr="00617ED6">
        <w:rPr>
          <w:rFonts w:ascii="Traditional Arabic" w:eastAsia="Times New Roman" w:hAnsi="Traditional Arabic" w:cs="Traditional Arabic" w:hint="cs"/>
          <w:b/>
          <w:bCs/>
          <w:sz w:val="32"/>
          <w:szCs w:val="32"/>
          <w:u w:val="single"/>
          <w:rtl/>
          <w:lang w:val="en-US"/>
        </w:rPr>
        <w:t xml:space="preserve">مة المرجع بالغة الاجنبية </w:t>
      </w:r>
    </w:p>
    <w:p w:rsidR="00435C8D" w:rsidRPr="00CB53C7" w:rsidRDefault="00435C8D" w:rsidP="00435C8D">
      <w:pPr>
        <w:bidi/>
        <w:spacing w:after="0"/>
        <w:ind w:left="720"/>
        <w:jc w:val="lowKashida"/>
        <w:rPr>
          <w:rFonts w:ascii="Traditional Arabic" w:eastAsia="Times New Roman" w:hAnsi="Traditional Arabic" w:cs="Traditional Arabic"/>
          <w:sz w:val="32"/>
          <w:szCs w:val="32"/>
        </w:rPr>
      </w:pPr>
    </w:p>
    <w:p w:rsidR="00435C8D" w:rsidRPr="005C5EB2" w:rsidRDefault="00435C8D" w:rsidP="00435C8D">
      <w:pPr>
        <w:pStyle w:val="Paragraphedeliste"/>
        <w:numPr>
          <w:ilvl w:val="0"/>
          <w:numId w:val="27"/>
        </w:numPr>
      </w:pPr>
      <w:r w:rsidRPr="00435C8D">
        <w:rPr>
          <w:rFonts w:cs="Simplified Arabic"/>
        </w:rPr>
        <w:t>Aped najem </w:t>
      </w:r>
      <w:r w:rsidRPr="00435C8D">
        <w:rPr>
          <w:rFonts w:cs="Simplified Arabic"/>
          <w:lang w:bidi="ar-DZ"/>
        </w:rPr>
        <w:t>:</w:t>
      </w:r>
      <w:r w:rsidRPr="00435C8D">
        <w:rPr>
          <w:rFonts w:cs="Simplified Arabic"/>
        </w:rPr>
        <w:t>”lentrenment sportif”;edition A.A.C.batna;alger:1998;p(19</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Blazevic,M.Duinovic :"guid pratique de l'entraineur",Fleuroyger,1978</w:t>
      </w:r>
      <w:r w:rsidRPr="00435C8D">
        <w:rPr>
          <w:rFonts w:ascii="Times New Roman" w:eastAsia="Times New Roman" w:hAnsi="Times New Roman" w:cs="Times New Roman"/>
          <w:color w:val="000000"/>
          <w:sz w:val="24"/>
          <w:szCs w:val="24"/>
          <w:bdr w:val="none" w:sz="0" w:space="0" w:color="auto" w:frame="1"/>
          <w:shd w:val="clear" w:color="auto" w:fill="FFFFFF"/>
          <w:rtl/>
          <w:lang w:eastAsia="fr-FR"/>
        </w:rPr>
        <w:t>.</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Edgar Thill et Ant:"manuel de education sportif", huitème edition ,Paris,1977</w:t>
      </w:r>
      <w:r w:rsidRPr="00435C8D">
        <w:rPr>
          <w:rFonts w:ascii="Times New Roman" w:eastAsia="Times New Roman" w:hAnsi="Times New Roman" w:cs="Times New Roman"/>
          <w:color w:val="000000"/>
          <w:sz w:val="24"/>
          <w:szCs w:val="24"/>
          <w:bdr w:val="none" w:sz="0" w:space="0" w:color="auto" w:frame="1"/>
          <w:shd w:val="clear" w:color="auto" w:fill="FFFFFF"/>
          <w:rtl/>
          <w:lang w:eastAsia="fr-FR"/>
        </w:rPr>
        <w:t>.</w:t>
      </w:r>
    </w:p>
    <w:p w:rsidR="00435C8D" w:rsidRPr="00641DA5" w:rsidRDefault="00435C8D" w:rsidP="00435C8D">
      <w:pPr>
        <w:pStyle w:val="Paragraphedeliste"/>
        <w:numPr>
          <w:ilvl w:val="0"/>
          <w:numId w:val="27"/>
        </w:numPr>
      </w:pPr>
      <w:r w:rsidRPr="00435C8D">
        <w:rPr>
          <w:rFonts w:cs="Simplified Arabic"/>
          <w:lang w:bidi="ar-AE"/>
        </w:rPr>
        <w:t>Jurgen weinek :manuel d’entraînement,Edition vigot,paris :1986 ,p</w:t>
      </w:r>
      <w:r w:rsidRPr="00435C8D">
        <w:rPr>
          <w:rFonts w:cs="Simplified Arabic"/>
          <w:lang w:bidi="ar-DZ"/>
        </w:rPr>
        <w:t>(</w:t>
      </w:r>
      <w:r w:rsidRPr="00435C8D">
        <w:rPr>
          <w:rFonts w:cs="Simplified Arabic"/>
          <w:lang w:bidi="ar-AE"/>
        </w:rPr>
        <w:t>25).</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lang w:eastAsia="fr-FR"/>
        </w:rPr>
        <w:t>Ladislarka cani et Ladislar Horsky : "entrainement de foot ball" , edition biroodorens,Brakez1986</w:t>
      </w:r>
      <w:r w:rsidRPr="00435C8D">
        <w:rPr>
          <w:rFonts w:ascii="Traditional Arabic" w:eastAsia="Times New Roman" w:hAnsi="Traditional Arabic" w:cs="Traditional Arabic"/>
          <w:color w:val="000000"/>
          <w:sz w:val="24"/>
          <w:szCs w:val="24"/>
          <w:bdr w:val="none" w:sz="0" w:space="0" w:color="auto" w:frame="1"/>
          <w:rtl/>
          <w:lang w:val="en-US" w:eastAsia="fr-FR"/>
        </w:rPr>
        <w:t> </w:t>
      </w:r>
      <w:r w:rsidRPr="00435C8D">
        <w:rPr>
          <w:rFonts w:ascii="Traditional Arabic" w:eastAsia="Times New Roman" w:hAnsi="Traditional Arabic" w:cs="Traditional Arabic"/>
          <w:color w:val="000000"/>
          <w:sz w:val="24"/>
          <w:szCs w:val="24"/>
          <w:bdr w:val="none" w:sz="0" w:space="0" w:color="auto" w:frame="1"/>
          <w:rtl/>
          <w:lang w:eastAsia="fr-FR" w:bidi="ar-DZ"/>
        </w:rPr>
        <w:t>-</w:t>
      </w:r>
    </w:p>
    <w:p w:rsidR="00435C8D" w:rsidRPr="00773D55" w:rsidRDefault="00435C8D" w:rsidP="00435C8D">
      <w:pPr>
        <w:pStyle w:val="Notedebasdepage"/>
        <w:numPr>
          <w:ilvl w:val="0"/>
          <w:numId w:val="27"/>
        </w:numPr>
        <w:bidi w:val="0"/>
        <w:rPr>
          <w:rFonts w:cs="Simplified Arabic"/>
          <w:lang w:val="fr-FR" w:bidi="ar-DZ"/>
        </w:rPr>
      </w:pPr>
      <w:r w:rsidRPr="00773D55">
        <w:rPr>
          <w:rFonts w:ascii="Arial" w:hAnsi="Arial" w:cs="Simplified Arabic"/>
          <w:lang w:val="fr-FR" w:bidi="ar-AE"/>
        </w:rPr>
        <w:t>Martin habil Dornhof : l’éducation physique et sportif,OPU,opcit,p(74).</w:t>
      </w:r>
    </w:p>
    <w:p w:rsidR="00435C8D" w:rsidRPr="00641DA5" w:rsidRDefault="00435C8D" w:rsidP="00435C8D">
      <w:pPr>
        <w:pStyle w:val="Paragraphedeliste"/>
        <w:numPr>
          <w:ilvl w:val="0"/>
          <w:numId w:val="27"/>
        </w:numPr>
      </w:pPr>
      <w:r w:rsidRPr="00435C8D">
        <w:rPr>
          <w:rFonts w:ascii="Arial" w:hAnsi="Arial" w:cs="Simplified Arabic"/>
          <w:lang w:bidi="ar-AE"/>
        </w:rPr>
        <w:t>Martin habil dornhof :l’éducation physique et sportif,OPU,Alger :1993,p(72).</w:t>
      </w:r>
    </w:p>
    <w:p w:rsidR="00435C8D" w:rsidRPr="00435C8D" w:rsidRDefault="00435C8D" w:rsidP="00435C8D">
      <w:pPr>
        <w:pStyle w:val="Paragraphedeliste"/>
        <w:numPr>
          <w:ilvl w:val="0"/>
          <w:numId w:val="27"/>
        </w:numPr>
        <w:rPr>
          <w:rFonts w:ascii="Arial" w:hAnsi="Arial" w:cs="Simplified Arabic"/>
        </w:rPr>
      </w:pPr>
      <w:r w:rsidRPr="00435C8D">
        <w:rPr>
          <w:rFonts w:ascii="Arial" w:hAnsi="Arial" w:cs="Simplified Arabic"/>
        </w:rPr>
        <w:t>R.telman,Jsimon:Football performace.Edition amphora,paris:1991,p(53</w:t>
      </w:r>
      <w:r w:rsidRPr="00435C8D">
        <w:rPr>
          <w:rFonts w:ascii="Arial" w:hAnsi="Arial" w:cs="Simplified Arabic" w:hint="cs"/>
          <w:rtl/>
        </w:rPr>
        <w:t>(</w:t>
      </w:r>
    </w:p>
    <w:p w:rsidR="00435C8D" w:rsidRPr="00641DA5" w:rsidRDefault="00435C8D" w:rsidP="00435C8D">
      <w:pPr>
        <w:pStyle w:val="Paragraphedeliste"/>
        <w:numPr>
          <w:ilvl w:val="0"/>
          <w:numId w:val="27"/>
        </w:numPr>
      </w:pPr>
      <w:r w:rsidRPr="00435C8D">
        <w:rPr>
          <w:rFonts w:ascii="Arial" w:hAnsi="Arial" w:cs="Simplified Arabic"/>
          <w:lang w:bidi="ar-AE"/>
        </w:rPr>
        <w:t>Ren taelman :football techniques nouvelle d’entrainment,OPCIT,p(26)</w:t>
      </w:r>
    </w:p>
    <w:p w:rsidR="00435C8D" w:rsidRPr="00305566" w:rsidRDefault="00435C8D" w:rsidP="00435C8D">
      <w:pPr>
        <w:pStyle w:val="Notedebasdepage"/>
        <w:numPr>
          <w:ilvl w:val="0"/>
          <w:numId w:val="27"/>
        </w:numPr>
        <w:bidi w:val="0"/>
        <w:rPr>
          <w:lang w:val="fr-FR" w:bidi="ar-AE"/>
        </w:rPr>
      </w:pPr>
      <w:r w:rsidRPr="00773D55">
        <w:rPr>
          <w:rFonts w:cs="Simplified Arabic"/>
          <w:lang w:val="fr-FR"/>
        </w:rPr>
        <w:t>Topin Bern</w:t>
      </w:r>
      <w:r w:rsidRPr="00773D55">
        <w:rPr>
          <w:rFonts w:cs="Simplified Arabic"/>
          <w:lang w:val="fr-FR" w:bidi="ar-AE"/>
        </w:rPr>
        <w:t>ard :préparation et entrainement du footballeur édition amphora;paris</w:t>
      </w:r>
      <w:r>
        <w:rPr>
          <w:lang w:val="fr-FR" w:bidi="ar-AE"/>
        </w:rPr>
        <w:t>,1990,p(5)</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Tupin Bernard:"preparation et entrainement du foot balleur",edition amphora,Paris,1990.</w:t>
      </w:r>
      <w:r w:rsidRPr="00435C8D">
        <w:rPr>
          <w:rFonts w:ascii="Traditional Arabic" w:eastAsia="Times New Roman" w:hAnsi="Traditional Arabic" w:cs="Traditional Arabic"/>
          <w:color w:val="000000"/>
          <w:sz w:val="24"/>
          <w:szCs w:val="24"/>
          <w:bdr w:val="none" w:sz="0" w:space="0" w:color="auto" w:frame="1"/>
          <w:shd w:val="clear" w:color="auto" w:fill="FFFFFF"/>
          <w:rtl/>
          <w:lang w:eastAsia="fr-FR"/>
        </w:rPr>
        <w:t>-</w:t>
      </w:r>
    </w:p>
    <w:p w:rsidR="00435C8D" w:rsidRPr="00435C8D" w:rsidRDefault="00435C8D" w:rsidP="00435C8D">
      <w:pPr>
        <w:pStyle w:val="Paragraphedeliste"/>
        <w:numPr>
          <w:ilvl w:val="0"/>
          <w:numId w:val="27"/>
        </w:numPr>
        <w:shd w:val="clear" w:color="auto" w:fill="FFFFFF"/>
        <w:bidi/>
        <w:spacing w:after="150" w:line="240" w:lineRule="auto"/>
        <w:jc w:val="right"/>
        <w:rPr>
          <w:rFonts w:ascii="Arial" w:eastAsia="Times New Roman" w:hAnsi="Arial" w:cs="Arial"/>
          <w:color w:val="000000"/>
          <w:sz w:val="20"/>
          <w:szCs w:val="20"/>
          <w:rtl/>
          <w:lang w:eastAsia="fr-FR"/>
        </w:rPr>
      </w:pPr>
      <w:r w:rsidRPr="00435C8D">
        <w:rPr>
          <w:rFonts w:ascii="Arial" w:eastAsia="Times New Roman" w:hAnsi="Arial" w:cs="Arial"/>
          <w:color w:val="000000"/>
          <w:sz w:val="20"/>
          <w:szCs w:val="20"/>
          <w:bdr w:val="none" w:sz="0" w:space="0" w:color="auto" w:frame="1"/>
          <w:shd w:val="clear" w:color="auto" w:fill="FFFFFF"/>
          <w:lang w:eastAsia="fr-FR"/>
        </w:rPr>
        <w:t>Weuieck(J) :"Manuel de l'entraineent", Ed vigot ,Paris ,1983</w:t>
      </w:r>
      <w:r w:rsidRPr="00435C8D">
        <w:rPr>
          <w:rFonts w:ascii="Arial" w:eastAsia="Times New Roman" w:hAnsi="Arial" w:cs="Arial"/>
          <w:color w:val="000000"/>
          <w:sz w:val="36"/>
          <w:szCs w:val="36"/>
          <w:bdr w:val="none" w:sz="0" w:space="0" w:color="auto" w:frame="1"/>
          <w:shd w:val="clear" w:color="auto" w:fill="FFFFFF"/>
          <w:lang w:eastAsia="fr-FR"/>
        </w:rPr>
        <w:t> </w:t>
      </w:r>
      <w:r w:rsidRPr="00435C8D">
        <w:rPr>
          <w:rFonts w:ascii="Traditional Arabic" w:eastAsia="Times New Roman" w:hAnsi="Traditional Arabic" w:cs="Traditional Arabic"/>
          <w:color w:val="000000"/>
          <w:sz w:val="36"/>
          <w:szCs w:val="36"/>
          <w:bdr w:val="none" w:sz="0" w:space="0" w:color="auto" w:frame="1"/>
          <w:shd w:val="clear" w:color="auto" w:fill="FFFFFF"/>
          <w:rtl/>
          <w:lang w:eastAsia="fr-FR"/>
        </w:rPr>
        <w:t>-</w:t>
      </w:r>
    </w:p>
    <w:p w:rsidR="00B94130" w:rsidRPr="00A1468B" w:rsidRDefault="00B94130" w:rsidP="002E6D98">
      <w:pPr>
        <w:bidi/>
        <w:spacing w:after="0"/>
        <w:ind w:firstLine="72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w:t>
      </w:r>
    </w:p>
    <w:p w:rsidR="00B94130" w:rsidRPr="00CB53C7"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w:t>
      </w:r>
    </w:p>
    <w:sectPr w:rsidR="00B94130" w:rsidRPr="00CB53C7" w:rsidSect="00BF51A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E5B" w:rsidRDefault="00A71E5B" w:rsidP="00541EF8">
      <w:pPr>
        <w:spacing w:after="0" w:line="240" w:lineRule="auto"/>
      </w:pPr>
      <w:r>
        <w:separator/>
      </w:r>
    </w:p>
  </w:endnote>
  <w:endnote w:type="continuationSeparator" w:id="1">
    <w:p w:rsidR="00A71E5B" w:rsidRDefault="00A71E5B" w:rsidP="00541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097"/>
      <w:docPartObj>
        <w:docPartGallery w:val="Page Numbers (Bottom of Page)"/>
        <w:docPartUnique/>
      </w:docPartObj>
    </w:sdtPr>
    <w:sdtContent>
      <w:p w:rsidR="00FC226E" w:rsidRDefault="00FC226E" w:rsidP="008F6C12">
        <w:pPr>
          <w:pStyle w:val="Pieddepage"/>
          <w:jc w:val="center"/>
        </w:pPr>
      </w:p>
    </w:sdtContent>
  </w:sdt>
  <w:p w:rsidR="00FC226E" w:rsidRDefault="00FC22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098"/>
      <w:docPartObj>
        <w:docPartGallery w:val="Page Numbers (Bottom of Page)"/>
        <w:docPartUnique/>
      </w:docPartObj>
    </w:sdtPr>
    <w:sdtContent>
      <w:p w:rsidR="00FC226E" w:rsidRDefault="00FC226E">
        <w:pPr>
          <w:pStyle w:val="Pieddepage"/>
          <w:jc w:val="center"/>
        </w:pPr>
        <w:fldSimple w:instr=" PAGE   \* MERGEFORMAT ">
          <w:r>
            <w:rPr>
              <w:noProof/>
            </w:rPr>
            <w:t>74</w:t>
          </w:r>
        </w:fldSimple>
      </w:p>
    </w:sdtContent>
  </w:sdt>
  <w:p w:rsidR="00FC226E" w:rsidRDefault="00FC22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E5B" w:rsidRDefault="00A71E5B" w:rsidP="00541EF8">
      <w:pPr>
        <w:spacing w:after="0" w:line="240" w:lineRule="auto"/>
      </w:pPr>
      <w:r>
        <w:separator/>
      </w:r>
    </w:p>
  </w:footnote>
  <w:footnote w:type="continuationSeparator" w:id="1">
    <w:p w:rsidR="00A71E5B" w:rsidRDefault="00A71E5B" w:rsidP="00541EF8">
      <w:pPr>
        <w:spacing w:after="0" w:line="240" w:lineRule="auto"/>
      </w:pPr>
      <w:r>
        <w:continuationSeparator/>
      </w:r>
    </w:p>
  </w:footnote>
  <w:footnote w:id="2">
    <w:p w:rsidR="00FC226E" w:rsidRPr="00A62961" w:rsidRDefault="00FC226E" w:rsidP="00CB407D">
      <w:pPr>
        <w:pStyle w:val="Notedebasdepage"/>
      </w:pPr>
    </w:p>
    <w:p w:rsidR="00FC226E" w:rsidRPr="00A62961" w:rsidRDefault="00FC226E" w:rsidP="00CB407D">
      <w:pPr>
        <w:pStyle w:val="Notedebasdepage"/>
        <w:rPr>
          <w:rFonts w:cs="Simplified Arabic"/>
        </w:rPr>
      </w:pPr>
      <w:r w:rsidRPr="00A62961">
        <w:rPr>
          <w:rStyle w:val="Appelnotedebasdep"/>
        </w:rPr>
        <w:t>-1</w:t>
      </w:r>
      <w:r w:rsidRPr="00A62961">
        <w:rPr>
          <w:rFonts w:cs="Simplified Arabic"/>
          <w:rtl/>
        </w:rPr>
        <w:t xml:space="preserve"> </w:t>
      </w:r>
      <w:r w:rsidRPr="00A62961">
        <w:rPr>
          <w:rFonts w:cs="Simplified Arabic" w:hint="cs"/>
          <w:rtl/>
          <w:lang w:bidi="ar-DZ"/>
        </w:rPr>
        <w:t>يحي الحاوي: المرجع السابق، ص32- 33.</w:t>
      </w:r>
      <w:r w:rsidRPr="00A62961">
        <w:rPr>
          <w:rStyle w:val="Appelnotedebasdep"/>
          <w:rFonts w:cs="Simplified Arabic" w:hint="cs"/>
          <w:rtl/>
        </w:rPr>
        <w:t xml:space="preserve">  </w:t>
      </w:r>
    </w:p>
  </w:footnote>
  <w:footnote w:id="3">
    <w:p w:rsidR="00FC226E" w:rsidRPr="00A62961" w:rsidRDefault="00FC226E" w:rsidP="00CB407D">
      <w:pPr>
        <w:pStyle w:val="Notedebasdepage"/>
      </w:pPr>
      <w:r w:rsidRPr="00A62961">
        <w:rPr>
          <w:rStyle w:val="Appelnotedebasdep"/>
        </w:rPr>
        <w:footnoteRef/>
      </w:r>
      <w:r w:rsidRPr="00A62961">
        <w:rPr>
          <w:rtl/>
        </w:rPr>
        <w:t xml:space="preserve"> </w:t>
      </w:r>
      <w:r w:rsidRPr="00A62961">
        <w:t>-</w:t>
      </w:r>
      <w:r w:rsidRPr="00A62961">
        <w:rPr>
          <w:rFonts w:cs="Simplified Arabic"/>
          <w:rtl/>
        </w:rPr>
        <w:t xml:space="preserve"> ناهد رسن </w:t>
      </w:r>
      <w:r w:rsidRPr="00A62961">
        <w:rPr>
          <w:rFonts w:cs="Simplified Arabic" w:hint="cs"/>
          <w:rtl/>
        </w:rPr>
        <w:t>سكر:</w:t>
      </w:r>
      <w:r w:rsidRPr="00A62961">
        <w:rPr>
          <w:rFonts w:cs="Simplified Arabic"/>
          <w:rtl/>
        </w:rPr>
        <w:t xml:space="preserve"> علم النفس الرياضي في التدريب والمنافسات </w:t>
      </w:r>
      <w:r w:rsidRPr="00A62961">
        <w:rPr>
          <w:rFonts w:cs="Simplified Arabic" w:hint="cs"/>
          <w:rtl/>
        </w:rPr>
        <w:t>الرياضية،</w:t>
      </w:r>
      <w:r w:rsidRPr="00A62961">
        <w:rPr>
          <w:rFonts w:cs="Simplified Arabic"/>
          <w:rtl/>
        </w:rPr>
        <w:t xml:space="preserve"> دار الثقافة للنشر </w:t>
      </w:r>
      <w:r w:rsidRPr="00A62961">
        <w:rPr>
          <w:rFonts w:cs="Simplified Arabic" w:hint="cs"/>
          <w:rtl/>
        </w:rPr>
        <w:t>والتوزيع،</w:t>
      </w:r>
      <w:r w:rsidRPr="00A62961">
        <w:rPr>
          <w:rFonts w:cs="Simplified Arabic"/>
          <w:rtl/>
        </w:rPr>
        <w:t xml:space="preserve"> الدار العلمية الدولية للنشر </w:t>
      </w:r>
      <w:r w:rsidRPr="00A62961">
        <w:rPr>
          <w:rFonts w:cs="Simplified Arabic" w:hint="cs"/>
          <w:rtl/>
        </w:rPr>
        <w:t>والتوزيع،</w:t>
      </w:r>
      <w:r w:rsidRPr="00A62961">
        <w:rPr>
          <w:rFonts w:cs="Simplified Arabic"/>
          <w:rtl/>
        </w:rPr>
        <w:t xml:space="preserve"> </w:t>
      </w:r>
      <w:r w:rsidRPr="00A62961">
        <w:rPr>
          <w:rFonts w:cs="Simplified Arabic" w:hint="cs"/>
          <w:rtl/>
        </w:rPr>
        <w:t>عمان،</w:t>
      </w:r>
      <w:r w:rsidRPr="00A62961">
        <w:rPr>
          <w:rFonts w:cs="Simplified Arabic"/>
          <w:rtl/>
        </w:rPr>
        <w:t xml:space="preserve"> </w:t>
      </w:r>
      <w:r w:rsidRPr="00A62961">
        <w:rPr>
          <w:rFonts w:cs="Simplified Arabic" w:hint="cs"/>
          <w:rtl/>
        </w:rPr>
        <w:t>الأردن،</w:t>
      </w:r>
      <w:r w:rsidRPr="00A62961">
        <w:rPr>
          <w:rFonts w:cs="Simplified Arabic"/>
          <w:rtl/>
        </w:rPr>
        <w:t xml:space="preserve"> </w:t>
      </w:r>
      <w:r w:rsidRPr="00A62961">
        <w:rPr>
          <w:rFonts w:cs="Simplified Arabic" w:hint="cs"/>
          <w:rtl/>
        </w:rPr>
        <w:t xml:space="preserve">2002، </w:t>
      </w:r>
      <w:r w:rsidRPr="00A62961">
        <w:rPr>
          <w:rFonts w:cs="Simplified Arabic" w:hint="eastAsia"/>
          <w:rtl/>
        </w:rPr>
        <w:t>ص</w:t>
      </w:r>
      <w:r w:rsidRPr="00A62961">
        <w:rPr>
          <w:rFonts w:cs="Simplified Arabic" w:hint="cs"/>
          <w:rtl/>
        </w:rPr>
        <w:t>9</w:t>
      </w:r>
    </w:p>
  </w:footnote>
  <w:footnote w:id="4">
    <w:p w:rsidR="00FC226E" w:rsidRPr="00A62961" w:rsidRDefault="00FC226E" w:rsidP="00CB407D">
      <w:pPr>
        <w:pStyle w:val="Notedebasdepage"/>
        <w:rPr>
          <w:lang w:val="fr-FR"/>
        </w:rPr>
      </w:pPr>
      <w:r w:rsidRPr="00A62961">
        <w:rPr>
          <w:rStyle w:val="Appelnotedebasdep"/>
        </w:rPr>
        <w:footnoteRef/>
      </w:r>
      <w:r w:rsidRPr="00A62961">
        <w:rPr>
          <w:rtl/>
        </w:rPr>
        <w:t xml:space="preserve"> </w:t>
      </w:r>
      <w:r w:rsidRPr="00A62961">
        <w:rPr>
          <w:rFonts w:cs="Simplified Arabic"/>
          <w:rtl/>
        </w:rPr>
        <w:t>- محمد حسن علاوي: علم النفس الرياضي في التدريب والمنافسات الرياضية ، دار الفكر العربي ، القاهرة ،مصر ، 2002، ص17</w:t>
      </w:r>
    </w:p>
  </w:footnote>
  <w:footnote w:id="5">
    <w:p w:rsidR="00FC226E" w:rsidRPr="00A62961" w:rsidRDefault="00FC226E"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vertAlign w:val="superscript"/>
          <w:rtl/>
          <w:lang w:bidi="ar-DZ"/>
        </w:rPr>
        <w:t>-</w:t>
      </w:r>
      <w:r w:rsidRPr="00A62961">
        <w:rPr>
          <w:rFonts w:cs="Simplified Arabic" w:hint="cs"/>
          <w:rtl/>
          <w:lang w:bidi="ar-DZ"/>
        </w:rPr>
        <w:t xml:space="preserve"> قاسم حسن حسين: علم التدريب الرياضي في الأعمار المختلفة، دار الفكر والطباع</w:t>
      </w:r>
      <w:r w:rsidRPr="00A62961">
        <w:rPr>
          <w:rFonts w:cs="Simplified Arabic" w:hint="eastAsia"/>
          <w:rtl/>
          <w:lang w:bidi="ar-DZ"/>
        </w:rPr>
        <w:t>ة</w:t>
      </w:r>
      <w:r w:rsidRPr="00A62961">
        <w:rPr>
          <w:rFonts w:cs="Simplified Arabic" w:hint="cs"/>
          <w:rtl/>
          <w:lang w:bidi="ar-DZ"/>
        </w:rPr>
        <w:t xml:space="preserve"> والتوزيع، ط1،عمان، الأردن، 1997، ص78</w:t>
      </w:r>
    </w:p>
  </w:footnote>
  <w:footnote w:id="6">
    <w:p w:rsidR="00FC226E" w:rsidRPr="00A62961" w:rsidRDefault="00FC226E" w:rsidP="00CB407D">
      <w:pPr>
        <w:pStyle w:val="Notedebasdepage"/>
        <w:rPr>
          <w:lang w:val="fr-FR"/>
        </w:rPr>
      </w:pPr>
      <w:r w:rsidRPr="00A62961">
        <w:rPr>
          <w:rStyle w:val="Appelnotedebasdep"/>
        </w:rPr>
        <w:footnoteRef/>
      </w:r>
      <w:r w:rsidRPr="00A62961">
        <w:rPr>
          <w:rtl/>
        </w:rPr>
        <w:t xml:space="preserve"> </w:t>
      </w:r>
      <w:r w:rsidRPr="00A62961">
        <w:rPr>
          <w:rFonts w:cs="Simplified Arabic"/>
          <w:rtl/>
          <w:lang w:bidi="ar-DZ"/>
        </w:rPr>
        <w:t>محمد حسن علاوي: مرجع سابق، ص 1</w:t>
      </w:r>
      <w:r w:rsidRPr="00A62961">
        <w:rPr>
          <w:rFonts w:cs="Simplified Arabic" w:hint="cs"/>
          <w:rtl/>
          <w:lang w:bidi="ar-DZ"/>
        </w:rPr>
        <w:t>9</w:t>
      </w:r>
    </w:p>
  </w:footnote>
  <w:footnote w:id="7">
    <w:p w:rsidR="00FC226E" w:rsidRPr="005D7764" w:rsidRDefault="00FC226E"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lang w:bidi="ar-DZ"/>
        </w:rPr>
        <w:t>مهند حسين الشتاوي، أحمد إبراهي</w:t>
      </w:r>
      <w:r w:rsidRPr="00A62961">
        <w:rPr>
          <w:rFonts w:cs="Simplified Arabic" w:hint="eastAsia"/>
          <w:rtl/>
          <w:lang w:bidi="ar-DZ"/>
        </w:rPr>
        <w:t>م</w:t>
      </w:r>
      <w:r w:rsidRPr="00A62961">
        <w:rPr>
          <w:rFonts w:cs="Simplified Arabic" w:hint="cs"/>
          <w:rtl/>
          <w:lang w:bidi="ar-DZ"/>
        </w:rPr>
        <w:t xml:space="preserve"> الخواجا: مبادئ  التدريب، دار وائل للنشر، ط1، عمان، الأردن، 2005، ص26.</w:t>
      </w:r>
    </w:p>
  </w:footnote>
  <w:footnote w:id="8">
    <w:p w:rsidR="00FC226E" w:rsidRPr="00A62961" w:rsidRDefault="00FC226E" w:rsidP="00CB407D">
      <w:pPr>
        <w:pStyle w:val="Notedebasdepage"/>
        <w:rPr>
          <w:rFonts w:cs="Simplified Arabic"/>
          <w:lang w:bidi="ar-DZ"/>
        </w:rPr>
      </w:pPr>
      <w:r w:rsidRPr="00A62961">
        <w:rPr>
          <w:rStyle w:val="Appelnotedebasdep"/>
        </w:rPr>
        <w:footnoteRef/>
      </w:r>
      <w:r w:rsidRPr="00A62961">
        <w:rPr>
          <w:rFonts w:cs="Simplified Arabic" w:hint="cs"/>
          <w:rtl/>
        </w:rPr>
        <w:t xml:space="preserve">- </w:t>
      </w:r>
      <w:r w:rsidRPr="00A62961">
        <w:rPr>
          <w:rFonts w:cs="Simplified Arabic" w:hint="cs"/>
          <w:rtl/>
          <w:lang w:bidi="ar-DZ"/>
        </w:rPr>
        <w:t>حماد مفتى إبراهيم: مرجع سابق، ص21-22.</w:t>
      </w:r>
    </w:p>
    <w:p w:rsidR="00FC226E" w:rsidRPr="00A62961" w:rsidRDefault="00FC226E" w:rsidP="00CB407D">
      <w:pPr>
        <w:pStyle w:val="Notedebasdepage"/>
        <w:rPr>
          <w:lang w:bidi="ar-DZ"/>
        </w:rPr>
      </w:pPr>
    </w:p>
  </w:footnote>
  <w:footnote w:id="9">
    <w:p w:rsidR="00FC226E" w:rsidRPr="00A62961" w:rsidRDefault="00FC226E" w:rsidP="00CB407D">
      <w:pPr>
        <w:pStyle w:val="Notedebasdepage"/>
      </w:pPr>
      <w:r w:rsidRPr="00A62961">
        <w:rPr>
          <w:rStyle w:val="Appelnotedebasdep"/>
        </w:rPr>
        <w:footnoteRef/>
      </w:r>
      <w:r w:rsidRPr="00A62961">
        <w:rPr>
          <w:rtl/>
        </w:rPr>
        <w:t xml:space="preserve"> </w:t>
      </w:r>
      <w:r w:rsidRPr="00A62961">
        <w:rPr>
          <w:rFonts w:cs="Simplified Arabic" w:hint="cs"/>
          <w:rtl/>
        </w:rPr>
        <w:t xml:space="preserve">- </w:t>
      </w:r>
      <w:r w:rsidRPr="00A62961">
        <w:rPr>
          <w:rFonts w:cs="Simplified Arabic" w:hint="cs"/>
          <w:rtl/>
          <w:lang w:bidi="ar-DZ"/>
        </w:rPr>
        <w:t>محمد حسن علاوي: مرجع سابق، ص 22-23.</w:t>
      </w:r>
    </w:p>
  </w:footnote>
  <w:footnote w:id="10">
    <w:p w:rsidR="00FC226E" w:rsidRPr="00A62961" w:rsidRDefault="00FC226E" w:rsidP="00CB407D">
      <w:pPr>
        <w:pStyle w:val="Notedebasdepage"/>
        <w:rPr>
          <w:rFonts w:cs="Simplified Arabic"/>
        </w:rPr>
      </w:pPr>
      <w:r w:rsidRPr="00A62961">
        <w:rPr>
          <w:rStyle w:val="Appelnotedebasdep"/>
        </w:rPr>
        <w:footnoteRef/>
      </w:r>
      <w:r w:rsidRPr="00A62961">
        <w:rPr>
          <w:rtl/>
        </w:rPr>
        <w:t xml:space="preserve"> </w:t>
      </w:r>
      <w:r w:rsidRPr="00A62961">
        <w:rPr>
          <w:lang w:val="fr-FR"/>
        </w:rPr>
        <w:t>-</w:t>
      </w:r>
      <w:r w:rsidRPr="00A62961">
        <w:rPr>
          <w:rFonts w:cs="Simplified Arabic" w:hint="cs"/>
          <w:rtl/>
          <w:lang w:bidi="ar-DZ"/>
        </w:rPr>
        <w:t xml:space="preserve"> حسن السيد أبو عبده: الاتجاهات الحديثة في التخطيط وتدريب كرة القدم، مكتبة ومطبعة الإشعاع الفنية، ط1، الإسكندرية،2001،ص27-28</w:t>
      </w:r>
      <w:r w:rsidRPr="00A62961">
        <w:rPr>
          <w:rFonts w:cs="Simplified Arabic" w:hint="cs"/>
          <w:rtl/>
        </w:rPr>
        <w:t xml:space="preserve">. </w:t>
      </w:r>
    </w:p>
  </w:footnote>
  <w:footnote w:id="11">
    <w:p w:rsidR="00FC226E" w:rsidRPr="00A62961" w:rsidRDefault="00FC226E" w:rsidP="00CB407D">
      <w:pPr>
        <w:pStyle w:val="Notedebasdepage"/>
        <w:rPr>
          <w:rFonts w:cs="Simplified Arabic"/>
        </w:rPr>
      </w:pPr>
      <w:r w:rsidRPr="00A62961">
        <w:rPr>
          <w:rStyle w:val="Appelnotedebasdep"/>
        </w:rPr>
        <w:footnoteRef/>
      </w:r>
      <w:r w:rsidRPr="00A62961">
        <w:rPr>
          <w:rtl/>
        </w:rPr>
        <w:t xml:space="preserve"> </w:t>
      </w:r>
      <w:r w:rsidRPr="00A62961">
        <w:rPr>
          <w:rFonts w:cs="Simplified Arabic"/>
          <w:rtl/>
        </w:rPr>
        <w:t>- محمد حسن علاوي:</w:t>
      </w:r>
      <w:r w:rsidRPr="00A62961">
        <w:rPr>
          <w:rFonts w:cs="Simplified Arabic" w:hint="cs"/>
          <w:rtl/>
        </w:rPr>
        <w:t xml:space="preserve"> </w:t>
      </w:r>
      <w:r w:rsidRPr="00A62961">
        <w:rPr>
          <w:rFonts w:cs="Simplified Arabic"/>
          <w:rtl/>
        </w:rPr>
        <w:t>المرجع</w:t>
      </w:r>
      <w:r w:rsidRPr="00A62961">
        <w:rPr>
          <w:rFonts w:cs="Simplified Arabic" w:hint="cs"/>
          <w:rtl/>
        </w:rPr>
        <w:t xml:space="preserve"> نفسه</w:t>
      </w:r>
      <w:r w:rsidRPr="00A62961">
        <w:rPr>
          <w:rFonts w:cs="Simplified Arabic"/>
          <w:rtl/>
        </w:rPr>
        <w:t>،</w:t>
      </w:r>
      <w:r w:rsidRPr="00A62961">
        <w:rPr>
          <w:rFonts w:cs="Simplified Arabic" w:hint="cs"/>
          <w:rtl/>
        </w:rPr>
        <w:t xml:space="preserve"> </w:t>
      </w:r>
      <w:r w:rsidRPr="00A62961">
        <w:rPr>
          <w:rFonts w:cs="Simplified Arabic"/>
          <w:rtl/>
        </w:rPr>
        <w:t>ص 24-25</w:t>
      </w:r>
      <w:r w:rsidRPr="00A62961">
        <w:rPr>
          <w:rFonts w:cs="Simplified Arabic" w:hint="cs"/>
          <w:rtl/>
        </w:rPr>
        <w:t>.</w:t>
      </w:r>
    </w:p>
    <w:p w:rsidR="00FC226E" w:rsidRPr="00A62961" w:rsidRDefault="00FC226E" w:rsidP="00CB407D">
      <w:pPr>
        <w:pStyle w:val="Notedebasdepage"/>
      </w:pPr>
    </w:p>
  </w:footnote>
  <w:footnote w:id="12">
    <w:p w:rsidR="00FC226E" w:rsidRPr="00A62961" w:rsidRDefault="00FC226E"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rtl/>
          <w:lang w:bidi="ar-DZ"/>
        </w:rPr>
        <w:t xml:space="preserve">- أمر الله </w:t>
      </w:r>
      <w:r w:rsidRPr="00A62961">
        <w:rPr>
          <w:rFonts w:cs="Simplified Arabic" w:hint="cs"/>
          <w:rtl/>
          <w:lang w:bidi="ar-DZ"/>
        </w:rPr>
        <w:t>ألبساطي</w:t>
      </w:r>
      <w:r w:rsidRPr="00A62961">
        <w:rPr>
          <w:rFonts w:cs="Simplified Arabic"/>
          <w:rtl/>
          <w:lang w:bidi="ar-DZ"/>
        </w:rPr>
        <w:t xml:space="preserve">: أسس وقواعد التدريب الرياضي </w:t>
      </w:r>
      <w:r w:rsidRPr="00A62961">
        <w:rPr>
          <w:rFonts w:cs="Simplified Arabic" w:hint="cs"/>
          <w:rtl/>
          <w:lang w:bidi="ar-DZ"/>
        </w:rPr>
        <w:t>وتطبيقاته،</w:t>
      </w:r>
      <w:r w:rsidRPr="00A62961">
        <w:rPr>
          <w:rFonts w:cs="Simplified Arabic"/>
          <w:rtl/>
          <w:lang w:bidi="ar-DZ"/>
        </w:rPr>
        <w:t xml:space="preserve"> الناشر </w:t>
      </w:r>
      <w:r w:rsidRPr="00A62961">
        <w:rPr>
          <w:rFonts w:cs="Simplified Arabic" w:hint="cs"/>
          <w:rtl/>
          <w:lang w:bidi="ar-DZ"/>
        </w:rPr>
        <w:t>للمعارف،</w:t>
      </w:r>
      <w:r w:rsidRPr="00A62961">
        <w:rPr>
          <w:rFonts w:cs="Simplified Arabic"/>
          <w:rtl/>
          <w:lang w:bidi="ar-DZ"/>
        </w:rPr>
        <w:t xml:space="preserve"> جلال جزي </w:t>
      </w:r>
      <w:r w:rsidRPr="00A62961">
        <w:rPr>
          <w:rFonts w:cs="Simplified Arabic" w:hint="cs"/>
          <w:rtl/>
          <w:lang w:bidi="ar-DZ"/>
        </w:rPr>
        <w:t>وشركائه،</w:t>
      </w:r>
      <w:r w:rsidRPr="00A62961">
        <w:rPr>
          <w:rFonts w:cs="Simplified Arabic"/>
          <w:rtl/>
          <w:lang w:bidi="ar-DZ"/>
        </w:rPr>
        <w:t xml:space="preserve"> </w:t>
      </w:r>
      <w:r w:rsidRPr="00A62961">
        <w:rPr>
          <w:rFonts w:cs="Simplified Arabic" w:hint="cs"/>
          <w:rtl/>
          <w:lang w:bidi="ar-DZ"/>
        </w:rPr>
        <w:t>الإسكندرية،</w:t>
      </w:r>
      <w:r w:rsidRPr="00A62961">
        <w:rPr>
          <w:rFonts w:cs="Simplified Arabic"/>
          <w:rtl/>
          <w:lang w:bidi="ar-DZ"/>
        </w:rPr>
        <w:t xml:space="preserve"> </w:t>
      </w:r>
      <w:r w:rsidRPr="00A62961">
        <w:rPr>
          <w:rFonts w:cs="Simplified Arabic" w:hint="cs"/>
          <w:rtl/>
          <w:lang w:bidi="ar-DZ"/>
        </w:rPr>
        <w:t>1998،</w:t>
      </w:r>
      <w:r w:rsidRPr="00A62961">
        <w:rPr>
          <w:rFonts w:cs="Simplified Arabic"/>
          <w:rtl/>
          <w:lang w:bidi="ar-DZ"/>
        </w:rPr>
        <w:t xml:space="preserve"> ص 12.</w:t>
      </w:r>
    </w:p>
  </w:footnote>
  <w:footnote w:id="13">
    <w:p w:rsidR="00FC226E" w:rsidRPr="00A62961" w:rsidRDefault="00FC226E"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rPr>
        <w:t>-</w:t>
      </w:r>
      <w:r w:rsidRPr="00A62961">
        <w:rPr>
          <w:rFonts w:cs="Simplified Arabic"/>
          <w:rtl/>
        </w:rPr>
        <w:t xml:space="preserve"> </w:t>
      </w:r>
      <w:r w:rsidRPr="00A62961">
        <w:rPr>
          <w:rFonts w:cs="Simplified Arabic" w:hint="cs"/>
          <w:rtl/>
          <w:lang w:bidi="ar-DZ"/>
        </w:rPr>
        <w:t>حماد مفتى إبراهيم: مرجع سابق، ص21.</w:t>
      </w:r>
    </w:p>
    <w:p w:rsidR="00FC226E" w:rsidRPr="00A62961" w:rsidRDefault="00FC226E" w:rsidP="00CB407D">
      <w:pPr>
        <w:pStyle w:val="Notedebasdepage"/>
        <w:rPr>
          <w:rFonts w:cs="Simplified Arabic"/>
        </w:rPr>
      </w:pPr>
    </w:p>
    <w:p w:rsidR="00FC226E" w:rsidRPr="00A62961" w:rsidRDefault="00FC226E" w:rsidP="00CB407D">
      <w:pPr>
        <w:pStyle w:val="Notedebasdepage"/>
      </w:pPr>
    </w:p>
  </w:footnote>
  <w:footnote w:id="14">
    <w:p w:rsidR="00FC226E" w:rsidRPr="00A62961" w:rsidRDefault="00FC226E"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lang w:bidi="ar-DZ"/>
        </w:rPr>
        <w:t>-  حماد مفتي إبراهيم: التدريب الرياضي الحديث، تخطيط - تطبيق - قيادة، دار الفكر العربي، ط2، 2001، ص30.</w:t>
      </w:r>
    </w:p>
    <w:p w:rsidR="00FC226E" w:rsidRPr="00A62961" w:rsidRDefault="00FC226E" w:rsidP="00CB407D">
      <w:pPr>
        <w:pStyle w:val="Notedebasdepage"/>
      </w:pPr>
    </w:p>
  </w:footnote>
  <w:footnote w:id="15">
    <w:p w:rsidR="00FC226E" w:rsidRPr="00EF1186" w:rsidRDefault="00FC226E" w:rsidP="00B94130">
      <w:pPr>
        <w:pStyle w:val="Notedebasdepage"/>
        <w:tabs>
          <w:tab w:val="left" w:pos="6975"/>
          <w:tab w:val="left" w:pos="7770"/>
          <w:tab w:val="left" w:pos="7815"/>
          <w:tab w:val="right" w:pos="9071"/>
        </w:tabs>
        <w:bidi w:val="0"/>
        <w:rPr>
          <w:rFonts w:ascii="Arial" w:hAnsi="Arial" w:cs="Arial"/>
          <w:vertAlign w:val="superscript"/>
          <w:lang w:bidi="ar-DZ"/>
        </w:rPr>
      </w:pPr>
      <w:r>
        <w:rPr>
          <w:rFonts w:ascii="Arial" w:hAnsi="Arial" w:cs="Arial"/>
          <w:vertAlign w:val="superscript"/>
          <w:lang w:bidi="ar-DZ"/>
        </w:rPr>
        <w:t xml:space="preserve">     </w:t>
      </w:r>
    </w:p>
    <w:p w:rsidR="00FC226E" w:rsidRPr="00436213" w:rsidRDefault="00FC226E" w:rsidP="00B94130">
      <w:pPr>
        <w:pStyle w:val="Notedebasdepage"/>
        <w:tabs>
          <w:tab w:val="left" w:pos="6975"/>
          <w:tab w:val="left" w:pos="7770"/>
          <w:tab w:val="left" w:pos="7815"/>
          <w:tab w:val="right" w:pos="9071"/>
        </w:tabs>
        <w:bidi w:val="0"/>
        <w:rPr>
          <w:rFonts w:ascii="Arial" w:hAnsi="Arial" w:cs="Simplified Arabic"/>
          <w:vertAlign w:val="superscript"/>
          <w:lang w:bidi="ar-DZ"/>
        </w:rPr>
      </w:pPr>
      <w:r w:rsidRPr="00436213">
        <w:rPr>
          <w:rFonts w:ascii="Arial" w:hAnsi="Arial" w:cs="Simplified Arabic"/>
        </w:rPr>
        <w:t xml:space="preserve">   </w:t>
      </w:r>
      <w:r w:rsidRPr="00436213">
        <w:rPr>
          <w:rFonts w:ascii="Arial" w:hAnsi="Arial" w:cs="Simplified Arabic"/>
          <w:vertAlign w:val="superscript"/>
        </w:rPr>
        <w:t>(1)</w:t>
      </w:r>
      <w:r w:rsidRPr="00436213">
        <w:rPr>
          <w:rFonts w:ascii="Arial" w:hAnsi="Arial" w:cs="Simplified Arabic"/>
        </w:rPr>
        <w:t xml:space="preserve"> R.telman,Jsimon:Football performace.Edition amphora,paris:1991,p(53</w:t>
      </w:r>
      <w:r w:rsidRPr="00436213">
        <w:rPr>
          <w:rFonts w:ascii="Arial" w:hAnsi="Arial" w:cs="Simplified Arabic" w:hint="cs"/>
          <w:rtl/>
        </w:rPr>
        <w:t>(</w:t>
      </w:r>
      <w:r w:rsidRPr="00436213">
        <w:rPr>
          <w:rFonts w:ascii="Arial" w:hAnsi="Arial" w:cs="Simplified Arabic"/>
        </w:rPr>
        <w:t xml:space="preserve"> </w:t>
      </w:r>
      <w:r>
        <w:rPr>
          <w:rFonts w:ascii="Arial" w:hAnsi="Arial" w:cs="Simplified Arabic" w:hint="cs"/>
          <w:rtl/>
        </w:rPr>
        <w:t>.</w:t>
      </w:r>
      <w:r w:rsidRPr="00436213">
        <w:rPr>
          <w:rFonts w:ascii="Arial" w:hAnsi="Arial" w:cs="Simplified Arabic"/>
        </w:rPr>
        <w:t xml:space="preserve">                                   </w:t>
      </w:r>
      <w:r w:rsidRPr="00436213">
        <w:rPr>
          <w:rFonts w:ascii="Arial" w:hAnsi="Arial" w:cs="Simplified Arabic"/>
          <w:lang w:val="fr-FR"/>
        </w:rPr>
        <w:t xml:space="preserve">  </w:t>
      </w:r>
      <w:r w:rsidRPr="00436213">
        <w:rPr>
          <w:rFonts w:ascii="Arial" w:hAnsi="Arial" w:cs="Simplified Arabic"/>
        </w:rPr>
        <w:t xml:space="preserve">    </w:t>
      </w:r>
      <w:r w:rsidRPr="00436213">
        <w:rPr>
          <w:rFonts w:ascii="Arial" w:hAnsi="Arial" w:cs="Simplified Arabic"/>
          <w:rtl/>
        </w:rPr>
        <w:tab/>
      </w:r>
      <w:r w:rsidRPr="00436213">
        <w:rPr>
          <w:rFonts w:ascii="Arial" w:hAnsi="Arial" w:cs="Simplified Arabic"/>
          <w:vertAlign w:val="superscript"/>
          <w:lang w:bidi="ar-DZ"/>
        </w:rPr>
        <w:t xml:space="preserve">     </w:t>
      </w:r>
    </w:p>
  </w:footnote>
  <w:footnote w:id="16">
    <w:p w:rsidR="00FC226E" w:rsidRDefault="00FC226E" w:rsidP="00B94130">
      <w:pPr>
        <w:pStyle w:val="Notedebasdepage"/>
        <w:rPr>
          <w:lang w:bidi="ar-DZ"/>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حسن السيد أبو عبده:"الاتجاهات الحديثة في تخطيط وتدريب كرة القدم"؛ ط1، مكتب</w:t>
      </w:r>
      <w:r w:rsidRPr="00436213">
        <w:rPr>
          <w:rFonts w:cs="Simplified Arabic" w:hint="eastAsia"/>
          <w:rtl/>
          <w:lang w:bidi="ar-DZ"/>
        </w:rPr>
        <w:t>ة</w:t>
      </w:r>
      <w:r w:rsidRPr="00436213">
        <w:rPr>
          <w:rFonts w:cs="Simplified Arabic" w:hint="cs"/>
          <w:rtl/>
          <w:lang w:bidi="ar-DZ"/>
        </w:rPr>
        <w:t xml:space="preserve"> ومطبعة الإشعاع الفنية، الإسكندري</w:t>
      </w:r>
      <w:r w:rsidRPr="00436213">
        <w:rPr>
          <w:rFonts w:cs="Simplified Arabic" w:hint="eastAsia"/>
          <w:rtl/>
          <w:lang w:bidi="ar-DZ"/>
        </w:rPr>
        <w:t>ة</w:t>
      </w:r>
      <w:r>
        <w:rPr>
          <w:rFonts w:hint="cs"/>
          <w:rtl/>
          <w:lang w:bidi="ar-DZ"/>
        </w:rPr>
        <w:t>، مصر:200</w:t>
      </w:r>
      <w:r>
        <w:rPr>
          <w:rtl/>
          <w:lang w:bidi="ar-DZ"/>
        </w:rPr>
        <w:t>1</w:t>
      </w:r>
      <w:r>
        <w:rPr>
          <w:rFonts w:hint="cs"/>
          <w:rtl/>
          <w:lang w:bidi="ar-DZ"/>
        </w:rPr>
        <w:t>، ص(35</w:t>
      </w:r>
      <w:r>
        <w:rPr>
          <w:rtl/>
          <w:lang w:bidi="ar-DZ"/>
        </w:rPr>
        <w:t>)</w:t>
      </w:r>
      <w:r>
        <w:rPr>
          <w:rFonts w:hint="cs"/>
          <w:rtl/>
          <w:lang w:bidi="ar-DZ"/>
        </w:rPr>
        <w:t xml:space="preserve">. </w:t>
      </w:r>
    </w:p>
  </w:footnote>
  <w:footnote w:id="17">
    <w:p w:rsidR="00FC226E" w:rsidRPr="00436213" w:rsidRDefault="00FC226E" w:rsidP="00B94130">
      <w:pPr>
        <w:pStyle w:val="Notedebasdepage"/>
        <w:rPr>
          <w:rFonts w:cs="Simplified Arabic"/>
          <w:lang w:bidi="ar-DZ"/>
        </w:rPr>
      </w:pPr>
      <w:r w:rsidRPr="00436213">
        <w:rPr>
          <w:rStyle w:val="Appelnotedebasdep"/>
          <w:rFonts w:cs="Simplified Arabic"/>
          <w:rtl/>
        </w:rPr>
        <w:t>(</w:t>
      </w:r>
      <w:r w:rsidRPr="00436213">
        <w:rPr>
          <w:rStyle w:val="Appelnotedebasdep"/>
          <w:rFonts w:cs="Simplified Arabic"/>
        </w:rPr>
        <w:t>2</w:t>
      </w:r>
      <w:r w:rsidRPr="00436213">
        <w:rPr>
          <w:rStyle w:val="Appelnotedebasdep"/>
          <w:rFonts w:cs="Simplified Arabic"/>
          <w:rtl/>
        </w:rPr>
        <w:t>)</w:t>
      </w:r>
      <w:r w:rsidRPr="00436213">
        <w:rPr>
          <w:rFonts w:cs="Simplified Arabic"/>
          <w:rtl/>
        </w:rPr>
        <w:t xml:space="preserve"> </w:t>
      </w:r>
      <w:r w:rsidRPr="00436213">
        <w:rPr>
          <w:rFonts w:cs="Simplified Arabic" w:hint="cs"/>
          <w:rtl/>
        </w:rPr>
        <w:t>أبو العلاء عبد الفتاح وإبراهيم شعلان:"فسيولوجيا التدريب الرياضي" ؛دار الفكر العربي،مصر:1994 ص(367).</w:t>
      </w:r>
    </w:p>
  </w:footnote>
  <w:footnote w:id="18">
    <w:p w:rsidR="00FC226E" w:rsidRPr="00436213" w:rsidRDefault="00FC226E" w:rsidP="00B94130">
      <w:pPr>
        <w:pStyle w:val="Notedebasdepage"/>
        <w:tabs>
          <w:tab w:val="right" w:pos="9071"/>
        </w:tabs>
        <w:rPr>
          <w:rFonts w:cs="Simplified Arabic"/>
          <w:lang w:val="fr-FR" w:bidi="ar-DZ"/>
        </w:rPr>
      </w:pPr>
      <w:r>
        <w:rPr>
          <w:rtl/>
        </w:rPr>
        <w:tab/>
      </w:r>
      <w:r w:rsidRPr="00436213">
        <w:rPr>
          <w:rFonts w:cs="Simplified Arabic"/>
        </w:rPr>
        <w:t>Aped najem </w:t>
      </w:r>
      <w:r w:rsidRPr="00436213">
        <w:rPr>
          <w:rFonts w:cs="Simplified Arabic"/>
          <w:lang w:val="fr-FR" w:bidi="ar-DZ"/>
        </w:rPr>
        <w:t>:</w:t>
      </w:r>
      <w:r w:rsidRPr="00436213">
        <w:rPr>
          <w:rFonts w:cs="Simplified Arabic"/>
        </w:rPr>
        <w:t>”lentrenment sportif”;edition A.A.C.batna;alger:1998;p(19)</w:t>
      </w:r>
      <w:r w:rsidRPr="00436213">
        <w:rPr>
          <w:rStyle w:val="Appelnotedebasdep"/>
          <w:rFonts w:cs="Simplified Arabic"/>
          <w:rtl/>
        </w:rPr>
        <w:t xml:space="preserve"> (</w:t>
      </w:r>
      <w:r w:rsidRPr="00436213">
        <w:rPr>
          <w:rStyle w:val="Appelnotedebasdep"/>
          <w:rFonts w:cs="Simplified Arabic"/>
        </w:rPr>
        <w:t>3</w:t>
      </w:r>
      <w:r w:rsidRPr="00436213">
        <w:rPr>
          <w:rStyle w:val="Appelnotedebasdep"/>
          <w:rFonts w:cs="Simplified Arabic"/>
          <w:rtl/>
        </w:rPr>
        <w:t>)</w:t>
      </w:r>
    </w:p>
  </w:footnote>
  <w:footnote w:id="19">
    <w:p w:rsidR="00FC226E" w:rsidRPr="00436213" w:rsidRDefault="00FC226E" w:rsidP="00B94130">
      <w:pPr>
        <w:pStyle w:val="Notedebasdepage"/>
        <w:rPr>
          <w:rFonts w:cs="Simplified Arabic"/>
          <w:lang w:bidi="ar-DZ"/>
        </w:rPr>
      </w:pPr>
      <w:r w:rsidRPr="00436213">
        <w:rPr>
          <w:rStyle w:val="Appelnotedebasdep"/>
          <w:rFonts w:cs="Simplified Arabic"/>
          <w:rtl/>
        </w:rPr>
        <w:t>(</w:t>
      </w:r>
      <w:r w:rsidRPr="00436213">
        <w:rPr>
          <w:rStyle w:val="Appelnotedebasdep"/>
          <w:rFonts w:cs="Simplified Arabic"/>
        </w:rPr>
        <w:t>4</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مفتي إبراهيم حماد :"الجديد في الإعداد المهاري و الخططي للاعب كرة القدم "؛مرجع سابق,ص (39).</w:t>
      </w:r>
    </w:p>
  </w:footnote>
  <w:footnote w:id="20">
    <w:p w:rsidR="00FC226E" w:rsidRDefault="00FC226E" w:rsidP="00B94130">
      <w:pPr>
        <w:pStyle w:val="Notedebasdepage"/>
        <w:rPr>
          <w:lang w:bidi="ar-DZ"/>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hint="cs"/>
          <w:rtl/>
        </w:rPr>
        <w:t xml:space="preserve"> مفتي إبراهيم حماد:"التدريب الرياضي الحديث "؛ط 2 ،دار الفكر العربي، القاهرة:2001، ص(145)</w:t>
      </w:r>
      <w:r>
        <w:rPr>
          <w:rFonts w:hint="cs"/>
          <w:rtl/>
        </w:rPr>
        <w:t>.</w:t>
      </w:r>
    </w:p>
  </w:footnote>
  <w:footnote w:id="21">
    <w:p w:rsidR="00FC226E" w:rsidRDefault="00FC226E" w:rsidP="00B94130">
      <w:pPr>
        <w:pStyle w:val="Notedebasdepage"/>
        <w:rPr>
          <w:lang w:bidi="ar-DZ"/>
        </w:rPr>
      </w:pPr>
      <w:r w:rsidRPr="00436213">
        <w:rPr>
          <w:rStyle w:val="Appelnotedebasdep"/>
          <w:rFonts w:cs="Simplified Arabic"/>
          <w:rtl/>
        </w:rPr>
        <w:t>(2)</w:t>
      </w:r>
      <w:r w:rsidRPr="00436213">
        <w:rPr>
          <w:rFonts w:cs="Simplified Arabic"/>
          <w:rtl/>
        </w:rPr>
        <w:t xml:space="preserve"> </w:t>
      </w:r>
      <w:r w:rsidRPr="00436213">
        <w:rPr>
          <w:rFonts w:cs="Simplified Arabic" w:hint="cs"/>
          <w:rtl/>
        </w:rPr>
        <w:t>مفتي إبراهيم حماد: "الجديد في الأعداد المهاري والخططي للاعب كرة القدم "؛دار الفكر العربي عمان الأردن</w:t>
      </w:r>
      <w:r>
        <w:rPr>
          <w:rFonts w:hint="cs"/>
          <w:rtl/>
        </w:rPr>
        <w:t>:1998 ،ص(41).</w:t>
      </w:r>
    </w:p>
  </w:footnote>
  <w:footnote w:id="22">
    <w:p w:rsidR="00FC226E" w:rsidRPr="00436213" w:rsidRDefault="00FC226E" w:rsidP="00B94130">
      <w:pPr>
        <w:pStyle w:val="Notedebasdepage"/>
        <w:rPr>
          <w:rFonts w:cs="Simplified Arabic"/>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طه إسماعيل وآخرون:"كرة القدم بين النظرية والتطبيق" ؛ دار الفكر العربي،مصر:1989 ،ص(35).</w:t>
      </w:r>
    </w:p>
  </w:footnote>
  <w:footnote w:id="23">
    <w:p w:rsidR="00FC226E" w:rsidRDefault="00FC226E" w:rsidP="00B94130">
      <w:pPr>
        <w:pStyle w:val="Notedebasdepage"/>
        <w:rPr>
          <w:lang w:bidi="ar-DZ"/>
        </w:rPr>
      </w:pPr>
      <w:r w:rsidRPr="00436213">
        <w:rPr>
          <w:rStyle w:val="Appelnotedebasdep"/>
          <w:rFonts w:cs="Simplified Arabic"/>
          <w:rtl/>
        </w:rPr>
        <w:t>(</w:t>
      </w:r>
      <w:r>
        <w:rPr>
          <w:rStyle w:val="Appelnotedebasdep"/>
          <w:rFonts w:cs="Simplified Arabic" w:hint="cs"/>
          <w:rtl/>
        </w:rPr>
        <w:t>1</w:t>
      </w:r>
      <w:r w:rsidRPr="00436213">
        <w:rPr>
          <w:rStyle w:val="Appelnotedebasdep"/>
          <w:rFonts w:cs="Simplified Arabic"/>
          <w:rtl/>
        </w:rPr>
        <w:t>)</w:t>
      </w:r>
      <w:r w:rsidRPr="00436213">
        <w:rPr>
          <w:rFonts w:cs="Simplified Arabic"/>
          <w:rtl/>
        </w:rPr>
        <w:t xml:space="preserve"> </w:t>
      </w:r>
      <w:r w:rsidRPr="00436213">
        <w:rPr>
          <w:rFonts w:cs="Simplified Arabic" w:hint="cs"/>
          <w:rtl/>
        </w:rPr>
        <w:t>مفتي إبراهيم حماد: "الجديد في الأعداد المهاري والخططي للاعب كرة القدم "؛دار الفكر العربي عمان الأردن</w:t>
      </w:r>
      <w:r>
        <w:rPr>
          <w:rFonts w:hint="cs"/>
          <w:rtl/>
        </w:rPr>
        <w:t>:1998 ،ص(41).</w:t>
      </w:r>
    </w:p>
  </w:footnote>
  <w:footnote w:id="24">
    <w:p w:rsidR="00FC226E" w:rsidRPr="00436213" w:rsidRDefault="00FC226E" w:rsidP="00B94130">
      <w:pPr>
        <w:pStyle w:val="Notedebasdepage"/>
        <w:rPr>
          <w:rFonts w:cs="Simplified Arabic"/>
        </w:rPr>
      </w:pPr>
      <w:r w:rsidRPr="00436213">
        <w:rPr>
          <w:rStyle w:val="Appelnotedebasdep"/>
          <w:rFonts w:cs="Simplified Arabic"/>
          <w:rtl/>
        </w:rPr>
        <w:t>(</w:t>
      </w:r>
      <w:r>
        <w:rPr>
          <w:rStyle w:val="Appelnotedebasdep"/>
          <w:rFonts w:cs="Simplified Arabic" w:hint="cs"/>
          <w:rtl/>
        </w:rPr>
        <w:t>2</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طه إسماعيل وآخرون:"كرة القدم بين النظرية والتطبيق" ؛ دار الفكر العربي،مصر:1989 ،ص(35).</w:t>
      </w:r>
    </w:p>
  </w:footnote>
  <w:footnote w:id="25">
    <w:p w:rsidR="00FC226E" w:rsidRDefault="00FC226E" w:rsidP="00B94130">
      <w:pPr>
        <w:pStyle w:val="Notedebasdepage"/>
      </w:pPr>
      <w:r w:rsidRPr="00436213">
        <w:rPr>
          <w:rStyle w:val="Appelnotedebasdep"/>
          <w:rFonts w:cs="Simplified Arabic"/>
          <w:rtl/>
        </w:rPr>
        <w:t>(1)</w:t>
      </w:r>
      <w:r w:rsidRPr="00436213">
        <w:rPr>
          <w:rFonts w:cs="Simplified Arabic"/>
          <w:rtl/>
        </w:rPr>
        <w:t xml:space="preserve"> </w:t>
      </w:r>
      <w:r w:rsidRPr="00436213">
        <w:rPr>
          <w:rFonts w:cs="Simplified Arabic" w:hint="cs"/>
          <w:rtl/>
          <w:lang w:bidi="ar-DZ"/>
        </w:rPr>
        <w:t xml:space="preserve"> سامي الصفار وآخر</w:t>
      </w:r>
      <w:r>
        <w:rPr>
          <w:rFonts w:cs="Simplified Arabic" w:hint="cs"/>
          <w:rtl/>
          <w:lang w:bidi="ar-DZ"/>
        </w:rPr>
        <w:t>ون :"كرة القدم"؛الجزء الأول،ط2،</w:t>
      </w:r>
      <w:r w:rsidRPr="00436213">
        <w:rPr>
          <w:rFonts w:cs="Simplified Arabic" w:hint="cs"/>
          <w:rtl/>
          <w:lang w:bidi="ar-DZ"/>
        </w:rPr>
        <w:t>مديرية دار الكتاب للطباعة والنشر</w:t>
      </w:r>
      <w:r>
        <w:rPr>
          <w:rFonts w:hint="cs"/>
          <w:rtl/>
          <w:lang w:bidi="ar-DZ"/>
        </w:rPr>
        <w:t xml:space="preserve"> ،جامعة الموصل،بغداد:1987،ص(199).</w:t>
      </w:r>
    </w:p>
  </w:footnote>
  <w:footnote w:id="26">
    <w:p w:rsidR="00FC226E" w:rsidRPr="00773D55" w:rsidRDefault="00FC226E"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كمال درويش ومحمد حسنين:"التدريب الدائري"؛ دا</w:t>
      </w:r>
      <w:r w:rsidRPr="00773D55">
        <w:rPr>
          <w:rFonts w:cs="Simplified Arabic" w:hint="eastAsia"/>
          <w:rtl/>
        </w:rPr>
        <w:t>ر</w:t>
      </w:r>
      <w:r w:rsidRPr="00773D55">
        <w:rPr>
          <w:rFonts w:cs="Simplified Arabic" w:hint="cs"/>
          <w:rtl/>
        </w:rPr>
        <w:t xml:space="preserve"> الفكر العربي، مص</w:t>
      </w:r>
      <w:r w:rsidRPr="00773D55">
        <w:rPr>
          <w:rFonts w:cs="Simplified Arabic" w:hint="eastAsia"/>
          <w:rtl/>
        </w:rPr>
        <w:t>ر</w:t>
      </w:r>
      <w:r w:rsidRPr="00773D55">
        <w:rPr>
          <w:rFonts w:cs="Simplified Arabic" w:hint="cs"/>
          <w:rtl/>
        </w:rPr>
        <w:t>: 198</w:t>
      </w:r>
      <w:r w:rsidRPr="00773D55">
        <w:rPr>
          <w:rFonts w:cs="Simplified Arabic"/>
          <w:rtl/>
        </w:rPr>
        <w:t>4</w:t>
      </w:r>
      <w:r w:rsidRPr="00773D55">
        <w:rPr>
          <w:rFonts w:cs="Simplified Arabic" w:hint="cs"/>
          <w:rtl/>
        </w:rPr>
        <w:t>، ص(35</w:t>
      </w:r>
      <w:r w:rsidRPr="00773D55">
        <w:rPr>
          <w:rFonts w:cs="Simplified Arabic"/>
          <w:rtl/>
        </w:rPr>
        <w:t>)</w:t>
      </w:r>
      <w:r w:rsidRPr="00773D55">
        <w:rPr>
          <w:rFonts w:cs="Simplified Arabic" w:hint="cs"/>
          <w:rtl/>
        </w:rPr>
        <w:t>.</w:t>
      </w:r>
    </w:p>
  </w:footnote>
  <w:footnote w:id="27">
    <w:p w:rsidR="00FC226E" w:rsidRPr="00773D55" w:rsidRDefault="00FC226E"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إبراهيم أحمد سلامة:"الاختبارات والقياس في التربية البدنية والرياضية"؛دار المعارف ،القاهرة: 1980،ص(133).</w:t>
      </w:r>
    </w:p>
  </w:footnote>
  <w:footnote w:id="28">
    <w:p w:rsidR="00FC226E" w:rsidRPr="00773D55" w:rsidRDefault="00FC226E"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3</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ثامر محسن وواثق ناجي:"كرة القدم وعناصرها الأساسية"؛مطبعة جامعة الموصل،بغداد،1989،ص(13).</w:t>
      </w:r>
    </w:p>
  </w:footnote>
  <w:footnote w:id="29">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 xml:space="preserve"> حنفي محمود مختار:"الأسس العلمية في تدريب كرة القدم"؛ بدون طبعة، دار الفكر العربي،مصر:1988، ص(61).</w:t>
      </w:r>
    </w:p>
  </w:footnote>
  <w:footnote w:id="30">
    <w:p w:rsidR="00FC226E" w:rsidRPr="00BC7DAA" w:rsidRDefault="00FC226E" w:rsidP="00B94130">
      <w:pPr>
        <w:pStyle w:val="Notedebasdepage"/>
        <w:rPr>
          <w:lang w:val="fr-FR"/>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كمال عبد الحميد ومحمد صبحي حسنين:"اللياقة البدنية ومكوناتها الأساسية"؛</w:t>
      </w:r>
      <w:r>
        <w:rPr>
          <w:rFonts w:hint="cs"/>
          <w:rtl/>
          <w:lang w:bidi="ar-DZ"/>
        </w:rPr>
        <w:t>ط3،دار الفكر الغربي،الإسكندرية:1997،ص(33).</w:t>
      </w:r>
    </w:p>
  </w:footnote>
  <w:footnote w:id="31">
    <w:p w:rsidR="00FC226E" w:rsidRPr="00773D55" w:rsidRDefault="00FC226E" w:rsidP="00B94130">
      <w:pPr>
        <w:pStyle w:val="Notedebasdepage"/>
        <w:bidi w:val="0"/>
        <w:rPr>
          <w:rFonts w:cs="Simplified Arabic"/>
          <w:lang w:val="fr-FR" w:bidi="ar-AE"/>
        </w:rPr>
      </w:pPr>
      <w:r w:rsidRPr="00773D55">
        <w:rPr>
          <w:rFonts w:ascii="Arial" w:hAnsi="Arial" w:cs="Simplified Arabic"/>
          <w:vertAlign w:val="superscript"/>
          <w:lang w:val="fr-FR" w:bidi="ar-AE"/>
        </w:rPr>
        <w:t>(</w:t>
      </w:r>
      <w:r>
        <w:rPr>
          <w:rFonts w:ascii="Arial" w:hAnsi="Arial" w:cs="Simplified Arabic" w:hint="cs"/>
          <w:vertAlign w:val="superscript"/>
          <w:rtl/>
          <w:lang w:val="fr-FR" w:bidi="ar-AE"/>
        </w:rPr>
        <w:t>2</w:t>
      </w:r>
      <w:r w:rsidRPr="00773D55">
        <w:rPr>
          <w:rFonts w:ascii="Arial" w:hAnsi="Arial" w:cs="Simplified Arabic"/>
          <w:vertAlign w:val="superscript"/>
          <w:lang w:val="fr-FR" w:bidi="ar-AE"/>
        </w:rPr>
        <w:t>)</w:t>
      </w:r>
      <w:r w:rsidRPr="00773D55">
        <w:rPr>
          <w:rFonts w:ascii="Arial" w:hAnsi="Arial" w:cs="Simplified Arabic"/>
          <w:lang w:val="fr-FR" w:bidi="ar-AE"/>
        </w:rPr>
        <w:t xml:space="preserve">Martin habil dornhof :l’éducation physique et sportif,OPU,Alger :1993,p(72).                                    </w:t>
      </w:r>
    </w:p>
  </w:footnote>
  <w:footnote w:id="32">
    <w:p w:rsidR="00FC226E" w:rsidRPr="001810AE" w:rsidRDefault="00FC226E" w:rsidP="00B94130">
      <w:pPr>
        <w:pStyle w:val="Notedebasdepage"/>
        <w:rPr>
          <w:vertAlign w:val="superscript"/>
          <w:lang w:val="fr-FR" w:bidi="ar-DZ"/>
        </w:rPr>
      </w:pPr>
      <w:r w:rsidRPr="00773D55">
        <w:rPr>
          <w:rFonts w:cs="Simplified Arabic" w:hint="cs"/>
          <w:vertAlign w:val="superscript"/>
          <w:rtl/>
          <w:lang w:val="fr-FR" w:bidi="ar-DZ"/>
        </w:rPr>
        <w:t>(</w:t>
      </w:r>
      <w:r>
        <w:rPr>
          <w:rFonts w:cs="Simplified Arabic" w:hint="cs"/>
          <w:vertAlign w:val="superscript"/>
          <w:rtl/>
          <w:lang w:val="fr-FR" w:bidi="ar-DZ"/>
        </w:rPr>
        <w:t>3</w:t>
      </w:r>
      <w:r w:rsidRPr="00773D55">
        <w:rPr>
          <w:rFonts w:cs="Simplified Arabic" w:hint="cs"/>
          <w:vertAlign w:val="superscript"/>
          <w:rtl/>
          <w:lang w:val="fr-FR" w:bidi="ar-DZ"/>
        </w:rPr>
        <w:t xml:space="preserve">)  </w:t>
      </w:r>
      <w:r w:rsidRPr="00773D55">
        <w:rPr>
          <w:rFonts w:cs="Simplified Arabic" w:hint="cs"/>
          <w:rtl/>
          <w:lang w:val="fr-FR" w:bidi="ar-DZ"/>
        </w:rPr>
        <w:t xml:space="preserve">سامي الصفار و آخرون:"كرة القدم"؛ </w:t>
      </w:r>
      <w:r w:rsidRPr="00773D55">
        <w:rPr>
          <w:rFonts w:cs="Simplified Arabic" w:hint="cs"/>
          <w:rtl/>
          <w:lang w:bidi="ar-DZ"/>
        </w:rPr>
        <w:t>الجزء الأول،ط2، مديرية دار الكتاب للطباعة والنشر ،جامعة الموصل،بغداد:1987</w:t>
      </w:r>
      <w:r w:rsidRPr="00773D55">
        <w:rPr>
          <w:rFonts w:cs="Simplified Arabic" w:hint="cs"/>
          <w:rtl/>
          <w:lang w:val="fr-FR" w:bidi="ar-DZ"/>
        </w:rPr>
        <w:t>،ص(2</w:t>
      </w:r>
      <w:r w:rsidRPr="001810AE">
        <w:rPr>
          <w:rFonts w:hint="cs"/>
          <w:rtl/>
          <w:lang w:val="fr-FR" w:bidi="ar-DZ"/>
        </w:rPr>
        <w:t>36).</w:t>
      </w:r>
    </w:p>
  </w:footnote>
  <w:footnote w:id="33">
    <w:p w:rsidR="00FC226E" w:rsidRDefault="00FC226E" w:rsidP="00B94130">
      <w:pPr>
        <w:pStyle w:val="Notedebasdepage"/>
      </w:pPr>
      <w:r>
        <w:rPr>
          <w:rStyle w:val="Appelnotedebasdep"/>
          <w:rtl/>
        </w:rPr>
        <w:t>(</w:t>
      </w:r>
      <w:r>
        <w:rPr>
          <w:rStyle w:val="Appelnotedebasdep"/>
          <w:rFonts w:hint="cs"/>
          <w:rtl/>
        </w:rPr>
        <w:t>1</w:t>
      </w:r>
      <w:r>
        <w:rPr>
          <w:rStyle w:val="Appelnotedebasdep"/>
          <w:rtl/>
        </w:rPr>
        <w:t>)</w:t>
      </w:r>
      <w:r>
        <w:rPr>
          <w:rtl/>
        </w:rPr>
        <w:t xml:space="preserve"> </w:t>
      </w:r>
      <w:r>
        <w:rPr>
          <w:rFonts w:hint="cs"/>
          <w:rtl/>
        </w:rPr>
        <w:t xml:space="preserve">ثامر محسن وواثق ناجي :"كرة القدم وعناصرها الأساسية"؛ </w:t>
      </w:r>
      <w:r>
        <w:rPr>
          <w:rFonts w:hint="cs"/>
          <w:rtl/>
          <w:lang w:bidi="ar-DZ"/>
        </w:rPr>
        <w:t>مطبعة جامعة الموصل،بغداد،1989</w:t>
      </w:r>
      <w:r>
        <w:rPr>
          <w:rFonts w:hint="cs"/>
          <w:rtl/>
        </w:rPr>
        <w:t>،ص(123).</w:t>
      </w:r>
    </w:p>
  </w:footnote>
  <w:footnote w:id="34">
    <w:p w:rsidR="00FC226E" w:rsidRDefault="00FC226E" w:rsidP="00B94130">
      <w:pPr>
        <w:pStyle w:val="Notedebasdepage"/>
      </w:pPr>
      <w:r>
        <w:rPr>
          <w:rStyle w:val="Appelnotedebasdep"/>
          <w:rtl/>
        </w:rPr>
        <w:t>(</w:t>
      </w:r>
      <w:r>
        <w:rPr>
          <w:rStyle w:val="Appelnotedebasdep"/>
          <w:rFonts w:hint="cs"/>
          <w:rtl/>
        </w:rPr>
        <w:t>2</w:t>
      </w:r>
      <w:r>
        <w:rPr>
          <w:rStyle w:val="Appelnotedebasdep"/>
          <w:rtl/>
        </w:rPr>
        <w:t>)</w:t>
      </w:r>
      <w:r>
        <w:rPr>
          <w:rtl/>
        </w:rPr>
        <w:t xml:space="preserve"> </w:t>
      </w:r>
      <w:r>
        <w:rPr>
          <w:rFonts w:hint="cs"/>
          <w:rtl/>
          <w:lang w:bidi="ar-DZ"/>
        </w:rPr>
        <w:t>ريسان مجيد خربيط:"موسوعة القياس والاختبارات في التربية البدنية والرياضية"؛ج1،جامعة</w:t>
      </w:r>
      <w:r w:rsidRPr="00C46D2A">
        <w:rPr>
          <w:rFonts w:hint="cs"/>
          <w:rtl/>
          <w:lang w:bidi="ar-DZ"/>
        </w:rPr>
        <w:t xml:space="preserve"> </w:t>
      </w:r>
      <w:r>
        <w:rPr>
          <w:rFonts w:hint="cs"/>
          <w:rtl/>
          <w:lang w:bidi="ar-DZ"/>
        </w:rPr>
        <w:t>بغداد،العراق :1989ص(79،65).</w:t>
      </w:r>
    </w:p>
  </w:footnote>
  <w:footnote w:id="35">
    <w:p w:rsidR="00FC226E" w:rsidRPr="00773D55" w:rsidRDefault="00FC226E"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حسن علاوي ومحمد نصر الدين رضوان:"اختبارات الأداء الحركي "؛مطبعة دار الصفاء ،مصر:1990،ص(318).</w:t>
      </w:r>
    </w:p>
  </w:footnote>
  <w:footnote w:id="36">
    <w:p w:rsidR="00FC226E" w:rsidRPr="00773D55" w:rsidRDefault="00FC226E"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فيصل رشيد عياش الدليمي ولحمر عبد الحق:"كرة القدم"؛</w:t>
      </w:r>
      <w:r w:rsidRPr="00773D55">
        <w:rPr>
          <w:rFonts w:cs="Simplified Arabic" w:hint="cs"/>
          <w:rtl/>
        </w:rPr>
        <w:t xml:space="preserve"> المدرسة العليا لأساتذة التربية البدنية والرياضية :مستغانم ،1997 </w:t>
      </w:r>
      <w:r w:rsidRPr="00773D55">
        <w:rPr>
          <w:rFonts w:cs="Simplified Arabic" w:hint="cs"/>
          <w:rtl/>
          <w:lang w:bidi="ar-DZ"/>
        </w:rPr>
        <w:t xml:space="preserve"> ،</w:t>
      </w:r>
      <w:r>
        <w:rPr>
          <w:rFonts w:cs="Simplified Arabic" w:hint="cs"/>
          <w:rtl/>
          <w:lang w:bidi="ar-DZ"/>
        </w:rPr>
        <w:t xml:space="preserve"> </w:t>
      </w:r>
      <w:r w:rsidRPr="00773D55">
        <w:rPr>
          <w:rFonts w:cs="Simplified Arabic" w:hint="cs"/>
          <w:rtl/>
          <w:lang w:bidi="ar-DZ"/>
        </w:rPr>
        <w:t>ص(15).</w:t>
      </w:r>
    </w:p>
  </w:footnote>
  <w:footnote w:id="37">
    <w:p w:rsidR="00FC226E" w:rsidRPr="00773D55" w:rsidRDefault="00FC226E"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حسن علاوي ومحمد نصر الدين رضوان:"اختبارات الأداء الحركي "؛مطبعة دار الصفاء ،مصر:1990،ص(318).</w:t>
      </w:r>
    </w:p>
  </w:footnote>
  <w:footnote w:id="38">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hint="cs"/>
          <w:rtl/>
        </w:rPr>
        <w:t xml:space="preserve"> حنفي محمود مختار:"الأسس العلمية في تدريب كرة القدم" بدون طبعة، دار الفكر العربي،مصر:1988، ص(71</w:t>
      </w:r>
      <w:r w:rsidRPr="00773D55">
        <w:rPr>
          <w:rFonts w:cs="Simplified Arabic"/>
          <w:rtl/>
        </w:rPr>
        <w:t>)</w:t>
      </w:r>
      <w:r w:rsidRPr="00773D55">
        <w:rPr>
          <w:rFonts w:cs="Simplified Arabic" w:hint="cs"/>
          <w:rtl/>
        </w:rPr>
        <w:t>.</w:t>
      </w:r>
    </w:p>
  </w:footnote>
  <w:footnote w:id="39">
    <w:p w:rsidR="00FC226E" w:rsidRPr="00773D55" w:rsidRDefault="00FC226E"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hint="cs"/>
          <w:rtl/>
        </w:rPr>
        <w:t xml:space="preserve"> حنفي محمود مختار:"الأسس العلمية في تدريب كرة القدم" بدون طبعة، دار الفكر العربي،مصر:1988، ص(71</w:t>
      </w:r>
      <w:r w:rsidRPr="00773D55">
        <w:rPr>
          <w:rFonts w:cs="Simplified Arabic"/>
          <w:rtl/>
        </w:rPr>
        <w:t>)</w:t>
      </w:r>
      <w:r w:rsidRPr="00773D55">
        <w:rPr>
          <w:rFonts w:cs="Simplified Arabic" w:hint="cs"/>
          <w:rtl/>
        </w:rPr>
        <w:t>.</w:t>
      </w:r>
    </w:p>
    <w:p w:rsidR="00FC226E" w:rsidRPr="00773D55" w:rsidRDefault="00FC226E" w:rsidP="00B94130">
      <w:pPr>
        <w:pStyle w:val="Notedebasdepage"/>
        <w:rPr>
          <w:rFonts w:cs="Simplified Arabic"/>
          <w:lang w:bidi="ar-DZ"/>
        </w:rPr>
      </w:pPr>
    </w:p>
    <w:p w:rsidR="00FC226E" w:rsidRPr="00773D55" w:rsidRDefault="00FC226E" w:rsidP="00B94130">
      <w:pPr>
        <w:pStyle w:val="Notedebasdepage"/>
        <w:rPr>
          <w:lang w:bidi="ar-DZ"/>
        </w:rPr>
      </w:pPr>
    </w:p>
  </w:footnote>
  <w:footnote w:id="40">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بطرس رزق الله:"التدريب في مجال التربية الرياضية"؛ جامع</w:t>
      </w:r>
      <w:r w:rsidRPr="00773D55">
        <w:rPr>
          <w:rFonts w:cs="Simplified Arabic" w:hint="eastAsia"/>
          <w:rtl/>
          <w:lang w:bidi="ar-DZ"/>
        </w:rPr>
        <w:t>ة</w:t>
      </w:r>
      <w:r w:rsidRPr="00773D55">
        <w:rPr>
          <w:rFonts w:cs="Simplified Arabic" w:hint="cs"/>
          <w:rtl/>
          <w:lang w:bidi="ar-DZ"/>
        </w:rPr>
        <w:t xml:space="preserve"> بغداد، العرا</w:t>
      </w:r>
      <w:r w:rsidRPr="00773D55">
        <w:rPr>
          <w:rFonts w:cs="Simplified Arabic" w:hint="eastAsia"/>
          <w:rtl/>
          <w:lang w:bidi="ar-DZ"/>
        </w:rPr>
        <w:t>ق</w:t>
      </w:r>
      <w:r w:rsidRPr="00773D55">
        <w:rPr>
          <w:rFonts w:cs="Simplified Arabic" w:hint="cs"/>
          <w:rtl/>
          <w:lang w:bidi="ar-DZ"/>
        </w:rPr>
        <w:t>: 199</w:t>
      </w:r>
      <w:r w:rsidRPr="00773D55">
        <w:rPr>
          <w:rFonts w:cs="Simplified Arabic"/>
          <w:rtl/>
          <w:lang w:bidi="ar-DZ"/>
        </w:rPr>
        <w:t>4</w:t>
      </w:r>
      <w:r w:rsidRPr="00773D55">
        <w:rPr>
          <w:rFonts w:cs="Simplified Arabic" w:hint="cs"/>
          <w:rtl/>
          <w:lang w:bidi="ar-DZ"/>
        </w:rPr>
        <w:t>، ص(516</w:t>
      </w:r>
      <w:r w:rsidRPr="00773D55">
        <w:rPr>
          <w:rFonts w:cs="Simplified Arabic"/>
          <w:rtl/>
          <w:lang w:bidi="ar-DZ"/>
        </w:rPr>
        <w:t>)</w:t>
      </w:r>
      <w:r w:rsidRPr="00773D55">
        <w:rPr>
          <w:rFonts w:cs="Simplified Arabic" w:hint="cs"/>
          <w:rtl/>
          <w:lang w:bidi="ar-DZ"/>
        </w:rPr>
        <w:t>.</w:t>
      </w:r>
    </w:p>
  </w:footnote>
  <w:footnote w:id="41">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 xml:space="preserve"> قاسم حسن حسين:"أسس التدريب الرياضي"؛ ، ص(481</w:t>
      </w:r>
      <w:r w:rsidRPr="00773D55">
        <w:rPr>
          <w:rFonts w:cs="Simplified Arabic"/>
          <w:rtl/>
        </w:rPr>
        <w:t>)</w:t>
      </w:r>
      <w:r w:rsidRPr="00773D55">
        <w:rPr>
          <w:rFonts w:cs="Simplified Arabic" w:hint="cs"/>
          <w:rtl/>
        </w:rPr>
        <w:t>.</w:t>
      </w:r>
    </w:p>
  </w:footnote>
  <w:footnote w:id="42">
    <w:p w:rsidR="00FC226E" w:rsidRPr="00773D55" w:rsidRDefault="00FC226E" w:rsidP="00B94130">
      <w:pPr>
        <w:pStyle w:val="Notedebasdepage"/>
        <w:bidi w:val="0"/>
        <w:rPr>
          <w:rFonts w:cs="Simplified Arabic"/>
          <w:lang w:val="fr-FR" w:bidi="ar-AE"/>
        </w:rPr>
      </w:pPr>
      <w:r w:rsidRPr="00773D55">
        <w:rPr>
          <w:rFonts w:cs="Simplified Arabic"/>
          <w:vertAlign w:val="superscript"/>
          <w:lang w:val="fr-FR"/>
        </w:rPr>
        <w:t>(2)</w:t>
      </w:r>
      <w:r w:rsidRPr="00773D55">
        <w:rPr>
          <w:rStyle w:val="Appelnotedebasdep"/>
          <w:rFonts w:cs="Simplified Arabic"/>
          <w:rtl/>
        </w:rPr>
        <w:t>)</w:t>
      </w:r>
      <w:r w:rsidRPr="00773D55">
        <w:rPr>
          <w:rFonts w:ascii="Arial" w:hAnsi="Arial" w:cs="Simplified Arabic"/>
          <w:lang w:val="fr-FR" w:bidi="ar-AE"/>
        </w:rPr>
        <w:t xml:space="preserve">Ren taelman :football techniques nouvelle d’entrainment,OPCIT,p(26)     </w:t>
      </w:r>
    </w:p>
  </w:footnote>
  <w:footnote w:id="43">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3</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عوض بسيوني و فيصل ياسين الشاطئ:"نظريات وطرق التربية البدنية والرياضية"؛ ،ص(57).</w:t>
      </w:r>
    </w:p>
  </w:footnote>
  <w:footnote w:id="44">
    <w:p w:rsidR="00FC226E" w:rsidRPr="00773D55" w:rsidRDefault="00FC226E"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حنفي محمود مختار:"الأسس العلمية في تدريب كرة القدم"؛</w:t>
      </w:r>
      <w:r w:rsidRPr="00773D55">
        <w:rPr>
          <w:rFonts w:cs="Simplified Arabic" w:hint="cs"/>
          <w:rtl/>
        </w:rPr>
        <w:t xml:space="preserve"> بدون طبعة، دار الفكر العربي،مصر:1988</w:t>
      </w:r>
      <w:r w:rsidRPr="00773D55">
        <w:rPr>
          <w:rFonts w:cs="Simplified Arabic" w:hint="cs"/>
          <w:rtl/>
          <w:lang w:bidi="ar-DZ"/>
        </w:rPr>
        <w:t xml:space="preserve"> ، ص(69</w:t>
      </w:r>
      <w:r w:rsidRPr="00773D55">
        <w:rPr>
          <w:rFonts w:cs="Simplified Arabic"/>
          <w:rtl/>
          <w:lang w:bidi="ar-DZ"/>
        </w:rPr>
        <w:t>)</w:t>
      </w:r>
      <w:r w:rsidRPr="00773D55">
        <w:rPr>
          <w:rFonts w:cs="Simplified Arabic" w:hint="cs"/>
          <w:rtl/>
          <w:lang w:bidi="ar-DZ"/>
        </w:rPr>
        <w:t>.</w:t>
      </w:r>
    </w:p>
  </w:footnote>
  <w:footnote w:id="45">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2</w:t>
      </w:r>
      <w:r w:rsidRPr="00773D55">
        <w:rPr>
          <w:rStyle w:val="Appelnotedebasdep"/>
          <w:rFonts w:cs="Simplified Arabic"/>
          <w:rtl/>
        </w:rPr>
        <w:t>)</w:t>
      </w:r>
      <w:r w:rsidRPr="00773D55">
        <w:rPr>
          <w:rFonts w:cs="Simplified Arabic"/>
          <w:rtl/>
        </w:rPr>
        <w:t xml:space="preserve"> </w:t>
      </w:r>
      <w:r w:rsidRPr="00773D55">
        <w:rPr>
          <w:rFonts w:cs="Simplified Arabic" w:hint="cs"/>
          <w:rtl/>
        </w:rPr>
        <w:t>محمد نور عبد الحفيظ سويد:"منهج التربية النبوية للطفل"؛ط2،دار طيبة،مكة المكرمة ،السعودية،بدون سنة،ص(07).</w:t>
      </w:r>
    </w:p>
  </w:footnote>
  <w:footnote w:id="46">
    <w:p w:rsidR="00FC226E" w:rsidRPr="00773D55" w:rsidRDefault="00FC226E"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قاسم حسن حسين:"أسس التدريب الرياض</w:t>
      </w:r>
      <w:r>
        <w:rPr>
          <w:rFonts w:cs="Simplified Arabic" w:hint="cs"/>
          <w:rtl/>
          <w:lang w:bidi="ar-DZ"/>
        </w:rPr>
        <w:t>ي"،</w:t>
      </w:r>
      <w:r w:rsidRPr="00773D55">
        <w:rPr>
          <w:rFonts w:cs="Simplified Arabic" w:hint="cs"/>
          <w:rtl/>
          <w:lang w:bidi="ar-DZ"/>
        </w:rPr>
        <w:t xml:space="preserve"> ص(631</w:t>
      </w:r>
      <w:r w:rsidRPr="00773D55">
        <w:rPr>
          <w:rFonts w:cs="Simplified Arabic"/>
          <w:rtl/>
          <w:lang w:bidi="ar-DZ"/>
        </w:rPr>
        <w:t>)</w:t>
      </w:r>
      <w:r w:rsidRPr="00773D55">
        <w:rPr>
          <w:rFonts w:cs="Simplified Arabic" w:hint="cs"/>
          <w:rtl/>
          <w:lang w:bidi="ar-DZ"/>
        </w:rPr>
        <w:t>.</w:t>
      </w:r>
    </w:p>
  </w:footnote>
  <w:footnote w:id="47">
    <w:p w:rsidR="00FC226E" w:rsidRPr="00773D55" w:rsidRDefault="00FC226E" w:rsidP="00B94130">
      <w:pPr>
        <w:pStyle w:val="Notedebasdepage"/>
        <w:bidi w:val="0"/>
        <w:rPr>
          <w:rFonts w:cs="Simplified Arabic"/>
          <w:vertAlign w:val="superscript"/>
          <w:lang w:val="fr-FR" w:bidi="ar-AE"/>
        </w:rPr>
      </w:pPr>
      <w:r w:rsidRPr="00C77DEB">
        <w:rPr>
          <w:rFonts w:cs="Simplified Arabic"/>
          <w:b/>
          <w:bCs/>
          <w:vertAlign w:val="superscript"/>
          <w:lang w:val="fr-FR"/>
        </w:rPr>
        <w:t>(</w:t>
      </w:r>
      <w:r w:rsidRPr="00C77DEB">
        <w:rPr>
          <w:rFonts w:cs="Simplified Arabic" w:hint="cs"/>
          <w:vertAlign w:val="superscript"/>
          <w:rtl/>
          <w:lang w:val="fr-FR"/>
        </w:rPr>
        <w:t>1</w:t>
      </w:r>
      <w:r w:rsidRPr="00773D55">
        <w:rPr>
          <w:rFonts w:cs="Simplified Arabic"/>
          <w:vertAlign w:val="superscript"/>
          <w:lang w:val="fr-FR"/>
        </w:rPr>
        <w:t>)</w:t>
      </w:r>
      <w:r w:rsidRPr="00773D55">
        <w:rPr>
          <w:rFonts w:cs="Simplified Arabic"/>
          <w:lang w:val="fr-FR"/>
        </w:rPr>
        <w:t xml:space="preserve">    </w:t>
      </w:r>
      <w:r w:rsidRPr="00773D55">
        <w:rPr>
          <w:rFonts w:cs="Simplified Arabic"/>
          <w:lang w:val="fr-FR" w:bidi="ar-AE"/>
        </w:rPr>
        <w:t>Jurgen weinek :manuel d’entraînement,Edition vigot,paris :1986 ,p</w:t>
      </w:r>
      <w:r w:rsidRPr="00773D55">
        <w:rPr>
          <w:rFonts w:cs="Simplified Arabic"/>
          <w:lang w:val="fr-FR" w:bidi="ar-DZ"/>
        </w:rPr>
        <w:t>(</w:t>
      </w:r>
      <w:r w:rsidRPr="00773D55">
        <w:rPr>
          <w:rFonts w:cs="Simplified Arabic"/>
          <w:lang w:val="fr-FR" w:bidi="ar-AE"/>
        </w:rPr>
        <w:t xml:space="preserve">25).   </w:t>
      </w:r>
    </w:p>
  </w:footnote>
  <w:footnote w:id="48">
    <w:p w:rsidR="00FC226E" w:rsidRPr="00305566" w:rsidRDefault="00FC226E" w:rsidP="00B94130">
      <w:pPr>
        <w:pStyle w:val="Notedebasdepage"/>
        <w:bidi w:val="0"/>
        <w:rPr>
          <w:lang w:val="fr-FR" w:bidi="ar-AE"/>
        </w:rPr>
      </w:pPr>
      <w:r w:rsidRPr="00773D55">
        <w:rPr>
          <w:rFonts w:cs="Simplified Arabic"/>
          <w:vertAlign w:val="superscript"/>
          <w:lang w:val="fr-FR"/>
        </w:rPr>
        <w:t>(</w:t>
      </w:r>
      <w:r>
        <w:rPr>
          <w:rFonts w:cs="Simplified Arabic" w:hint="cs"/>
          <w:vertAlign w:val="superscript"/>
          <w:rtl/>
          <w:lang w:val="fr-FR"/>
        </w:rPr>
        <w:t>2</w:t>
      </w:r>
      <w:r w:rsidRPr="00773D55">
        <w:rPr>
          <w:rFonts w:cs="Simplified Arabic"/>
          <w:vertAlign w:val="superscript"/>
          <w:lang w:val="fr-FR"/>
        </w:rPr>
        <w:t xml:space="preserve">)    </w:t>
      </w:r>
      <w:r w:rsidRPr="00773D55">
        <w:rPr>
          <w:rFonts w:cs="Simplified Arabic"/>
          <w:lang w:val="fr-FR"/>
        </w:rPr>
        <w:t>Topin Bern</w:t>
      </w:r>
      <w:r w:rsidRPr="00773D55">
        <w:rPr>
          <w:rFonts w:cs="Simplified Arabic"/>
          <w:lang w:val="fr-FR" w:bidi="ar-AE"/>
        </w:rPr>
        <w:t>ard :préparation et entrainement du footballeur édition amphora;paris</w:t>
      </w:r>
      <w:r>
        <w:rPr>
          <w:lang w:val="fr-FR" w:bidi="ar-AE"/>
        </w:rPr>
        <w:t>,1990,p(5)                        </w:t>
      </w:r>
    </w:p>
  </w:footnote>
  <w:footnote w:id="49">
    <w:p w:rsidR="00FC226E" w:rsidRPr="00773D55" w:rsidRDefault="00FC226E" w:rsidP="00B94130">
      <w:pPr>
        <w:pStyle w:val="Notedebasdepage"/>
        <w:bidi w:val="0"/>
        <w:rPr>
          <w:rFonts w:cs="Simplified Arabic"/>
          <w:lang w:val="fr-FR" w:bidi="ar-DZ"/>
        </w:rPr>
      </w:pPr>
      <w:r w:rsidRPr="00773D55">
        <w:rPr>
          <w:rStyle w:val="Appelnotedebasdep"/>
          <w:rFonts w:cs="Simplified Arabic"/>
          <w:rtl/>
        </w:rPr>
        <w:t>)</w:t>
      </w:r>
      <w:r w:rsidRPr="00773D55">
        <w:rPr>
          <w:rFonts w:cs="Simplified Arabic"/>
          <w:vertAlign w:val="superscript"/>
          <w:lang w:val="fr-FR"/>
        </w:rPr>
        <w:t>1)</w:t>
      </w:r>
      <w:r w:rsidRPr="00773D55">
        <w:rPr>
          <w:rFonts w:ascii="Arial" w:hAnsi="Arial" w:cs="Simplified Arabic"/>
          <w:lang w:val="fr-FR" w:bidi="ar-AE"/>
        </w:rPr>
        <w:t xml:space="preserve">Martin habil Dornhof : l’éducation physique et sportif,OPU,opcit,p(74).  </w:t>
      </w:r>
    </w:p>
  </w:footnote>
  <w:footnote w:id="50">
    <w:p w:rsidR="00FC226E" w:rsidRPr="00773D55" w:rsidRDefault="00FC226E" w:rsidP="00B94130">
      <w:pPr>
        <w:pStyle w:val="Notedebasdepage"/>
        <w:rPr>
          <w:rFonts w:cs="Simplified Arabic"/>
          <w:lang w:bidi="ar-DZ"/>
        </w:rPr>
      </w:pPr>
      <w:r w:rsidRPr="00773D55">
        <w:rPr>
          <w:rStyle w:val="Appelnotedebasdep"/>
          <w:rFonts w:cs="Simplified Arabic"/>
          <w:rtl/>
        </w:rPr>
        <w:t>(</w:t>
      </w:r>
      <w:r>
        <w:rPr>
          <w:rStyle w:val="Appelnotedebasdep"/>
          <w:rFonts w:cs="Simplified Arabic"/>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حنفي محمود مختار:"الأسس العلمية في تدريب كرة القدم"؛ </w:t>
      </w:r>
      <w:r w:rsidRPr="00773D55">
        <w:rPr>
          <w:rFonts w:cs="Simplified Arabic" w:hint="cs"/>
          <w:rtl/>
        </w:rPr>
        <w:t>بدون طبعة، دار الفكر العربي،مصر:1988</w:t>
      </w:r>
      <w:r w:rsidRPr="00773D55">
        <w:rPr>
          <w:rFonts w:cs="Simplified Arabic" w:hint="cs"/>
          <w:rtl/>
          <w:lang w:bidi="ar-DZ"/>
        </w:rPr>
        <w:t>، ص(223</w:t>
      </w:r>
      <w:r w:rsidRPr="00773D55">
        <w:rPr>
          <w:rFonts w:cs="Simplified Arabic"/>
          <w:rtl/>
          <w:lang w:bidi="ar-DZ"/>
        </w:rPr>
        <w:t>)</w:t>
      </w:r>
      <w:r w:rsidRPr="00773D55">
        <w:rPr>
          <w:rFonts w:cs="Simplified Arabic" w:hint="cs"/>
          <w:rtl/>
          <w:lang w:bidi="ar-DZ"/>
        </w:rPr>
        <w:t>.</w:t>
      </w:r>
    </w:p>
  </w:footnote>
  <w:footnote w:id="51">
    <w:p w:rsidR="00FC226E" w:rsidRPr="00773D55" w:rsidRDefault="00FC226E" w:rsidP="00B94130">
      <w:pPr>
        <w:pStyle w:val="Notedebasdepage"/>
        <w:rPr>
          <w:rFonts w:cs="Simplified Arabic"/>
          <w:lang w:bidi="ar-DZ"/>
        </w:rPr>
      </w:pPr>
      <w:r w:rsidRPr="00773D55">
        <w:rPr>
          <w:rStyle w:val="Appelnotedebasdep"/>
          <w:rFonts w:cs="Simplified Arabic"/>
          <w:rtl/>
        </w:rPr>
        <w:t>(</w:t>
      </w:r>
      <w:r>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محمود عوض بسيوني وفيصل ياسين الشاطئ:</w:t>
      </w:r>
      <w:r w:rsidRPr="00773D55">
        <w:rPr>
          <w:rFonts w:cs="Simplified Arabic" w:hint="cs"/>
          <w:rtl/>
          <w:lang w:bidi="ar-DZ"/>
        </w:rPr>
        <w:t>"</w:t>
      </w:r>
      <w:r w:rsidRPr="00773D55">
        <w:rPr>
          <w:rFonts w:cs="Simplified Arabic" w:hint="cs"/>
          <w:rtl/>
        </w:rPr>
        <w:t>نظريات وطرق التربية البدنية والرياضية"؛ ، ص(167).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04A"/>
    <w:multiLevelType w:val="hybridMultilevel"/>
    <w:tmpl w:val="6FD6DC12"/>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0615F"/>
    <w:multiLevelType w:val="multilevel"/>
    <w:tmpl w:val="9B8A8242"/>
    <w:lvl w:ilvl="0">
      <w:start w:val="1"/>
      <w:numFmt w:val="bullet"/>
      <w:lvlText w:val=""/>
      <w:lvlJc w:val="left"/>
      <w:pPr>
        <w:tabs>
          <w:tab w:val="num" w:pos="4755"/>
        </w:tabs>
        <w:ind w:left="4755" w:hanging="360"/>
      </w:pPr>
      <w:rPr>
        <w:rFonts w:ascii="Simplified Arabic" w:hAnsi="Simplified Arabic" w:cs="Simplified Arabic" w:hint="default"/>
        <w:sz w:val="16"/>
        <w:szCs w:val="16"/>
      </w:rPr>
    </w:lvl>
    <w:lvl w:ilvl="1" w:tentative="1">
      <w:start w:val="1"/>
      <w:numFmt w:val="bullet"/>
      <w:lvlText w:val="o"/>
      <w:lvlJc w:val="left"/>
      <w:pPr>
        <w:tabs>
          <w:tab w:val="num" w:pos="5475"/>
        </w:tabs>
        <w:ind w:left="5475" w:hanging="360"/>
      </w:pPr>
      <w:rPr>
        <w:rFonts w:ascii="Courier New" w:hAnsi="Courier New" w:hint="default"/>
        <w:sz w:val="20"/>
      </w:rPr>
    </w:lvl>
    <w:lvl w:ilvl="2" w:tentative="1">
      <w:start w:val="1"/>
      <w:numFmt w:val="bullet"/>
      <w:lvlText w:val=""/>
      <w:lvlJc w:val="left"/>
      <w:pPr>
        <w:tabs>
          <w:tab w:val="num" w:pos="6195"/>
        </w:tabs>
        <w:ind w:left="6195" w:hanging="360"/>
      </w:pPr>
      <w:rPr>
        <w:rFonts w:ascii="Wingdings" w:hAnsi="Wingdings" w:hint="default"/>
        <w:sz w:val="20"/>
      </w:rPr>
    </w:lvl>
    <w:lvl w:ilvl="3" w:tentative="1">
      <w:start w:val="1"/>
      <w:numFmt w:val="bullet"/>
      <w:lvlText w:val=""/>
      <w:lvlJc w:val="left"/>
      <w:pPr>
        <w:tabs>
          <w:tab w:val="num" w:pos="6915"/>
        </w:tabs>
        <w:ind w:left="6915" w:hanging="360"/>
      </w:pPr>
      <w:rPr>
        <w:rFonts w:ascii="Wingdings" w:hAnsi="Wingdings" w:hint="default"/>
        <w:sz w:val="20"/>
      </w:rPr>
    </w:lvl>
    <w:lvl w:ilvl="4" w:tentative="1">
      <w:start w:val="1"/>
      <w:numFmt w:val="bullet"/>
      <w:lvlText w:val=""/>
      <w:lvlJc w:val="left"/>
      <w:pPr>
        <w:tabs>
          <w:tab w:val="num" w:pos="7635"/>
        </w:tabs>
        <w:ind w:left="7635" w:hanging="360"/>
      </w:pPr>
      <w:rPr>
        <w:rFonts w:ascii="Wingdings" w:hAnsi="Wingdings" w:hint="default"/>
        <w:sz w:val="20"/>
      </w:rPr>
    </w:lvl>
    <w:lvl w:ilvl="5" w:tentative="1">
      <w:start w:val="1"/>
      <w:numFmt w:val="bullet"/>
      <w:lvlText w:val=""/>
      <w:lvlJc w:val="left"/>
      <w:pPr>
        <w:tabs>
          <w:tab w:val="num" w:pos="8355"/>
        </w:tabs>
        <w:ind w:left="8355" w:hanging="360"/>
      </w:pPr>
      <w:rPr>
        <w:rFonts w:ascii="Wingdings" w:hAnsi="Wingdings" w:hint="default"/>
        <w:sz w:val="20"/>
      </w:rPr>
    </w:lvl>
    <w:lvl w:ilvl="6" w:tentative="1">
      <w:start w:val="1"/>
      <w:numFmt w:val="bullet"/>
      <w:lvlText w:val=""/>
      <w:lvlJc w:val="left"/>
      <w:pPr>
        <w:tabs>
          <w:tab w:val="num" w:pos="9075"/>
        </w:tabs>
        <w:ind w:left="9075" w:hanging="360"/>
      </w:pPr>
      <w:rPr>
        <w:rFonts w:ascii="Wingdings" w:hAnsi="Wingdings" w:hint="default"/>
        <w:sz w:val="20"/>
      </w:rPr>
    </w:lvl>
    <w:lvl w:ilvl="7" w:tentative="1">
      <w:start w:val="1"/>
      <w:numFmt w:val="bullet"/>
      <w:lvlText w:val=""/>
      <w:lvlJc w:val="left"/>
      <w:pPr>
        <w:tabs>
          <w:tab w:val="num" w:pos="9795"/>
        </w:tabs>
        <w:ind w:left="9795" w:hanging="360"/>
      </w:pPr>
      <w:rPr>
        <w:rFonts w:ascii="Wingdings" w:hAnsi="Wingdings" w:hint="default"/>
        <w:sz w:val="20"/>
      </w:rPr>
    </w:lvl>
    <w:lvl w:ilvl="8" w:tentative="1">
      <w:start w:val="1"/>
      <w:numFmt w:val="bullet"/>
      <w:lvlText w:val=""/>
      <w:lvlJc w:val="left"/>
      <w:pPr>
        <w:tabs>
          <w:tab w:val="num" w:pos="10515"/>
        </w:tabs>
        <w:ind w:left="10515" w:hanging="360"/>
      </w:pPr>
      <w:rPr>
        <w:rFonts w:ascii="Wingdings" w:hAnsi="Wingdings" w:hint="default"/>
        <w:sz w:val="20"/>
      </w:rPr>
    </w:lvl>
  </w:abstractNum>
  <w:abstractNum w:abstractNumId="2">
    <w:nsid w:val="0B23634F"/>
    <w:multiLevelType w:val="hybridMultilevel"/>
    <w:tmpl w:val="2988A72C"/>
    <w:lvl w:ilvl="0" w:tplc="CFB010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B578E2"/>
    <w:multiLevelType w:val="hybridMultilevel"/>
    <w:tmpl w:val="45649C84"/>
    <w:lvl w:ilvl="0" w:tplc="9A4CF5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CD4A50"/>
    <w:multiLevelType w:val="hybridMultilevel"/>
    <w:tmpl w:val="F2DA5E78"/>
    <w:lvl w:ilvl="0" w:tplc="016A9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32F5C"/>
    <w:multiLevelType w:val="multilevel"/>
    <w:tmpl w:val="1D7E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05012"/>
    <w:multiLevelType w:val="hybridMultilevel"/>
    <w:tmpl w:val="9F3AE86C"/>
    <w:lvl w:ilvl="0" w:tplc="28FC9A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24AD2FCF"/>
    <w:multiLevelType w:val="hybridMultilevel"/>
    <w:tmpl w:val="858AA990"/>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00722A"/>
    <w:multiLevelType w:val="hybridMultilevel"/>
    <w:tmpl w:val="CF86F954"/>
    <w:lvl w:ilvl="0" w:tplc="3698EA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DE40FF"/>
    <w:multiLevelType w:val="hybridMultilevel"/>
    <w:tmpl w:val="8B1E8AF2"/>
    <w:lvl w:ilvl="0" w:tplc="4142D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1009D4"/>
    <w:multiLevelType w:val="multilevel"/>
    <w:tmpl w:val="9356C208"/>
    <w:lvl w:ilvl="0">
      <w:start w:val="1"/>
      <w:numFmt w:val="decimal"/>
      <w:lvlText w:val="%1-"/>
      <w:lvlJc w:val="left"/>
      <w:pPr>
        <w:tabs>
          <w:tab w:val="num" w:pos="360"/>
        </w:tabs>
        <w:ind w:left="360" w:hanging="360"/>
      </w:pPr>
      <w:rPr>
        <w:rFonts w:ascii="Times New Roman" w:eastAsia="Times New Roman" w:hAnsi="Times New Roman" w:cs="Traditional Arabic"/>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4C442484"/>
    <w:multiLevelType w:val="hybridMultilevel"/>
    <w:tmpl w:val="5FE68286"/>
    <w:lvl w:ilvl="0" w:tplc="CFC42BE6">
      <w:start w:val="4"/>
      <w:numFmt w:val="bullet"/>
      <w:lvlText w:val="-"/>
      <w:lvlJc w:val="left"/>
      <w:pPr>
        <w:tabs>
          <w:tab w:val="num" w:pos="360"/>
        </w:tabs>
        <w:ind w:left="360" w:hanging="360"/>
      </w:pPr>
      <w:rPr>
        <w:rFonts w:ascii="Times New Roman" w:eastAsia="Times New Roma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02E3B0B"/>
    <w:multiLevelType w:val="hybridMultilevel"/>
    <w:tmpl w:val="1B642436"/>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AD490F"/>
    <w:multiLevelType w:val="hybridMultilevel"/>
    <w:tmpl w:val="EF7ADC78"/>
    <w:lvl w:ilvl="0" w:tplc="9EA48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9B393D"/>
    <w:multiLevelType w:val="hybridMultilevel"/>
    <w:tmpl w:val="0476A42E"/>
    <w:lvl w:ilvl="0" w:tplc="0430F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2B5C10"/>
    <w:multiLevelType w:val="hybridMultilevel"/>
    <w:tmpl w:val="49468656"/>
    <w:lvl w:ilvl="0" w:tplc="61603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BDD7076"/>
    <w:multiLevelType w:val="hybridMultilevel"/>
    <w:tmpl w:val="17209DF4"/>
    <w:lvl w:ilvl="0" w:tplc="239426DC">
      <w:start w:val="2"/>
      <w:numFmt w:val="bullet"/>
      <w:lvlText w:val="-"/>
      <w:lvlJc w:val="left"/>
      <w:pPr>
        <w:tabs>
          <w:tab w:val="num" w:pos="1352"/>
        </w:tabs>
        <w:ind w:left="1352" w:hanging="360"/>
      </w:pPr>
      <w:rPr>
        <w:rFonts w:ascii="Times New Roman" w:eastAsia="Times New Roman" w:hAnsi="Times New Roman" w:cs="Traditional Arabic" w:hint="default"/>
      </w:rPr>
    </w:lvl>
    <w:lvl w:ilvl="1" w:tplc="040C0003" w:tentative="1">
      <w:start w:val="1"/>
      <w:numFmt w:val="bullet"/>
      <w:lvlText w:val="o"/>
      <w:lvlJc w:val="left"/>
      <w:pPr>
        <w:tabs>
          <w:tab w:val="num" w:pos="2072"/>
        </w:tabs>
        <w:ind w:left="2072" w:hanging="360"/>
      </w:pPr>
      <w:rPr>
        <w:rFonts w:ascii="Courier New" w:hAnsi="Courier New" w:cs="Courier New" w:hint="default"/>
      </w:rPr>
    </w:lvl>
    <w:lvl w:ilvl="2" w:tplc="040C0005" w:tentative="1">
      <w:start w:val="1"/>
      <w:numFmt w:val="bullet"/>
      <w:lvlText w:val=""/>
      <w:lvlJc w:val="left"/>
      <w:pPr>
        <w:tabs>
          <w:tab w:val="num" w:pos="2792"/>
        </w:tabs>
        <w:ind w:left="2792" w:hanging="360"/>
      </w:pPr>
      <w:rPr>
        <w:rFonts w:ascii="Wingdings" w:hAnsi="Wingdings" w:hint="default"/>
      </w:rPr>
    </w:lvl>
    <w:lvl w:ilvl="3" w:tplc="040C0001" w:tentative="1">
      <w:start w:val="1"/>
      <w:numFmt w:val="bullet"/>
      <w:lvlText w:val=""/>
      <w:lvlJc w:val="left"/>
      <w:pPr>
        <w:tabs>
          <w:tab w:val="num" w:pos="3512"/>
        </w:tabs>
        <w:ind w:left="3512" w:hanging="360"/>
      </w:pPr>
      <w:rPr>
        <w:rFonts w:ascii="Symbol" w:hAnsi="Symbol" w:hint="default"/>
      </w:rPr>
    </w:lvl>
    <w:lvl w:ilvl="4" w:tplc="040C0003" w:tentative="1">
      <w:start w:val="1"/>
      <w:numFmt w:val="bullet"/>
      <w:lvlText w:val="o"/>
      <w:lvlJc w:val="left"/>
      <w:pPr>
        <w:tabs>
          <w:tab w:val="num" w:pos="4232"/>
        </w:tabs>
        <w:ind w:left="4232" w:hanging="360"/>
      </w:pPr>
      <w:rPr>
        <w:rFonts w:ascii="Courier New" w:hAnsi="Courier New" w:cs="Courier New" w:hint="default"/>
      </w:rPr>
    </w:lvl>
    <w:lvl w:ilvl="5" w:tplc="040C0005" w:tentative="1">
      <w:start w:val="1"/>
      <w:numFmt w:val="bullet"/>
      <w:lvlText w:val=""/>
      <w:lvlJc w:val="left"/>
      <w:pPr>
        <w:tabs>
          <w:tab w:val="num" w:pos="4952"/>
        </w:tabs>
        <w:ind w:left="4952" w:hanging="360"/>
      </w:pPr>
      <w:rPr>
        <w:rFonts w:ascii="Wingdings" w:hAnsi="Wingdings" w:hint="default"/>
      </w:rPr>
    </w:lvl>
    <w:lvl w:ilvl="6" w:tplc="040C0001" w:tentative="1">
      <w:start w:val="1"/>
      <w:numFmt w:val="bullet"/>
      <w:lvlText w:val=""/>
      <w:lvlJc w:val="left"/>
      <w:pPr>
        <w:tabs>
          <w:tab w:val="num" w:pos="5672"/>
        </w:tabs>
        <w:ind w:left="5672" w:hanging="360"/>
      </w:pPr>
      <w:rPr>
        <w:rFonts w:ascii="Symbol" w:hAnsi="Symbol" w:hint="default"/>
      </w:rPr>
    </w:lvl>
    <w:lvl w:ilvl="7" w:tplc="040C0003" w:tentative="1">
      <w:start w:val="1"/>
      <w:numFmt w:val="bullet"/>
      <w:lvlText w:val="o"/>
      <w:lvlJc w:val="left"/>
      <w:pPr>
        <w:tabs>
          <w:tab w:val="num" w:pos="6392"/>
        </w:tabs>
        <w:ind w:left="6392" w:hanging="360"/>
      </w:pPr>
      <w:rPr>
        <w:rFonts w:ascii="Courier New" w:hAnsi="Courier New" w:cs="Courier New" w:hint="default"/>
      </w:rPr>
    </w:lvl>
    <w:lvl w:ilvl="8" w:tplc="040C0005" w:tentative="1">
      <w:start w:val="1"/>
      <w:numFmt w:val="bullet"/>
      <w:lvlText w:val=""/>
      <w:lvlJc w:val="left"/>
      <w:pPr>
        <w:tabs>
          <w:tab w:val="num" w:pos="7112"/>
        </w:tabs>
        <w:ind w:left="7112" w:hanging="360"/>
      </w:pPr>
      <w:rPr>
        <w:rFonts w:ascii="Wingdings" w:hAnsi="Wingdings" w:hint="default"/>
      </w:rPr>
    </w:lvl>
  </w:abstractNum>
  <w:abstractNum w:abstractNumId="17">
    <w:nsid w:val="68BC4EBE"/>
    <w:multiLevelType w:val="hybridMultilevel"/>
    <w:tmpl w:val="3E2EB7CC"/>
    <w:lvl w:ilvl="0" w:tplc="239426DC">
      <w:start w:val="2"/>
      <w:numFmt w:val="bullet"/>
      <w:lvlText w:val="-"/>
      <w:lvlJc w:val="left"/>
      <w:pPr>
        <w:tabs>
          <w:tab w:val="num" w:pos="1352"/>
        </w:tabs>
        <w:ind w:left="1352" w:hanging="360"/>
      </w:pPr>
      <w:rPr>
        <w:rFonts w:ascii="Times New Roman" w:eastAsia="Times New Roman" w:hAnsi="Times New Roman"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EC63DD"/>
    <w:multiLevelType w:val="hybridMultilevel"/>
    <w:tmpl w:val="9F3AE86C"/>
    <w:lvl w:ilvl="0" w:tplc="28FC9A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nsid w:val="69FA6DC2"/>
    <w:multiLevelType w:val="hybridMultilevel"/>
    <w:tmpl w:val="1F6E3D86"/>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7B0092"/>
    <w:multiLevelType w:val="hybridMultilevel"/>
    <w:tmpl w:val="FD0AFBF2"/>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775242F"/>
    <w:multiLevelType w:val="hybridMultilevel"/>
    <w:tmpl w:val="98C094DC"/>
    <w:lvl w:ilvl="0" w:tplc="19287270">
      <w:start w:val="1"/>
      <w:numFmt w:val="decimal"/>
      <w:lvlText w:val="(%1)"/>
      <w:lvlJc w:val="left"/>
      <w:pPr>
        <w:ind w:left="720" w:hanging="360"/>
      </w:pPr>
      <w:rPr>
        <w:rFonts w:cs="Simplified Arabic" w:hint="default"/>
      </w:rPr>
    </w:lvl>
    <w:lvl w:ilvl="1" w:tplc="4F04B92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A23CFC"/>
    <w:multiLevelType w:val="hybridMultilevel"/>
    <w:tmpl w:val="61FC5CE4"/>
    <w:lvl w:ilvl="0" w:tplc="EE04C6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190FF6"/>
    <w:multiLevelType w:val="hybridMultilevel"/>
    <w:tmpl w:val="759425C6"/>
    <w:lvl w:ilvl="0" w:tplc="22BAA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B9D04F4"/>
    <w:multiLevelType w:val="hybridMultilevel"/>
    <w:tmpl w:val="C5B8A1E8"/>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9247FE"/>
    <w:multiLevelType w:val="hybridMultilevel"/>
    <w:tmpl w:val="CE3099C6"/>
    <w:lvl w:ilvl="0" w:tplc="8BBAE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4B02C0"/>
    <w:multiLevelType w:val="hybridMultilevel"/>
    <w:tmpl w:val="FB2A21C2"/>
    <w:lvl w:ilvl="0" w:tplc="58D07528">
      <w:start w:val="1"/>
      <w:numFmt w:val="decimal"/>
      <w:lvlText w:val="(%1)"/>
      <w:lvlJc w:val="left"/>
      <w:pPr>
        <w:ind w:left="720" w:hanging="360"/>
      </w:pPr>
      <w:rPr>
        <w:rFonts w:cs="Simplified Arabic" w:hint="default"/>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1"/>
  </w:num>
  <w:num w:numId="5">
    <w:abstractNumId w:val="5"/>
  </w:num>
  <w:num w:numId="6">
    <w:abstractNumId w:val="18"/>
  </w:num>
  <w:num w:numId="7">
    <w:abstractNumId w:val="6"/>
  </w:num>
  <w:num w:numId="8">
    <w:abstractNumId w:val="17"/>
  </w:num>
  <w:num w:numId="9">
    <w:abstractNumId w:val="3"/>
  </w:num>
  <w:num w:numId="10">
    <w:abstractNumId w:val="24"/>
  </w:num>
  <w:num w:numId="11">
    <w:abstractNumId w:val="15"/>
  </w:num>
  <w:num w:numId="12">
    <w:abstractNumId w:val="2"/>
  </w:num>
  <w:num w:numId="13">
    <w:abstractNumId w:val="22"/>
  </w:num>
  <w:num w:numId="14">
    <w:abstractNumId w:val="0"/>
  </w:num>
  <w:num w:numId="15">
    <w:abstractNumId w:val="4"/>
  </w:num>
  <w:num w:numId="16">
    <w:abstractNumId w:val="13"/>
  </w:num>
  <w:num w:numId="17">
    <w:abstractNumId w:val="14"/>
  </w:num>
  <w:num w:numId="18">
    <w:abstractNumId w:val="23"/>
  </w:num>
  <w:num w:numId="19">
    <w:abstractNumId w:val="9"/>
  </w:num>
  <w:num w:numId="20">
    <w:abstractNumId w:val="25"/>
  </w:num>
  <w:num w:numId="21">
    <w:abstractNumId w:val="21"/>
  </w:num>
  <w:num w:numId="22">
    <w:abstractNumId w:val="8"/>
  </w:num>
  <w:num w:numId="23">
    <w:abstractNumId w:val="19"/>
  </w:num>
  <w:num w:numId="24">
    <w:abstractNumId w:val="12"/>
  </w:num>
  <w:num w:numId="25">
    <w:abstractNumId w:val="26"/>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720971"/>
    <w:rsid w:val="000326DA"/>
    <w:rsid w:val="0003480E"/>
    <w:rsid w:val="00097BA9"/>
    <w:rsid w:val="00123B21"/>
    <w:rsid w:val="0015502C"/>
    <w:rsid w:val="0019189C"/>
    <w:rsid w:val="001A6417"/>
    <w:rsid w:val="001F60EC"/>
    <w:rsid w:val="00203BC8"/>
    <w:rsid w:val="0023674C"/>
    <w:rsid w:val="00294C80"/>
    <w:rsid w:val="002B5088"/>
    <w:rsid w:val="002D51FB"/>
    <w:rsid w:val="002E6D98"/>
    <w:rsid w:val="003078D8"/>
    <w:rsid w:val="003B5DF2"/>
    <w:rsid w:val="003B676B"/>
    <w:rsid w:val="003C376F"/>
    <w:rsid w:val="003C70F3"/>
    <w:rsid w:val="00414D8A"/>
    <w:rsid w:val="00430D8F"/>
    <w:rsid w:val="00435C8D"/>
    <w:rsid w:val="00453D66"/>
    <w:rsid w:val="004E75C0"/>
    <w:rsid w:val="004F1999"/>
    <w:rsid w:val="004F33D9"/>
    <w:rsid w:val="00503F9B"/>
    <w:rsid w:val="00507F87"/>
    <w:rsid w:val="00541EF8"/>
    <w:rsid w:val="00550F36"/>
    <w:rsid w:val="005625DE"/>
    <w:rsid w:val="0057057E"/>
    <w:rsid w:val="005716BA"/>
    <w:rsid w:val="005829C1"/>
    <w:rsid w:val="005E7DC1"/>
    <w:rsid w:val="00617ED6"/>
    <w:rsid w:val="00621997"/>
    <w:rsid w:val="00651722"/>
    <w:rsid w:val="0067434A"/>
    <w:rsid w:val="00683F16"/>
    <w:rsid w:val="006C5B14"/>
    <w:rsid w:val="00715D74"/>
    <w:rsid w:val="00720971"/>
    <w:rsid w:val="00750F71"/>
    <w:rsid w:val="007959C4"/>
    <w:rsid w:val="007A374B"/>
    <w:rsid w:val="007B31CF"/>
    <w:rsid w:val="007C7502"/>
    <w:rsid w:val="00845C80"/>
    <w:rsid w:val="0087212F"/>
    <w:rsid w:val="00883B80"/>
    <w:rsid w:val="008E2EB6"/>
    <w:rsid w:val="008F6C12"/>
    <w:rsid w:val="009172E0"/>
    <w:rsid w:val="009B4D03"/>
    <w:rsid w:val="00A1333D"/>
    <w:rsid w:val="00A1468B"/>
    <w:rsid w:val="00A36F04"/>
    <w:rsid w:val="00A71E5B"/>
    <w:rsid w:val="00A97B03"/>
    <w:rsid w:val="00AE2231"/>
    <w:rsid w:val="00B60526"/>
    <w:rsid w:val="00B60594"/>
    <w:rsid w:val="00B94130"/>
    <w:rsid w:val="00BF51A9"/>
    <w:rsid w:val="00C015D6"/>
    <w:rsid w:val="00C01B7D"/>
    <w:rsid w:val="00C1162E"/>
    <w:rsid w:val="00C225EE"/>
    <w:rsid w:val="00CB407D"/>
    <w:rsid w:val="00CB53C7"/>
    <w:rsid w:val="00D3269F"/>
    <w:rsid w:val="00D4042D"/>
    <w:rsid w:val="00D67E25"/>
    <w:rsid w:val="00D701B7"/>
    <w:rsid w:val="00D809A4"/>
    <w:rsid w:val="00DE48C7"/>
    <w:rsid w:val="00E36FA5"/>
    <w:rsid w:val="00E43944"/>
    <w:rsid w:val="00E87ACB"/>
    <w:rsid w:val="00EA4AD7"/>
    <w:rsid w:val="00EA6EFA"/>
    <w:rsid w:val="00EB21A9"/>
    <w:rsid w:val="00EF1AA6"/>
    <w:rsid w:val="00F65954"/>
    <w:rsid w:val="00F7073F"/>
    <w:rsid w:val="00F708C0"/>
    <w:rsid w:val="00FB4837"/>
    <w:rsid w:val="00FC226E"/>
    <w:rsid w:val="00FC4702"/>
    <w:rsid w:val="00FD0593"/>
    <w:rsid w:val="00FD62BC"/>
    <w:rsid w:val="00FE61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B03"/>
    <w:pPr>
      <w:ind w:left="720"/>
      <w:contextualSpacing/>
    </w:pPr>
  </w:style>
  <w:style w:type="paragraph" w:styleId="Notedebasdepage">
    <w:name w:val="footnote text"/>
    <w:basedOn w:val="Normal"/>
    <w:link w:val="NotedebasdepageCar"/>
    <w:semiHidden/>
    <w:rsid w:val="00541EF8"/>
    <w:pPr>
      <w:bidi/>
      <w:spacing w:after="0" w:line="240" w:lineRule="auto"/>
    </w:pPr>
    <w:rPr>
      <w:rFonts w:ascii="Times New Roman" w:eastAsia="Times New Roman" w:hAnsi="Times New Roman" w:cs="Traditional Arabic"/>
      <w:sz w:val="20"/>
      <w:szCs w:val="20"/>
      <w:lang w:val="en-US"/>
    </w:rPr>
  </w:style>
  <w:style w:type="character" w:customStyle="1" w:styleId="NotedebasdepageCar">
    <w:name w:val="Note de bas de page Car"/>
    <w:basedOn w:val="Policepardfaut"/>
    <w:link w:val="Notedebasdepage"/>
    <w:semiHidden/>
    <w:rsid w:val="00541EF8"/>
    <w:rPr>
      <w:rFonts w:ascii="Times New Roman" w:eastAsia="Times New Roman" w:hAnsi="Times New Roman" w:cs="Traditional Arabic"/>
      <w:sz w:val="20"/>
      <w:szCs w:val="20"/>
      <w:lang w:val="en-US"/>
    </w:rPr>
  </w:style>
  <w:style w:type="character" w:styleId="Appelnotedebasdep">
    <w:name w:val="footnote reference"/>
    <w:basedOn w:val="Policepardfaut"/>
    <w:semiHidden/>
    <w:rsid w:val="00541EF8"/>
    <w:rPr>
      <w:vertAlign w:val="superscript"/>
    </w:rPr>
  </w:style>
  <w:style w:type="paragraph" w:styleId="En-tte">
    <w:name w:val="header"/>
    <w:basedOn w:val="Normal"/>
    <w:link w:val="En-tteCar"/>
    <w:uiPriority w:val="99"/>
    <w:semiHidden/>
    <w:unhideWhenUsed/>
    <w:rsid w:val="00541EF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41EF8"/>
  </w:style>
  <w:style w:type="paragraph" w:styleId="Pieddepage">
    <w:name w:val="footer"/>
    <w:basedOn w:val="Normal"/>
    <w:link w:val="PieddepageCar"/>
    <w:uiPriority w:val="99"/>
    <w:unhideWhenUsed/>
    <w:rsid w:val="00541EF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41EF8"/>
  </w:style>
  <w:style w:type="paragraph" w:styleId="Textedebulles">
    <w:name w:val="Balloon Text"/>
    <w:basedOn w:val="Normal"/>
    <w:link w:val="TextedebullesCar"/>
    <w:uiPriority w:val="99"/>
    <w:semiHidden/>
    <w:unhideWhenUsed/>
    <w:rsid w:val="00CB40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39377">
      <w:bodyDiv w:val="1"/>
      <w:marLeft w:val="0"/>
      <w:marRight w:val="0"/>
      <w:marTop w:val="0"/>
      <w:marBottom w:val="0"/>
      <w:divBdr>
        <w:top w:val="none" w:sz="0" w:space="0" w:color="auto"/>
        <w:left w:val="none" w:sz="0" w:space="0" w:color="auto"/>
        <w:bottom w:val="none" w:sz="0" w:space="0" w:color="auto"/>
        <w:right w:val="none" w:sz="0" w:space="0" w:color="auto"/>
      </w:divBdr>
    </w:div>
    <w:div w:id="847866016">
      <w:bodyDiv w:val="1"/>
      <w:marLeft w:val="0"/>
      <w:marRight w:val="0"/>
      <w:marTop w:val="0"/>
      <w:marBottom w:val="0"/>
      <w:divBdr>
        <w:top w:val="none" w:sz="0" w:space="0" w:color="auto"/>
        <w:left w:val="none" w:sz="0" w:space="0" w:color="auto"/>
        <w:bottom w:val="none" w:sz="0" w:space="0" w:color="auto"/>
        <w:right w:val="none" w:sz="0" w:space="0" w:color="auto"/>
      </w:divBdr>
      <w:divsChild>
        <w:div w:id="1875657832">
          <w:marLeft w:val="0"/>
          <w:marRight w:val="0"/>
          <w:marTop w:val="150"/>
          <w:marBottom w:val="150"/>
          <w:divBdr>
            <w:top w:val="none" w:sz="0" w:space="0" w:color="auto"/>
            <w:left w:val="none" w:sz="0" w:space="0" w:color="auto"/>
            <w:bottom w:val="none" w:sz="0" w:space="0" w:color="auto"/>
            <w:right w:val="none" w:sz="0" w:space="0" w:color="auto"/>
          </w:divBdr>
          <w:divsChild>
            <w:div w:id="549809603">
              <w:marLeft w:val="0"/>
              <w:marRight w:val="0"/>
              <w:marTop w:val="0"/>
              <w:marBottom w:val="0"/>
              <w:divBdr>
                <w:top w:val="none" w:sz="0" w:space="0" w:color="auto"/>
                <w:left w:val="none" w:sz="0" w:space="0" w:color="auto"/>
                <w:bottom w:val="none" w:sz="0" w:space="0" w:color="auto"/>
                <w:right w:val="none" w:sz="0" w:space="0" w:color="auto"/>
              </w:divBdr>
              <w:divsChild>
                <w:div w:id="1455714018">
                  <w:marLeft w:val="0"/>
                  <w:marRight w:val="0"/>
                  <w:marTop w:val="0"/>
                  <w:marBottom w:val="0"/>
                  <w:divBdr>
                    <w:top w:val="none" w:sz="0" w:space="0" w:color="auto"/>
                    <w:left w:val="none" w:sz="0" w:space="0" w:color="auto"/>
                    <w:bottom w:val="none" w:sz="0" w:space="0" w:color="auto"/>
                    <w:right w:val="none" w:sz="0" w:space="0" w:color="auto"/>
                  </w:divBdr>
                  <w:divsChild>
                    <w:div w:id="661739181">
                      <w:marLeft w:val="0"/>
                      <w:marRight w:val="0"/>
                      <w:marTop w:val="0"/>
                      <w:marBottom w:val="0"/>
                      <w:divBdr>
                        <w:top w:val="none" w:sz="0" w:space="0" w:color="auto"/>
                        <w:left w:val="none" w:sz="0" w:space="0" w:color="auto"/>
                        <w:bottom w:val="none" w:sz="0" w:space="0" w:color="auto"/>
                        <w:right w:val="none" w:sz="0" w:space="0" w:color="auto"/>
                      </w:divBdr>
                    </w:div>
                  </w:divsChild>
                </w:div>
                <w:div w:id="1828473694">
                  <w:marLeft w:val="0"/>
                  <w:marRight w:val="0"/>
                  <w:marTop w:val="0"/>
                  <w:marBottom w:val="0"/>
                  <w:divBdr>
                    <w:top w:val="none" w:sz="0" w:space="0" w:color="auto"/>
                    <w:left w:val="none" w:sz="0" w:space="0" w:color="auto"/>
                    <w:bottom w:val="none" w:sz="0" w:space="0" w:color="auto"/>
                    <w:right w:val="none" w:sz="0" w:space="0" w:color="auto"/>
                  </w:divBdr>
                  <w:divsChild>
                    <w:div w:id="2142989599">
                      <w:marLeft w:val="0"/>
                      <w:marRight w:val="0"/>
                      <w:marTop w:val="0"/>
                      <w:marBottom w:val="0"/>
                      <w:divBdr>
                        <w:top w:val="none" w:sz="0" w:space="0" w:color="auto"/>
                        <w:left w:val="none" w:sz="0" w:space="0" w:color="auto"/>
                        <w:bottom w:val="none" w:sz="0" w:space="0" w:color="auto"/>
                        <w:right w:val="none" w:sz="0" w:space="0" w:color="auto"/>
                      </w:divBdr>
                    </w:div>
                  </w:divsChild>
                </w:div>
                <w:div w:id="1757894578">
                  <w:marLeft w:val="0"/>
                  <w:marRight w:val="0"/>
                  <w:marTop w:val="0"/>
                  <w:marBottom w:val="0"/>
                  <w:divBdr>
                    <w:top w:val="none" w:sz="0" w:space="0" w:color="auto"/>
                    <w:left w:val="none" w:sz="0" w:space="0" w:color="auto"/>
                    <w:bottom w:val="none" w:sz="0" w:space="0" w:color="auto"/>
                    <w:right w:val="none" w:sz="0" w:space="0" w:color="auto"/>
                  </w:divBdr>
                </w:div>
                <w:div w:id="1629359339">
                  <w:marLeft w:val="0"/>
                  <w:marRight w:val="0"/>
                  <w:marTop w:val="0"/>
                  <w:marBottom w:val="0"/>
                  <w:divBdr>
                    <w:top w:val="none" w:sz="0" w:space="0" w:color="auto"/>
                    <w:left w:val="none" w:sz="0" w:space="0" w:color="auto"/>
                    <w:bottom w:val="none" w:sz="0" w:space="0" w:color="auto"/>
                    <w:right w:val="none" w:sz="0" w:space="0" w:color="auto"/>
                  </w:divBdr>
                </w:div>
                <w:div w:id="371417230">
                  <w:marLeft w:val="0"/>
                  <w:marRight w:val="0"/>
                  <w:marTop w:val="0"/>
                  <w:marBottom w:val="0"/>
                  <w:divBdr>
                    <w:top w:val="none" w:sz="0" w:space="0" w:color="auto"/>
                    <w:left w:val="none" w:sz="0" w:space="0" w:color="auto"/>
                    <w:bottom w:val="none" w:sz="0" w:space="0" w:color="auto"/>
                    <w:right w:val="none" w:sz="0" w:space="0" w:color="auto"/>
                  </w:divBdr>
                </w:div>
                <w:div w:id="234362036">
                  <w:marLeft w:val="0"/>
                  <w:marRight w:val="0"/>
                  <w:marTop w:val="0"/>
                  <w:marBottom w:val="0"/>
                  <w:divBdr>
                    <w:top w:val="none" w:sz="0" w:space="0" w:color="auto"/>
                    <w:left w:val="none" w:sz="0" w:space="0" w:color="auto"/>
                    <w:bottom w:val="none" w:sz="0" w:space="0" w:color="auto"/>
                    <w:right w:val="none" w:sz="0" w:space="0" w:color="auto"/>
                  </w:divBdr>
                  <w:divsChild>
                    <w:div w:id="1587885077">
                      <w:marLeft w:val="0"/>
                      <w:marRight w:val="0"/>
                      <w:marTop w:val="0"/>
                      <w:marBottom w:val="0"/>
                      <w:divBdr>
                        <w:top w:val="none" w:sz="0" w:space="0" w:color="auto"/>
                        <w:left w:val="none" w:sz="0" w:space="0" w:color="auto"/>
                        <w:bottom w:val="none" w:sz="0" w:space="0" w:color="auto"/>
                        <w:right w:val="none" w:sz="0" w:space="0" w:color="auto"/>
                      </w:divBdr>
                    </w:div>
                  </w:divsChild>
                </w:div>
                <w:div w:id="2067139542">
                  <w:marLeft w:val="0"/>
                  <w:marRight w:val="0"/>
                  <w:marTop w:val="0"/>
                  <w:marBottom w:val="0"/>
                  <w:divBdr>
                    <w:top w:val="none" w:sz="0" w:space="0" w:color="auto"/>
                    <w:left w:val="none" w:sz="0" w:space="0" w:color="auto"/>
                    <w:bottom w:val="none" w:sz="0" w:space="0" w:color="auto"/>
                    <w:right w:val="none" w:sz="0" w:space="0" w:color="auto"/>
                  </w:divBdr>
                  <w:divsChild>
                    <w:div w:id="1506090519">
                      <w:marLeft w:val="0"/>
                      <w:marRight w:val="0"/>
                      <w:marTop w:val="0"/>
                      <w:marBottom w:val="0"/>
                      <w:divBdr>
                        <w:top w:val="none" w:sz="0" w:space="0" w:color="auto"/>
                        <w:left w:val="none" w:sz="0" w:space="0" w:color="auto"/>
                        <w:bottom w:val="none" w:sz="0" w:space="0" w:color="auto"/>
                        <w:right w:val="none" w:sz="0" w:space="0" w:color="auto"/>
                      </w:divBdr>
                    </w:div>
                  </w:divsChild>
                </w:div>
                <w:div w:id="1140608925">
                  <w:marLeft w:val="0"/>
                  <w:marRight w:val="0"/>
                  <w:marTop w:val="0"/>
                  <w:marBottom w:val="0"/>
                  <w:divBdr>
                    <w:top w:val="none" w:sz="0" w:space="0" w:color="auto"/>
                    <w:left w:val="none" w:sz="0" w:space="0" w:color="auto"/>
                    <w:bottom w:val="none" w:sz="0" w:space="0" w:color="auto"/>
                    <w:right w:val="none" w:sz="0" w:space="0" w:color="auto"/>
                  </w:divBdr>
                  <w:divsChild>
                    <w:div w:id="205143246">
                      <w:marLeft w:val="0"/>
                      <w:marRight w:val="0"/>
                      <w:marTop w:val="0"/>
                      <w:marBottom w:val="0"/>
                      <w:divBdr>
                        <w:top w:val="none" w:sz="0" w:space="0" w:color="auto"/>
                        <w:left w:val="none" w:sz="0" w:space="0" w:color="auto"/>
                        <w:bottom w:val="none" w:sz="0" w:space="0" w:color="auto"/>
                        <w:right w:val="none" w:sz="0" w:space="0" w:color="auto"/>
                      </w:divBdr>
                    </w:div>
                  </w:divsChild>
                </w:div>
                <w:div w:id="312368100">
                  <w:marLeft w:val="0"/>
                  <w:marRight w:val="0"/>
                  <w:marTop w:val="0"/>
                  <w:marBottom w:val="0"/>
                  <w:divBdr>
                    <w:top w:val="none" w:sz="0" w:space="0" w:color="auto"/>
                    <w:left w:val="none" w:sz="0" w:space="0" w:color="auto"/>
                    <w:bottom w:val="none" w:sz="0" w:space="0" w:color="auto"/>
                    <w:right w:val="none" w:sz="0" w:space="0" w:color="auto"/>
                  </w:divBdr>
                  <w:divsChild>
                    <w:div w:id="1589727388">
                      <w:marLeft w:val="0"/>
                      <w:marRight w:val="0"/>
                      <w:marTop w:val="0"/>
                      <w:marBottom w:val="0"/>
                      <w:divBdr>
                        <w:top w:val="none" w:sz="0" w:space="0" w:color="auto"/>
                        <w:left w:val="none" w:sz="0" w:space="0" w:color="auto"/>
                        <w:bottom w:val="none" w:sz="0" w:space="0" w:color="auto"/>
                        <w:right w:val="none" w:sz="0" w:space="0" w:color="auto"/>
                      </w:divBdr>
                    </w:div>
                  </w:divsChild>
                </w:div>
                <w:div w:id="1781992651">
                  <w:marLeft w:val="0"/>
                  <w:marRight w:val="0"/>
                  <w:marTop w:val="0"/>
                  <w:marBottom w:val="0"/>
                  <w:divBdr>
                    <w:top w:val="none" w:sz="0" w:space="0" w:color="auto"/>
                    <w:left w:val="none" w:sz="0" w:space="0" w:color="auto"/>
                    <w:bottom w:val="none" w:sz="0" w:space="0" w:color="auto"/>
                    <w:right w:val="none" w:sz="0" w:space="0" w:color="auto"/>
                  </w:divBdr>
                </w:div>
                <w:div w:id="608853993">
                  <w:marLeft w:val="0"/>
                  <w:marRight w:val="0"/>
                  <w:marTop w:val="0"/>
                  <w:marBottom w:val="0"/>
                  <w:divBdr>
                    <w:top w:val="none" w:sz="0" w:space="0" w:color="auto"/>
                    <w:left w:val="none" w:sz="0" w:space="0" w:color="auto"/>
                    <w:bottom w:val="none" w:sz="0" w:space="0" w:color="auto"/>
                    <w:right w:val="none" w:sz="0" w:space="0" w:color="auto"/>
                  </w:divBdr>
                  <w:divsChild>
                    <w:div w:id="1327783917">
                      <w:marLeft w:val="0"/>
                      <w:marRight w:val="0"/>
                      <w:marTop w:val="0"/>
                      <w:marBottom w:val="0"/>
                      <w:divBdr>
                        <w:top w:val="none" w:sz="0" w:space="0" w:color="auto"/>
                        <w:left w:val="none" w:sz="0" w:space="0" w:color="auto"/>
                        <w:bottom w:val="none" w:sz="0" w:space="0" w:color="auto"/>
                        <w:right w:val="none" w:sz="0" w:space="0" w:color="auto"/>
                      </w:divBdr>
                    </w:div>
                  </w:divsChild>
                </w:div>
                <w:div w:id="531185236">
                  <w:marLeft w:val="0"/>
                  <w:marRight w:val="0"/>
                  <w:marTop w:val="0"/>
                  <w:marBottom w:val="0"/>
                  <w:divBdr>
                    <w:top w:val="none" w:sz="0" w:space="0" w:color="auto"/>
                    <w:left w:val="none" w:sz="0" w:space="0" w:color="auto"/>
                    <w:bottom w:val="none" w:sz="0" w:space="0" w:color="auto"/>
                    <w:right w:val="none" w:sz="0" w:space="0" w:color="auto"/>
                  </w:divBdr>
                </w:div>
                <w:div w:id="182862276">
                  <w:marLeft w:val="0"/>
                  <w:marRight w:val="0"/>
                  <w:marTop w:val="0"/>
                  <w:marBottom w:val="0"/>
                  <w:divBdr>
                    <w:top w:val="none" w:sz="0" w:space="0" w:color="auto"/>
                    <w:left w:val="none" w:sz="0" w:space="0" w:color="auto"/>
                    <w:bottom w:val="none" w:sz="0" w:space="0" w:color="auto"/>
                    <w:right w:val="none" w:sz="0" w:space="0" w:color="auto"/>
                  </w:divBdr>
                  <w:divsChild>
                    <w:div w:id="711349751">
                      <w:marLeft w:val="0"/>
                      <w:marRight w:val="0"/>
                      <w:marTop w:val="0"/>
                      <w:marBottom w:val="0"/>
                      <w:divBdr>
                        <w:top w:val="none" w:sz="0" w:space="0" w:color="auto"/>
                        <w:left w:val="none" w:sz="0" w:space="0" w:color="auto"/>
                        <w:bottom w:val="none" w:sz="0" w:space="0" w:color="auto"/>
                        <w:right w:val="none" w:sz="0" w:space="0" w:color="auto"/>
                      </w:divBdr>
                    </w:div>
                  </w:divsChild>
                </w:div>
                <w:div w:id="1313752002">
                  <w:marLeft w:val="0"/>
                  <w:marRight w:val="0"/>
                  <w:marTop w:val="0"/>
                  <w:marBottom w:val="0"/>
                  <w:divBdr>
                    <w:top w:val="none" w:sz="0" w:space="0" w:color="auto"/>
                    <w:left w:val="none" w:sz="0" w:space="0" w:color="auto"/>
                    <w:bottom w:val="none" w:sz="0" w:space="0" w:color="auto"/>
                    <w:right w:val="none" w:sz="0" w:space="0" w:color="auto"/>
                  </w:divBdr>
                  <w:divsChild>
                    <w:div w:id="446850421">
                      <w:marLeft w:val="0"/>
                      <w:marRight w:val="0"/>
                      <w:marTop w:val="0"/>
                      <w:marBottom w:val="0"/>
                      <w:divBdr>
                        <w:top w:val="none" w:sz="0" w:space="0" w:color="auto"/>
                        <w:left w:val="none" w:sz="0" w:space="0" w:color="auto"/>
                        <w:bottom w:val="none" w:sz="0" w:space="0" w:color="auto"/>
                        <w:right w:val="none" w:sz="0" w:space="0" w:color="auto"/>
                      </w:divBdr>
                    </w:div>
                  </w:divsChild>
                </w:div>
                <w:div w:id="864758396">
                  <w:marLeft w:val="0"/>
                  <w:marRight w:val="0"/>
                  <w:marTop w:val="0"/>
                  <w:marBottom w:val="0"/>
                  <w:divBdr>
                    <w:top w:val="none" w:sz="0" w:space="0" w:color="auto"/>
                    <w:left w:val="none" w:sz="0" w:space="0" w:color="auto"/>
                    <w:bottom w:val="none" w:sz="0" w:space="0" w:color="auto"/>
                    <w:right w:val="none" w:sz="0" w:space="0" w:color="auto"/>
                  </w:divBdr>
                  <w:divsChild>
                    <w:div w:id="339158680">
                      <w:marLeft w:val="0"/>
                      <w:marRight w:val="0"/>
                      <w:marTop w:val="0"/>
                      <w:marBottom w:val="0"/>
                      <w:divBdr>
                        <w:top w:val="none" w:sz="0" w:space="0" w:color="auto"/>
                        <w:left w:val="none" w:sz="0" w:space="0" w:color="auto"/>
                        <w:bottom w:val="none" w:sz="0" w:space="0" w:color="auto"/>
                        <w:right w:val="none" w:sz="0" w:space="0" w:color="auto"/>
                      </w:divBdr>
                    </w:div>
                  </w:divsChild>
                </w:div>
                <w:div w:id="1847788857">
                  <w:marLeft w:val="0"/>
                  <w:marRight w:val="0"/>
                  <w:marTop w:val="0"/>
                  <w:marBottom w:val="0"/>
                  <w:divBdr>
                    <w:top w:val="none" w:sz="0" w:space="0" w:color="auto"/>
                    <w:left w:val="none" w:sz="0" w:space="0" w:color="auto"/>
                    <w:bottom w:val="none" w:sz="0" w:space="0" w:color="auto"/>
                    <w:right w:val="none" w:sz="0" w:space="0" w:color="auto"/>
                  </w:divBdr>
                  <w:divsChild>
                    <w:div w:id="2005622937">
                      <w:marLeft w:val="0"/>
                      <w:marRight w:val="0"/>
                      <w:marTop w:val="0"/>
                      <w:marBottom w:val="0"/>
                      <w:divBdr>
                        <w:top w:val="none" w:sz="0" w:space="0" w:color="auto"/>
                        <w:left w:val="none" w:sz="0" w:space="0" w:color="auto"/>
                        <w:bottom w:val="none" w:sz="0" w:space="0" w:color="auto"/>
                        <w:right w:val="none" w:sz="0" w:space="0" w:color="auto"/>
                      </w:divBdr>
                    </w:div>
                  </w:divsChild>
                </w:div>
                <w:div w:id="1626082015">
                  <w:marLeft w:val="0"/>
                  <w:marRight w:val="0"/>
                  <w:marTop w:val="0"/>
                  <w:marBottom w:val="0"/>
                  <w:divBdr>
                    <w:top w:val="none" w:sz="0" w:space="0" w:color="auto"/>
                    <w:left w:val="none" w:sz="0" w:space="0" w:color="auto"/>
                    <w:bottom w:val="none" w:sz="0" w:space="0" w:color="auto"/>
                    <w:right w:val="none" w:sz="0" w:space="0" w:color="auto"/>
                  </w:divBdr>
                  <w:divsChild>
                    <w:div w:id="1851092829">
                      <w:marLeft w:val="0"/>
                      <w:marRight w:val="0"/>
                      <w:marTop w:val="0"/>
                      <w:marBottom w:val="0"/>
                      <w:divBdr>
                        <w:top w:val="none" w:sz="0" w:space="0" w:color="auto"/>
                        <w:left w:val="none" w:sz="0" w:space="0" w:color="auto"/>
                        <w:bottom w:val="none" w:sz="0" w:space="0" w:color="auto"/>
                        <w:right w:val="none" w:sz="0" w:space="0" w:color="auto"/>
                      </w:divBdr>
                    </w:div>
                  </w:divsChild>
                </w:div>
                <w:div w:id="186023724">
                  <w:marLeft w:val="0"/>
                  <w:marRight w:val="0"/>
                  <w:marTop w:val="0"/>
                  <w:marBottom w:val="0"/>
                  <w:divBdr>
                    <w:top w:val="none" w:sz="0" w:space="0" w:color="auto"/>
                    <w:left w:val="none" w:sz="0" w:space="0" w:color="auto"/>
                    <w:bottom w:val="none" w:sz="0" w:space="0" w:color="auto"/>
                    <w:right w:val="none" w:sz="0" w:space="0" w:color="auto"/>
                  </w:divBdr>
                  <w:divsChild>
                    <w:div w:id="236719158">
                      <w:marLeft w:val="0"/>
                      <w:marRight w:val="0"/>
                      <w:marTop w:val="0"/>
                      <w:marBottom w:val="0"/>
                      <w:divBdr>
                        <w:top w:val="none" w:sz="0" w:space="0" w:color="auto"/>
                        <w:left w:val="none" w:sz="0" w:space="0" w:color="auto"/>
                        <w:bottom w:val="none" w:sz="0" w:space="0" w:color="auto"/>
                        <w:right w:val="none" w:sz="0" w:space="0" w:color="auto"/>
                      </w:divBdr>
                    </w:div>
                  </w:divsChild>
                </w:div>
                <w:div w:id="1594631814">
                  <w:marLeft w:val="0"/>
                  <w:marRight w:val="0"/>
                  <w:marTop w:val="0"/>
                  <w:marBottom w:val="0"/>
                  <w:divBdr>
                    <w:top w:val="none" w:sz="0" w:space="0" w:color="auto"/>
                    <w:left w:val="none" w:sz="0" w:space="0" w:color="auto"/>
                    <w:bottom w:val="none" w:sz="0" w:space="0" w:color="auto"/>
                    <w:right w:val="none" w:sz="0" w:space="0" w:color="auto"/>
                  </w:divBdr>
                  <w:divsChild>
                    <w:div w:id="1826244018">
                      <w:marLeft w:val="0"/>
                      <w:marRight w:val="0"/>
                      <w:marTop w:val="0"/>
                      <w:marBottom w:val="0"/>
                      <w:divBdr>
                        <w:top w:val="none" w:sz="0" w:space="0" w:color="auto"/>
                        <w:left w:val="none" w:sz="0" w:space="0" w:color="auto"/>
                        <w:bottom w:val="none" w:sz="0" w:space="0" w:color="auto"/>
                        <w:right w:val="none" w:sz="0" w:space="0" w:color="auto"/>
                      </w:divBdr>
                    </w:div>
                  </w:divsChild>
                </w:div>
                <w:div w:id="885413859">
                  <w:marLeft w:val="0"/>
                  <w:marRight w:val="0"/>
                  <w:marTop w:val="0"/>
                  <w:marBottom w:val="0"/>
                  <w:divBdr>
                    <w:top w:val="none" w:sz="0" w:space="0" w:color="auto"/>
                    <w:left w:val="none" w:sz="0" w:space="0" w:color="auto"/>
                    <w:bottom w:val="none" w:sz="0" w:space="0" w:color="auto"/>
                    <w:right w:val="none" w:sz="0" w:space="0" w:color="auto"/>
                  </w:divBdr>
                  <w:divsChild>
                    <w:div w:id="1832597286">
                      <w:marLeft w:val="0"/>
                      <w:marRight w:val="0"/>
                      <w:marTop w:val="0"/>
                      <w:marBottom w:val="0"/>
                      <w:divBdr>
                        <w:top w:val="none" w:sz="0" w:space="0" w:color="auto"/>
                        <w:left w:val="none" w:sz="0" w:space="0" w:color="auto"/>
                        <w:bottom w:val="none" w:sz="0" w:space="0" w:color="auto"/>
                        <w:right w:val="none" w:sz="0" w:space="0" w:color="auto"/>
                      </w:divBdr>
                    </w:div>
                  </w:divsChild>
                </w:div>
                <w:div w:id="1253004595">
                  <w:marLeft w:val="0"/>
                  <w:marRight w:val="0"/>
                  <w:marTop w:val="0"/>
                  <w:marBottom w:val="0"/>
                  <w:divBdr>
                    <w:top w:val="none" w:sz="0" w:space="0" w:color="auto"/>
                    <w:left w:val="none" w:sz="0" w:space="0" w:color="auto"/>
                    <w:bottom w:val="none" w:sz="0" w:space="0" w:color="auto"/>
                    <w:right w:val="none" w:sz="0" w:space="0" w:color="auto"/>
                  </w:divBdr>
                  <w:divsChild>
                    <w:div w:id="1032922964">
                      <w:marLeft w:val="0"/>
                      <w:marRight w:val="0"/>
                      <w:marTop w:val="0"/>
                      <w:marBottom w:val="0"/>
                      <w:divBdr>
                        <w:top w:val="none" w:sz="0" w:space="0" w:color="auto"/>
                        <w:left w:val="none" w:sz="0" w:space="0" w:color="auto"/>
                        <w:bottom w:val="none" w:sz="0" w:space="0" w:color="auto"/>
                        <w:right w:val="none" w:sz="0" w:space="0" w:color="auto"/>
                      </w:divBdr>
                    </w:div>
                  </w:divsChild>
                </w:div>
                <w:div w:id="579369552">
                  <w:marLeft w:val="0"/>
                  <w:marRight w:val="0"/>
                  <w:marTop w:val="0"/>
                  <w:marBottom w:val="0"/>
                  <w:divBdr>
                    <w:top w:val="none" w:sz="0" w:space="0" w:color="auto"/>
                    <w:left w:val="none" w:sz="0" w:space="0" w:color="auto"/>
                    <w:bottom w:val="none" w:sz="0" w:space="0" w:color="auto"/>
                    <w:right w:val="none" w:sz="0" w:space="0" w:color="auto"/>
                  </w:divBdr>
                  <w:divsChild>
                    <w:div w:id="767848740">
                      <w:marLeft w:val="0"/>
                      <w:marRight w:val="0"/>
                      <w:marTop w:val="0"/>
                      <w:marBottom w:val="0"/>
                      <w:divBdr>
                        <w:top w:val="none" w:sz="0" w:space="0" w:color="auto"/>
                        <w:left w:val="none" w:sz="0" w:space="0" w:color="auto"/>
                        <w:bottom w:val="none" w:sz="0" w:space="0" w:color="auto"/>
                        <w:right w:val="none" w:sz="0" w:space="0" w:color="auto"/>
                      </w:divBdr>
                    </w:div>
                  </w:divsChild>
                </w:div>
                <w:div w:id="506095914">
                  <w:marLeft w:val="0"/>
                  <w:marRight w:val="0"/>
                  <w:marTop w:val="0"/>
                  <w:marBottom w:val="0"/>
                  <w:divBdr>
                    <w:top w:val="none" w:sz="0" w:space="0" w:color="auto"/>
                    <w:left w:val="none" w:sz="0" w:space="0" w:color="auto"/>
                    <w:bottom w:val="none" w:sz="0" w:space="0" w:color="auto"/>
                    <w:right w:val="none" w:sz="0" w:space="0" w:color="auto"/>
                  </w:divBdr>
                  <w:divsChild>
                    <w:div w:id="1955019924">
                      <w:marLeft w:val="0"/>
                      <w:marRight w:val="0"/>
                      <w:marTop w:val="0"/>
                      <w:marBottom w:val="0"/>
                      <w:divBdr>
                        <w:top w:val="none" w:sz="0" w:space="0" w:color="auto"/>
                        <w:left w:val="none" w:sz="0" w:space="0" w:color="auto"/>
                        <w:bottom w:val="none" w:sz="0" w:space="0" w:color="auto"/>
                        <w:right w:val="none" w:sz="0" w:space="0" w:color="auto"/>
                      </w:divBdr>
                    </w:div>
                  </w:divsChild>
                </w:div>
                <w:div w:id="5165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bp.blogspot.com/-iX-SDu12cQs/V9OBtWbPfAI/AAAAAAAAAUU/cSSY0uyfYZcUqdaZT6rQuw4ijCPc1qcgwCLcB/s1600/1-44-638.jp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2C29-7B22-4EC1-BE54-32E821BC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17013</Words>
  <Characters>93574</Characters>
  <Application>Microsoft Office Word</Application>
  <DocSecurity>0</DocSecurity>
  <Lines>779</Lines>
  <Paragraphs>220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newvision</dc:creator>
  <cp:lastModifiedBy>PC</cp:lastModifiedBy>
  <cp:revision>6</cp:revision>
  <dcterms:created xsi:type="dcterms:W3CDTF">2020-10-19T23:25:00Z</dcterms:created>
  <dcterms:modified xsi:type="dcterms:W3CDTF">2022-10-17T11:06:00Z</dcterms:modified>
</cp:coreProperties>
</file>