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04" w:rsidRPr="00305E04" w:rsidRDefault="00305E04" w:rsidP="00AD3D16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الأعمال الموجهة رقم </w:t>
      </w:r>
      <w:r w:rsidR="00AD3D16">
        <w:rPr>
          <w:rFonts w:asciiTheme="majorBidi" w:hAnsiTheme="majorBidi" w:cstheme="majorBidi"/>
          <w:b/>
          <w:bCs/>
          <w:color w:val="C00000"/>
          <w:sz w:val="32"/>
          <w:szCs w:val="32"/>
        </w:rPr>
        <w:t>03</w:t>
      </w: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AD3D16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>حساب النتائج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</w:p>
    <w:p w:rsidR="005355F2" w:rsidRDefault="005355F2" w:rsidP="00AD3D1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AD3D16" w:rsidRDefault="00305E04" w:rsidP="005355F2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التمرين الأول: </w:t>
      </w:r>
    </w:p>
    <w:p w:rsidR="00FB634C" w:rsidRDefault="00FB634C" w:rsidP="00375C2A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1) </w:t>
      </w:r>
      <w:r w:rsidR="00375C2A" w:rsidRPr="005355F2">
        <w:rPr>
          <w:rFonts w:asciiTheme="majorBidi" w:hAnsiTheme="majorBidi" w:cstheme="majorBidi"/>
          <w:sz w:val="32"/>
          <w:szCs w:val="32"/>
          <w:rtl/>
        </w:rPr>
        <w:t xml:space="preserve">يعتبر حساب النتائج القائمة الثانية من الكشوف المالية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بعد الميزانية </w:t>
      </w:r>
      <w:r w:rsidR="00375C2A" w:rsidRPr="005355F2">
        <w:rPr>
          <w:rFonts w:asciiTheme="majorBidi" w:hAnsiTheme="majorBidi" w:cstheme="majorBidi"/>
          <w:sz w:val="32"/>
          <w:szCs w:val="32"/>
          <w:rtl/>
        </w:rPr>
        <w:t>التي تقوم المؤسسة بإعدادها في نهاية السنة المالية إنطلاقا من أرصدة حسابات التسيير الرئيسية ( ذات رقمين)، لتحديد مختلف النتائج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F55CFD" w:rsidRPr="005355F2" w:rsidRDefault="00FB634C" w:rsidP="00FB634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أذكر تلك النتائج</w:t>
      </w:r>
    </w:p>
    <w:p w:rsidR="00FB634C" w:rsidRDefault="00FB634C" w:rsidP="005355F2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:rsidR="005355F2" w:rsidRPr="005355F2" w:rsidRDefault="00FB634C" w:rsidP="00FB634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2) </w:t>
      </w:r>
      <w:r w:rsidR="005355F2" w:rsidRPr="005355F2">
        <w:rPr>
          <w:rFonts w:asciiTheme="majorBidi" w:hAnsiTheme="majorBidi" w:cstheme="majorBidi"/>
          <w:sz w:val="32"/>
          <w:szCs w:val="32"/>
          <w:rtl/>
        </w:rPr>
        <w:t>الجدول الأتي يمثل حساب النتائج يطلب إتمامه.</w:t>
      </w:r>
    </w:p>
    <w:p w:rsidR="00375C2A" w:rsidRDefault="00375C2A" w:rsidP="00375C2A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92"/>
        <w:gridCol w:w="4820"/>
      </w:tblGrid>
      <w:tr w:rsidR="00AD3D16" w:rsidRPr="00827ECB" w:rsidTr="006F0B0C">
        <w:tc>
          <w:tcPr>
            <w:tcW w:w="5692" w:type="dxa"/>
          </w:tcPr>
          <w:p w:rsidR="00AD3D16" w:rsidRPr="00827ECB" w:rsidRDefault="00AD3D1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4820" w:type="dxa"/>
          </w:tcPr>
          <w:p w:rsidR="00AD3D16" w:rsidRPr="00827ECB" w:rsidRDefault="00AD3D1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المبالغ</w:t>
            </w:r>
          </w:p>
        </w:tc>
      </w:tr>
      <w:tr w:rsidR="00C83B66" w:rsidRPr="00827ECB" w:rsidTr="006F0B0C">
        <w:trPr>
          <w:trHeight w:val="1318"/>
        </w:trPr>
        <w:tc>
          <w:tcPr>
            <w:tcW w:w="5692" w:type="dxa"/>
          </w:tcPr>
          <w:p w:rsidR="00C83B6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المبيعات والمنتجات الملحقة</w:t>
            </w:r>
          </w:p>
          <w:p w:rsidR="00C83B66" w:rsidRPr="00827ECB" w:rsidRDefault="00C83B66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زن أو المنتقص من الم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زون</w:t>
            </w:r>
          </w:p>
          <w:p w:rsidR="00C83B66" w:rsidRPr="00827ECB" w:rsidRDefault="00C83B66" w:rsidP="00C83B6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المثبت</w:t>
            </w:r>
          </w:p>
          <w:p w:rsidR="00C83B66" w:rsidRPr="00827ECB" w:rsidRDefault="00C83B66" w:rsidP="00C83B6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إعانات الإستغلال</w:t>
            </w:r>
          </w:p>
        </w:tc>
        <w:tc>
          <w:tcPr>
            <w:tcW w:w="4820" w:type="dxa"/>
          </w:tcPr>
          <w:p w:rsidR="00C83B66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70</w:t>
            </w:r>
          </w:p>
          <w:p w:rsidR="00F55CFD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72</w:t>
            </w:r>
          </w:p>
          <w:p w:rsidR="00F55CFD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73</w:t>
            </w:r>
          </w:p>
          <w:p w:rsidR="00F55CFD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74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1- إنتاج السنة المالية</w:t>
            </w:r>
          </w:p>
        </w:tc>
        <w:tc>
          <w:tcPr>
            <w:tcW w:w="4820" w:type="dxa"/>
          </w:tcPr>
          <w:p w:rsidR="00AD3D16" w:rsidRPr="00827ECB" w:rsidRDefault="005355F2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.....................................................</w:t>
            </w:r>
          </w:p>
        </w:tc>
      </w:tr>
      <w:tr w:rsidR="00C83B66" w:rsidRPr="00827ECB" w:rsidTr="006F0B0C">
        <w:trPr>
          <w:trHeight w:val="717"/>
        </w:trPr>
        <w:tc>
          <w:tcPr>
            <w:tcW w:w="5692" w:type="dxa"/>
          </w:tcPr>
          <w:p w:rsidR="00C83B6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المشتريات المستهلكة</w:t>
            </w:r>
          </w:p>
          <w:p w:rsidR="00C83B66" w:rsidRPr="00827ECB" w:rsidRDefault="00C83B66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الخدمات ال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ارجية والإستهلاكات الأ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رى</w:t>
            </w:r>
          </w:p>
        </w:tc>
        <w:tc>
          <w:tcPr>
            <w:tcW w:w="4820" w:type="dxa"/>
          </w:tcPr>
          <w:p w:rsidR="00C83B66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60</w:t>
            </w:r>
          </w:p>
          <w:p w:rsidR="00F55CFD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61  و حـ / 62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2- استهلاك السنة المالية</w:t>
            </w:r>
          </w:p>
        </w:tc>
        <w:tc>
          <w:tcPr>
            <w:tcW w:w="4820" w:type="dxa"/>
          </w:tcPr>
          <w:p w:rsidR="00AD3D16" w:rsidRPr="00827ECB" w:rsidRDefault="005355F2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......................................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3- القيمة المضافة للإستغلال</w:t>
            </w:r>
          </w:p>
        </w:tc>
        <w:tc>
          <w:tcPr>
            <w:tcW w:w="4820" w:type="dxa"/>
          </w:tcPr>
          <w:p w:rsidR="00AD3D16" w:rsidRPr="00827ECB" w:rsidRDefault="005355F2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</w:t>
            </w:r>
          </w:p>
        </w:tc>
      </w:tr>
      <w:tr w:rsidR="00C83B66" w:rsidRPr="00827ECB" w:rsidTr="006F0B0C">
        <w:trPr>
          <w:trHeight w:val="654"/>
        </w:trPr>
        <w:tc>
          <w:tcPr>
            <w:tcW w:w="5692" w:type="dxa"/>
          </w:tcPr>
          <w:p w:rsidR="00C83B6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أعباء المستحدمين</w:t>
            </w:r>
          </w:p>
          <w:p w:rsidR="00C83B66" w:rsidRPr="00827ECB" w:rsidRDefault="00C83B66" w:rsidP="00C83B6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الضرائب والرسوم والمدفوعات المماثلة</w:t>
            </w:r>
          </w:p>
        </w:tc>
        <w:tc>
          <w:tcPr>
            <w:tcW w:w="4820" w:type="dxa"/>
          </w:tcPr>
          <w:p w:rsidR="00C83B66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63</w:t>
            </w:r>
          </w:p>
          <w:p w:rsidR="00F55CFD" w:rsidRPr="00827ECB" w:rsidRDefault="00F55CFD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64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C83B66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4- إجمالي فائض الإستغلال</w:t>
            </w:r>
          </w:p>
        </w:tc>
        <w:tc>
          <w:tcPr>
            <w:tcW w:w="4820" w:type="dxa"/>
          </w:tcPr>
          <w:p w:rsidR="00AD3D16" w:rsidRPr="00827ECB" w:rsidRDefault="005355F2" w:rsidP="00CC78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................................</w:t>
            </w:r>
          </w:p>
        </w:tc>
      </w:tr>
      <w:tr w:rsidR="00C83B66" w:rsidRPr="00827ECB" w:rsidTr="006F0B0C">
        <w:trPr>
          <w:trHeight w:val="1318"/>
        </w:trPr>
        <w:tc>
          <w:tcPr>
            <w:tcW w:w="5692" w:type="dxa"/>
          </w:tcPr>
          <w:p w:rsidR="00C83B66" w:rsidRPr="00827ECB" w:rsidRDefault="00C83B66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المنتوجات العملياتية الأ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رى</w:t>
            </w:r>
          </w:p>
          <w:p w:rsidR="00C83B66" w:rsidRPr="00827ECB" w:rsidRDefault="00C83B66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الأعباء العملياتية الأ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خ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رى</w:t>
            </w:r>
          </w:p>
          <w:p w:rsidR="00C83B66" w:rsidRPr="00827ECB" w:rsidRDefault="00C83B66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المخصصات للإهتلاكات</w:t>
            </w:r>
            <w:r w:rsidR="0084450A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والمؤونات وخسائر القيمة</w:t>
            </w:r>
          </w:p>
          <w:p w:rsidR="0084450A" w:rsidRPr="00827ECB" w:rsidRDefault="0084450A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إسترجاع على خسائر القيمة  والمؤونات</w:t>
            </w:r>
          </w:p>
        </w:tc>
        <w:tc>
          <w:tcPr>
            <w:tcW w:w="4820" w:type="dxa"/>
          </w:tcPr>
          <w:p w:rsidR="00C83B66" w:rsidRPr="00827ECB" w:rsidRDefault="00F55CFD" w:rsidP="00CC78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</w:t>
            </w:r>
            <w:r w:rsidR="00CC7816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  <w:p w:rsidR="00CC7816" w:rsidRPr="00827ECB" w:rsidRDefault="00CC7816" w:rsidP="00CC78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65</w:t>
            </w:r>
          </w:p>
          <w:p w:rsidR="00CC7816" w:rsidRPr="00827ECB" w:rsidRDefault="00CC7816" w:rsidP="00CC78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68</w:t>
            </w:r>
          </w:p>
          <w:p w:rsidR="00CC7816" w:rsidRPr="00827ECB" w:rsidRDefault="00CC7816" w:rsidP="00CC7816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78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84450A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5- النتيجة العملياتية</w:t>
            </w:r>
          </w:p>
        </w:tc>
        <w:tc>
          <w:tcPr>
            <w:tcW w:w="4820" w:type="dxa"/>
          </w:tcPr>
          <w:p w:rsidR="00AD3D16" w:rsidRPr="00827ECB" w:rsidRDefault="005355F2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...........................................................</w:t>
            </w:r>
          </w:p>
        </w:tc>
      </w:tr>
      <w:tr w:rsidR="0084450A" w:rsidRPr="00827ECB" w:rsidTr="006F0B0C">
        <w:trPr>
          <w:trHeight w:val="654"/>
        </w:trPr>
        <w:tc>
          <w:tcPr>
            <w:tcW w:w="5692" w:type="dxa"/>
          </w:tcPr>
          <w:p w:rsidR="0084450A" w:rsidRPr="00827ECB" w:rsidRDefault="0084450A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المنتوجات المالية</w:t>
            </w:r>
          </w:p>
          <w:p w:rsidR="0084450A" w:rsidRPr="00827ECB" w:rsidRDefault="0084450A" w:rsidP="0084450A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الأعباء المالية</w:t>
            </w:r>
          </w:p>
        </w:tc>
        <w:tc>
          <w:tcPr>
            <w:tcW w:w="4820" w:type="dxa"/>
          </w:tcPr>
          <w:p w:rsidR="0084450A" w:rsidRPr="00827ECB" w:rsidRDefault="00F55CFD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حـ / </w:t>
            </w:r>
            <w:r w:rsidR="007739E3"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76 </w:t>
            </w:r>
          </w:p>
          <w:p w:rsidR="007739E3" w:rsidRPr="00827ECB" w:rsidRDefault="007739E3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66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84450A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6- النتيجة المالية</w:t>
            </w:r>
          </w:p>
        </w:tc>
        <w:tc>
          <w:tcPr>
            <w:tcW w:w="4820" w:type="dxa"/>
          </w:tcPr>
          <w:p w:rsidR="00AD3D16" w:rsidRPr="00827ECB" w:rsidRDefault="005355F2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 xml:space="preserve">7- النتيجة العادية قبل الضرائب </w:t>
            </w:r>
          </w:p>
        </w:tc>
        <w:tc>
          <w:tcPr>
            <w:tcW w:w="4820" w:type="dxa"/>
          </w:tcPr>
          <w:p w:rsidR="00AD3D16" w:rsidRPr="00827ECB" w:rsidRDefault="005355F2" w:rsidP="00F55CFD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الواجب دفعها عن النتائج العادية</w:t>
            </w:r>
          </w:p>
        </w:tc>
        <w:tc>
          <w:tcPr>
            <w:tcW w:w="4820" w:type="dxa"/>
          </w:tcPr>
          <w:p w:rsidR="00AD3D16" w:rsidRPr="00827ECB" w:rsidRDefault="007739E3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695  و حـ / 698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المؤجلة ( تغيرات ) عن النتائج العادية</w:t>
            </w:r>
          </w:p>
        </w:tc>
        <w:tc>
          <w:tcPr>
            <w:tcW w:w="4820" w:type="dxa"/>
          </w:tcPr>
          <w:p w:rsidR="00AD3D16" w:rsidRPr="00827ECB" w:rsidRDefault="007739E3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692  و حـ / 693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مجموع منتوجات الأنشطة العادية</w:t>
            </w:r>
          </w:p>
        </w:tc>
        <w:tc>
          <w:tcPr>
            <w:tcW w:w="4820" w:type="dxa"/>
          </w:tcPr>
          <w:p w:rsidR="00AD3D16" w:rsidRPr="00827ECB" w:rsidRDefault="005355F2" w:rsidP="005355F2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.....................................................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7739E3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مجموع أعباء الأنشطة العادية</w:t>
            </w:r>
          </w:p>
        </w:tc>
        <w:tc>
          <w:tcPr>
            <w:tcW w:w="4820" w:type="dxa"/>
          </w:tcPr>
          <w:p w:rsidR="00AD3D16" w:rsidRPr="00827ECB" w:rsidRDefault="005355F2" w:rsidP="005355F2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7739E3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8- النتيجة الصافية للأنشطة العادية</w:t>
            </w:r>
          </w:p>
        </w:tc>
        <w:tc>
          <w:tcPr>
            <w:tcW w:w="4820" w:type="dxa"/>
          </w:tcPr>
          <w:p w:rsidR="00AD3D16" w:rsidRPr="00827ECB" w:rsidRDefault="005355F2" w:rsidP="005355F2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...........................................................</w:t>
            </w:r>
          </w:p>
        </w:tc>
      </w:tr>
      <w:tr w:rsidR="00AD3D16" w:rsidRPr="00827ECB" w:rsidTr="006F0B0C">
        <w:tc>
          <w:tcPr>
            <w:tcW w:w="5692" w:type="dxa"/>
          </w:tcPr>
          <w:p w:rsidR="00AD3D16" w:rsidRPr="00827ECB" w:rsidRDefault="006F0B0C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عناصر غير عادية - منتوجات</w:t>
            </w:r>
          </w:p>
        </w:tc>
        <w:tc>
          <w:tcPr>
            <w:tcW w:w="4820" w:type="dxa"/>
          </w:tcPr>
          <w:p w:rsidR="00AD3D16" w:rsidRPr="00827ECB" w:rsidRDefault="006F0B0C" w:rsidP="006F0B0C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حـ / 77</w:t>
            </w:r>
          </w:p>
        </w:tc>
      </w:tr>
      <w:tr w:rsidR="006F0B0C" w:rsidRPr="00827ECB" w:rsidTr="006F0B0C">
        <w:tc>
          <w:tcPr>
            <w:tcW w:w="5692" w:type="dxa"/>
          </w:tcPr>
          <w:p w:rsidR="006F0B0C" w:rsidRPr="00827ECB" w:rsidRDefault="006F0B0C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عناصر غير عادية </w:t>
            </w:r>
            <w:r w:rsidRPr="00827ECB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–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أعباء</w:t>
            </w:r>
          </w:p>
        </w:tc>
        <w:tc>
          <w:tcPr>
            <w:tcW w:w="4820" w:type="dxa"/>
          </w:tcPr>
          <w:p w:rsidR="006F0B0C" w:rsidRPr="00827ECB" w:rsidRDefault="006F0B0C" w:rsidP="006F0B0C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67</w:t>
            </w:r>
          </w:p>
        </w:tc>
      </w:tr>
      <w:tr w:rsidR="006F0B0C" w:rsidRPr="00827ECB" w:rsidTr="006F0B0C">
        <w:tc>
          <w:tcPr>
            <w:tcW w:w="5692" w:type="dxa"/>
          </w:tcPr>
          <w:p w:rsidR="006F0B0C" w:rsidRPr="00827ECB" w:rsidRDefault="006F0B0C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9- النتيجة غير العادية</w:t>
            </w:r>
          </w:p>
        </w:tc>
        <w:tc>
          <w:tcPr>
            <w:tcW w:w="4820" w:type="dxa"/>
          </w:tcPr>
          <w:p w:rsidR="006F0B0C" w:rsidRPr="00827ECB" w:rsidRDefault="005355F2" w:rsidP="006F0B0C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.........................</w:t>
            </w:r>
          </w:p>
        </w:tc>
      </w:tr>
      <w:tr w:rsidR="006F0B0C" w:rsidRPr="00827ECB" w:rsidTr="006F0B0C">
        <w:tc>
          <w:tcPr>
            <w:tcW w:w="5692" w:type="dxa"/>
          </w:tcPr>
          <w:p w:rsidR="006F0B0C" w:rsidRPr="00827ECB" w:rsidRDefault="006F0B0C" w:rsidP="00AD3D16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10- صافي نتيجة السنة المالية</w:t>
            </w:r>
          </w:p>
        </w:tc>
        <w:tc>
          <w:tcPr>
            <w:tcW w:w="4820" w:type="dxa"/>
          </w:tcPr>
          <w:p w:rsidR="006F0B0C" w:rsidRPr="00827ECB" w:rsidRDefault="005355F2" w:rsidP="006F0B0C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............................</w:t>
            </w:r>
          </w:p>
        </w:tc>
      </w:tr>
    </w:tbl>
    <w:p w:rsidR="00AD3D16" w:rsidRDefault="00AD3D16" w:rsidP="00AD3D1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</w:p>
    <w:p w:rsidR="00AD3D16" w:rsidRDefault="00AD3D16" w:rsidP="00AD3D1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</w:p>
    <w:p w:rsidR="00BA5D9C" w:rsidRDefault="00BA5D9C" w:rsidP="001E6399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1E6399" w:rsidRDefault="001E6399" w:rsidP="00BA5D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الثاني</w:t>
      </w: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: </w:t>
      </w:r>
    </w:p>
    <w:p w:rsidR="00BA5D9C" w:rsidRDefault="00BA5D9C" w:rsidP="00BA5D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BA5D9C" w:rsidRDefault="00BA5D9C" w:rsidP="00BA5D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 w:rsidRPr="00BA5D9C">
        <w:rPr>
          <w:rFonts w:asciiTheme="majorBidi" w:hAnsiTheme="majorBidi" w:cstheme="majorBidi" w:hint="cs"/>
          <w:sz w:val="32"/>
          <w:szCs w:val="32"/>
          <w:rtl/>
        </w:rPr>
        <w:t>إليك أرصدة حسابات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الأعباء والمنتوجات لمؤسسة " أثاث اليوم " </w:t>
      </w:r>
      <w:r w:rsidR="00202484">
        <w:rPr>
          <w:rFonts w:asciiTheme="majorBidi" w:hAnsiTheme="majorBidi" w:cstheme="majorBidi" w:hint="cs"/>
          <w:sz w:val="32"/>
          <w:szCs w:val="32"/>
          <w:rtl/>
        </w:rPr>
        <w:t>بتاريخ 31/12/2015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5"/>
        <w:gridCol w:w="6095"/>
        <w:gridCol w:w="1701"/>
        <w:gridCol w:w="1875"/>
      </w:tblGrid>
      <w:tr w:rsidR="00202484" w:rsidTr="00202484">
        <w:tc>
          <w:tcPr>
            <w:tcW w:w="1015" w:type="dxa"/>
          </w:tcPr>
          <w:p w:rsidR="00202484" w:rsidRP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ر. ح</w:t>
            </w:r>
          </w:p>
        </w:tc>
        <w:tc>
          <w:tcPr>
            <w:tcW w:w="6095" w:type="dxa"/>
          </w:tcPr>
          <w:p w:rsidR="00202484" w:rsidRP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الحساب</w:t>
            </w:r>
          </w:p>
        </w:tc>
        <w:tc>
          <w:tcPr>
            <w:tcW w:w="1701" w:type="dxa"/>
          </w:tcPr>
          <w:p w:rsidR="00202484" w:rsidRP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الرصيد المدين</w:t>
            </w:r>
          </w:p>
        </w:tc>
        <w:tc>
          <w:tcPr>
            <w:tcW w:w="1875" w:type="dxa"/>
          </w:tcPr>
          <w:p w:rsidR="00202484" w:rsidRP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الرصيد الدائن</w:t>
            </w: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60</w:t>
            </w:r>
          </w:p>
        </w:tc>
        <w:tc>
          <w:tcPr>
            <w:tcW w:w="6095" w:type="dxa"/>
          </w:tcPr>
          <w:p w:rsidR="00202484" w:rsidRPr="00C85C7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المشتريات المستهلكة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000 200 1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61</w:t>
            </w:r>
          </w:p>
        </w:tc>
        <w:tc>
          <w:tcPr>
            <w:tcW w:w="6095" w:type="dxa"/>
          </w:tcPr>
          <w:p w:rsidR="00202484" w:rsidRPr="00C85C7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الخدمات الخارجية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000 56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62</w:t>
            </w:r>
          </w:p>
        </w:tc>
        <w:tc>
          <w:tcPr>
            <w:tcW w:w="6095" w:type="dxa"/>
          </w:tcPr>
          <w:p w:rsidR="00202484" w:rsidRPr="00C85C7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الخدمات الخارجية الأخرى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000 92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63</w:t>
            </w:r>
          </w:p>
        </w:tc>
        <w:tc>
          <w:tcPr>
            <w:tcW w:w="6095" w:type="dxa"/>
          </w:tcPr>
          <w:p w:rsidR="00202484" w:rsidRPr="00C85C7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أعباء المستحدمين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000 300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64</w:t>
            </w:r>
          </w:p>
        </w:tc>
        <w:tc>
          <w:tcPr>
            <w:tcW w:w="6095" w:type="dxa"/>
          </w:tcPr>
          <w:p w:rsidR="00202484" w:rsidRPr="00C85C7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الضرائب والرسوم والمدفوعات المماثلة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000 42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65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الأعباء العملياتية الأخرى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000 8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66</w:t>
            </w:r>
          </w:p>
        </w:tc>
        <w:tc>
          <w:tcPr>
            <w:tcW w:w="6095" w:type="dxa"/>
          </w:tcPr>
          <w:p w:rsidR="00202484" w:rsidRPr="00C85C7D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الأعباء المالية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000 12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68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المخصصات للإهتلاكات والمؤونات وخسائر القيمة</w:t>
            </w:r>
          </w:p>
        </w:tc>
        <w:tc>
          <w:tcPr>
            <w:tcW w:w="1701" w:type="dxa"/>
          </w:tcPr>
          <w:p w:rsidR="00202484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000 40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70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المبيعات والمنتجات الملحقة</w:t>
            </w:r>
          </w:p>
        </w:tc>
        <w:tc>
          <w:tcPr>
            <w:tcW w:w="1701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5" w:type="dxa"/>
          </w:tcPr>
          <w:p w:rsidR="00202484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000 900 1</w:t>
            </w:r>
          </w:p>
        </w:tc>
      </w:tr>
      <w:tr w:rsidR="00202484" w:rsidTr="00202484">
        <w:tc>
          <w:tcPr>
            <w:tcW w:w="1015" w:type="dxa"/>
          </w:tcPr>
          <w:p w:rsidR="00202484" w:rsidRPr="0042484D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42484D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72</w:t>
            </w:r>
          </w:p>
        </w:tc>
        <w:tc>
          <w:tcPr>
            <w:tcW w:w="6095" w:type="dxa"/>
          </w:tcPr>
          <w:p w:rsidR="00202484" w:rsidRPr="0042484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4248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الإنتاج المخزن أو المنتقص من المخزون</w:t>
            </w:r>
          </w:p>
        </w:tc>
        <w:tc>
          <w:tcPr>
            <w:tcW w:w="1701" w:type="dxa"/>
          </w:tcPr>
          <w:p w:rsidR="00202484" w:rsidRPr="0042484D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42484D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000 8</w:t>
            </w:r>
          </w:p>
        </w:tc>
        <w:tc>
          <w:tcPr>
            <w:tcW w:w="187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73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المثبت</w:t>
            </w:r>
          </w:p>
        </w:tc>
        <w:tc>
          <w:tcPr>
            <w:tcW w:w="1701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5" w:type="dxa"/>
          </w:tcPr>
          <w:p w:rsidR="00202484" w:rsidRDefault="00312D4E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000 30</w:t>
            </w: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74</w:t>
            </w:r>
          </w:p>
        </w:tc>
        <w:tc>
          <w:tcPr>
            <w:tcW w:w="6095" w:type="dxa"/>
          </w:tcPr>
          <w:p w:rsidR="00202484" w:rsidRPr="00C85C7D" w:rsidRDefault="00C85C7D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إعانات الإستغلال</w:t>
            </w:r>
          </w:p>
        </w:tc>
        <w:tc>
          <w:tcPr>
            <w:tcW w:w="1701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5" w:type="dxa"/>
          </w:tcPr>
          <w:p w:rsidR="00202484" w:rsidRDefault="00312D4E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000 70</w:t>
            </w: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75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المنتوجات العملياتية الأخرى</w:t>
            </w:r>
          </w:p>
        </w:tc>
        <w:tc>
          <w:tcPr>
            <w:tcW w:w="1701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5" w:type="dxa"/>
          </w:tcPr>
          <w:p w:rsidR="00202484" w:rsidRDefault="00312D4E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000 4</w:t>
            </w:r>
          </w:p>
        </w:tc>
      </w:tr>
      <w:tr w:rsidR="00202484" w:rsidTr="00202484">
        <w:tc>
          <w:tcPr>
            <w:tcW w:w="1015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76</w:t>
            </w:r>
          </w:p>
        </w:tc>
        <w:tc>
          <w:tcPr>
            <w:tcW w:w="6095" w:type="dxa"/>
          </w:tcPr>
          <w:p w:rsidR="00202484" w:rsidRPr="00C85C7D" w:rsidRDefault="00C85C7D" w:rsidP="00C85C7D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5C7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المنتوجات المالية</w:t>
            </w:r>
          </w:p>
        </w:tc>
        <w:tc>
          <w:tcPr>
            <w:tcW w:w="1701" w:type="dxa"/>
          </w:tcPr>
          <w:p w:rsidR="00202484" w:rsidRDefault="00202484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75" w:type="dxa"/>
          </w:tcPr>
          <w:p w:rsidR="00202484" w:rsidRDefault="00312D4E" w:rsidP="00202484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000 8</w:t>
            </w:r>
          </w:p>
        </w:tc>
      </w:tr>
    </w:tbl>
    <w:p w:rsidR="00202484" w:rsidRPr="00BA5D9C" w:rsidRDefault="00202484" w:rsidP="0020248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p w:rsidR="00BA5D9C" w:rsidRPr="00BA5D9C" w:rsidRDefault="00312D4E" w:rsidP="00BA5D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12D4E">
        <w:rPr>
          <w:rFonts w:asciiTheme="majorBidi" w:hAnsiTheme="majorBidi" w:cstheme="majorBidi" w:hint="cs"/>
          <w:b/>
          <w:bCs/>
          <w:sz w:val="32"/>
          <w:szCs w:val="32"/>
          <w:rtl/>
        </w:rPr>
        <w:t>المطلوب: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إعداد حساب النتائج، علما أن معدل الضريبة على الأرباح 25 </w:t>
      </w:r>
      <w:r>
        <w:rPr>
          <w:rFonts w:asciiTheme="majorBidi" w:hAnsiTheme="majorBidi" w:cstheme="majorBidi"/>
          <w:sz w:val="32"/>
          <w:szCs w:val="32"/>
        </w:rPr>
        <w:t>%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BA5D9C" w:rsidRDefault="00BA5D9C" w:rsidP="00BA5D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312D4E" w:rsidRDefault="00312D4E" w:rsidP="00FB634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FB634C" w:rsidRPr="00BA5D9C" w:rsidRDefault="00FB634C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BA5D9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>حل التمرين الأول:</w:t>
      </w:r>
    </w:p>
    <w:p w:rsidR="00FB634C" w:rsidRDefault="00FB634C" w:rsidP="00FB634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1) يحدد حساب النتائج مختلف النتائج المتمثلة في:</w:t>
      </w:r>
    </w:p>
    <w:p w:rsidR="00843566" w:rsidRDefault="00FB634C" w:rsidP="0084356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5355F2">
        <w:rPr>
          <w:rFonts w:asciiTheme="majorBidi" w:hAnsiTheme="majorBidi" w:cstheme="majorBidi"/>
          <w:sz w:val="32"/>
          <w:szCs w:val="32"/>
          <w:rtl/>
        </w:rPr>
        <w:t>إنتاج السنة المالية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؛     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القيمة المضافة للإستغلال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؛   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إجمالي فائض الإستغلال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؛  </w:t>
      </w:r>
    </w:p>
    <w:p w:rsidR="00843566" w:rsidRDefault="00FB634C" w:rsidP="0084356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النتيجة العملياتية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 xml:space="preserve">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5355F2">
        <w:rPr>
          <w:rFonts w:asciiTheme="majorBidi" w:hAnsiTheme="majorBidi" w:cstheme="majorBidi"/>
          <w:sz w:val="32"/>
          <w:szCs w:val="32"/>
          <w:rtl/>
        </w:rPr>
        <w:t>النتيجة المالية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؛       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النتيجة العادية قبل الضرائب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؛  </w:t>
      </w:r>
    </w:p>
    <w:p w:rsidR="00FB634C" w:rsidRDefault="00FB634C" w:rsidP="0084356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النتيجة الصافية للأنشطة العادية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>؛   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النتيجة غير العادية</w:t>
      </w:r>
      <w:r w:rsidR="00843566">
        <w:rPr>
          <w:rFonts w:asciiTheme="majorBidi" w:hAnsiTheme="majorBidi" w:cstheme="majorBidi" w:hint="cs"/>
          <w:sz w:val="32"/>
          <w:szCs w:val="32"/>
          <w:rtl/>
        </w:rPr>
        <w:t xml:space="preserve">               -</w:t>
      </w:r>
      <w:r w:rsidRPr="005355F2">
        <w:rPr>
          <w:rFonts w:asciiTheme="majorBidi" w:hAnsiTheme="majorBidi" w:cstheme="majorBidi"/>
          <w:sz w:val="32"/>
          <w:szCs w:val="32"/>
          <w:rtl/>
        </w:rPr>
        <w:t xml:space="preserve"> وصافي نتيجة السنة المالية.</w:t>
      </w:r>
    </w:p>
    <w:p w:rsidR="00843566" w:rsidRDefault="00843566" w:rsidP="0084356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</w:p>
    <w:p w:rsidR="00843566" w:rsidRPr="005355F2" w:rsidRDefault="00843566" w:rsidP="00843566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2) طرق حساب مختلف النتائج:</w:t>
      </w:r>
    </w:p>
    <w:p w:rsidR="009C40E9" w:rsidRDefault="009C40E9" w:rsidP="009C40E9">
      <w:pPr>
        <w:bidi/>
        <w:rPr>
          <w:rFonts w:asciiTheme="majorBidi" w:hAnsiTheme="majorBidi" w:cstheme="majorBidi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4"/>
        <w:gridCol w:w="5528"/>
      </w:tblGrid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المبالغ</w:t>
            </w:r>
          </w:p>
        </w:tc>
      </w:tr>
      <w:tr w:rsidR="009C40E9" w:rsidRPr="00827ECB" w:rsidTr="00F13947">
        <w:trPr>
          <w:trHeight w:val="1318"/>
        </w:trPr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المبيعات والمنتجات الملحقة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المخزن أو المنتقص من المخزون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المثبت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إعانات الإستغلال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70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72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73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74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1- إنتاج السنة المالية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حـ / 70+حـ / 72+حـ / 73+حـ / 74</w:t>
            </w:r>
          </w:p>
        </w:tc>
      </w:tr>
      <w:tr w:rsidR="009C40E9" w:rsidRPr="00827ECB" w:rsidTr="00F13947">
        <w:trPr>
          <w:trHeight w:val="717"/>
        </w:trPr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المشتريات المستهلكة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الخدمات الخارجية والإستهلاكات الأخرى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60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61  و حـ / 62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2- استهلاك السنة المالية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60+حـ / 61+حـ / 62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3- القيمة المضافة للإستغلال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( 1 )   -  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( 2 )</w:t>
            </w:r>
          </w:p>
        </w:tc>
      </w:tr>
      <w:tr w:rsidR="009C40E9" w:rsidRPr="00827ECB" w:rsidTr="00F13947">
        <w:trPr>
          <w:trHeight w:val="654"/>
        </w:trPr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أعباء المستحدمين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الضرائب والرسوم والمدفوعات المماثلة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63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64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4- إجمالي فائض الإستغلال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( 3 )  -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 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63  - حـ / 64</w:t>
            </w:r>
          </w:p>
        </w:tc>
      </w:tr>
      <w:tr w:rsidR="009C40E9" w:rsidRPr="00827ECB" w:rsidTr="00F13947">
        <w:trPr>
          <w:trHeight w:val="1318"/>
        </w:trPr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المنتوجات العملياتية الأخرى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الأعباء العملياتية الأخرى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المخصصات للإهتلاكات والمؤونات وخسائر القيمة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إسترجاع على خسائر القيمة  والمؤونات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75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65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68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78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5- النتيجة العملياتية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( 4 ) +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حـ / 75 - 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حـ / 65 - حـ / 68 + 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حـ / 78</w:t>
            </w:r>
          </w:p>
        </w:tc>
      </w:tr>
      <w:tr w:rsidR="009C40E9" w:rsidRPr="00827ECB" w:rsidTr="00F13947">
        <w:trPr>
          <w:trHeight w:val="654"/>
        </w:trPr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المنتوجات المالية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الأعباء المالية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حـ / 76 </w:t>
            </w:r>
          </w:p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66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6- النتيجة المالية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حـ / 76 - 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/66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 xml:space="preserve">7- النتيجة العادية قبل الضرائب 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( 5 )  +  ( 6 )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الواجب دفعها عن النتائج العادية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695  و حـ / 698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المؤجلة ( تغيرات ) عن النتائج العادية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 692  و حـ / 693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مجموع منتوجات الأنشطة العادية</w:t>
            </w:r>
          </w:p>
        </w:tc>
        <w:tc>
          <w:tcPr>
            <w:tcW w:w="5528" w:type="dxa"/>
          </w:tcPr>
          <w:p w:rsidR="009C40E9" w:rsidRPr="00827ECB" w:rsidRDefault="00205DA7" w:rsidP="00F1394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bidi="ar-DZ"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( 1 )   </w:t>
            </w:r>
            <w:r w:rsidRPr="00827ECB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حـ / 75</w:t>
            </w:r>
            <w:r w:rsidRPr="00827ECB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 xml:space="preserve"> + 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حـ / 76 + حـ / 7</w:t>
            </w:r>
            <w:r w:rsidR="00F13947"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8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</w:t>
            </w: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مجموع أعباء الأنشطة العادية</w:t>
            </w:r>
          </w:p>
        </w:tc>
        <w:tc>
          <w:tcPr>
            <w:tcW w:w="5528" w:type="dxa"/>
          </w:tcPr>
          <w:p w:rsidR="009C40E9" w:rsidRPr="00827ECB" w:rsidRDefault="00FB634C" w:rsidP="00F1394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( 2 ) +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حـ / 63 + حـ / 64+ حـ / 65+ حـ / 66</w:t>
            </w:r>
            <w:r w:rsidR="00F13947"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+ حـ / 68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8- النتيجة الصافية للأنشطة العادية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 xml:space="preserve">( 7 ) </w:t>
            </w:r>
            <w:r w:rsidRPr="00827ECB"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  <w:t>–</w:t>
            </w: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 xml:space="preserve"> [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حـ/695 وحـ/698 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+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حـ/695 وحـ/698 ]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عناصر غير عادية - منتوجات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77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عناصر غير عادية </w:t>
            </w:r>
            <w:r w:rsidRPr="00827ECB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أعباء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حـ / 67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9- النتيجة غير العادية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حـ / 77 - 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حـ /67</w:t>
            </w:r>
          </w:p>
        </w:tc>
      </w:tr>
      <w:tr w:rsidR="009C40E9" w:rsidRPr="00827ECB" w:rsidTr="00F13947">
        <w:tc>
          <w:tcPr>
            <w:tcW w:w="4984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10- صافي نتيجة السنة المالية</w:t>
            </w:r>
          </w:p>
        </w:tc>
        <w:tc>
          <w:tcPr>
            <w:tcW w:w="5528" w:type="dxa"/>
          </w:tcPr>
          <w:p w:rsidR="009C40E9" w:rsidRPr="00827ECB" w:rsidRDefault="009C40E9" w:rsidP="00893EE7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( 8 )  +  ( 9 )</w:t>
            </w:r>
          </w:p>
        </w:tc>
      </w:tr>
    </w:tbl>
    <w:p w:rsidR="009C40E9" w:rsidRDefault="009C40E9" w:rsidP="009C40E9">
      <w:pPr>
        <w:bidi/>
        <w:rPr>
          <w:rFonts w:asciiTheme="majorBidi" w:hAnsiTheme="majorBidi" w:cstheme="majorBidi"/>
        </w:rPr>
      </w:pPr>
    </w:p>
    <w:p w:rsidR="00205DA7" w:rsidRDefault="00205DA7" w:rsidP="00205DA7">
      <w:pPr>
        <w:bidi/>
        <w:rPr>
          <w:rFonts w:asciiTheme="majorBidi" w:hAnsiTheme="majorBidi" w:cstheme="majorBidi"/>
        </w:rPr>
      </w:pPr>
    </w:p>
    <w:p w:rsidR="00205DA7" w:rsidRDefault="00205DA7" w:rsidP="00205DA7">
      <w:pPr>
        <w:bidi/>
        <w:rPr>
          <w:rFonts w:asciiTheme="majorBidi" w:hAnsiTheme="majorBidi" w:cstheme="majorBidi"/>
        </w:rPr>
      </w:pPr>
    </w:p>
    <w:p w:rsidR="00205DA7" w:rsidRDefault="00205DA7" w:rsidP="00205DA7">
      <w:pPr>
        <w:bidi/>
        <w:rPr>
          <w:rFonts w:asciiTheme="majorBidi" w:hAnsiTheme="majorBidi" w:cstheme="majorBidi"/>
        </w:rPr>
      </w:pPr>
    </w:p>
    <w:p w:rsidR="00312D4E" w:rsidRDefault="00312D4E" w:rsidP="00312D4E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BA5D9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 xml:space="preserve">حل التمرين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الثاني</w:t>
      </w:r>
      <w:r w:rsidRPr="00BA5D9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:</w:t>
      </w:r>
    </w:p>
    <w:p w:rsidR="00827ECB" w:rsidRPr="0042484D" w:rsidRDefault="00827ECB" w:rsidP="00827ECB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32"/>
          <w:szCs w:val="32"/>
          <w:rtl/>
        </w:rPr>
      </w:pPr>
      <w:r w:rsidRPr="0042484D">
        <w:rPr>
          <w:rFonts w:asciiTheme="majorBidi" w:hAnsiTheme="majorBidi" w:cstheme="majorBidi" w:hint="cs"/>
          <w:sz w:val="32"/>
          <w:szCs w:val="32"/>
          <w:rtl/>
        </w:rPr>
        <w:t>بعد حساب مختلف النتائج يكون الجدول كما يلي:</w:t>
      </w:r>
    </w:p>
    <w:p w:rsidR="00205DA7" w:rsidRDefault="00205DA7" w:rsidP="00205DA7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35"/>
        <w:gridCol w:w="1843"/>
      </w:tblGrid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البيان</w:t>
            </w:r>
          </w:p>
        </w:tc>
        <w:tc>
          <w:tcPr>
            <w:tcW w:w="1843" w:type="dxa"/>
          </w:tcPr>
          <w:p w:rsidR="00205DA7" w:rsidRPr="00827ECB" w:rsidRDefault="00827ECB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سنة 2015</w:t>
            </w:r>
          </w:p>
        </w:tc>
      </w:tr>
      <w:tr w:rsidR="00205DA7" w:rsidRPr="00827ECB" w:rsidTr="00827ECB">
        <w:trPr>
          <w:trHeight w:val="1318"/>
        </w:trPr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المبيعات والمنتجات الملحقة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المخزن أو المنتقص من المخزون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 المثبت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إعانات الإستغلال</w:t>
            </w:r>
          </w:p>
        </w:tc>
        <w:tc>
          <w:tcPr>
            <w:tcW w:w="1843" w:type="dxa"/>
          </w:tcPr>
          <w:p w:rsidR="00312D4E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27ECB">
              <w:rPr>
                <w:rFonts w:asciiTheme="majorBidi" w:hAnsiTheme="majorBidi" w:cstheme="majorBidi" w:hint="cs"/>
                <w:sz w:val="32"/>
                <w:szCs w:val="32"/>
                <w:rtl/>
              </w:rPr>
              <w:t>000 900 1</w:t>
            </w:r>
          </w:p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000 8 -</w:t>
            </w:r>
          </w:p>
          <w:p w:rsidR="00312D4E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000 30</w:t>
            </w:r>
          </w:p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000 70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1- إنتاج السنة المالية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000 992 1</w:t>
            </w:r>
          </w:p>
        </w:tc>
      </w:tr>
      <w:tr w:rsidR="00205DA7" w:rsidRPr="00827ECB" w:rsidTr="00827ECB">
        <w:trPr>
          <w:trHeight w:val="717"/>
        </w:trPr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المشتريات المستهلكة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الخدمات الخارجية والإستهلاكات الأخرى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000 200 1</w:t>
            </w:r>
          </w:p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000 148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2- استهلاك السنة المالية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000 348 1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3- القيمة المضافة للإستغلال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000 644</w:t>
            </w:r>
          </w:p>
        </w:tc>
      </w:tr>
      <w:tr w:rsidR="00205DA7" w:rsidRPr="00827ECB" w:rsidTr="00827ECB">
        <w:trPr>
          <w:trHeight w:val="654"/>
        </w:trPr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أعباء المستحدمين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الضرائب والرسوم والمدفوعات المماثلة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000 300</w:t>
            </w:r>
          </w:p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000 42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4- إجمالي فائض الإستغلال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000 302</w:t>
            </w:r>
          </w:p>
        </w:tc>
      </w:tr>
      <w:tr w:rsidR="00205DA7" w:rsidRPr="00827ECB" w:rsidTr="00827ECB">
        <w:trPr>
          <w:trHeight w:val="1318"/>
        </w:trPr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المنتوجات العملياتية الأخرى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الأعباء العملياتية الأخرى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المخصصات للإهتلاكات والمؤونات وخسائر القيمة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إسترجاع على خسائر القيمة  والمؤونات</w:t>
            </w:r>
          </w:p>
        </w:tc>
        <w:tc>
          <w:tcPr>
            <w:tcW w:w="1843" w:type="dxa"/>
          </w:tcPr>
          <w:p w:rsidR="00205DA7" w:rsidRPr="00827ECB" w:rsidRDefault="00312D4E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000 4</w:t>
            </w:r>
          </w:p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000 8</w:t>
            </w:r>
          </w:p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000 40</w:t>
            </w:r>
          </w:p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/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5- النتيجة العملياتية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000 258</w:t>
            </w:r>
          </w:p>
        </w:tc>
      </w:tr>
      <w:tr w:rsidR="00205DA7" w:rsidRPr="00827ECB" w:rsidTr="00827ECB">
        <w:trPr>
          <w:trHeight w:val="654"/>
        </w:trPr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المنتوجات المالية</w:t>
            </w:r>
          </w:p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الأعباء المالية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000 8</w:t>
            </w:r>
          </w:p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000 12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6- النتيجة المالية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000 4 -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 xml:space="preserve">7- النتيجة العادية قبل الضرائب 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000 254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الواجب دفعها عن النتائج العادية</w:t>
            </w:r>
            <w:r w:rsid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( 254000</w:t>
            </w:r>
            <w:r w:rsidR="00827ECB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  </w:t>
            </w:r>
            <w:r w:rsid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 × 25 </w:t>
            </w:r>
            <w:r w:rsidR="00827ECB"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  <w:t>%</w:t>
            </w:r>
            <w:r w:rsid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500 63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الضرائب المؤجلة ( تغيرات ) عن النتائج العادية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FB634C" w:rsidRPr="00827ECB" w:rsidTr="00827ECB">
        <w:tc>
          <w:tcPr>
            <w:tcW w:w="7535" w:type="dxa"/>
          </w:tcPr>
          <w:p w:rsidR="00FB634C" w:rsidRPr="00827ECB" w:rsidRDefault="00FB634C" w:rsidP="00FB634C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مجموع منتوجات الأنشطة العادية</w:t>
            </w:r>
          </w:p>
        </w:tc>
        <w:tc>
          <w:tcPr>
            <w:tcW w:w="1843" w:type="dxa"/>
          </w:tcPr>
          <w:p w:rsidR="00FB634C" w:rsidRPr="00827ECB" w:rsidRDefault="00F13947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bidi="ar-DZ"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000 004 2</w:t>
            </w:r>
            <w:r w:rsidR="00FB634C"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</w:t>
            </w:r>
            <w:r w:rsidR="00FB634C"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B634C" w:rsidRPr="00827ECB" w:rsidTr="00827ECB">
        <w:tc>
          <w:tcPr>
            <w:tcW w:w="7535" w:type="dxa"/>
          </w:tcPr>
          <w:p w:rsidR="00FB634C" w:rsidRPr="00827ECB" w:rsidRDefault="00FB634C" w:rsidP="00FB634C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مجموع أعباء الأنشطة العادية</w:t>
            </w:r>
          </w:p>
        </w:tc>
        <w:tc>
          <w:tcPr>
            <w:tcW w:w="1843" w:type="dxa"/>
          </w:tcPr>
          <w:p w:rsidR="00FB634C" w:rsidRPr="00827ECB" w:rsidRDefault="00F13947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500 813 1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8- النتيجة الصافية للأنشطة العادية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500 190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عناصر غير عادية - منتوجات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/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عناصر غير عادية </w:t>
            </w:r>
            <w:r w:rsidRPr="00827ECB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–</w:t>
            </w: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أعباء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9- النتيجة غير العادية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>0</w:t>
            </w:r>
          </w:p>
        </w:tc>
      </w:tr>
      <w:tr w:rsidR="00205DA7" w:rsidRPr="00827ECB" w:rsidTr="00827ECB">
        <w:tc>
          <w:tcPr>
            <w:tcW w:w="7535" w:type="dxa"/>
          </w:tcPr>
          <w:p w:rsidR="00205DA7" w:rsidRPr="00827ECB" w:rsidRDefault="00205DA7" w:rsidP="004B4658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9900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10- صافي نتيجة السنة المالية</w:t>
            </w:r>
          </w:p>
        </w:tc>
        <w:tc>
          <w:tcPr>
            <w:tcW w:w="1843" w:type="dxa"/>
          </w:tcPr>
          <w:p w:rsidR="00205DA7" w:rsidRPr="00827ECB" w:rsidRDefault="00EE7B84" w:rsidP="00827ECB">
            <w:pPr>
              <w:tabs>
                <w:tab w:val="right" w:pos="991"/>
                <w:tab w:val="right" w:pos="1841"/>
                <w:tab w:val="left" w:pos="3803"/>
              </w:tabs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827ECB">
              <w:rPr>
                <w:rFonts w:asciiTheme="majorBidi" w:hAnsiTheme="majorBidi" w:cstheme="majorBidi" w:hint="cs"/>
                <w:color w:val="009900"/>
                <w:sz w:val="28"/>
                <w:szCs w:val="28"/>
                <w:rtl/>
              </w:rPr>
              <w:t>500 190</w:t>
            </w:r>
          </w:p>
        </w:tc>
      </w:tr>
    </w:tbl>
    <w:p w:rsidR="00312D4E" w:rsidRDefault="00312D4E" w:rsidP="00205DA7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P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Default="00312D4E" w:rsidP="00312D4E">
      <w:pPr>
        <w:bidi/>
        <w:rPr>
          <w:rFonts w:asciiTheme="majorBidi" w:hAnsiTheme="majorBidi" w:cstheme="majorBidi"/>
          <w:rtl/>
        </w:rPr>
      </w:pPr>
    </w:p>
    <w:p w:rsidR="00312D4E" w:rsidRDefault="00312D4E" w:rsidP="00312D4E">
      <w:pPr>
        <w:bidi/>
        <w:rPr>
          <w:rFonts w:asciiTheme="majorBidi" w:hAnsiTheme="majorBidi" w:cstheme="majorBidi"/>
          <w:rtl/>
        </w:rPr>
      </w:pPr>
    </w:p>
    <w:sectPr w:rsidR="00312D4E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CD3" w:rsidRDefault="006A4CD3" w:rsidP="003D04C1">
      <w:r>
        <w:separator/>
      </w:r>
    </w:p>
  </w:endnote>
  <w:endnote w:type="continuationSeparator" w:id="0">
    <w:p w:rsidR="006A4CD3" w:rsidRDefault="006A4CD3" w:rsidP="003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CD3" w:rsidRDefault="006A4CD3" w:rsidP="003D04C1">
      <w:r>
        <w:separator/>
      </w:r>
    </w:p>
  </w:footnote>
  <w:footnote w:type="continuationSeparator" w:id="0">
    <w:p w:rsidR="006A4CD3" w:rsidRDefault="006A4CD3" w:rsidP="003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28" w:rsidRPr="009364CB" w:rsidRDefault="00F01028" w:rsidP="00275421">
    <w:pPr>
      <w:pStyle w:val="Head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F01028" w:rsidRPr="00AF3044" w:rsidRDefault="00F01028" w:rsidP="00C4684B">
    <w:pPr>
      <w:pStyle w:val="Header"/>
      <w:bidi/>
      <w:jc w:val="right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 xml:space="preserve"> </w:t>
    </w:r>
    <w:r w:rsidR="00C4684B">
      <w:rPr>
        <w:rFonts w:cs="Traditional Arabic" w:hint="cs"/>
        <w:u w:val="single"/>
        <w:rtl/>
        <w:lang w:bidi="ar-DZ"/>
      </w:rPr>
      <w:t xml:space="preserve">السنة الأولى جذع مشترك - </w:t>
    </w:r>
    <w:r>
      <w:rPr>
        <w:rFonts w:cs="Traditional Arabic" w:hint="cs"/>
        <w:u w:val="single"/>
        <w:rtl/>
        <w:lang w:bidi="ar-DZ"/>
      </w:rPr>
      <w:t>مقياس المحاسبة العامة (</w:t>
    </w:r>
    <w:r w:rsidR="00C4684B"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 xml:space="preserve">) </w:t>
    </w:r>
    <w:r w:rsidR="00C4684B">
      <w:rPr>
        <w:rFonts w:cs="Traditional Arabic" w:hint="cs"/>
        <w:u w:val="single"/>
        <w:rtl/>
        <w:lang w:bidi="ar-DZ"/>
      </w:rPr>
      <w:t xml:space="preserve">- سلسلة الأعمال الموجهة </w:t>
    </w:r>
    <w:r>
      <w:rPr>
        <w:rFonts w:cs="Traditional Arabic" w:hint="cs"/>
        <w:u w:val="single"/>
        <w:rtl/>
        <w:lang w:bidi="ar-DZ"/>
      </w:rPr>
      <w:t xml:space="preserve">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AD0B2A" w:rsidRPr="009364CB">
      <w:rPr>
        <w:rStyle w:val="PageNumber"/>
      </w:rPr>
      <w:fldChar w:fldCharType="begin"/>
    </w:r>
    <w:r w:rsidRPr="009364CB">
      <w:rPr>
        <w:rStyle w:val="PageNumber"/>
      </w:rPr>
      <w:instrText xml:space="preserve"> PAGE </w:instrText>
    </w:r>
    <w:r w:rsidR="00AD0B2A" w:rsidRPr="009364CB">
      <w:rPr>
        <w:rStyle w:val="PageNumber"/>
      </w:rPr>
      <w:fldChar w:fldCharType="separate"/>
    </w:r>
    <w:r w:rsidR="0042484D">
      <w:rPr>
        <w:rStyle w:val="PageNumber"/>
        <w:noProof/>
        <w:rtl/>
      </w:rPr>
      <w:t>4</w:t>
    </w:r>
    <w:r w:rsidR="00AD0B2A" w:rsidRPr="009364CB">
      <w:rPr>
        <w:rStyle w:val="PageNumber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F01028" w:rsidRDefault="00F01028">
    <w:pPr>
      <w:pStyle w:val="Head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6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3"/>
  </w:num>
  <w:num w:numId="4">
    <w:abstractNumId w:val="34"/>
  </w:num>
  <w:num w:numId="5">
    <w:abstractNumId w:val="30"/>
  </w:num>
  <w:num w:numId="6">
    <w:abstractNumId w:val="27"/>
  </w:num>
  <w:num w:numId="7">
    <w:abstractNumId w:val="3"/>
  </w:num>
  <w:num w:numId="8">
    <w:abstractNumId w:val="28"/>
  </w:num>
  <w:num w:numId="9">
    <w:abstractNumId w:val="0"/>
  </w:num>
  <w:num w:numId="10">
    <w:abstractNumId w:val="23"/>
  </w:num>
  <w:num w:numId="11">
    <w:abstractNumId w:val="6"/>
  </w:num>
  <w:num w:numId="12">
    <w:abstractNumId w:val="11"/>
  </w:num>
  <w:num w:numId="13">
    <w:abstractNumId w:val="2"/>
  </w:num>
  <w:num w:numId="14">
    <w:abstractNumId w:val="26"/>
  </w:num>
  <w:num w:numId="15">
    <w:abstractNumId w:val="19"/>
  </w:num>
  <w:num w:numId="16">
    <w:abstractNumId w:val="13"/>
  </w:num>
  <w:num w:numId="17">
    <w:abstractNumId w:val="1"/>
  </w:num>
  <w:num w:numId="18">
    <w:abstractNumId w:val="31"/>
  </w:num>
  <w:num w:numId="19">
    <w:abstractNumId w:val="29"/>
  </w:num>
  <w:num w:numId="20">
    <w:abstractNumId w:val="10"/>
  </w:num>
  <w:num w:numId="21">
    <w:abstractNumId w:val="4"/>
  </w:num>
  <w:num w:numId="22">
    <w:abstractNumId w:val="22"/>
  </w:num>
  <w:num w:numId="23">
    <w:abstractNumId w:val="12"/>
  </w:num>
  <w:num w:numId="24">
    <w:abstractNumId w:val="20"/>
  </w:num>
  <w:num w:numId="25">
    <w:abstractNumId w:val="16"/>
  </w:num>
  <w:num w:numId="26">
    <w:abstractNumId w:val="17"/>
  </w:num>
  <w:num w:numId="27">
    <w:abstractNumId w:val="9"/>
  </w:num>
  <w:num w:numId="28">
    <w:abstractNumId w:val="5"/>
  </w:num>
  <w:num w:numId="29">
    <w:abstractNumId w:val="15"/>
  </w:num>
  <w:num w:numId="30">
    <w:abstractNumId w:val="21"/>
  </w:num>
  <w:num w:numId="31">
    <w:abstractNumId w:val="18"/>
  </w:num>
  <w:num w:numId="32">
    <w:abstractNumId w:val="25"/>
  </w:num>
  <w:num w:numId="33">
    <w:abstractNumId w:val="14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4C1"/>
    <w:rsid w:val="00000AE8"/>
    <w:rsid w:val="00010D3D"/>
    <w:rsid w:val="0001764A"/>
    <w:rsid w:val="00030265"/>
    <w:rsid w:val="000767DC"/>
    <w:rsid w:val="0008320A"/>
    <w:rsid w:val="00087807"/>
    <w:rsid w:val="000D5691"/>
    <w:rsid w:val="000E0E18"/>
    <w:rsid w:val="00101269"/>
    <w:rsid w:val="0011186F"/>
    <w:rsid w:val="00133CFC"/>
    <w:rsid w:val="0013696A"/>
    <w:rsid w:val="00177681"/>
    <w:rsid w:val="00194E86"/>
    <w:rsid w:val="001B791F"/>
    <w:rsid w:val="001C2FA7"/>
    <w:rsid w:val="001D5931"/>
    <w:rsid w:val="001E6399"/>
    <w:rsid w:val="001F4774"/>
    <w:rsid w:val="00202484"/>
    <w:rsid w:val="00205DA7"/>
    <w:rsid w:val="0021321B"/>
    <w:rsid w:val="00275421"/>
    <w:rsid w:val="002A1778"/>
    <w:rsid w:val="002A5CD8"/>
    <w:rsid w:val="002E0D69"/>
    <w:rsid w:val="002E1DE4"/>
    <w:rsid w:val="002E7CFB"/>
    <w:rsid w:val="00305E04"/>
    <w:rsid w:val="00312D4E"/>
    <w:rsid w:val="00313876"/>
    <w:rsid w:val="003144B9"/>
    <w:rsid w:val="00323938"/>
    <w:rsid w:val="003347C2"/>
    <w:rsid w:val="00342BCA"/>
    <w:rsid w:val="00355971"/>
    <w:rsid w:val="00356772"/>
    <w:rsid w:val="00357503"/>
    <w:rsid w:val="003645F4"/>
    <w:rsid w:val="00367CA2"/>
    <w:rsid w:val="00374D7D"/>
    <w:rsid w:val="00375C2A"/>
    <w:rsid w:val="003813B5"/>
    <w:rsid w:val="00384DB7"/>
    <w:rsid w:val="0039555B"/>
    <w:rsid w:val="003D04C1"/>
    <w:rsid w:val="0042484D"/>
    <w:rsid w:val="004254D7"/>
    <w:rsid w:val="00427B60"/>
    <w:rsid w:val="0046029F"/>
    <w:rsid w:val="0046183E"/>
    <w:rsid w:val="00483864"/>
    <w:rsid w:val="00487C57"/>
    <w:rsid w:val="004971E7"/>
    <w:rsid w:val="004A4C65"/>
    <w:rsid w:val="004B2E62"/>
    <w:rsid w:val="004B3862"/>
    <w:rsid w:val="004D20D1"/>
    <w:rsid w:val="00511545"/>
    <w:rsid w:val="005210B6"/>
    <w:rsid w:val="005330ED"/>
    <w:rsid w:val="005355F2"/>
    <w:rsid w:val="00550341"/>
    <w:rsid w:val="0057116B"/>
    <w:rsid w:val="005978B9"/>
    <w:rsid w:val="005A7151"/>
    <w:rsid w:val="005B30BE"/>
    <w:rsid w:val="005D0210"/>
    <w:rsid w:val="005E3D6C"/>
    <w:rsid w:val="00610D15"/>
    <w:rsid w:val="0065028A"/>
    <w:rsid w:val="00653BE4"/>
    <w:rsid w:val="00657734"/>
    <w:rsid w:val="00657BB8"/>
    <w:rsid w:val="00663102"/>
    <w:rsid w:val="00663F2B"/>
    <w:rsid w:val="006853D2"/>
    <w:rsid w:val="006A107A"/>
    <w:rsid w:val="006A4CD3"/>
    <w:rsid w:val="006A727C"/>
    <w:rsid w:val="006D3303"/>
    <w:rsid w:val="006E246C"/>
    <w:rsid w:val="006F0B0C"/>
    <w:rsid w:val="006F4C72"/>
    <w:rsid w:val="00707882"/>
    <w:rsid w:val="00720E6D"/>
    <w:rsid w:val="00747711"/>
    <w:rsid w:val="00756C49"/>
    <w:rsid w:val="00760BF4"/>
    <w:rsid w:val="00765B40"/>
    <w:rsid w:val="007739E3"/>
    <w:rsid w:val="007B09EF"/>
    <w:rsid w:val="007C31C1"/>
    <w:rsid w:val="008234CE"/>
    <w:rsid w:val="008263AA"/>
    <w:rsid w:val="00827ECB"/>
    <w:rsid w:val="00833226"/>
    <w:rsid w:val="00843566"/>
    <w:rsid w:val="0084450A"/>
    <w:rsid w:val="00854583"/>
    <w:rsid w:val="00875B06"/>
    <w:rsid w:val="00887529"/>
    <w:rsid w:val="0089638B"/>
    <w:rsid w:val="008A2B59"/>
    <w:rsid w:val="008A6400"/>
    <w:rsid w:val="008D1DFF"/>
    <w:rsid w:val="008D2A73"/>
    <w:rsid w:val="008D5FAE"/>
    <w:rsid w:val="008E416F"/>
    <w:rsid w:val="008E434A"/>
    <w:rsid w:val="00906AA3"/>
    <w:rsid w:val="00924B0E"/>
    <w:rsid w:val="00924D05"/>
    <w:rsid w:val="009364CB"/>
    <w:rsid w:val="009410A0"/>
    <w:rsid w:val="00944D21"/>
    <w:rsid w:val="00956C98"/>
    <w:rsid w:val="009A73E5"/>
    <w:rsid w:val="009B6831"/>
    <w:rsid w:val="009C40E9"/>
    <w:rsid w:val="009F4B82"/>
    <w:rsid w:val="00A11B72"/>
    <w:rsid w:val="00A246A2"/>
    <w:rsid w:val="00A37F65"/>
    <w:rsid w:val="00A60CDB"/>
    <w:rsid w:val="00A67DD1"/>
    <w:rsid w:val="00AC2BD9"/>
    <w:rsid w:val="00AD0B2A"/>
    <w:rsid w:val="00AD1A5C"/>
    <w:rsid w:val="00AD3D16"/>
    <w:rsid w:val="00AF4319"/>
    <w:rsid w:val="00B005A7"/>
    <w:rsid w:val="00B018D0"/>
    <w:rsid w:val="00B1546C"/>
    <w:rsid w:val="00B27640"/>
    <w:rsid w:val="00B34C09"/>
    <w:rsid w:val="00B644B3"/>
    <w:rsid w:val="00B66AD9"/>
    <w:rsid w:val="00B805C2"/>
    <w:rsid w:val="00B80C31"/>
    <w:rsid w:val="00B821C7"/>
    <w:rsid w:val="00B9118E"/>
    <w:rsid w:val="00BA0A7E"/>
    <w:rsid w:val="00BA21BF"/>
    <w:rsid w:val="00BA4B6E"/>
    <w:rsid w:val="00BA5B8B"/>
    <w:rsid w:val="00BA5D9C"/>
    <w:rsid w:val="00BB2DD4"/>
    <w:rsid w:val="00BB73B7"/>
    <w:rsid w:val="00BD4FB4"/>
    <w:rsid w:val="00C02E54"/>
    <w:rsid w:val="00C2794C"/>
    <w:rsid w:val="00C429DB"/>
    <w:rsid w:val="00C45521"/>
    <w:rsid w:val="00C4684B"/>
    <w:rsid w:val="00C55F60"/>
    <w:rsid w:val="00C679B1"/>
    <w:rsid w:val="00C83B66"/>
    <w:rsid w:val="00C85C7D"/>
    <w:rsid w:val="00C85D89"/>
    <w:rsid w:val="00C85E85"/>
    <w:rsid w:val="00C91A3A"/>
    <w:rsid w:val="00CA0ED1"/>
    <w:rsid w:val="00CC5033"/>
    <w:rsid w:val="00CC62BA"/>
    <w:rsid w:val="00CC7816"/>
    <w:rsid w:val="00CE1A19"/>
    <w:rsid w:val="00CE7A10"/>
    <w:rsid w:val="00CE7B05"/>
    <w:rsid w:val="00CF64D1"/>
    <w:rsid w:val="00D26F1B"/>
    <w:rsid w:val="00D335EF"/>
    <w:rsid w:val="00D350D8"/>
    <w:rsid w:val="00D468AD"/>
    <w:rsid w:val="00D61411"/>
    <w:rsid w:val="00D737EA"/>
    <w:rsid w:val="00D92684"/>
    <w:rsid w:val="00DA0F47"/>
    <w:rsid w:val="00DC537C"/>
    <w:rsid w:val="00DF42EF"/>
    <w:rsid w:val="00E14A78"/>
    <w:rsid w:val="00E1731D"/>
    <w:rsid w:val="00E366B1"/>
    <w:rsid w:val="00E371E3"/>
    <w:rsid w:val="00E4599F"/>
    <w:rsid w:val="00E559BE"/>
    <w:rsid w:val="00E62A39"/>
    <w:rsid w:val="00E7497C"/>
    <w:rsid w:val="00E821EF"/>
    <w:rsid w:val="00E93EF0"/>
    <w:rsid w:val="00E96DFB"/>
    <w:rsid w:val="00EA1FF3"/>
    <w:rsid w:val="00EB4907"/>
    <w:rsid w:val="00EC6E29"/>
    <w:rsid w:val="00EE21E7"/>
    <w:rsid w:val="00EE5FBB"/>
    <w:rsid w:val="00EE7B84"/>
    <w:rsid w:val="00F01028"/>
    <w:rsid w:val="00F103CA"/>
    <w:rsid w:val="00F13696"/>
    <w:rsid w:val="00F13947"/>
    <w:rsid w:val="00F20C42"/>
    <w:rsid w:val="00F34DBB"/>
    <w:rsid w:val="00F403FD"/>
    <w:rsid w:val="00F55CFD"/>
    <w:rsid w:val="00F778A9"/>
    <w:rsid w:val="00F832DD"/>
    <w:rsid w:val="00F83844"/>
    <w:rsid w:val="00F83F29"/>
    <w:rsid w:val="00F9145E"/>
    <w:rsid w:val="00F94956"/>
    <w:rsid w:val="00FA2620"/>
    <w:rsid w:val="00FA3BAD"/>
    <w:rsid w:val="00FB5D9C"/>
    <w:rsid w:val="00FB634C"/>
    <w:rsid w:val="00FB6A34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079D7-18F9-4A92-9F42-11632A9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D04C1"/>
    <w:pPr>
      <w:bidi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3D04C1"/>
    <w:rPr>
      <w:vertAlign w:val="superscript"/>
    </w:rPr>
  </w:style>
  <w:style w:type="character" w:styleId="Hyperlink">
    <w:name w:val="Hyperlink"/>
    <w:unhideWhenUsed/>
    <w:rsid w:val="003D04C1"/>
    <w:rPr>
      <w:color w:val="0000FF"/>
      <w:u w:val="single"/>
    </w:rPr>
  </w:style>
  <w:style w:type="paragraph" w:styleId="Header">
    <w:name w:val="header"/>
    <w:basedOn w:val="Normal"/>
    <w:link w:val="HeaderChar"/>
    <w:rsid w:val="003D04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rsid w:val="003D04C1"/>
  </w:style>
  <w:style w:type="paragraph" w:styleId="ListParagraph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C85E85"/>
  </w:style>
  <w:style w:type="paragraph" w:styleId="BalloonText">
    <w:name w:val="Balloon Text"/>
    <w:basedOn w:val="Normal"/>
    <w:link w:val="BalloonTextCh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95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DefaultParagraphFont"/>
    <w:rsid w:val="00D737EA"/>
  </w:style>
  <w:style w:type="table" w:styleId="TableGrid">
    <w:name w:val="Table Grid"/>
    <w:basedOn w:val="Table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94A54055-DC7E-4AFF-8DE3-44B32510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4</Pages>
  <Words>860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Ordi</cp:lastModifiedBy>
  <cp:revision>35</cp:revision>
  <dcterms:created xsi:type="dcterms:W3CDTF">2019-08-13T15:00:00Z</dcterms:created>
  <dcterms:modified xsi:type="dcterms:W3CDTF">2022-10-19T06:28:00Z</dcterms:modified>
</cp:coreProperties>
</file>