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8C" w:rsidRPr="008C0A63" w:rsidRDefault="00B2128C" w:rsidP="00B2128C">
      <w:pPr>
        <w:pStyle w:val="En-tte"/>
        <w:bidi/>
        <w:jc w:val="both"/>
        <w:rPr>
          <w:rFonts w:ascii="Traditional Arabic" w:hAnsi="Traditional Arabic" w:cs="Traditional Arabic"/>
          <w:b/>
          <w:bCs/>
          <w:sz w:val="24"/>
          <w:szCs w:val="24"/>
          <w:rtl/>
          <w:lang w:bidi="ar-DZ"/>
        </w:rPr>
      </w:pPr>
      <w:r w:rsidRPr="008C0A63">
        <w:rPr>
          <w:rFonts w:ascii="Traditional Arabic" w:hAnsi="Traditional Arabic" w:cs="Traditional Arabic"/>
          <w:noProof/>
          <w:sz w:val="24"/>
          <w:szCs w:val="24"/>
          <w:lang w:eastAsia="fr-FR"/>
        </w:rPr>
        <w:drawing>
          <wp:anchor distT="0" distB="0" distL="114300" distR="114300" simplePos="0" relativeHeight="251659264" behindDoc="1" locked="0" layoutInCell="1" allowOverlap="1">
            <wp:simplePos x="0" y="0"/>
            <wp:positionH relativeFrom="column">
              <wp:posOffset>1762125</wp:posOffset>
            </wp:positionH>
            <wp:positionV relativeFrom="paragraph">
              <wp:posOffset>-476885</wp:posOffset>
            </wp:positionV>
            <wp:extent cx="1981200" cy="361950"/>
            <wp:effectExtent l="19050" t="0" r="0" b="0"/>
            <wp:wrapNone/>
            <wp:docPr id="1" name="Picture 2" descr="C:\Users\DELL\Desktop\téléchargemen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téléchargement.jf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361950"/>
                    </a:xfrm>
                    <a:prstGeom prst="rect">
                      <a:avLst/>
                    </a:prstGeom>
                    <a:noFill/>
                    <a:ln>
                      <a:noFill/>
                    </a:ln>
                  </pic:spPr>
                </pic:pic>
              </a:graphicData>
            </a:graphic>
          </wp:anchor>
        </w:drawing>
      </w:r>
      <w:r w:rsidRPr="008C0A63">
        <w:rPr>
          <w:rFonts w:ascii="Traditional Arabic" w:hAnsi="Traditional Arabic" w:cs="Traditional Arabic"/>
          <w:b/>
          <w:bCs/>
          <w:sz w:val="24"/>
          <w:szCs w:val="24"/>
          <w:rtl/>
          <w:lang w:bidi="ar-DZ"/>
        </w:rPr>
        <w:t>جامعة الجيلالي بونعامة-خميس مليانة</w:t>
      </w:r>
    </w:p>
    <w:p w:rsidR="00B2128C" w:rsidRPr="008C0A63" w:rsidRDefault="00B2128C" w:rsidP="0083197D">
      <w:pPr>
        <w:pStyle w:val="En-tte"/>
        <w:bidi/>
        <w:jc w:val="both"/>
        <w:rPr>
          <w:rFonts w:ascii="Traditional Arabic" w:hAnsi="Traditional Arabic" w:cs="Traditional Arabic"/>
          <w:b/>
          <w:bCs/>
          <w:sz w:val="24"/>
          <w:szCs w:val="24"/>
          <w:rtl/>
          <w:lang w:bidi="ar-DZ"/>
        </w:rPr>
      </w:pPr>
      <w:r w:rsidRPr="008C0A63">
        <w:rPr>
          <w:rFonts w:ascii="Traditional Arabic" w:hAnsi="Traditional Arabic" w:cs="Traditional Arabic"/>
          <w:b/>
          <w:bCs/>
          <w:sz w:val="24"/>
          <w:szCs w:val="24"/>
          <w:rtl/>
          <w:lang w:bidi="ar-DZ"/>
        </w:rPr>
        <w:t xml:space="preserve">كلية العلوم الاقتصادية، التجارية وعلوم التسيير                                            قسم: </w:t>
      </w:r>
      <w:r w:rsidR="00E0748B">
        <w:rPr>
          <w:rFonts w:ascii="Traditional Arabic" w:hAnsi="Traditional Arabic" w:cs="Traditional Arabic" w:hint="cs"/>
          <w:b/>
          <w:bCs/>
          <w:sz w:val="24"/>
          <w:szCs w:val="24"/>
          <w:rtl/>
          <w:lang w:bidi="ar-DZ"/>
        </w:rPr>
        <w:t xml:space="preserve">علوم </w:t>
      </w:r>
      <w:r w:rsidR="0083197D" w:rsidRPr="008C0A63">
        <w:rPr>
          <w:rFonts w:ascii="Traditional Arabic" w:hAnsi="Traditional Arabic" w:cs="Traditional Arabic"/>
          <w:b/>
          <w:bCs/>
          <w:sz w:val="24"/>
          <w:szCs w:val="24"/>
          <w:rtl/>
          <w:lang w:bidi="ar-DZ"/>
        </w:rPr>
        <w:t xml:space="preserve">التسيير  </w:t>
      </w:r>
    </w:p>
    <w:p w:rsidR="00B2128C" w:rsidRPr="0060221D" w:rsidRDefault="00B2128C" w:rsidP="00B2128C">
      <w:pPr>
        <w:pStyle w:val="En-tte"/>
        <w:bidi/>
        <w:jc w:val="center"/>
        <w:rPr>
          <w:b/>
          <w:bCs/>
          <w:sz w:val="32"/>
          <w:szCs w:val="32"/>
          <w:lang w:bidi="ar-DZ"/>
        </w:rPr>
      </w:pPr>
      <w:r>
        <w:rPr>
          <w:rFonts w:hint="cs"/>
          <w:b/>
          <w:bCs/>
          <w:sz w:val="28"/>
          <w:szCs w:val="28"/>
          <w:rtl/>
          <w:lang w:bidi="ar-DZ"/>
        </w:rPr>
        <w:t>السنة الثانية</w:t>
      </w:r>
    </w:p>
    <w:p w:rsidR="00B2128C" w:rsidRPr="00817C30" w:rsidRDefault="00B2128C" w:rsidP="00B2128C">
      <w:pPr>
        <w:bidi/>
        <w:spacing w:after="0"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b/>
          <w:bCs/>
          <w:sz w:val="28"/>
          <w:szCs w:val="28"/>
          <w:rtl/>
          <w:lang w:val="en-US" w:bidi="ar-DZ"/>
        </w:rPr>
        <w:t xml:space="preserve">التمرين الأول: </w:t>
      </w:r>
      <w:r w:rsidRPr="00817C30">
        <w:rPr>
          <w:rFonts w:ascii="Traditional Arabic" w:hAnsi="Traditional Arabic" w:cs="Traditional Arabic"/>
          <w:sz w:val="28"/>
          <w:szCs w:val="28"/>
          <w:rtl/>
          <w:lang w:val="en-US" w:bidi="ar-DZ"/>
        </w:rPr>
        <w:t>ليكن لدينا المعلومات الإحصائية لبلد ما (الوحدة مليون  دج)</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الناتج الوطني الإجمالي  5000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الاهتلاكات 300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الضرائب غير المباشرة 250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ضرائب على دخل الشركات 200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الأرباح المحتجزة 150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إعانات الإنتاج  100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تحويلات حكومية للأفراد 70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ضرائب مباشرة على الدخل الإجمالي 300</w:t>
      </w:r>
    </w:p>
    <w:p w:rsidR="00B2128C" w:rsidRPr="00B2128C" w:rsidRDefault="00B2128C" w:rsidP="00B2128C">
      <w:pPr>
        <w:bidi/>
        <w:spacing w:after="0" w:line="216" w:lineRule="auto"/>
        <w:jc w:val="both"/>
        <w:rPr>
          <w:rFonts w:ascii="Traditional Arabic" w:hAnsi="Traditional Arabic" w:cs="Traditional Arabic"/>
          <w:b/>
          <w:bCs/>
          <w:sz w:val="28"/>
          <w:szCs w:val="28"/>
          <w:rtl/>
          <w:lang w:val="en-US" w:bidi="ar-DZ"/>
        </w:rPr>
      </w:pPr>
      <w:r w:rsidRPr="00B2128C">
        <w:rPr>
          <w:rFonts w:ascii="Traditional Arabic" w:hAnsi="Traditional Arabic" w:cs="Traditional Arabic"/>
          <w:b/>
          <w:bCs/>
          <w:sz w:val="28"/>
          <w:szCs w:val="28"/>
          <w:rtl/>
          <w:lang w:val="en-US" w:bidi="ar-DZ"/>
        </w:rPr>
        <w:t>المطلوب: حساب ما يلي:</w:t>
      </w:r>
    </w:p>
    <w:p w:rsidR="00B2128C" w:rsidRPr="00B2128C" w:rsidRDefault="00B2128C" w:rsidP="00B2128C">
      <w:pPr>
        <w:pStyle w:val="Paragraphedeliste"/>
        <w:numPr>
          <w:ilvl w:val="0"/>
          <w:numId w:val="2"/>
        </w:numPr>
        <w:bidi/>
        <w:spacing w:after="0" w:line="216"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sz w:val="28"/>
          <w:szCs w:val="28"/>
          <w:rtl/>
          <w:lang w:val="en-US" w:bidi="ar-DZ"/>
        </w:rPr>
        <w:t>الناتج الوطني الصافي،       الدخل الوطني،        الدخل الشخصي،        الدخل المتاح</w:t>
      </w:r>
    </w:p>
    <w:p w:rsidR="00B2128C" w:rsidRPr="00B2128C" w:rsidRDefault="00B2128C" w:rsidP="00B2128C">
      <w:pPr>
        <w:pStyle w:val="Paragraphedeliste"/>
        <w:numPr>
          <w:ilvl w:val="0"/>
          <w:numId w:val="2"/>
        </w:numPr>
        <w:bidi/>
        <w:spacing w:after="0" w:line="216"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sz w:val="28"/>
          <w:szCs w:val="28"/>
          <w:rtl/>
          <w:lang w:val="en-US" w:bidi="ar-DZ"/>
        </w:rPr>
        <w:t>الادخار الخاص إذا علمت أن الاستهلاك الخاص يعادل 2000 م دج</w:t>
      </w:r>
    </w:p>
    <w:p w:rsidR="00B2128C" w:rsidRPr="00B2128C" w:rsidRDefault="00B2128C" w:rsidP="00B2128C">
      <w:pPr>
        <w:pStyle w:val="Paragraphedeliste"/>
        <w:numPr>
          <w:ilvl w:val="0"/>
          <w:numId w:val="2"/>
        </w:numPr>
        <w:bidi/>
        <w:spacing w:after="0" w:line="216"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sz w:val="28"/>
          <w:szCs w:val="28"/>
          <w:rtl/>
          <w:lang w:val="en-US" w:bidi="ar-DZ"/>
        </w:rPr>
        <w:t>الناتج المحلي الصافي بتكلفة عوامل الإنتاج  إذا علمت أن عوائد المقيمين على العالم الخارجي تعادل 50 م دج وأن عوائد غير المقيمين في الوطن هي 100 م دج.</w:t>
      </w:r>
    </w:p>
    <w:p w:rsidR="00B2128C" w:rsidRPr="00DA20F7" w:rsidRDefault="00B2128C" w:rsidP="00B2128C">
      <w:pPr>
        <w:bidi/>
        <w:spacing w:after="0" w:line="240" w:lineRule="auto"/>
        <w:jc w:val="both"/>
        <w:rPr>
          <w:rFonts w:ascii="Simplified Arabic" w:hAnsi="Simplified Arabic" w:cs="Simplified Arabic"/>
          <w:sz w:val="28"/>
          <w:szCs w:val="28"/>
          <w:rtl/>
          <w:lang w:val="en-US" w:bidi="ar-DZ"/>
        </w:rPr>
      </w:pPr>
      <w:r w:rsidRPr="00B2128C">
        <w:rPr>
          <w:rFonts w:ascii="Traditional Arabic" w:hAnsi="Traditional Arabic" w:cs="Traditional Arabic" w:hint="cs"/>
          <w:b/>
          <w:bCs/>
          <w:sz w:val="28"/>
          <w:szCs w:val="28"/>
          <w:rtl/>
          <w:lang w:val="en-US" w:bidi="ar-DZ"/>
        </w:rPr>
        <w:t>التمرين الثاني:</w:t>
      </w:r>
      <w:r w:rsidRPr="00DA20F7">
        <w:rPr>
          <w:rFonts w:ascii="Traditional Arabic" w:hAnsi="Traditional Arabic" w:cs="Traditional Arabic" w:hint="cs"/>
          <w:sz w:val="28"/>
          <w:szCs w:val="28"/>
          <w:rtl/>
          <w:lang w:val="en-US" w:bidi="ar-DZ"/>
        </w:rPr>
        <w:t>لتكن لدينا المعلومات التالية عن اقتصاد بلد ما</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rtl/>
          <w:lang w:val="en-US" w:eastAsia="en-US" w:bidi="ar-DZ"/>
        </w:rPr>
      </w:pPr>
      <w:r w:rsidRPr="00B2128C">
        <w:rPr>
          <w:rFonts w:ascii="Traditional Arabic" w:eastAsiaTheme="minorHAnsi" w:hAnsi="Traditional Arabic" w:cs="Traditional Arabic" w:hint="cs"/>
          <w:sz w:val="28"/>
          <w:szCs w:val="28"/>
          <w:rtl/>
          <w:lang w:val="en-US" w:eastAsia="en-US" w:bidi="ar-DZ"/>
        </w:rPr>
        <w:t>الناتج المحلي الإجمالي 8000 وحدة نقدية، الاستثمار الإجمالي: 900 وحدة نقدية، الإنفاق الحكومي: 1300 وحدة نقدية، الاستثمار الصافي: 400 وحدة نقدية، الاستهلاك: 5000 وحدة نقدية، الضرائب غير المباشرة: 150 وحدة نقدية.</w:t>
      </w:r>
    </w:p>
    <w:p w:rsidR="00B2128C" w:rsidRPr="00B2128C" w:rsidRDefault="00B2128C" w:rsidP="00B2128C">
      <w:pPr>
        <w:bidi/>
        <w:spacing w:after="0" w:line="240"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b/>
          <w:bCs/>
          <w:sz w:val="28"/>
          <w:szCs w:val="28"/>
          <w:rtl/>
          <w:lang w:val="en-US" w:bidi="ar-DZ"/>
        </w:rPr>
        <w:t>المطلوب:</w:t>
      </w:r>
      <w:r w:rsidRPr="00B2128C">
        <w:rPr>
          <w:rFonts w:ascii="Traditional Arabic" w:hAnsi="Traditional Arabic" w:cs="Traditional Arabic"/>
          <w:sz w:val="28"/>
          <w:szCs w:val="28"/>
          <w:rtl/>
          <w:lang w:val="en-US" w:bidi="ar-DZ"/>
        </w:rPr>
        <w:t xml:space="preserve"> أحسب ما يلي:</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lang w:val="en-US" w:eastAsia="en-US" w:bidi="ar-DZ"/>
        </w:rPr>
      </w:pPr>
      <w:r w:rsidRPr="00B2128C">
        <w:rPr>
          <w:rFonts w:ascii="Traditional Arabic" w:eastAsiaTheme="minorHAnsi" w:hAnsi="Traditional Arabic" w:cs="Traditional Arabic" w:hint="cs"/>
          <w:sz w:val="28"/>
          <w:szCs w:val="28"/>
          <w:rtl/>
          <w:lang w:val="en-US" w:eastAsia="en-US" w:bidi="ar-DZ"/>
        </w:rPr>
        <w:t>الناتج المحلي الصافي؛</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lang w:val="en-US" w:eastAsia="en-US" w:bidi="ar-DZ"/>
        </w:rPr>
      </w:pPr>
      <w:r w:rsidRPr="00B2128C">
        <w:rPr>
          <w:rFonts w:ascii="Traditional Arabic" w:eastAsiaTheme="minorHAnsi" w:hAnsi="Traditional Arabic" w:cs="Traditional Arabic" w:hint="cs"/>
          <w:sz w:val="28"/>
          <w:szCs w:val="28"/>
          <w:rtl/>
          <w:lang w:val="en-US" w:eastAsia="en-US" w:bidi="ar-DZ"/>
        </w:rPr>
        <w:t>إنفاق العالم الخارجي (صافي الصادرات)؛</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lang w:val="en-US" w:eastAsia="en-US" w:bidi="ar-DZ"/>
        </w:rPr>
      </w:pPr>
      <w:r w:rsidRPr="00B2128C">
        <w:rPr>
          <w:rFonts w:ascii="Traditional Arabic" w:eastAsiaTheme="minorHAnsi" w:hAnsi="Traditional Arabic" w:cs="Traditional Arabic" w:hint="cs"/>
          <w:sz w:val="28"/>
          <w:szCs w:val="28"/>
          <w:rtl/>
          <w:lang w:val="en-US" w:eastAsia="en-US" w:bidi="ar-DZ"/>
        </w:rPr>
        <w:t>الناتج الوطني الصافي إذا علمت أن صافي دخل الملكية يعادل  500 وحدة نقدية.</w:t>
      </w:r>
    </w:p>
    <w:p w:rsidR="00B2128C" w:rsidRPr="00B2128C" w:rsidRDefault="00B2128C" w:rsidP="00B2128C">
      <w:pPr>
        <w:bidi/>
        <w:spacing w:after="0" w:line="240"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hint="cs"/>
          <w:b/>
          <w:bCs/>
          <w:sz w:val="28"/>
          <w:szCs w:val="28"/>
          <w:rtl/>
          <w:lang w:val="en-US" w:bidi="ar-DZ"/>
        </w:rPr>
        <w:t>التمرين الثالث:</w:t>
      </w:r>
      <w:r w:rsidRPr="00DA20F7">
        <w:rPr>
          <w:rFonts w:ascii="Traditional Arabic" w:hAnsi="Traditional Arabic" w:cs="Traditional Arabic" w:hint="cs"/>
          <w:sz w:val="28"/>
          <w:szCs w:val="28"/>
          <w:rtl/>
          <w:lang w:val="en-US" w:bidi="ar-DZ"/>
        </w:rPr>
        <w:t>إذا توفرت لديك البيانات التالية عن اقتصاد بلد ما كما يلي</w:t>
      </w:r>
      <w:r w:rsidRPr="00B2128C">
        <w:rPr>
          <w:rFonts w:ascii="Traditional Arabic" w:hAnsi="Traditional Arabic" w:cs="Traditional Arabic" w:hint="cs"/>
          <w:b/>
          <w:bCs/>
          <w:sz w:val="28"/>
          <w:szCs w:val="28"/>
          <w:rtl/>
          <w:lang w:val="en-US" w:bidi="ar-DZ"/>
        </w:rPr>
        <w:t>:</w:t>
      </w:r>
    </w:p>
    <w:tbl>
      <w:tblPr>
        <w:tblStyle w:val="Grilledutableau"/>
        <w:bidiVisual/>
        <w:tblW w:w="9640" w:type="dxa"/>
        <w:tblInd w:w="-80" w:type="dxa"/>
        <w:tblLook w:val="04A0"/>
      </w:tblPr>
      <w:tblGrid>
        <w:gridCol w:w="2551"/>
        <w:gridCol w:w="3969"/>
        <w:gridCol w:w="3120"/>
      </w:tblGrid>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الادخار الخاص 600 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ضرائب غير مباشرة 70 م. دج؛</w:t>
            </w:r>
          </w:p>
        </w:tc>
        <w:tc>
          <w:tcPr>
            <w:tcW w:w="3120"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ضرائب على دخل الشركات 4 م. دج؛</w:t>
            </w:r>
          </w:p>
        </w:tc>
      </w:tr>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الاستهلاك الخاص 1000 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تحويلات حكومية للأفراد 70 م. دج؛</w:t>
            </w:r>
          </w:p>
        </w:tc>
        <w:tc>
          <w:tcPr>
            <w:tcW w:w="3120"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أرباح غير موزعة 30 م. دج؛</w:t>
            </w:r>
          </w:p>
        </w:tc>
      </w:tr>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اهتلاك رأس المال 16م.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تحويلات من العالم الخارجي للأفراد 90 م. دج؛</w:t>
            </w:r>
          </w:p>
        </w:tc>
        <w:tc>
          <w:tcPr>
            <w:tcW w:w="3120" w:type="dxa"/>
          </w:tcPr>
          <w:p w:rsidR="00B2128C" w:rsidRPr="00B2128C" w:rsidRDefault="00B2128C" w:rsidP="00B2128C">
            <w:pPr>
              <w:bidi/>
              <w:jc w:val="both"/>
              <w:rPr>
                <w:rFonts w:ascii="Traditional Arabic" w:hAnsi="Traditional Arabic" w:cs="Traditional Arabic"/>
                <w:sz w:val="26"/>
                <w:szCs w:val="26"/>
              </w:rPr>
            </w:pPr>
            <w:r w:rsidRPr="00B2128C">
              <w:rPr>
                <w:rFonts w:ascii="Traditional Arabic" w:hAnsi="Traditional Arabic" w:cs="Traditional Arabic"/>
                <w:sz w:val="26"/>
                <w:szCs w:val="26"/>
                <w:rtl/>
                <w:lang w:val="en-US" w:bidi="ar-DZ"/>
              </w:rPr>
              <w:t>ضرائب مباشرة 80 م. دج.</w:t>
            </w:r>
          </w:p>
        </w:tc>
      </w:tr>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rPr>
            </w:pPr>
            <w:r w:rsidRPr="00B2128C">
              <w:rPr>
                <w:rFonts w:ascii="Traditional Arabic" w:hAnsi="Traditional Arabic" w:cs="Traditional Arabic"/>
                <w:sz w:val="26"/>
                <w:szCs w:val="26"/>
                <w:rtl/>
                <w:lang w:val="en-US" w:bidi="ar-DZ"/>
              </w:rPr>
              <w:t>إعانات الإنتاج 120 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تحويلات من الأفراد إلى العالم الخارجي 30 م. دج؛</w:t>
            </w:r>
          </w:p>
        </w:tc>
        <w:tc>
          <w:tcPr>
            <w:tcW w:w="3120" w:type="dxa"/>
          </w:tcPr>
          <w:p w:rsidR="00B2128C" w:rsidRPr="00B2128C" w:rsidRDefault="00B2128C" w:rsidP="00B2128C">
            <w:pPr>
              <w:bidi/>
              <w:ind w:left="360"/>
              <w:jc w:val="both"/>
              <w:rPr>
                <w:rFonts w:ascii="Traditional Arabic" w:hAnsi="Traditional Arabic" w:cs="Traditional Arabic"/>
                <w:sz w:val="26"/>
                <w:szCs w:val="26"/>
                <w:rtl/>
                <w:lang w:val="en-US" w:bidi="ar-DZ"/>
              </w:rPr>
            </w:pPr>
          </w:p>
        </w:tc>
      </w:tr>
    </w:tbl>
    <w:p w:rsidR="00B2128C" w:rsidRPr="00B2128C" w:rsidRDefault="00B2128C" w:rsidP="00B2128C">
      <w:pPr>
        <w:bidi/>
        <w:spacing w:after="0" w:line="240"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b/>
          <w:bCs/>
          <w:sz w:val="28"/>
          <w:szCs w:val="28"/>
          <w:rtl/>
          <w:lang w:val="en-US" w:bidi="ar-DZ"/>
        </w:rPr>
        <w:t>المطلوب:</w:t>
      </w:r>
      <w:r w:rsidRPr="00B2128C">
        <w:rPr>
          <w:rFonts w:ascii="Traditional Arabic" w:hAnsi="Traditional Arabic" w:cs="Traditional Arabic"/>
          <w:sz w:val="28"/>
          <w:szCs w:val="28"/>
          <w:rtl/>
          <w:lang w:val="en-US" w:bidi="ar-DZ"/>
        </w:rPr>
        <w:t xml:space="preserve"> أحسب ما يلي:</w:t>
      </w:r>
    </w:p>
    <w:p w:rsidR="00B2128C" w:rsidRP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hint="cs"/>
          <w:sz w:val="28"/>
          <w:szCs w:val="28"/>
          <w:rtl/>
          <w:lang w:val="en-US" w:bidi="ar-DZ"/>
        </w:rPr>
        <w:t>حساب الدخل المتاح؛</w:t>
      </w:r>
    </w:p>
    <w:p w:rsidR="00B2128C" w:rsidRP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hint="cs"/>
          <w:sz w:val="28"/>
          <w:szCs w:val="28"/>
          <w:rtl/>
          <w:lang w:val="en-US" w:bidi="ar-DZ"/>
        </w:rPr>
        <w:t>حساب الدخل الشخصي؛</w:t>
      </w:r>
    </w:p>
    <w:p w:rsidR="00B2128C" w:rsidRP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hint="cs"/>
          <w:sz w:val="28"/>
          <w:szCs w:val="28"/>
          <w:rtl/>
          <w:lang w:val="en-US" w:bidi="ar-DZ"/>
        </w:rPr>
        <w:t>الناتج الوطني الصافي بسعر السوق؛</w:t>
      </w:r>
    </w:p>
    <w:p w:rsidR="00E10953" w:rsidRDefault="00B2128C" w:rsidP="00B2128C">
      <w:pPr>
        <w:bidi/>
        <w:spacing w:after="0" w:line="240"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hint="cs"/>
          <w:sz w:val="28"/>
          <w:szCs w:val="28"/>
          <w:rtl/>
          <w:lang w:val="en-US" w:bidi="ar-DZ"/>
        </w:rPr>
        <w:t>الناتج الوطني الإجمالي بسعر السوق</w:t>
      </w:r>
      <w:r w:rsidRPr="00B2128C">
        <w:rPr>
          <w:rFonts w:ascii="Traditional Arabic" w:hAnsi="Traditional Arabic" w:cs="Traditional Arabic" w:hint="cs"/>
          <w:b/>
          <w:bCs/>
          <w:sz w:val="28"/>
          <w:szCs w:val="28"/>
          <w:rtl/>
          <w:lang w:val="en-US" w:bidi="ar-DZ"/>
        </w:rPr>
        <w:t>.</w:t>
      </w:r>
    </w:p>
    <w:p w:rsidR="00B2128C" w:rsidRPr="00B2128C" w:rsidRDefault="00B2128C" w:rsidP="00B2128C">
      <w:pPr>
        <w:bidi/>
        <w:spacing w:after="0" w:line="240"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hint="cs"/>
          <w:b/>
          <w:bCs/>
          <w:sz w:val="28"/>
          <w:szCs w:val="28"/>
          <w:rtl/>
          <w:lang w:val="en-US" w:bidi="ar-DZ"/>
        </w:rPr>
        <w:t>التمرين الرابع</w:t>
      </w:r>
      <w:r w:rsidRPr="00B2128C">
        <w:rPr>
          <w:rFonts w:ascii="Traditional Arabic" w:hAnsi="Traditional Arabic" w:cs="Traditional Arabic" w:hint="cs"/>
          <w:sz w:val="28"/>
          <w:szCs w:val="28"/>
          <w:rtl/>
          <w:lang w:val="en-US" w:bidi="ar-DZ"/>
        </w:rPr>
        <w:t>:في دولة ما تقوم دولة على إنتاج سلعة واحدة فقط، جاءت بيانات النشاط الاقتصادي على النحو التالي: (الوحدة: مليون دج)</w:t>
      </w:r>
    </w:p>
    <w:tbl>
      <w:tblPr>
        <w:tblStyle w:val="Grilledutableau"/>
        <w:bidiVisual/>
        <w:tblW w:w="9389" w:type="dxa"/>
        <w:jc w:val="center"/>
        <w:tblInd w:w="815" w:type="dxa"/>
        <w:tblLook w:val="04A0"/>
      </w:tblPr>
      <w:tblGrid>
        <w:gridCol w:w="1837"/>
        <w:gridCol w:w="1134"/>
        <w:gridCol w:w="2126"/>
        <w:gridCol w:w="992"/>
        <w:gridCol w:w="2453"/>
        <w:gridCol w:w="847"/>
      </w:tblGrid>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lastRenderedPageBreak/>
              <w:t>كمية الإنتاج (مليون)</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أرباح غير موزعة</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100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 xml:space="preserve">الواردات </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200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سعر الوحدة (دينار)</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240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إعانات حكومية للإنتاج</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60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الصادرات</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240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إنفاق العائلات</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الضرائب على الأرباح</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الفوائد</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140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الاستثمار الإجمالي</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360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أرباح موزعة</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160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الريع والإيجار</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180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الأجور والرواتب</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340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اهتلاك رأس المال</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دخل الملاك</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180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ضرائب غير مباشرة</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80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الإنفاق الحكومي</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الاستخدامات الوسيطية (دينار)</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1220</w:t>
            </w:r>
          </w:p>
        </w:tc>
      </w:tr>
    </w:tbl>
    <w:p w:rsid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b/>
          <w:bCs/>
          <w:sz w:val="28"/>
          <w:szCs w:val="28"/>
          <w:rtl/>
          <w:lang w:val="en-US" w:bidi="ar-DZ"/>
        </w:rPr>
        <w:t>المطلوب:</w:t>
      </w:r>
      <w:r w:rsidRPr="00B2128C">
        <w:rPr>
          <w:rFonts w:ascii="Traditional Arabic" w:hAnsi="Traditional Arabic" w:cs="Traditional Arabic"/>
          <w:sz w:val="28"/>
          <w:szCs w:val="28"/>
          <w:rtl/>
          <w:lang w:val="en-US" w:bidi="ar-DZ"/>
        </w:rPr>
        <w:t xml:space="preserve"> حساب الناتج الداخلي الخام:  1- بطريقة الإنتاج      2- بطريقة الإنفاق        3- بطريقة الدخل</w:t>
      </w:r>
    </w:p>
    <w:p w:rsidR="00B2128C" w:rsidRPr="00B2128C" w:rsidRDefault="00B2128C" w:rsidP="00055FA2">
      <w:pPr>
        <w:bidi/>
        <w:spacing w:after="0" w:line="240" w:lineRule="auto"/>
        <w:jc w:val="both"/>
        <w:rPr>
          <w:rFonts w:ascii="Traditional Arabic" w:hAnsi="Traditional Arabic" w:cs="Traditional Arabic"/>
          <w:b/>
          <w:bCs/>
          <w:sz w:val="28"/>
          <w:szCs w:val="28"/>
          <w:rtl/>
          <w:lang w:val="en-US" w:bidi="ar-DZ"/>
        </w:rPr>
      </w:pPr>
      <w:r w:rsidRPr="00B2128C">
        <w:rPr>
          <w:rFonts w:ascii="Traditional Arabic" w:hAnsi="Traditional Arabic" w:cs="Traditional Arabic" w:hint="cs"/>
          <w:b/>
          <w:bCs/>
          <w:sz w:val="28"/>
          <w:szCs w:val="28"/>
          <w:rtl/>
          <w:lang w:val="en-US" w:bidi="ar-DZ"/>
        </w:rPr>
        <w:t xml:space="preserve">التمرين </w:t>
      </w:r>
      <w:r w:rsidR="00055FA2">
        <w:rPr>
          <w:rFonts w:ascii="Traditional Arabic" w:hAnsi="Traditional Arabic" w:cs="Traditional Arabic" w:hint="cs"/>
          <w:b/>
          <w:bCs/>
          <w:sz w:val="28"/>
          <w:szCs w:val="28"/>
          <w:rtl/>
          <w:lang w:val="en-US" w:bidi="ar-DZ"/>
        </w:rPr>
        <w:t>الخامس</w:t>
      </w:r>
      <w:r w:rsidRPr="00B2128C">
        <w:rPr>
          <w:rFonts w:ascii="Traditional Arabic" w:hAnsi="Traditional Arabic" w:cs="Traditional Arabic" w:hint="cs"/>
          <w:b/>
          <w:bCs/>
          <w:sz w:val="28"/>
          <w:szCs w:val="28"/>
          <w:rtl/>
          <w:lang w:val="en-US" w:bidi="ar-DZ"/>
        </w:rPr>
        <w:t xml:space="preserve">: </w:t>
      </w:r>
      <w:r w:rsidRPr="00817C30">
        <w:rPr>
          <w:rFonts w:ascii="Traditional Arabic" w:hAnsi="Traditional Arabic" w:cs="Traditional Arabic" w:hint="cs"/>
          <w:sz w:val="28"/>
          <w:szCs w:val="28"/>
          <w:rtl/>
          <w:lang w:val="en-US" w:bidi="ar-DZ"/>
        </w:rPr>
        <w:t>لتكن لدينا البيانات الآتية من نشاط الاقتصادي خلال سنة</w:t>
      </w:r>
      <w:r w:rsidR="00817C30" w:rsidRPr="00817C30">
        <w:rPr>
          <w:rFonts w:ascii="Traditional Arabic" w:hAnsi="Traditional Arabic" w:cs="Traditional Arabic" w:hint="cs"/>
          <w:sz w:val="28"/>
          <w:szCs w:val="28"/>
          <w:rtl/>
          <w:lang w:val="en-US" w:bidi="ar-DZ"/>
        </w:rPr>
        <w:t xml:space="preserve"> معينة</w:t>
      </w:r>
      <w:r w:rsidRPr="00817C30">
        <w:rPr>
          <w:rFonts w:ascii="Traditional Arabic" w:hAnsi="Traditional Arabic" w:cs="Traditional Arabic" w:hint="cs"/>
          <w:sz w:val="28"/>
          <w:szCs w:val="28"/>
          <w:rtl/>
          <w:lang w:val="en-US" w:bidi="ar-DZ"/>
        </w:rPr>
        <w:t xml:space="preserve"> </w:t>
      </w:r>
    </w:p>
    <w:p w:rsidR="00055FA2" w:rsidRDefault="00B2128C" w:rsidP="00055FA2">
      <w:pPr>
        <w:bidi/>
        <w:spacing w:after="0" w:line="240" w:lineRule="auto"/>
        <w:jc w:val="both"/>
        <w:rPr>
          <w:rFonts w:ascii="Traditional Arabic" w:hAnsi="Traditional Arabic" w:cs="Traditional Arabic"/>
          <w:sz w:val="28"/>
          <w:szCs w:val="28"/>
          <w:rtl/>
          <w:lang w:val="en-US" w:bidi="ar-DZ"/>
        </w:rPr>
      </w:pPr>
      <w:r w:rsidRPr="00261802">
        <w:rPr>
          <w:rFonts w:ascii="Traditional Arabic" w:hAnsi="Traditional Arabic" w:cs="Traditional Arabic" w:hint="cs"/>
          <w:sz w:val="28"/>
          <w:szCs w:val="28"/>
          <w:rtl/>
          <w:lang w:val="en-US" w:bidi="ar-DZ"/>
        </w:rPr>
        <w:t>الاستهلاك</w:t>
      </w:r>
      <w:r w:rsidRPr="00261802">
        <w:rPr>
          <w:rFonts w:ascii="Traditional Arabic" w:hAnsi="Traditional Arabic" w:cs="Traditional Arabic"/>
          <w:sz w:val="28"/>
          <w:szCs w:val="28"/>
          <w:rtl/>
          <w:lang w:val="en-US" w:bidi="ar-DZ"/>
        </w:rPr>
        <w:t xml:space="preserve"> العائلي 1000ون، الصادرات 200ون، </w:t>
      </w:r>
      <w:r w:rsidRPr="00261802">
        <w:rPr>
          <w:rFonts w:ascii="Traditional Arabic" w:hAnsi="Traditional Arabic" w:cs="Traditional Arabic" w:hint="cs"/>
          <w:sz w:val="28"/>
          <w:szCs w:val="28"/>
          <w:rtl/>
          <w:lang w:val="en-US" w:bidi="ar-DZ"/>
        </w:rPr>
        <w:t>الاستثمار</w:t>
      </w:r>
      <w:r w:rsidRPr="00261802">
        <w:rPr>
          <w:rFonts w:ascii="Traditional Arabic" w:hAnsi="Traditional Arabic" w:cs="Traditional Arabic"/>
          <w:sz w:val="28"/>
          <w:szCs w:val="28"/>
          <w:rtl/>
          <w:lang w:val="en-US" w:bidi="ar-DZ"/>
        </w:rPr>
        <w:t xml:space="preserve"> 300 ون، الواردات 300ون، الإنفاق الحكومي 400ون، </w:t>
      </w:r>
      <w:r w:rsidRPr="00261802">
        <w:rPr>
          <w:rFonts w:ascii="Traditional Arabic" w:hAnsi="Traditional Arabic" w:cs="Traditional Arabic" w:hint="cs"/>
          <w:sz w:val="28"/>
          <w:szCs w:val="28"/>
          <w:rtl/>
          <w:lang w:val="en-US" w:bidi="ar-DZ"/>
        </w:rPr>
        <w:t>الإهلاك</w:t>
      </w:r>
      <w:r w:rsidRPr="00261802">
        <w:rPr>
          <w:rFonts w:ascii="Traditional Arabic" w:hAnsi="Traditional Arabic" w:cs="Traditional Arabic"/>
          <w:sz w:val="28"/>
          <w:szCs w:val="28"/>
          <w:rtl/>
          <w:lang w:val="en-US" w:bidi="ar-DZ"/>
        </w:rPr>
        <w:t xml:space="preserve"> 20ون، أجور العمال 400ون، راتب الموظفين200 ون، الريوع 100ون، دخل القطاع غير المنظم 300ون، الضرائب غير المباشرة 250 ون، فوائد صافية على رأس المال 100ون، أرباح الشركات 200ون منها: أرباح محتجزة 50،</w:t>
      </w:r>
      <w:r>
        <w:rPr>
          <w:rFonts w:ascii="Traditional Arabic" w:hAnsi="Traditional Arabic" w:cs="Traditional Arabic" w:hint="cs"/>
          <w:sz w:val="28"/>
          <w:szCs w:val="28"/>
          <w:rtl/>
          <w:lang w:val="en-US" w:bidi="ar-DZ"/>
        </w:rPr>
        <w:t xml:space="preserve"> ضرائب على أرباح الشركات50، أرباح موزعة 100، دخل المقيمين عن عملهم في الخارج 100ون، دخول غير المقيمين عن عملهم في الداخل 130 ون، الاقتطاعات من الدخل للتأمينات الاجتماعية 60 ون، الضرائب على الدخل 100ون، المساعدات الحكومية للأفراد 80 ون.</w:t>
      </w:r>
    </w:p>
    <w:p w:rsidR="00B2128C" w:rsidRDefault="00B2128C" w:rsidP="00B2128C">
      <w:pPr>
        <w:bidi/>
        <w:spacing w:after="0" w:line="240" w:lineRule="auto"/>
        <w:jc w:val="both"/>
        <w:rPr>
          <w:rFonts w:ascii="Traditional Arabic" w:hAnsi="Traditional Arabic" w:cs="Traditional Arabic"/>
          <w:b/>
          <w:bCs/>
          <w:sz w:val="28"/>
          <w:szCs w:val="28"/>
          <w:rtl/>
          <w:lang w:val="en-US" w:bidi="ar-DZ"/>
        </w:rPr>
      </w:pPr>
      <w:r w:rsidRPr="007F775D">
        <w:rPr>
          <w:rFonts w:ascii="Traditional Arabic" w:hAnsi="Traditional Arabic" w:cs="Traditional Arabic" w:hint="cs"/>
          <w:b/>
          <w:bCs/>
          <w:sz w:val="28"/>
          <w:szCs w:val="28"/>
          <w:rtl/>
          <w:lang w:val="en-US" w:bidi="ar-DZ"/>
        </w:rPr>
        <w:t xml:space="preserve">المطلوب: </w:t>
      </w:r>
      <w:r w:rsidRPr="007F775D">
        <w:rPr>
          <w:rFonts w:ascii="Traditional Arabic" w:hAnsi="Traditional Arabic" w:cs="Traditional Arabic" w:hint="cs"/>
          <w:sz w:val="28"/>
          <w:szCs w:val="28"/>
          <w:rtl/>
          <w:lang w:val="en-US" w:bidi="ar-DZ"/>
        </w:rPr>
        <w:t>إيجاد مايلي:</w:t>
      </w:r>
      <w:r w:rsidRPr="007F775D">
        <w:rPr>
          <w:rFonts w:ascii="Traditional Arabic" w:hAnsi="Traditional Arabic" w:cs="Traditional Arabic" w:hint="cs"/>
          <w:b/>
          <w:bCs/>
          <w:sz w:val="28"/>
          <w:szCs w:val="28"/>
          <w:rtl/>
          <w:lang w:val="en-US" w:bidi="ar-DZ"/>
        </w:rPr>
        <w:t xml:space="preserve">  </w:t>
      </w:r>
    </w:p>
    <w:p w:rsidR="00B2128C" w:rsidRDefault="00B2128C" w:rsidP="00B2128C">
      <w:pPr>
        <w:bidi/>
        <w:spacing w:after="0" w:line="240" w:lineRule="auto"/>
        <w:jc w:val="both"/>
        <w:rPr>
          <w:rFonts w:ascii="Traditional Arabic" w:hAnsi="Traditional Arabic" w:cs="Traditional Arabic"/>
          <w:sz w:val="28"/>
          <w:szCs w:val="28"/>
          <w:rtl/>
          <w:lang w:val="en-US" w:bidi="ar-DZ"/>
        </w:rPr>
      </w:pPr>
      <w:r w:rsidRPr="007F775D">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 xml:space="preserve"> الناتج المحلي الإجمالي، الناتج المحلي الصافي، الناتج الوطني الإجمالي والصافي، الدخل الوطني بطريقتين، الدخل الشخصي، الدخل التصرفي.</w:t>
      </w:r>
    </w:p>
    <w:p w:rsidR="00055FA2" w:rsidRDefault="00055FA2" w:rsidP="00055FA2">
      <w:pPr>
        <w:bidi/>
        <w:spacing w:after="0" w:line="240" w:lineRule="auto"/>
        <w:jc w:val="both"/>
        <w:rPr>
          <w:rFonts w:ascii="Traditional Arabic" w:hAnsi="Traditional Arabic" w:cs="Traditional Arabic"/>
          <w:b/>
          <w:bCs/>
          <w:sz w:val="28"/>
          <w:szCs w:val="28"/>
          <w:rtl/>
          <w:lang w:val="en-US" w:bidi="ar-DZ"/>
        </w:rPr>
      </w:pPr>
      <w:r w:rsidRPr="00B2128C">
        <w:rPr>
          <w:rFonts w:ascii="Traditional Arabic" w:hAnsi="Traditional Arabic" w:cs="Traditional Arabic" w:hint="cs"/>
          <w:b/>
          <w:bCs/>
          <w:sz w:val="28"/>
          <w:szCs w:val="28"/>
          <w:rtl/>
          <w:lang w:val="en-US" w:bidi="ar-DZ"/>
        </w:rPr>
        <w:t xml:space="preserve">التمرين </w:t>
      </w:r>
      <w:r>
        <w:rPr>
          <w:rFonts w:ascii="Traditional Arabic" w:hAnsi="Traditional Arabic" w:cs="Traditional Arabic" w:hint="cs"/>
          <w:b/>
          <w:bCs/>
          <w:sz w:val="28"/>
          <w:szCs w:val="28"/>
          <w:rtl/>
          <w:lang w:val="en-US" w:bidi="ar-DZ"/>
        </w:rPr>
        <w:t>السادس</w:t>
      </w:r>
      <w:r w:rsidRPr="00B2128C">
        <w:rPr>
          <w:rFonts w:ascii="Traditional Arabic" w:hAnsi="Traditional Arabic" w:cs="Traditional Arabic" w:hint="cs"/>
          <w:b/>
          <w:bCs/>
          <w:sz w:val="28"/>
          <w:szCs w:val="28"/>
          <w:rtl/>
          <w:lang w:val="en-US" w:bidi="ar-DZ"/>
        </w:rPr>
        <w:t>:</w:t>
      </w:r>
      <w:r w:rsidR="00817C30">
        <w:rPr>
          <w:rFonts w:ascii="Traditional Arabic" w:hAnsi="Traditional Arabic" w:cs="Traditional Arabic" w:hint="cs"/>
          <w:b/>
          <w:bCs/>
          <w:sz w:val="28"/>
          <w:szCs w:val="28"/>
          <w:rtl/>
          <w:lang w:val="en-US" w:bidi="ar-DZ"/>
        </w:rPr>
        <w:t xml:space="preserve"> </w:t>
      </w:r>
      <w:r w:rsidR="00817C30" w:rsidRPr="00817C30">
        <w:rPr>
          <w:rFonts w:ascii="Traditional Arabic" w:hAnsi="Traditional Arabic" w:cs="Traditional Arabic" w:hint="cs"/>
          <w:sz w:val="28"/>
          <w:szCs w:val="28"/>
          <w:rtl/>
          <w:lang w:val="en-US" w:bidi="ar-DZ"/>
        </w:rPr>
        <w:t>إليك معلومات عن اقتصاد بلد ما</w:t>
      </w:r>
      <w:r w:rsidR="00817C30">
        <w:rPr>
          <w:rFonts w:ascii="Traditional Arabic" w:hAnsi="Traditional Arabic" w:cs="Traditional Arabic" w:hint="cs"/>
          <w:b/>
          <w:bCs/>
          <w:sz w:val="28"/>
          <w:szCs w:val="28"/>
          <w:rtl/>
          <w:lang w:val="en-US" w:bidi="ar-DZ"/>
        </w:rPr>
        <w:t>:</w:t>
      </w:r>
    </w:p>
    <w:tbl>
      <w:tblPr>
        <w:tblStyle w:val="Grilledutableau"/>
        <w:bidiVisual/>
        <w:tblW w:w="9639" w:type="dxa"/>
        <w:tblInd w:w="62" w:type="dxa"/>
        <w:tblLook w:val="04A0"/>
      </w:tblPr>
      <w:tblGrid>
        <w:gridCol w:w="2693"/>
        <w:gridCol w:w="3118"/>
        <w:gridCol w:w="3828"/>
      </w:tblGrid>
      <w:tr w:rsidR="00817C30" w:rsidRPr="00055FA2" w:rsidTr="00817C30">
        <w:trPr>
          <w:trHeight w:val="397"/>
        </w:trPr>
        <w:tc>
          <w:tcPr>
            <w:tcW w:w="2693"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الناتج الداخلي الخام:  5677.5</w:t>
            </w:r>
          </w:p>
        </w:tc>
        <w:tc>
          <w:tcPr>
            <w:tcW w:w="311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الضرائب غير المباشرة:  475.2</w:t>
            </w:r>
          </w:p>
        </w:tc>
        <w:tc>
          <w:tcPr>
            <w:tcW w:w="382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تحويلات المؤسسات الحكومية للأشخاص:    771.1</w:t>
            </w:r>
          </w:p>
        </w:tc>
      </w:tr>
      <w:tr w:rsidR="00817C30" w:rsidRPr="00055FA2" w:rsidTr="00817C30">
        <w:tc>
          <w:tcPr>
            <w:tcW w:w="2693"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صافي التحويلات الرأسمالية:  17.5</w:t>
            </w:r>
          </w:p>
        </w:tc>
        <w:tc>
          <w:tcPr>
            <w:tcW w:w="311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أرباح المؤسسات:     346.3</w:t>
            </w:r>
          </w:p>
        </w:tc>
        <w:tc>
          <w:tcPr>
            <w:tcW w:w="382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hint="cs"/>
                <w:sz w:val="26"/>
                <w:szCs w:val="26"/>
                <w:rtl/>
                <w:lang w:val="en-US" w:bidi="ar-DZ"/>
              </w:rPr>
              <w:t>الأسهم</w:t>
            </w:r>
            <w:r w:rsidRPr="00055FA2">
              <w:rPr>
                <w:rFonts w:ascii="Traditional Arabic" w:hAnsi="Traditional Arabic" w:cs="Traditional Arabic"/>
                <w:sz w:val="26"/>
                <w:szCs w:val="26"/>
                <w:rtl/>
                <w:lang w:val="en-US" w:bidi="ar-DZ"/>
              </w:rPr>
              <w:t xml:space="preserve"> الموزعة :     137.0</w:t>
            </w:r>
          </w:p>
        </w:tc>
      </w:tr>
      <w:tr w:rsidR="00817C30" w:rsidRPr="00055FA2" w:rsidTr="00817C30">
        <w:tc>
          <w:tcPr>
            <w:tcW w:w="2693"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إهتلاك راس المال:  626.1</w:t>
            </w:r>
          </w:p>
        </w:tc>
        <w:tc>
          <w:tcPr>
            <w:tcW w:w="3118" w:type="dxa"/>
          </w:tcPr>
          <w:p w:rsidR="00055FA2" w:rsidRPr="00055FA2" w:rsidRDefault="00055FA2" w:rsidP="00817C30">
            <w:pPr>
              <w:bidi/>
              <w:spacing w:line="216" w:lineRule="auto"/>
              <w:ind w:left="34"/>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مساهمات الضمان الاجتماعي:   528.8</w:t>
            </w:r>
          </w:p>
        </w:tc>
        <w:tc>
          <w:tcPr>
            <w:tcW w:w="382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الضرائب المباشرة :    618.7</w:t>
            </w:r>
          </w:p>
        </w:tc>
      </w:tr>
    </w:tbl>
    <w:p w:rsidR="00055FA2" w:rsidRPr="00817C30" w:rsidRDefault="00817C30" w:rsidP="00817C30">
      <w:pPr>
        <w:bidi/>
        <w:spacing w:after="0" w:line="240" w:lineRule="auto"/>
        <w:ind w:left="360"/>
        <w:jc w:val="both"/>
        <w:rPr>
          <w:rFonts w:ascii="Traditional Arabic" w:hAnsi="Traditional Arabic" w:cs="Traditional Arabic"/>
          <w:b/>
          <w:bCs/>
          <w:sz w:val="32"/>
          <w:szCs w:val="32"/>
          <w:rtl/>
          <w:lang w:val="en-US" w:bidi="ar-DZ"/>
        </w:rPr>
      </w:pPr>
      <w:r w:rsidRPr="007F775D">
        <w:rPr>
          <w:rFonts w:ascii="Traditional Arabic" w:hAnsi="Traditional Arabic" w:cs="Traditional Arabic" w:hint="cs"/>
          <w:b/>
          <w:bCs/>
          <w:sz w:val="28"/>
          <w:szCs w:val="28"/>
          <w:rtl/>
          <w:lang w:val="en-US" w:bidi="ar-DZ"/>
        </w:rPr>
        <w:t xml:space="preserve">المطلوب: </w:t>
      </w:r>
      <w:r>
        <w:rPr>
          <w:rFonts w:ascii="Traditional Arabic" w:hAnsi="Traditional Arabic" w:cs="Traditional Arabic" w:hint="cs"/>
          <w:sz w:val="28"/>
          <w:szCs w:val="28"/>
          <w:rtl/>
          <w:lang w:val="en-US" w:bidi="ar-DZ"/>
        </w:rPr>
        <w:t>حساب كل من</w:t>
      </w:r>
      <w:r w:rsidRPr="007F775D">
        <w:rPr>
          <w:rFonts w:ascii="Traditional Arabic" w:hAnsi="Traditional Arabic" w:cs="Traditional Arabic" w:hint="cs"/>
          <w:sz w:val="28"/>
          <w:szCs w:val="28"/>
          <w:rtl/>
          <w:lang w:val="en-US" w:bidi="ar-DZ"/>
        </w:rPr>
        <w:t>:</w:t>
      </w:r>
      <w:r w:rsidRPr="007F775D">
        <w:rPr>
          <w:rFonts w:ascii="Traditional Arabic" w:hAnsi="Traditional Arabic" w:cs="Traditional Arabic" w:hint="cs"/>
          <w:b/>
          <w:bCs/>
          <w:sz w:val="28"/>
          <w:szCs w:val="28"/>
          <w:rtl/>
          <w:lang w:val="en-US" w:bidi="ar-DZ"/>
        </w:rPr>
        <w:t xml:space="preserve">  </w:t>
      </w:r>
      <w:r w:rsidR="00055FA2" w:rsidRPr="00817C30">
        <w:rPr>
          <w:rFonts w:ascii="Traditional Arabic" w:hAnsi="Traditional Arabic" w:cs="Traditional Arabic" w:hint="cs"/>
          <w:b/>
          <w:bCs/>
          <w:sz w:val="32"/>
          <w:szCs w:val="32"/>
          <w:rtl/>
          <w:lang w:val="en-US" w:bidi="ar-DZ"/>
        </w:rPr>
        <w:t>:</w:t>
      </w:r>
    </w:p>
    <w:p w:rsidR="00055FA2" w:rsidRPr="00817C30" w:rsidRDefault="00055FA2" w:rsidP="00817C30">
      <w:pPr>
        <w:bidi/>
        <w:spacing w:after="0" w:line="240" w:lineRule="auto"/>
        <w:ind w:left="360"/>
        <w:jc w:val="both"/>
        <w:rPr>
          <w:rFonts w:ascii="Traditional Arabic" w:hAnsi="Traditional Arabic" w:cs="Traditional Arabic"/>
          <w:sz w:val="32"/>
          <w:szCs w:val="32"/>
          <w:rtl/>
          <w:lang w:val="en-US" w:bidi="ar-DZ"/>
        </w:rPr>
      </w:pPr>
      <w:r w:rsidRPr="00817C30">
        <w:rPr>
          <w:rFonts w:ascii="Traditional Arabic" w:hAnsi="Traditional Arabic" w:cs="Traditional Arabic" w:hint="cs"/>
          <w:sz w:val="32"/>
          <w:szCs w:val="32"/>
          <w:rtl/>
          <w:lang w:val="en-US" w:bidi="ar-DZ"/>
        </w:rPr>
        <w:t>-الناتج الوطني الخام</w:t>
      </w:r>
      <w:r w:rsid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-الناتج الوطني الصافي</w:t>
      </w:r>
      <w:r w:rsid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-الدخل الوطني-</w:t>
      </w:r>
      <w:r w:rsid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الدخل الشخصي</w:t>
      </w:r>
      <w:r w:rsidR="00817C30" w:rsidRP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-الناتج الداخلي الخام بتكلفة عوامل الانتاج.</w:t>
      </w:r>
    </w:p>
    <w:p w:rsidR="00C54ACA" w:rsidRPr="00C54ACA" w:rsidRDefault="00C54ACA" w:rsidP="00C64867">
      <w:pPr>
        <w:bidi/>
        <w:spacing w:after="0" w:line="240" w:lineRule="auto"/>
        <w:jc w:val="both"/>
        <w:rPr>
          <w:rFonts w:ascii="Traditional Arabic" w:hAnsi="Traditional Arabic" w:cs="Traditional Arabic"/>
          <w:b/>
          <w:bCs/>
          <w:sz w:val="28"/>
          <w:szCs w:val="28"/>
          <w:rtl/>
          <w:lang w:val="en-US" w:bidi="ar-DZ"/>
        </w:rPr>
      </w:pPr>
      <w:r w:rsidRPr="00C54ACA">
        <w:rPr>
          <w:rFonts w:ascii="Traditional Arabic" w:hAnsi="Traditional Arabic" w:cs="Traditional Arabic" w:hint="cs"/>
          <w:b/>
          <w:bCs/>
          <w:sz w:val="28"/>
          <w:szCs w:val="28"/>
          <w:rtl/>
          <w:lang w:val="en-US" w:bidi="ar-DZ"/>
        </w:rPr>
        <w:t xml:space="preserve">التمرين </w:t>
      </w:r>
      <w:r w:rsidR="00C64867">
        <w:rPr>
          <w:rFonts w:ascii="Traditional Arabic" w:hAnsi="Traditional Arabic" w:cs="Traditional Arabic" w:hint="cs"/>
          <w:b/>
          <w:bCs/>
          <w:sz w:val="28"/>
          <w:szCs w:val="28"/>
          <w:rtl/>
          <w:lang w:val="en-US" w:bidi="ar-DZ"/>
        </w:rPr>
        <w:t>السابع</w:t>
      </w:r>
      <w:r w:rsidRPr="00C54ACA">
        <w:rPr>
          <w:rFonts w:ascii="Traditional Arabic" w:hAnsi="Traditional Arabic" w:cs="Traditional Arabic" w:hint="cs"/>
          <w:b/>
          <w:bCs/>
          <w:sz w:val="28"/>
          <w:szCs w:val="28"/>
          <w:rtl/>
          <w:lang w:val="en-US" w:bidi="ar-DZ"/>
        </w:rPr>
        <w:t xml:space="preserve">:لتكن  </w:t>
      </w:r>
      <w:r w:rsidRPr="00C64867">
        <w:rPr>
          <w:rFonts w:ascii="Traditional Arabic" w:hAnsi="Traditional Arabic" w:cs="Traditional Arabic" w:hint="cs"/>
          <w:sz w:val="28"/>
          <w:szCs w:val="28"/>
          <w:rtl/>
          <w:lang w:val="en-US" w:bidi="ar-DZ"/>
        </w:rPr>
        <w:t>لدينا بيانات حول أسعار وكميات ثلاثة سلع مباعة كما يلي:</w:t>
      </w:r>
    </w:p>
    <w:tbl>
      <w:tblPr>
        <w:tblStyle w:val="Grilledutableau"/>
        <w:tblW w:w="0" w:type="auto"/>
        <w:jc w:val="center"/>
        <w:tblLook w:val="04A0"/>
      </w:tblPr>
      <w:tblGrid>
        <w:gridCol w:w="1584"/>
        <w:gridCol w:w="1532"/>
        <w:gridCol w:w="1481"/>
        <w:gridCol w:w="1635"/>
        <w:gridCol w:w="3010"/>
      </w:tblGrid>
      <w:tr w:rsidR="00C54ACA" w:rsidRPr="00C54ACA" w:rsidTr="00C54ACA">
        <w:trPr>
          <w:trHeight w:val="366"/>
          <w:jc w:val="center"/>
        </w:trPr>
        <w:tc>
          <w:tcPr>
            <w:tcW w:w="3398" w:type="dxa"/>
            <w:gridSpan w:val="2"/>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الفترة الثانية</w:t>
            </w:r>
          </w:p>
        </w:tc>
        <w:tc>
          <w:tcPr>
            <w:tcW w:w="3398" w:type="dxa"/>
            <w:gridSpan w:val="2"/>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الفترة الأولى</w:t>
            </w:r>
          </w:p>
        </w:tc>
        <w:tc>
          <w:tcPr>
            <w:tcW w:w="3398" w:type="dxa"/>
            <w:vMerge w:val="restart"/>
            <w:vAlign w:val="center"/>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w:t>
            </w:r>
          </w:p>
        </w:tc>
      </w:tr>
      <w:tr w:rsidR="00C54ACA" w:rsidRPr="00C54ACA" w:rsidTr="00C54ACA">
        <w:trPr>
          <w:trHeight w:val="525"/>
          <w:jc w:val="center"/>
        </w:trPr>
        <w:tc>
          <w:tcPr>
            <w:tcW w:w="1710" w:type="dxa"/>
            <w:tcBorders>
              <w:righ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الكمية </w:t>
            </w:r>
            <w:r w:rsidRPr="00C54ACA">
              <w:rPr>
                <w:rFonts w:ascii="Traditional Arabic" w:hAnsi="Traditional Arabic" w:cs="Traditional Arabic"/>
                <w:sz w:val="24"/>
                <w:szCs w:val="24"/>
                <w:lang w:val="en-US" w:bidi="ar-DZ"/>
              </w:rPr>
              <w:t>Q</w:t>
            </w:r>
            <w:r w:rsidRPr="00C54ACA">
              <w:rPr>
                <w:rFonts w:ascii="Traditional Arabic" w:hAnsi="Traditional Arabic" w:cs="Traditional Arabic"/>
                <w:sz w:val="24"/>
                <w:szCs w:val="24"/>
                <w:vertAlign w:val="subscript"/>
                <w:lang w:val="en-US" w:bidi="ar-DZ"/>
              </w:rPr>
              <w:t>1</w:t>
            </w:r>
          </w:p>
        </w:tc>
        <w:tc>
          <w:tcPr>
            <w:tcW w:w="1688" w:type="dxa"/>
            <w:tcBorders>
              <w:lef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السعر </w:t>
            </w:r>
            <w:r w:rsidRPr="00C54ACA">
              <w:rPr>
                <w:rFonts w:ascii="Traditional Arabic" w:hAnsi="Traditional Arabic" w:cs="Traditional Arabic"/>
                <w:sz w:val="24"/>
                <w:szCs w:val="24"/>
                <w:lang w:val="en-US" w:bidi="ar-DZ"/>
              </w:rPr>
              <w:t>P</w:t>
            </w:r>
            <w:r w:rsidRPr="00C54ACA">
              <w:rPr>
                <w:rFonts w:ascii="Traditional Arabic" w:hAnsi="Traditional Arabic" w:cs="Traditional Arabic"/>
                <w:sz w:val="24"/>
                <w:szCs w:val="24"/>
                <w:vertAlign w:val="subscript"/>
                <w:lang w:val="en-US" w:bidi="ar-DZ"/>
              </w:rPr>
              <w:t>1</w:t>
            </w:r>
          </w:p>
        </w:tc>
        <w:tc>
          <w:tcPr>
            <w:tcW w:w="1590" w:type="dxa"/>
            <w:tcBorders>
              <w:righ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الكمية </w:t>
            </w:r>
            <w:r w:rsidRPr="00C54ACA">
              <w:rPr>
                <w:rFonts w:ascii="Traditional Arabic" w:hAnsi="Traditional Arabic" w:cs="Traditional Arabic"/>
                <w:sz w:val="24"/>
                <w:szCs w:val="24"/>
                <w:lang w:val="en-US" w:bidi="ar-DZ"/>
              </w:rPr>
              <w:t>Q</w:t>
            </w:r>
            <w:r w:rsidRPr="00C54ACA">
              <w:rPr>
                <w:rFonts w:ascii="Traditional Arabic" w:hAnsi="Traditional Arabic" w:cs="Traditional Arabic"/>
                <w:sz w:val="24"/>
                <w:szCs w:val="24"/>
                <w:vertAlign w:val="subscript"/>
                <w:lang w:val="en-US" w:bidi="ar-DZ"/>
              </w:rPr>
              <w:t>0</w:t>
            </w:r>
          </w:p>
        </w:tc>
        <w:tc>
          <w:tcPr>
            <w:tcW w:w="1808" w:type="dxa"/>
            <w:tcBorders>
              <w:lef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السعر </w:t>
            </w:r>
            <w:r w:rsidRPr="00C54ACA">
              <w:rPr>
                <w:rFonts w:ascii="Traditional Arabic" w:hAnsi="Traditional Arabic" w:cs="Traditional Arabic"/>
                <w:sz w:val="24"/>
                <w:szCs w:val="24"/>
                <w:lang w:val="en-US" w:bidi="ar-DZ"/>
              </w:rPr>
              <w:t>P</w:t>
            </w:r>
            <w:r w:rsidRPr="00C54ACA">
              <w:rPr>
                <w:rFonts w:ascii="Traditional Arabic" w:hAnsi="Traditional Arabic" w:cs="Traditional Arabic"/>
                <w:sz w:val="24"/>
                <w:szCs w:val="24"/>
                <w:vertAlign w:val="subscript"/>
                <w:lang w:val="en-US" w:bidi="ar-DZ"/>
              </w:rPr>
              <w:t>0</w:t>
            </w:r>
          </w:p>
        </w:tc>
        <w:tc>
          <w:tcPr>
            <w:tcW w:w="3398" w:type="dxa"/>
            <w:vMerge/>
          </w:tcPr>
          <w:p w:rsidR="00C54ACA" w:rsidRPr="00C54ACA" w:rsidRDefault="00C54ACA" w:rsidP="00C54ACA">
            <w:pPr>
              <w:spacing w:line="216" w:lineRule="auto"/>
              <w:jc w:val="right"/>
              <w:rPr>
                <w:rFonts w:ascii="Traditional Arabic" w:hAnsi="Traditional Arabic" w:cs="Traditional Arabic"/>
                <w:sz w:val="24"/>
                <w:szCs w:val="24"/>
                <w:lang w:val="en-US" w:bidi="ar-DZ"/>
              </w:rPr>
            </w:pPr>
          </w:p>
        </w:tc>
      </w:tr>
      <w:tr w:rsidR="00C54ACA" w:rsidRPr="00C54ACA" w:rsidTr="00C54ACA">
        <w:trPr>
          <w:jc w:val="center"/>
        </w:trPr>
        <w:tc>
          <w:tcPr>
            <w:tcW w:w="171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15000</w:t>
            </w:r>
          </w:p>
        </w:tc>
        <w:tc>
          <w:tcPr>
            <w:tcW w:w="168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55</w:t>
            </w:r>
          </w:p>
        </w:tc>
        <w:tc>
          <w:tcPr>
            <w:tcW w:w="159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10000</w:t>
            </w:r>
          </w:p>
        </w:tc>
        <w:tc>
          <w:tcPr>
            <w:tcW w:w="180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60</w:t>
            </w:r>
          </w:p>
        </w:tc>
        <w:tc>
          <w:tcPr>
            <w:tcW w:w="3398" w:type="dxa"/>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السلعة الأولى</w:t>
            </w:r>
          </w:p>
        </w:tc>
      </w:tr>
      <w:tr w:rsidR="00C54ACA" w:rsidRPr="00C54ACA" w:rsidTr="00C54ACA">
        <w:trPr>
          <w:jc w:val="center"/>
        </w:trPr>
        <w:tc>
          <w:tcPr>
            <w:tcW w:w="171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35000</w:t>
            </w:r>
          </w:p>
        </w:tc>
        <w:tc>
          <w:tcPr>
            <w:tcW w:w="168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90</w:t>
            </w:r>
          </w:p>
        </w:tc>
        <w:tc>
          <w:tcPr>
            <w:tcW w:w="159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40000</w:t>
            </w:r>
          </w:p>
        </w:tc>
        <w:tc>
          <w:tcPr>
            <w:tcW w:w="180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80</w:t>
            </w:r>
          </w:p>
        </w:tc>
        <w:tc>
          <w:tcPr>
            <w:tcW w:w="3398" w:type="dxa"/>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السلعة الثانية</w:t>
            </w:r>
          </w:p>
        </w:tc>
      </w:tr>
      <w:tr w:rsidR="00C54ACA" w:rsidRPr="00C54ACA" w:rsidTr="00C54ACA">
        <w:trPr>
          <w:jc w:val="center"/>
        </w:trPr>
        <w:tc>
          <w:tcPr>
            <w:tcW w:w="171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55000</w:t>
            </w:r>
          </w:p>
        </w:tc>
        <w:tc>
          <w:tcPr>
            <w:tcW w:w="168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60</w:t>
            </w:r>
          </w:p>
        </w:tc>
        <w:tc>
          <w:tcPr>
            <w:tcW w:w="159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60000</w:t>
            </w:r>
          </w:p>
        </w:tc>
        <w:tc>
          <w:tcPr>
            <w:tcW w:w="180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45</w:t>
            </w:r>
          </w:p>
        </w:tc>
        <w:tc>
          <w:tcPr>
            <w:tcW w:w="3398" w:type="dxa"/>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السلعة الثالثة</w:t>
            </w:r>
          </w:p>
        </w:tc>
      </w:tr>
    </w:tbl>
    <w:p w:rsidR="00C54ACA" w:rsidRPr="00055FA2" w:rsidRDefault="00C54ACA" w:rsidP="00C54ACA">
      <w:pPr>
        <w:bidi/>
        <w:spacing w:after="0" w:line="240" w:lineRule="auto"/>
        <w:jc w:val="both"/>
        <w:rPr>
          <w:rFonts w:ascii="Traditional Arabic" w:hAnsi="Traditional Arabic" w:cs="Traditional Arabic"/>
          <w:b/>
          <w:bCs/>
          <w:sz w:val="28"/>
          <w:szCs w:val="28"/>
          <w:lang w:val="en-US" w:bidi="ar-DZ"/>
        </w:rPr>
      </w:pPr>
      <w:r w:rsidRPr="00055FA2">
        <w:rPr>
          <w:rFonts w:ascii="Traditional Arabic" w:hAnsi="Traditional Arabic" w:cs="Traditional Arabic"/>
          <w:b/>
          <w:bCs/>
          <w:sz w:val="28"/>
          <w:szCs w:val="28"/>
          <w:rtl/>
          <w:lang w:val="en-US" w:bidi="ar-DZ"/>
        </w:rPr>
        <w:t>المطلوب:</w:t>
      </w:r>
    </w:p>
    <w:p w:rsidR="00055FA2" w:rsidRPr="00055FA2" w:rsidRDefault="00055FA2" w:rsidP="00055FA2">
      <w:pPr>
        <w:pStyle w:val="Paragraphedeliste"/>
        <w:numPr>
          <w:ilvl w:val="0"/>
          <w:numId w:val="7"/>
        </w:numPr>
        <w:bidi/>
        <w:spacing w:line="240" w:lineRule="auto"/>
        <w:jc w:val="both"/>
        <w:rPr>
          <w:rFonts w:ascii="Traditional Arabic" w:hAnsi="Traditional Arabic" w:cs="Traditional Arabic"/>
          <w:sz w:val="28"/>
          <w:szCs w:val="28"/>
          <w:lang w:val="en-US" w:bidi="ar-DZ"/>
        </w:rPr>
      </w:pPr>
      <w:r w:rsidRPr="00055FA2">
        <w:rPr>
          <w:rFonts w:ascii="Traditional Arabic" w:hAnsi="Traditional Arabic" w:cs="Traditional Arabic"/>
          <w:sz w:val="28"/>
          <w:szCs w:val="28"/>
          <w:rtl/>
          <w:lang w:val="en-US" w:bidi="ar-DZ"/>
        </w:rPr>
        <w:t>أحسب الرقم القياسي للأسعار بطريقة لاسبير</w:t>
      </w:r>
      <w:r w:rsidRPr="00055FA2">
        <w:rPr>
          <w:rFonts w:ascii="Traditional Arabic" w:hAnsi="Traditional Arabic" w:cs="Traditional Arabic"/>
          <w:i/>
          <w:iCs/>
          <w:sz w:val="28"/>
          <w:szCs w:val="28"/>
          <w:lang w:bidi="ar-TN"/>
        </w:rPr>
        <w:t>Laspeyres</w:t>
      </w:r>
      <w:r w:rsidRPr="00055FA2">
        <w:rPr>
          <w:rFonts w:ascii="Traditional Arabic" w:hAnsi="Traditional Arabic" w:cs="Traditional Arabic"/>
          <w:sz w:val="28"/>
          <w:szCs w:val="28"/>
          <w:rtl/>
          <w:lang w:val="en-US" w:bidi="ar-DZ"/>
        </w:rPr>
        <w:t>المؤشر العام لأسعار الاستهلاك؟</w:t>
      </w:r>
    </w:p>
    <w:p w:rsidR="00055FA2" w:rsidRPr="00055FA2" w:rsidRDefault="00055FA2" w:rsidP="00055FA2">
      <w:pPr>
        <w:pStyle w:val="Paragraphedeliste"/>
        <w:numPr>
          <w:ilvl w:val="0"/>
          <w:numId w:val="7"/>
        </w:numPr>
        <w:bidi/>
        <w:spacing w:line="240" w:lineRule="auto"/>
        <w:jc w:val="both"/>
        <w:rPr>
          <w:rFonts w:ascii="Traditional Arabic" w:hAnsi="Traditional Arabic" w:cs="Traditional Arabic"/>
          <w:sz w:val="28"/>
          <w:szCs w:val="28"/>
          <w:lang w:val="en-US" w:bidi="ar-DZ"/>
        </w:rPr>
      </w:pPr>
      <w:r w:rsidRPr="00055FA2">
        <w:rPr>
          <w:rFonts w:ascii="Traditional Arabic" w:hAnsi="Traditional Arabic" w:cs="Traditional Arabic"/>
          <w:sz w:val="28"/>
          <w:szCs w:val="28"/>
          <w:rtl/>
          <w:lang w:val="en-US" w:bidi="ar-DZ"/>
        </w:rPr>
        <w:t xml:space="preserve">أحسب الرقم القياسي للأسعار بطريقة باش </w:t>
      </w:r>
      <w:r w:rsidRPr="00055FA2">
        <w:rPr>
          <w:rFonts w:ascii="Traditional Arabic" w:hAnsi="Traditional Arabic" w:cs="Traditional Arabic"/>
          <w:sz w:val="28"/>
          <w:szCs w:val="28"/>
          <w:lang w:bidi="ar-DZ"/>
        </w:rPr>
        <w:t>Paa</w:t>
      </w:r>
      <w:r w:rsidR="00DA20F7">
        <w:rPr>
          <w:rFonts w:ascii="Traditional Arabic" w:hAnsi="Traditional Arabic" w:cs="Traditional Arabic"/>
          <w:sz w:val="28"/>
          <w:szCs w:val="28"/>
          <w:lang w:bidi="ar-DZ"/>
        </w:rPr>
        <w:t>s</w:t>
      </w:r>
      <w:r w:rsidRPr="00055FA2">
        <w:rPr>
          <w:rFonts w:ascii="Traditional Arabic" w:hAnsi="Traditional Arabic" w:cs="Traditional Arabic"/>
          <w:sz w:val="28"/>
          <w:szCs w:val="28"/>
          <w:lang w:bidi="ar-DZ"/>
        </w:rPr>
        <w:t>che</w:t>
      </w:r>
      <w:r w:rsidRPr="00055FA2">
        <w:rPr>
          <w:rFonts w:ascii="Traditional Arabic" w:hAnsi="Traditional Arabic" w:cs="Traditional Arabic"/>
          <w:sz w:val="28"/>
          <w:szCs w:val="28"/>
          <w:rtl/>
          <w:lang w:bidi="ar-DZ"/>
        </w:rPr>
        <w:t>؟</w:t>
      </w:r>
    </w:p>
    <w:p w:rsidR="00055FA2" w:rsidRPr="00055FA2" w:rsidRDefault="00055FA2" w:rsidP="00055FA2">
      <w:pPr>
        <w:pStyle w:val="Paragraphedeliste"/>
        <w:numPr>
          <w:ilvl w:val="0"/>
          <w:numId w:val="7"/>
        </w:numPr>
        <w:bidi/>
        <w:spacing w:line="240" w:lineRule="auto"/>
        <w:jc w:val="both"/>
        <w:rPr>
          <w:rFonts w:ascii="Traditional Arabic" w:hAnsi="Traditional Arabic" w:cs="Traditional Arabic"/>
          <w:sz w:val="28"/>
          <w:szCs w:val="28"/>
          <w:lang w:val="en-US" w:bidi="ar-DZ"/>
        </w:rPr>
      </w:pPr>
      <w:r w:rsidRPr="00055FA2">
        <w:rPr>
          <w:rFonts w:ascii="Traditional Arabic" w:hAnsi="Traditional Arabic" w:cs="Traditional Arabic"/>
          <w:sz w:val="28"/>
          <w:szCs w:val="28"/>
          <w:rtl/>
          <w:lang w:val="en-US" w:bidi="ar-DZ"/>
        </w:rPr>
        <w:t>أحسب الناتج المحلي الاسمي(الجاري) لكل فترة، ثم أحسب الناتج الحقيقي للفترة الثانية، ماذا تستنج؟</w:t>
      </w:r>
    </w:p>
    <w:sectPr w:rsidR="00055FA2" w:rsidRPr="00055FA2" w:rsidSect="00B2128C">
      <w:pgSz w:w="11906" w:h="16838"/>
      <w:pgMar w:top="961" w:right="1440" w:bottom="1440" w:left="1440" w:header="70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2B" w:rsidRDefault="00B9622B" w:rsidP="00B2128C">
      <w:pPr>
        <w:spacing w:after="0" w:line="240" w:lineRule="auto"/>
      </w:pPr>
      <w:r>
        <w:separator/>
      </w:r>
    </w:p>
  </w:endnote>
  <w:endnote w:type="continuationSeparator" w:id="1">
    <w:p w:rsidR="00B9622B" w:rsidRDefault="00B9622B" w:rsidP="00B21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2B" w:rsidRDefault="00B9622B" w:rsidP="00B2128C">
      <w:pPr>
        <w:spacing w:after="0" w:line="240" w:lineRule="auto"/>
      </w:pPr>
      <w:r>
        <w:separator/>
      </w:r>
    </w:p>
  </w:footnote>
  <w:footnote w:type="continuationSeparator" w:id="1">
    <w:p w:rsidR="00B9622B" w:rsidRDefault="00B9622B" w:rsidP="00B212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044"/>
    <w:multiLevelType w:val="hybridMultilevel"/>
    <w:tmpl w:val="37AC1B5E"/>
    <w:lvl w:ilvl="0" w:tplc="6916E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247E00"/>
    <w:multiLevelType w:val="hybridMultilevel"/>
    <w:tmpl w:val="568A74F8"/>
    <w:lvl w:ilvl="0" w:tplc="C02E41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3E2C2D"/>
    <w:multiLevelType w:val="hybridMultilevel"/>
    <w:tmpl w:val="ECAE8940"/>
    <w:lvl w:ilvl="0" w:tplc="EB8C15E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444EFD"/>
    <w:multiLevelType w:val="hybridMultilevel"/>
    <w:tmpl w:val="0D04CC84"/>
    <w:lvl w:ilvl="0" w:tplc="91F87EE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0A15F9"/>
    <w:multiLevelType w:val="hybridMultilevel"/>
    <w:tmpl w:val="F4286544"/>
    <w:lvl w:ilvl="0" w:tplc="B51EC4A2">
      <w:start w:val="1"/>
      <w:numFmt w:val="decimal"/>
      <w:lvlText w:val="%1-"/>
      <w:lvlJc w:val="left"/>
      <w:pPr>
        <w:ind w:left="641" w:hanging="360"/>
      </w:pPr>
      <w:rPr>
        <w:rFonts w:hint="default"/>
        <w:b/>
      </w:rPr>
    </w:lvl>
    <w:lvl w:ilvl="1" w:tplc="040C0019" w:tentative="1">
      <w:start w:val="1"/>
      <w:numFmt w:val="lowerLetter"/>
      <w:lvlText w:val="%2."/>
      <w:lvlJc w:val="left"/>
      <w:pPr>
        <w:ind w:left="1361" w:hanging="360"/>
      </w:pPr>
    </w:lvl>
    <w:lvl w:ilvl="2" w:tplc="040C001B" w:tentative="1">
      <w:start w:val="1"/>
      <w:numFmt w:val="lowerRoman"/>
      <w:lvlText w:val="%3."/>
      <w:lvlJc w:val="right"/>
      <w:pPr>
        <w:ind w:left="2081" w:hanging="180"/>
      </w:pPr>
    </w:lvl>
    <w:lvl w:ilvl="3" w:tplc="040C000F" w:tentative="1">
      <w:start w:val="1"/>
      <w:numFmt w:val="decimal"/>
      <w:lvlText w:val="%4."/>
      <w:lvlJc w:val="left"/>
      <w:pPr>
        <w:ind w:left="2801" w:hanging="360"/>
      </w:pPr>
    </w:lvl>
    <w:lvl w:ilvl="4" w:tplc="040C0019" w:tentative="1">
      <w:start w:val="1"/>
      <w:numFmt w:val="lowerLetter"/>
      <w:lvlText w:val="%5."/>
      <w:lvlJc w:val="left"/>
      <w:pPr>
        <w:ind w:left="3521" w:hanging="360"/>
      </w:pPr>
    </w:lvl>
    <w:lvl w:ilvl="5" w:tplc="040C001B" w:tentative="1">
      <w:start w:val="1"/>
      <w:numFmt w:val="lowerRoman"/>
      <w:lvlText w:val="%6."/>
      <w:lvlJc w:val="right"/>
      <w:pPr>
        <w:ind w:left="4241" w:hanging="180"/>
      </w:pPr>
    </w:lvl>
    <w:lvl w:ilvl="6" w:tplc="040C000F" w:tentative="1">
      <w:start w:val="1"/>
      <w:numFmt w:val="decimal"/>
      <w:lvlText w:val="%7."/>
      <w:lvlJc w:val="left"/>
      <w:pPr>
        <w:ind w:left="4961" w:hanging="360"/>
      </w:pPr>
    </w:lvl>
    <w:lvl w:ilvl="7" w:tplc="040C0019" w:tentative="1">
      <w:start w:val="1"/>
      <w:numFmt w:val="lowerLetter"/>
      <w:lvlText w:val="%8."/>
      <w:lvlJc w:val="left"/>
      <w:pPr>
        <w:ind w:left="5681" w:hanging="360"/>
      </w:pPr>
    </w:lvl>
    <w:lvl w:ilvl="8" w:tplc="040C001B" w:tentative="1">
      <w:start w:val="1"/>
      <w:numFmt w:val="lowerRoman"/>
      <w:lvlText w:val="%9."/>
      <w:lvlJc w:val="right"/>
      <w:pPr>
        <w:ind w:left="6401" w:hanging="180"/>
      </w:pPr>
    </w:lvl>
  </w:abstractNum>
  <w:abstractNum w:abstractNumId="5">
    <w:nsid w:val="6342203D"/>
    <w:multiLevelType w:val="hybridMultilevel"/>
    <w:tmpl w:val="96B8972E"/>
    <w:lvl w:ilvl="0" w:tplc="C9B01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F073E2"/>
    <w:multiLevelType w:val="hybridMultilevel"/>
    <w:tmpl w:val="96B8972E"/>
    <w:lvl w:ilvl="0" w:tplc="C9B0169A">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2128C"/>
    <w:rsid w:val="00055FA2"/>
    <w:rsid w:val="00390344"/>
    <w:rsid w:val="00621F1E"/>
    <w:rsid w:val="0074689E"/>
    <w:rsid w:val="007D7519"/>
    <w:rsid w:val="00817C30"/>
    <w:rsid w:val="0082182E"/>
    <w:rsid w:val="0083197D"/>
    <w:rsid w:val="00B2128C"/>
    <w:rsid w:val="00B9622B"/>
    <w:rsid w:val="00C31A5E"/>
    <w:rsid w:val="00C54ACA"/>
    <w:rsid w:val="00C64867"/>
    <w:rsid w:val="00DA20F7"/>
    <w:rsid w:val="00E0748B"/>
    <w:rsid w:val="00E10953"/>
    <w:rsid w:val="00EC4237"/>
    <w:rsid w:val="00F10B74"/>
    <w:rsid w:val="00F209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9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128C"/>
    <w:pPr>
      <w:ind w:left="720"/>
      <w:contextualSpacing/>
    </w:pPr>
    <w:rPr>
      <w:rFonts w:eastAsiaTheme="minorHAnsi"/>
      <w:lang w:eastAsia="en-US"/>
    </w:rPr>
  </w:style>
  <w:style w:type="paragraph" w:styleId="En-tte">
    <w:name w:val="header"/>
    <w:basedOn w:val="Normal"/>
    <w:link w:val="En-tteCar"/>
    <w:uiPriority w:val="99"/>
    <w:unhideWhenUsed/>
    <w:rsid w:val="00B2128C"/>
    <w:pPr>
      <w:tabs>
        <w:tab w:val="center" w:pos="4153"/>
        <w:tab w:val="right" w:pos="8306"/>
      </w:tabs>
      <w:spacing w:after="0" w:line="240" w:lineRule="auto"/>
    </w:pPr>
    <w:rPr>
      <w:rFonts w:eastAsiaTheme="minorHAnsi"/>
      <w:lang w:eastAsia="en-US"/>
    </w:rPr>
  </w:style>
  <w:style w:type="character" w:customStyle="1" w:styleId="En-tteCar">
    <w:name w:val="En-tête Car"/>
    <w:basedOn w:val="Policepardfaut"/>
    <w:link w:val="En-tte"/>
    <w:uiPriority w:val="99"/>
    <w:rsid w:val="00B2128C"/>
    <w:rPr>
      <w:rFonts w:eastAsiaTheme="minorHAnsi"/>
      <w:lang w:eastAsia="en-US"/>
    </w:rPr>
  </w:style>
  <w:style w:type="paragraph" w:styleId="Pieddepage">
    <w:name w:val="footer"/>
    <w:basedOn w:val="Normal"/>
    <w:link w:val="PieddepageCar"/>
    <w:uiPriority w:val="99"/>
    <w:semiHidden/>
    <w:unhideWhenUsed/>
    <w:rsid w:val="00B2128C"/>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2128C"/>
  </w:style>
  <w:style w:type="table" w:styleId="Grilledutableau">
    <w:name w:val="Table Grid"/>
    <w:basedOn w:val="TableauNormal"/>
    <w:uiPriority w:val="39"/>
    <w:rsid w:val="00B21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619</Words>
  <Characters>3407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bel</dc:creator>
  <cp:keywords/>
  <dc:description/>
  <cp:lastModifiedBy>hamza bel</cp:lastModifiedBy>
  <cp:revision>9</cp:revision>
  <dcterms:created xsi:type="dcterms:W3CDTF">2022-10-12T07:11:00Z</dcterms:created>
  <dcterms:modified xsi:type="dcterms:W3CDTF">2022-10-19T22:54:00Z</dcterms:modified>
</cp:coreProperties>
</file>