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19" w:rsidRPr="0080739A" w:rsidRDefault="004C4F9B" w:rsidP="0080739A">
      <w:pPr>
        <w:jc w:val="center"/>
        <w:rPr>
          <w:rFonts w:asciiTheme="majorBidi" w:hAnsiTheme="majorBidi" w:cstheme="majorBidi"/>
          <w:b/>
          <w:bCs/>
          <w:sz w:val="28"/>
          <w:szCs w:val="28"/>
        </w:rPr>
      </w:pPr>
      <w:r w:rsidRPr="0080739A">
        <w:rPr>
          <w:rFonts w:asciiTheme="majorBidi" w:hAnsiTheme="majorBidi" w:cstheme="majorBidi"/>
          <w:b/>
          <w:bCs/>
          <w:sz w:val="28"/>
          <w:szCs w:val="28"/>
        </w:rPr>
        <w:t>Exercice</w:t>
      </w:r>
      <w:r w:rsidR="00BE5CA5" w:rsidRPr="0080739A">
        <w:rPr>
          <w:rFonts w:asciiTheme="majorBidi" w:hAnsiTheme="majorBidi" w:cstheme="majorBidi"/>
          <w:b/>
          <w:bCs/>
          <w:sz w:val="28"/>
          <w:szCs w:val="28"/>
        </w:rPr>
        <w:t>s d’évaluation</w:t>
      </w:r>
      <w:r w:rsidR="0080739A" w:rsidRPr="0080739A">
        <w:rPr>
          <w:rFonts w:asciiTheme="majorBidi" w:hAnsiTheme="majorBidi" w:cstheme="majorBidi"/>
          <w:b/>
          <w:bCs/>
          <w:sz w:val="28"/>
          <w:szCs w:val="28"/>
        </w:rPr>
        <w:t xml:space="preserve"> corrigés</w:t>
      </w:r>
    </w:p>
    <w:p w:rsidR="00D24119" w:rsidRPr="00886D10" w:rsidRDefault="00D24119" w:rsidP="00D24119">
      <w:pPr>
        <w:rPr>
          <w:rFonts w:asciiTheme="majorBidi" w:hAnsiTheme="majorBidi" w:cstheme="majorBidi"/>
          <w:b/>
          <w:bCs/>
          <w:sz w:val="24"/>
          <w:szCs w:val="24"/>
        </w:rPr>
      </w:pPr>
      <w:r w:rsidRPr="00886D10">
        <w:rPr>
          <w:rFonts w:asciiTheme="majorBidi" w:hAnsiTheme="majorBidi" w:cstheme="majorBidi"/>
          <w:b/>
          <w:bCs/>
          <w:sz w:val="24"/>
          <w:szCs w:val="24"/>
        </w:rPr>
        <w:t>Exercice.01 Question à réponse direct</w:t>
      </w:r>
    </w:p>
    <w:p w:rsidR="00A77B9F" w:rsidRPr="00886D10" w:rsidRDefault="00D24119" w:rsidP="00BE5CA5">
      <w:pPr>
        <w:pStyle w:val="Paragraphedeliste"/>
        <w:numPr>
          <w:ilvl w:val="0"/>
          <w:numId w:val="6"/>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Décrire brièvement le processus de fabrication des suspensions pharmaceutiques a l’échelle de laboratoire.</w:t>
      </w:r>
    </w:p>
    <w:p w:rsidR="00D24119" w:rsidRPr="0080739A" w:rsidRDefault="00D24119" w:rsidP="0080739A">
      <w:pPr>
        <w:pStyle w:val="Paragraphedeliste"/>
        <w:numPr>
          <w:ilvl w:val="0"/>
          <w:numId w:val="6"/>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Citer les différent essaies et contrôles effectué sur les suspensions.</w:t>
      </w:r>
    </w:p>
    <w:p w:rsidR="0080739A" w:rsidRPr="00886D10" w:rsidRDefault="0080739A" w:rsidP="0080739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Solution</w:t>
      </w:r>
      <w:r w:rsidRPr="00886D10">
        <w:rPr>
          <w:rFonts w:asciiTheme="majorBidi" w:hAnsiTheme="majorBidi" w:cstheme="majorBidi"/>
          <w:b/>
          <w:bCs/>
          <w:sz w:val="24"/>
          <w:szCs w:val="24"/>
        </w:rPr>
        <w:t xml:space="preserve">.01 </w:t>
      </w:r>
    </w:p>
    <w:p w:rsidR="0080739A" w:rsidRPr="00886D10" w:rsidRDefault="0080739A" w:rsidP="0080739A">
      <w:pPr>
        <w:pStyle w:val="Paragraphedeliste"/>
        <w:numPr>
          <w:ilvl w:val="0"/>
          <w:numId w:val="17"/>
        </w:numPr>
        <w:spacing w:line="360" w:lineRule="auto"/>
        <w:jc w:val="both"/>
        <w:rPr>
          <w:rFonts w:asciiTheme="majorBidi" w:hAnsiTheme="majorBidi" w:cstheme="majorBidi"/>
          <w:b/>
          <w:bCs/>
          <w:sz w:val="24"/>
          <w:szCs w:val="24"/>
        </w:rPr>
      </w:pPr>
      <w:r w:rsidRPr="00886D10">
        <w:rPr>
          <w:rFonts w:asciiTheme="majorBidi" w:hAnsiTheme="majorBidi" w:cstheme="majorBidi"/>
          <w:b/>
          <w:bCs/>
          <w:sz w:val="24"/>
          <w:szCs w:val="24"/>
        </w:rPr>
        <w:t>Processus de fabrication :</w:t>
      </w:r>
    </w:p>
    <w:p w:rsidR="0080739A" w:rsidRPr="00886D10" w:rsidRDefault="0080739A" w:rsidP="0080739A">
      <w:pPr>
        <w:pStyle w:val="Paragraphedeliste"/>
        <w:spacing w:line="360" w:lineRule="auto"/>
        <w:jc w:val="both"/>
        <w:rPr>
          <w:rFonts w:asciiTheme="majorBidi" w:hAnsiTheme="majorBidi" w:cstheme="majorBidi"/>
          <w:sz w:val="24"/>
          <w:szCs w:val="24"/>
        </w:rPr>
      </w:pPr>
      <w:r w:rsidRPr="00886D10">
        <w:rPr>
          <w:rFonts w:asciiTheme="majorBidi" w:hAnsiTheme="majorBidi" w:cstheme="majorBidi"/>
          <w:sz w:val="24"/>
          <w:szCs w:val="24"/>
        </w:rPr>
        <w:t>Les suspensions sont généralement fabriquées en utilisant un broyeur à haute énergie pour incorporer les ingrédients en poudre insolubles dans le véhicule de suspension. Un broyeur à haute énergie est nécessaire pour assurer un mélange complet car le véhicule est généralement visqueux et une certaine réduction de la taille des particules est souhaitée pendant le processus de fabrication. Un mélangeur à main à cisaillement élevé est fréquemment utilisé dans la fabrication de suspensions à l'échelle du laboratoire.</w:t>
      </w:r>
    </w:p>
    <w:p w:rsidR="0080739A" w:rsidRPr="00886D10" w:rsidRDefault="0080739A" w:rsidP="0080739A">
      <w:pPr>
        <w:pStyle w:val="Paragraphedeliste"/>
        <w:numPr>
          <w:ilvl w:val="0"/>
          <w:numId w:val="17"/>
        </w:numPr>
        <w:spacing w:line="360" w:lineRule="auto"/>
        <w:jc w:val="both"/>
        <w:rPr>
          <w:rFonts w:asciiTheme="majorBidi" w:hAnsiTheme="majorBidi" w:cstheme="majorBidi"/>
          <w:b/>
          <w:bCs/>
          <w:sz w:val="24"/>
          <w:szCs w:val="24"/>
        </w:rPr>
      </w:pPr>
      <w:r w:rsidRPr="00886D10">
        <w:rPr>
          <w:rFonts w:asciiTheme="majorBidi" w:hAnsiTheme="majorBidi" w:cstheme="majorBidi"/>
          <w:b/>
          <w:bCs/>
          <w:sz w:val="24"/>
          <w:szCs w:val="24"/>
        </w:rPr>
        <w:t>Essais des suspensions :</w:t>
      </w:r>
    </w:p>
    <w:p w:rsidR="0080739A" w:rsidRPr="00886D10" w:rsidRDefault="0080739A" w:rsidP="0080739A">
      <w:pPr>
        <w:pStyle w:val="Paragraphedeliste"/>
        <w:numPr>
          <w:ilvl w:val="0"/>
          <w:numId w:val="18"/>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 xml:space="preserve">Contrôle de l’homogénéité </w:t>
      </w:r>
    </w:p>
    <w:p w:rsidR="0080739A" w:rsidRPr="00886D10" w:rsidRDefault="0080739A" w:rsidP="0080739A">
      <w:pPr>
        <w:pStyle w:val="Paragraphedeliste"/>
        <w:numPr>
          <w:ilvl w:val="0"/>
          <w:numId w:val="18"/>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 xml:space="preserve">Mesure de la viscosité </w:t>
      </w:r>
    </w:p>
    <w:p w:rsidR="0080739A" w:rsidRPr="00886D10" w:rsidRDefault="0080739A" w:rsidP="0080739A">
      <w:pPr>
        <w:pStyle w:val="Paragraphedeliste"/>
        <w:numPr>
          <w:ilvl w:val="0"/>
          <w:numId w:val="18"/>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 xml:space="preserve">Stabilité  </w:t>
      </w:r>
    </w:p>
    <w:p w:rsidR="00BE5CA5" w:rsidRPr="0080739A" w:rsidRDefault="0080739A" w:rsidP="0080739A">
      <w:pPr>
        <w:pStyle w:val="Paragraphedeliste"/>
        <w:numPr>
          <w:ilvl w:val="0"/>
          <w:numId w:val="18"/>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 xml:space="preserve">Détermination du pH </w:t>
      </w:r>
    </w:p>
    <w:p w:rsidR="00D24119" w:rsidRPr="00886D10" w:rsidRDefault="00D24119" w:rsidP="00D24119">
      <w:pPr>
        <w:rPr>
          <w:rFonts w:asciiTheme="majorBidi" w:hAnsiTheme="majorBidi" w:cstheme="majorBidi"/>
          <w:b/>
          <w:bCs/>
          <w:sz w:val="24"/>
          <w:szCs w:val="24"/>
        </w:rPr>
      </w:pPr>
      <w:r w:rsidRPr="00886D10">
        <w:rPr>
          <w:rFonts w:asciiTheme="majorBidi" w:hAnsiTheme="majorBidi" w:cstheme="majorBidi"/>
          <w:b/>
          <w:bCs/>
          <w:sz w:val="24"/>
          <w:szCs w:val="24"/>
        </w:rPr>
        <w:t>Exercice 02. Question</w:t>
      </w:r>
      <w:r w:rsidR="007D6179">
        <w:rPr>
          <w:rFonts w:asciiTheme="majorBidi" w:hAnsiTheme="majorBidi" w:cstheme="majorBidi"/>
          <w:b/>
          <w:bCs/>
          <w:sz w:val="24"/>
          <w:szCs w:val="24"/>
        </w:rPr>
        <w:t>s</w:t>
      </w:r>
      <w:r w:rsidRPr="00886D10">
        <w:rPr>
          <w:rFonts w:asciiTheme="majorBidi" w:hAnsiTheme="majorBidi" w:cstheme="majorBidi"/>
          <w:b/>
          <w:bCs/>
          <w:sz w:val="24"/>
          <w:szCs w:val="24"/>
        </w:rPr>
        <w:t xml:space="preserve"> à choix unique</w:t>
      </w:r>
      <w:r w:rsidR="007D6179">
        <w:rPr>
          <w:rFonts w:asciiTheme="majorBidi" w:hAnsiTheme="majorBidi" w:cstheme="majorBidi"/>
          <w:b/>
          <w:bCs/>
          <w:sz w:val="24"/>
          <w:szCs w:val="24"/>
        </w:rPr>
        <w:t>s</w:t>
      </w:r>
      <w:r w:rsidRPr="00886D10">
        <w:rPr>
          <w:rFonts w:asciiTheme="majorBidi" w:hAnsiTheme="majorBidi" w:cstheme="majorBidi"/>
          <w:b/>
          <w:bCs/>
          <w:sz w:val="24"/>
          <w:szCs w:val="24"/>
        </w:rPr>
        <w:t xml:space="preserve"> (QCU)</w:t>
      </w:r>
    </w:p>
    <w:p w:rsidR="00F31A75" w:rsidRPr="00886D10" w:rsidRDefault="00D24119" w:rsidP="00F31A75">
      <w:pPr>
        <w:pStyle w:val="Paragraphedeliste"/>
        <w:numPr>
          <w:ilvl w:val="0"/>
          <w:numId w:val="8"/>
        </w:numPr>
        <w:spacing w:line="360" w:lineRule="auto"/>
        <w:jc w:val="both"/>
        <w:rPr>
          <w:rFonts w:asciiTheme="majorBidi" w:hAnsiTheme="majorBidi" w:cstheme="majorBidi"/>
          <w:b/>
          <w:bCs/>
          <w:sz w:val="24"/>
          <w:szCs w:val="24"/>
        </w:rPr>
      </w:pPr>
      <w:r w:rsidRPr="00886D10">
        <w:rPr>
          <w:rFonts w:asciiTheme="majorBidi" w:hAnsiTheme="majorBidi" w:cstheme="majorBidi"/>
          <w:b/>
          <w:bCs/>
          <w:sz w:val="24"/>
          <w:szCs w:val="24"/>
        </w:rPr>
        <w:t>Les agents  qui permettent aux particules en suspension de se lier entre elles dans des agrégats lâches ou des flocs par des liaisons faibles sont les</w:t>
      </w:r>
    </w:p>
    <w:p w:rsidR="00D24119" w:rsidRPr="00886D10" w:rsidRDefault="00D24119" w:rsidP="00D24119">
      <w:pPr>
        <w:pStyle w:val="Paragraphedeliste"/>
        <w:numPr>
          <w:ilvl w:val="0"/>
          <w:numId w:val="7"/>
        </w:numPr>
        <w:spacing w:line="360" w:lineRule="auto"/>
        <w:rPr>
          <w:rFonts w:asciiTheme="majorBidi" w:hAnsiTheme="majorBidi" w:cstheme="majorBidi"/>
          <w:sz w:val="24"/>
          <w:szCs w:val="24"/>
        </w:rPr>
      </w:pPr>
      <w:r w:rsidRPr="00886D10">
        <w:rPr>
          <w:rFonts w:asciiTheme="majorBidi" w:hAnsiTheme="majorBidi" w:cstheme="majorBidi"/>
          <w:sz w:val="24"/>
          <w:szCs w:val="24"/>
        </w:rPr>
        <w:t xml:space="preserve">Agents mouillants </w:t>
      </w:r>
    </w:p>
    <w:p w:rsidR="00D24119" w:rsidRPr="00886D10" w:rsidRDefault="00D24119" w:rsidP="00D24119">
      <w:pPr>
        <w:pStyle w:val="Paragraphedeliste"/>
        <w:numPr>
          <w:ilvl w:val="0"/>
          <w:numId w:val="7"/>
        </w:numPr>
        <w:spacing w:line="360" w:lineRule="auto"/>
        <w:rPr>
          <w:rFonts w:asciiTheme="majorBidi" w:hAnsiTheme="majorBidi" w:cstheme="majorBidi"/>
          <w:sz w:val="24"/>
          <w:szCs w:val="24"/>
        </w:rPr>
      </w:pPr>
      <w:r w:rsidRPr="00886D10">
        <w:rPr>
          <w:rFonts w:asciiTheme="majorBidi" w:hAnsiTheme="majorBidi" w:cstheme="majorBidi"/>
          <w:sz w:val="24"/>
          <w:szCs w:val="24"/>
        </w:rPr>
        <w:t>Agents de suspension</w:t>
      </w:r>
    </w:p>
    <w:p w:rsidR="00F31A75" w:rsidRPr="00886D10" w:rsidRDefault="00D24119" w:rsidP="00F31A75">
      <w:pPr>
        <w:pStyle w:val="Paragraphedeliste"/>
        <w:numPr>
          <w:ilvl w:val="0"/>
          <w:numId w:val="7"/>
        </w:numPr>
        <w:spacing w:line="360" w:lineRule="auto"/>
        <w:rPr>
          <w:rFonts w:asciiTheme="majorBidi" w:hAnsiTheme="majorBidi" w:cstheme="majorBidi"/>
          <w:sz w:val="24"/>
          <w:szCs w:val="24"/>
        </w:rPr>
      </w:pPr>
      <w:r w:rsidRPr="00886D10">
        <w:rPr>
          <w:rFonts w:asciiTheme="majorBidi" w:hAnsiTheme="majorBidi" w:cstheme="majorBidi"/>
          <w:sz w:val="24"/>
          <w:szCs w:val="24"/>
        </w:rPr>
        <w:t>Agents floculants</w:t>
      </w:r>
    </w:p>
    <w:p w:rsidR="00637BDA" w:rsidRPr="00886D10" w:rsidRDefault="00637BDA" w:rsidP="00637BDA">
      <w:pPr>
        <w:pStyle w:val="Paragraphedeliste"/>
        <w:numPr>
          <w:ilvl w:val="0"/>
          <w:numId w:val="7"/>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Aucune de ces réponses</w:t>
      </w:r>
    </w:p>
    <w:p w:rsidR="00637BDA" w:rsidRPr="00886D10" w:rsidRDefault="00637BDA" w:rsidP="00637BDA">
      <w:pPr>
        <w:pStyle w:val="Paragraphedeliste"/>
        <w:spacing w:line="360" w:lineRule="auto"/>
        <w:jc w:val="both"/>
        <w:rPr>
          <w:rFonts w:asciiTheme="majorBidi" w:hAnsiTheme="majorBidi" w:cstheme="majorBidi"/>
          <w:sz w:val="24"/>
          <w:szCs w:val="24"/>
        </w:rPr>
      </w:pPr>
    </w:p>
    <w:p w:rsidR="00D24119" w:rsidRPr="00886D10" w:rsidRDefault="00D24119" w:rsidP="00D24119">
      <w:pPr>
        <w:pStyle w:val="Paragraphedeliste"/>
        <w:numPr>
          <w:ilvl w:val="0"/>
          <w:numId w:val="8"/>
        </w:numPr>
        <w:rPr>
          <w:b/>
          <w:bCs/>
        </w:rPr>
      </w:pPr>
      <w:r w:rsidRPr="00886D10">
        <w:rPr>
          <w:rFonts w:asciiTheme="majorBidi" w:hAnsiTheme="majorBidi" w:cstheme="majorBidi"/>
          <w:b/>
          <w:bCs/>
          <w:sz w:val="24"/>
          <w:szCs w:val="24"/>
        </w:rPr>
        <w:t xml:space="preserve">Les agents  ajoutés à une suspension pour augmenter la viscosité et retarder la sédimentation sont les </w:t>
      </w:r>
    </w:p>
    <w:p w:rsidR="00F31A75" w:rsidRPr="00886D10" w:rsidRDefault="00F31A75" w:rsidP="00F31A75">
      <w:pPr>
        <w:pStyle w:val="Paragraphedeliste"/>
        <w:rPr>
          <w:b/>
          <w:bCs/>
        </w:rPr>
      </w:pPr>
    </w:p>
    <w:p w:rsidR="00D24119" w:rsidRPr="00886D10" w:rsidRDefault="00D24119" w:rsidP="00D24119">
      <w:pPr>
        <w:pStyle w:val="Paragraphedeliste"/>
        <w:numPr>
          <w:ilvl w:val="0"/>
          <w:numId w:val="9"/>
        </w:numPr>
        <w:spacing w:line="360" w:lineRule="auto"/>
        <w:rPr>
          <w:rFonts w:asciiTheme="majorBidi" w:hAnsiTheme="majorBidi" w:cstheme="majorBidi"/>
          <w:sz w:val="24"/>
          <w:szCs w:val="24"/>
        </w:rPr>
      </w:pPr>
      <w:r w:rsidRPr="00886D10">
        <w:rPr>
          <w:rFonts w:asciiTheme="majorBidi" w:hAnsiTheme="majorBidi" w:cstheme="majorBidi"/>
          <w:sz w:val="24"/>
          <w:szCs w:val="24"/>
        </w:rPr>
        <w:t xml:space="preserve">Agents mouillants </w:t>
      </w:r>
    </w:p>
    <w:p w:rsidR="00D24119" w:rsidRPr="00886D10" w:rsidRDefault="00D24119" w:rsidP="00D24119">
      <w:pPr>
        <w:pStyle w:val="Paragraphedeliste"/>
        <w:numPr>
          <w:ilvl w:val="0"/>
          <w:numId w:val="9"/>
        </w:numPr>
        <w:spacing w:line="360" w:lineRule="auto"/>
        <w:rPr>
          <w:rFonts w:asciiTheme="majorBidi" w:hAnsiTheme="majorBidi" w:cstheme="majorBidi"/>
          <w:sz w:val="24"/>
          <w:szCs w:val="24"/>
        </w:rPr>
      </w:pPr>
      <w:r w:rsidRPr="00886D10">
        <w:rPr>
          <w:rFonts w:asciiTheme="majorBidi" w:hAnsiTheme="majorBidi" w:cstheme="majorBidi"/>
          <w:sz w:val="24"/>
          <w:szCs w:val="24"/>
        </w:rPr>
        <w:lastRenderedPageBreak/>
        <w:t>Agents de suspension</w:t>
      </w:r>
    </w:p>
    <w:p w:rsidR="00BE5CA5" w:rsidRPr="00886D10" w:rsidRDefault="00D24119" w:rsidP="00BE5CA5">
      <w:pPr>
        <w:pStyle w:val="Paragraphedeliste"/>
        <w:numPr>
          <w:ilvl w:val="0"/>
          <w:numId w:val="9"/>
        </w:numPr>
        <w:spacing w:line="360" w:lineRule="auto"/>
        <w:rPr>
          <w:rFonts w:asciiTheme="majorBidi" w:hAnsiTheme="majorBidi" w:cstheme="majorBidi"/>
          <w:sz w:val="24"/>
          <w:szCs w:val="24"/>
        </w:rPr>
      </w:pPr>
      <w:r w:rsidRPr="00886D10">
        <w:rPr>
          <w:rFonts w:asciiTheme="majorBidi" w:hAnsiTheme="majorBidi" w:cstheme="majorBidi"/>
          <w:sz w:val="24"/>
          <w:szCs w:val="24"/>
        </w:rPr>
        <w:t>Agents floculants</w:t>
      </w:r>
    </w:p>
    <w:p w:rsidR="00637BDA" w:rsidRPr="00886D10" w:rsidRDefault="00637BDA" w:rsidP="00637BDA">
      <w:pPr>
        <w:pStyle w:val="Paragraphedeliste"/>
        <w:numPr>
          <w:ilvl w:val="0"/>
          <w:numId w:val="9"/>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Aucune de ces réponses</w:t>
      </w:r>
    </w:p>
    <w:p w:rsidR="00637BDA" w:rsidRPr="00886D10" w:rsidRDefault="00637BDA" w:rsidP="00637BDA">
      <w:pPr>
        <w:pStyle w:val="Paragraphedeliste"/>
        <w:spacing w:line="360" w:lineRule="auto"/>
        <w:rPr>
          <w:rFonts w:asciiTheme="majorBidi" w:hAnsiTheme="majorBidi" w:cstheme="majorBidi"/>
          <w:sz w:val="24"/>
          <w:szCs w:val="24"/>
        </w:rPr>
      </w:pPr>
    </w:p>
    <w:p w:rsidR="00BE5CA5" w:rsidRPr="00886D10" w:rsidRDefault="00BE5CA5" w:rsidP="00BE5CA5">
      <w:pPr>
        <w:pStyle w:val="Paragraphedeliste"/>
        <w:numPr>
          <w:ilvl w:val="0"/>
          <w:numId w:val="8"/>
        </w:numPr>
        <w:spacing w:line="360" w:lineRule="auto"/>
        <w:rPr>
          <w:rFonts w:asciiTheme="majorBidi" w:hAnsiTheme="majorBidi" w:cstheme="majorBidi"/>
          <w:b/>
          <w:bCs/>
          <w:sz w:val="24"/>
          <w:szCs w:val="24"/>
        </w:rPr>
      </w:pPr>
      <w:r w:rsidRPr="00886D10">
        <w:rPr>
          <w:rFonts w:asciiTheme="majorBidi" w:hAnsiTheme="majorBidi" w:cstheme="majorBidi"/>
          <w:b/>
          <w:bCs/>
          <w:sz w:val="24"/>
          <w:szCs w:val="24"/>
        </w:rPr>
        <w:t>Le saccharose est un excipient ajouté aux suspensions pour</w:t>
      </w:r>
    </w:p>
    <w:p w:rsidR="00BE5CA5" w:rsidRPr="00886D10" w:rsidRDefault="00BE5CA5" w:rsidP="00BE5CA5">
      <w:pPr>
        <w:pStyle w:val="Paragraphedeliste"/>
        <w:numPr>
          <w:ilvl w:val="0"/>
          <w:numId w:val="11"/>
        </w:numPr>
        <w:spacing w:line="360" w:lineRule="auto"/>
        <w:rPr>
          <w:rFonts w:asciiTheme="majorBidi" w:hAnsiTheme="majorBidi" w:cstheme="majorBidi"/>
          <w:sz w:val="24"/>
          <w:szCs w:val="24"/>
        </w:rPr>
      </w:pPr>
      <w:r w:rsidRPr="00886D10">
        <w:rPr>
          <w:rFonts w:asciiTheme="majorBidi" w:hAnsiTheme="majorBidi" w:cstheme="majorBidi"/>
          <w:sz w:val="24"/>
          <w:szCs w:val="24"/>
        </w:rPr>
        <w:t>Réduire tout goût désagréable</w:t>
      </w:r>
    </w:p>
    <w:p w:rsidR="00BE5CA5" w:rsidRPr="00886D10" w:rsidRDefault="00BE5CA5" w:rsidP="00BE5CA5">
      <w:pPr>
        <w:pStyle w:val="Paragraphedeliste"/>
        <w:numPr>
          <w:ilvl w:val="0"/>
          <w:numId w:val="11"/>
        </w:numPr>
        <w:spacing w:line="360" w:lineRule="auto"/>
        <w:rPr>
          <w:rFonts w:asciiTheme="majorBidi" w:hAnsiTheme="majorBidi" w:cstheme="majorBidi"/>
          <w:sz w:val="24"/>
          <w:szCs w:val="24"/>
        </w:rPr>
      </w:pPr>
      <w:r w:rsidRPr="00886D10">
        <w:rPr>
          <w:rFonts w:asciiTheme="majorBidi" w:hAnsiTheme="majorBidi" w:cstheme="majorBidi"/>
          <w:sz w:val="24"/>
          <w:szCs w:val="24"/>
        </w:rPr>
        <w:t xml:space="preserve">Augmenter la viscosité </w:t>
      </w:r>
    </w:p>
    <w:p w:rsidR="00BE5CA5" w:rsidRPr="00886D10" w:rsidRDefault="00BE5CA5" w:rsidP="00637BDA">
      <w:pPr>
        <w:pStyle w:val="Paragraphedeliste"/>
        <w:numPr>
          <w:ilvl w:val="0"/>
          <w:numId w:val="11"/>
        </w:numPr>
        <w:spacing w:line="360" w:lineRule="auto"/>
        <w:rPr>
          <w:rFonts w:asciiTheme="majorBidi" w:hAnsiTheme="majorBidi" w:cstheme="majorBidi"/>
          <w:sz w:val="24"/>
          <w:szCs w:val="24"/>
        </w:rPr>
      </w:pPr>
      <w:r w:rsidRPr="00886D10">
        <w:rPr>
          <w:rFonts w:asciiTheme="majorBidi" w:hAnsiTheme="majorBidi" w:cstheme="majorBidi"/>
          <w:sz w:val="24"/>
          <w:szCs w:val="24"/>
        </w:rPr>
        <w:t>Retarder la sédimentation</w:t>
      </w:r>
    </w:p>
    <w:p w:rsidR="00637BDA" w:rsidRPr="00886D10" w:rsidRDefault="00637BDA" w:rsidP="00637BDA">
      <w:pPr>
        <w:pStyle w:val="Paragraphedeliste"/>
        <w:numPr>
          <w:ilvl w:val="0"/>
          <w:numId w:val="11"/>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Aucune de ces réponses</w:t>
      </w:r>
    </w:p>
    <w:p w:rsidR="0080739A" w:rsidRPr="00886D10" w:rsidRDefault="0080739A" w:rsidP="0080739A">
      <w:pPr>
        <w:rPr>
          <w:rFonts w:asciiTheme="majorBidi" w:hAnsiTheme="majorBidi" w:cstheme="majorBidi"/>
          <w:b/>
          <w:bCs/>
          <w:sz w:val="24"/>
          <w:szCs w:val="24"/>
        </w:rPr>
      </w:pPr>
      <w:r>
        <w:rPr>
          <w:rFonts w:asciiTheme="majorBidi" w:hAnsiTheme="majorBidi" w:cstheme="majorBidi"/>
          <w:b/>
          <w:bCs/>
          <w:sz w:val="24"/>
          <w:szCs w:val="24"/>
        </w:rPr>
        <w:t>Solution</w:t>
      </w:r>
      <w:r w:rsidRPr="00886D10">
        <w:rPr>
          <w:rFonts w:asciiTheme="majorBidi" w:hAnsiTheme="majorBidi" w:cstheme="majorBidi"/>
          <w:b/>
          <w:bCs/>
          <w:sz w:val="24"/>
          <w:szCs w:val="24"/>
        </w:rPr>
        <w:t>.02</w:t>
      </w:r>
    </w:p>
    <w:p w:rsidR="0080739A" w:rsidRPr="00886D10" w:rsidRDefault="0080739A" w:rsidP="0080739A">
      <w:pPr>
        <w:pStyle w:val="Paragraphedeliste"/>
        <w:numPr>
          <w:ilvl w:val="0"/>
          <w:numId w:val="19"/>
        </w:numPr>
        <w:spacing w:line="360" w:lineRule="auto"/>
        <w:rPr>
          <w:rFonts w:asciiTheme="majorBidi" w:hAnsiTheme="majorBidi" w:cstheme="majorBidi"/>
          <w:sz w:val="24"/>
          <w:szCs w:val="24"/>
        </w:rPr>
      </w:pPr>
      <w:r w:rsidRPr="00886D10">
        <w:rPr>
          <w:rFonts w:asciiTheme="majorBidi" w:hAnsiTheme="majorBidi" w:cstheme="majorBidi"/>
          <w:sz w:val="24"/>
          <w:szCs w:val="24"/>
        </w:rPr>
        <w:t>C</w:t>
      </w:r>
    </w:p>
    <w:p w:rsidR="0080739A" w:rsidRPr="00886D10" w:rsidRDefault="0080739A" w:rsidP="0080739A">
      <w:pPr>
        <w:pStyle w:val="Paragraphedeliste"/>
        <w:numPr>
          <w:ilvl w:val="0"/>
          <w:numId w:val="19"/>
        </w:numPr>
        <w:spacing w:line="360" w:lineRule="auto"/>
        <w:rPr>
          <w:rFonts w:asciiTheme="majorBidi" w:hAnsiTheme="majorBidi" w:cstheme="majorBidi"/>
          <w:sz w:val="24"/>
          <w:szCs w:val="24"/>
        </w:rPr>
      </w:pPr>
      <w:r w:rsidRPr="00886D10">
        <w:rPr>
          <w:rFonts w:asciiTheme="majorBidi" w:hAnsiTheme="majorBidi" w:cstheme="majorBidi"/>
          <w:sz w:val="24"/>
          <w:szCs w:val="24"/>
        </w:rPr>
        <w:t>B</w:t>
      </w:r>
    </w:p>
    <w:p w:rsidR="0080739A" w:rsidRPr="0080739A" w:rsidRDefault="0080739A" w:rsidP="0080739A">
      <w:pPr>
        <w:pStyle w:val="Paragraphedeliste"/>
        <w:numPr>
          <w:ilvl w:val="0"/>
          <w:numId w:val="19"/>
        </w:numPr>
        <w:spacing w:line="360" w:lineRule="auto"/>
        <w:rPr>
          <w:rFonts w:asciiTheme="majorBidi" w:hAnsiTheme="majorBidi" w:cstheme="majorBidi"/>
          <w:sz w:val="24"/>
          <w:szCs w:val="24"/>
        </w:rPr>
      </w:pPr>
      <w:r w:rsidRPr="00886D10">
        <w:rPr>
          <w:rFonts w:asciiTheme="majorBidi" w:hAnsiTheme="majorBidi" w:cstheme="majorBidi"/>
          <w:sz w:val="24"/>
          <w:szCs w:val="24"/>
        </w:rPr>
        <w:t>A</w:t>
      </w:r>
    </w:p>
    <w:p w:rsidR="00471500" w:rsidRPr="00886D10" w:rsidRDefault="00BE5CA5" w:rsidP="00BE5CA5">
      <w:pPr>
        <w:spacing w:line="360" w:lineRule="auto"/>
        <w:rPr>
          <w:rFonts w:asciiTheme="majorBidi" w:hAnsiTheme="majorBidi" w:cstheme="majorBidi"/>
          <w:b/>
          <w:bCs/>
          <w:sz w:val="24"/>
          <w:szCs w:val="24"/>
        </w:rPr>
      </w:pPr>
      <w:r w:rsidRPr="00886D10">
        <w:rPr>
          <w:rFonts w:asciiTheme="majorBidi" w:hAnsiTheme="majorBidi" w:cstheme="majorBidi"/>
          <w:b/>
          <w:bCs/>
          <w:sz w:val="24"/>
          <w:szCs w:val="24"/>
        </w:rPr>
        <w:t xml:space="preserve">Exercice 03. </w:t>
      </w:r>
      <w:r w:rsidR="00471500" w:rsidRPr="00886D10">
        <w:rPr>
          <w:rFonts w:asciiTheme="majorBidi" w:hAnsiTheme="majorBidi" w:cstheme="majorBidi"/>
          <w:b/>
          <w:bCs/>
          <w:sz w:val="24"/>
          <w:szCs w:val="24"/>
        </w:rPr>
        <w:t>Indiquez quelles déclarations son</w:t>
      </w:r>
      <w:r w:rsidR="00566090">
        <w:rPr>
          <w:rFonts w:asciiTheme="majorBidi" w:hAnsiTheme="majorBidi" w:cstheme="majorBidi"/>
          <w:b/>
          <w:bCs/>
          <w:sz w:val="24"/>
          <w:szCs w:val="24"/>
        </w:rPr>
        <w:t>t VRAIES et lesquelles sont FAUSSES</w:t>
      </w:r>
      <w:r w:rsidR="00471500" w:rsidRPr="00886D10">
        <w:rPr>
          <w:rFonts w:asciiTheme="majorBidi" w:hAnsiTheme="majorBidi" w:cstheme="majorBidi"/>
          <w:b/>
          <w:bCs/>
          <w:sz w:val="24"/>
          <w:szCs w:val="24"/>
        </w:rPr>
        <w:t>:</w:t>
      </w:r>
    </w:p>
    <w:p w:rsidR="00471500" w:rsidRPr="00886D10" w:rsidRDefault="00471500" w:rsidP="00BE5CA5">
      <w:pPr>
        <w:pStyle w:val="Paragraphedeliste"/>
        <w:numPr>
          <w:ilvl w:val="0"/>
          <w:numId w:val="10"/>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La floculation est souhaitable pour les suspensions pharmaceutiques.</w:t>
      </w:r>
    </w:p>
    <w:p w:rsidR="00471500" w:rsidRPr="00886D10" w:rsidRDefault="00471500" w:rsidP="00BE5CA5">
      <w:pPr>
        <w:pStyle w:val="Paragraphedeliste"/>
        <w:numPr>
          <w:ilvl w:val="0"/>
          <w:numId w:val="10"/>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La viscosité de la suspension affecte la sédimentation des particules.</w:t>
      </w:r>
    </w:p>
    <w:p w:rsidR="00471500" w:rsidRPr="00886D10" w:rsidRDefault="00471500" w:rsidP="00BE5CA5">
      <w:pPr>
        <w:pStyle w:val="Paragraphedeliste"/>
        <w:numPr>
          <w:ilvl w:val="0"/>
          <w:numId w:val="10"/>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Si le volume de sédiment dans une suspension floculée est égal au volume initial de suspension, alors F = 2.</w:t>
      </w:r>
    </w:p>
    <w:p w:rsidR="00471500" w:rsidRPr="00886D10" w:rsidRDefault="00471500" w:rsidP="00BE5CA5">
      <w:pPr>
        <w:pStyle w:val="Paragraphedeliste"/>
        <w:numPr>
          <w:ilvl w:val="0"/>
          <w:numId w:val="10"/>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Une suspension aqueuse est un système de formulation utile pour administrer un médicament soluble.</w:t>
      </w:r>
    </w:p>
    <w:p w:rsidR="00471500" w:rsidRDefault="00471500" w:rsidP="00BE5CA5">
      <w:pPr>
        <w:pStyle w:val="Paragraphedeliste"/>
        <w:numPr>
          <w:ilvl w:val="0"/>
          <w:numId w:val="10"/>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Plus la taille des particules est faible, plus la surface du médicament en suspension est grande.</w:t>
      </w:r>
    </w:p>
    <w:p w:rsidR="0080739A" w:rsidRPr="00886D10" w:rsidRDefault="0080739A" w:rsidP="0080739A">
      <w:pPr>
        <w:rPr>
          <w:rFonts w:asciiTheme="majorBidi" w:hAnsiTheme="majorBidi" w:cstheme="majorBidi"/>
          <w:b/>
          <w:bCs/>
          <w:sz w:val="24"/>
          <w:szCs w:val="24"/>
        </w:rPr>
      </w:pPr>
      <w:r>
        <w:rPr>
          <w:rFonts w:asciiTheme="majorBidi" w:hAnsiTheme="majorBidi" w:cstheme="majorBidi"/>
          <w:b/>
          <w:bCs/>
          <w:sz w:val="24"/>
          <w:szCs w:val="24"/>
        </w:rPr>
        <w:t>Solution</w:t>
      </w:r>
      <w:r w:rsidRPr="00886D10">
        <w:rPr>
          <w:rFonts w:asciiTheme="majorBidi" w:hAnsiTheme="majorBidi" w:cstheme="majorBidi"/>
          <w:b/>
          <w:bCs/>
          <w:sz w:val="24"/>
          <w:szCs w:val="24"/>
        </w:rPr>
        <w:t>.03</w:t>
      </w:r>
    </w:p>
    <w:p w:rsidR="0080739A" w:rsidRPr="00886D10" w:rsidRDefault="0080739A" w:rsidP="0080739A">
      <w:pPr>
        <w:pStyle w:val="Paragraphedeliste"/>
        <w:numPr>
          <w:ilvl w:val="0"/>
          <w:numId w:val="20"/>
        </w:numPr>
        <w:spacing w:line="360" w:lineRule="auto"/>
        <w:rPr>
          <w:rFonts w:asciiTheme="majorBidi" w:hAnsiTheme="majorBidi" w:cstheme="majorBidi"/>
          <w:sz w:val="24"/>
          <w:szCs w:val="24"/>
        </w:rPr>
      </w:pPr>
      <w:r w:rsidRPr="00886D10">
        <w:rPr>
          <w:rFonts w:asciiTheme="majorBidi" w:hAnsiTheme="majorBidi" w:cstheme="majorBidi"/>
          <w:sz w:val="24"/>
          <w:szCs w:val="24"/>
        </w:rPr>
        <w:t>Vrai</w:t>
      </w:r>
    </w:p>
    <w:p w:rsidR="0080739A" w:rsidRPr="00886D10" w:rsidRDefault="0080739A" w:rsidP="0080739A">
      <w:pPr>
        <w:pStyle w:val="Paragraphedeliste"/>
        <w:numPr>
          <w:ilvl w:val="0"/>
          <w:numId w:val="20"/>
        </w:numPr>
        <w:spacing w:line="360" w:lineRule="auto"/>
        <w:rPr>
          <w:rFonts w:asciiTheme="majorBidi" w:hAnsiTheme="majorBidi" w:cstheme="majorBidi"/>
          <w:sz w:val="24"/>
          <w:szCs w:val="24"/>
        </w:rPr>
      </w:pPr>
      <w:r w:rsidRPr="00886D10">
        <w:rPr>
          <w:rFonts w:asciiTheme="majorBidi" w:hAnsiTheme="majorBidi" w:cstheme="majorBidi"/>
          <w:sz w:val="24"/>
          <w:szCs w:val="24"/>
        </w:rPr>
        <w:t>Vrai</w:t>
      </w:r>
    </w:p>
    <w:p w:rsidR="0080739A" w:rsidRPr="00886D10" w:rsidRDefault="0080739A" w:rsidP="0080739A">
      <w:pPr>
        <w:pStyle w:val="Paragraphedeliste"/>
        <w:numPr>
          <w:ilvl w:val="0"/>
          <w:numId w:val="20"/>
        </w:numPr>
        <w:spacing w:line="360" w:lineRule="auto"/>
        <w:rPr>
          <w:rFonts w:asciiTheme="majorBidi" w:hAnsiTheme="majorBidi" w:cstheme="majorBidi"/>
          <w:sz w:val="24"/>
          <w:szCs w:val="24"/>
        </w:rPr>
      </w:pPr>
      <w:r w:rsidRPr="00886D10">
        <w:rPr>
          <w:rFonts w:asciiTheme="majorBidi" w:hAnsiTheme="majorBidi" w:cstheme="majorBidi"/>
          <w:sz w:val="24"/>
          <w:szCs w:val="24"/>
        </w:rPr>
        <w:t>Faux</w:t>
      </w:r>
    </w:p>
    <w:p w:rsidR="0080739A" w:rsidRPr="00886D10" w:rsidRDefault="0080739A" w:rsidP="0080739A">
      <w:pPr>
        <w:pStyle w:val="Paragraphedeliste"/>
        <w:numPr>
          <w:ilvl w:val="0"/>
          <w:numId w:val="20"/>
        </w:numPr>
        <w:spacing w:line="360" w:lineRule="auto"/>
        <w:rPr>
          <w:rFonts w:asciiTheme="majorBidi" w:hAnsiTheme="majorBidi" w:cstheme="majorBidi"/>
          <w:sz w:val="24"/>
          <w:szCs w:val="24"/>
        </w:rPr>
      </w:pPr>
      <w:r w:rsidRPr="00886D10">
        <w:rPr>
          <w:rFonts w:asciiTheme="majorBidi" w:hAnsiTheme="majorBidi" w:cstheme="majorBidi"/>
          <w:sz w:val="24"/>
          <w:szCs w:val="24"/>
        </w:rPr>
        <w:t>Faux</w:t>
      </w:r>
    </w:p>
    <w:p w:rsidR="0080739A" w:rsidRPr="00886D10" w:rsidRDefault="0080739A" w:rsidP="0080739A">
      <w:pPr>
        <w:pStyle w:val="Paragraphedeliste"/>
        <w:numPr>
          <w:ilvl w:val="0"/>
          <w:numId w:val="20"/>
        </w:numPr>
        <w:spacing w:line="360" w:lineRule="auto"/>
        <w:rPr>
          <w:rFonts w:asciiTheme="majorBidi" w:hAnsiTheme="majorBidi" w:cstheme="majorBidi"/>
          <w:sz w:val="24"/>
          <w:szCs w:val="24"/>
        </w:rPr>
      </w:pPr>
      <w:r w:rsidRPr="00886D10">
        <w:rPr>
          <w:rFonts w:asciiTheme="majorBidi" w:hAnsiTheme="majorBidi" w:cstheme="majorBidi"/>
          <w:sz w:val="24"/>
          <w:szCs w:val="24"/>
        </w:rPr>
        <w:t>Vrai</w:t>
      </w:r>
    </w:p>
    <w:p w:rsidR="007D6179" w:rsidRPr="0080739A" w:rsidRDefault="007D6179" w:rsidP="0080739A">
      <w:pPr>
        <w:tabs>
          <w:tab w:val="left" w:pos="971"/>
        </w:tabs>
        <w:spacing w:line="360" w:lineRule="auto"/>
        <w:jc w:val="both"/>
        <w:rPr>
          <w:rFonts w:asciiTheme="majorBidi" w:hAnsiTheme="majorBidi" w:cstheme="majorBidi"/>
          <w:sz w:val="24"/>
          <w:szCs w:val="24"/>
        </w:rPr>
      </w:pPr>
    </w:p>
    <w:p w:rsidR="007D6179" w:rsidRPr="00886D10" w:rsidRDefault="007D6179" w:rsidP="007D6179">
      <w:pPr>
        <w:pStyle w:val="Paragraphedeliste"/>
        <w:tabs>
          <w:tab w:val="left" w:pos="971"/>
        </w:tabs>
        <w:spacing w:line="360" w:lineRule="auto"/>
        <w:jc w:val="both"/>
        <w:rPr>
          <w:rFonts w:asciiTheme="majorBidi" w:hAnsiTheme="majorBidi" w:cstheme="majorBidi"/>
          <w:sz w:val="24"/>
          <w:szCs w:val="24"/>
        </w:rPr>
      </w:pPr>
    </w:p>
    <w:p w:rsidR="00471500" w:rsidRPr="00886D10" w:rsidRDefault="00BE5CA5" w:rsidP="00F31A75">
      <w:pPr>
        <w:tabs>
          <w:tab w:val="left" w:pos="971"/>
        </w:tabs>
        <w:spacing w:line="360" w:lineRule="auto"/>
        <w:rPr>
          <w:rFonts w:asciiTheme="majorBidi" w:hAnsiTheme="majorBidi" w:cstheme="majorBidi"/>
          <w:b/>
          <w:bCs/>
          <w:sz w:val="24"/>
          <w:szCs w:val="24"/>
        </w:rPr>
      </w:pPr>
      <w:r w:rsidRPr="00886D10">
        <w:rPr>
          <w:rFonts w:asciiTheme="majorBidi" w:hAnsiTheme="majorBidi" w:cstheme="majorBidi"/>
          <w:b/>
          <w:bCs/>
          <w:sz w:val="24"/>
          <w:szCs w:val="24"/>
        </w:rPr>
        <w:lastRenderedPageBreak/>
        <w:t>Exercice 04. Question</w:t>
      </w:r>
      <w:r w:rsidR="007D6179">
        <w:rPr>
          <w:rFonts w:asciiTheme="majorBidi" w:hAnsiTheme="majorBidi" w:cstheme="majorBidi"/>
          <w:b/>
          <w:bCs/>
          <w:sz w:val="24"/>
          <w:szCs w:val="24"/>
        </w:rPr>
        <w:t>s</w:t>
      </w:r>
      <w:r w:rsidRPr="00886D10">
        <w:rPr>
          <w:rFonts w:asciiTheme="majorBidi" w:hAnsiTheme="majorBidi" w:cstheme="majorBidi"/>
          <w:b/>
          <w:bCs/>
          <w:sz w:val="24"/>
          <w:szCs w:val="24"/>
        </w:rPr>
        <w:t xml:space="preserve"> à choix multiple</w:t>
      </w:r>
      <w:r w:rsidR="007D6179">
        <w:rPr>
          <w:rFonts w:asciiTheme="majorBidi" w:hAnsiTheme="majorBidi" w:cstheme="majorBidi"/>
          <w:b/>
          <w:bCs/>
          <w:sz w:val="24"/>
          <w:szCs w:val="24"/>
        </w:rPr>
        <w:t>s</w:t>
      </w:r>
      <w:r w:rsidR="00886D10" w:rsidRPr="00886D10">
        <w:rPr>
          <w:rFonts w:asciiTheme="majorBidi" w:hAnsiTheme="majorBidi" w:cstheme="majorBidi"/>
          <w:b/>
          <w:bCs/>
          <w:sz w:val="24"/>
          <w:szCs w:val="24"/>
        </w:rPr>
        <w:t xml:space="preserve"> (QCM)</w:t>
      </w:r>
    </w:p>
    <w:p w:rsidR="00F31A75" w:rsidRPr="00886D10" w:rsidRDefault="00BE5CA5" w:rsidP="00F31A75">
      <w:pPr>
        <w:tabs>
          <w:tab w:val="left" w:pos="971"/>
        </w:tabs>
        <w:spacing w:line="360" w:lineRule="auto"/>
        <w:rPr>
          <w:rFonts w:asciiTheme="majorBidi" w:hAnsiTheme="majorBidi" w:cstheme="majorBidi"/>
          <w:b/>
          <w:bCs/>
          <w:sz w:val="24"/>
          <w:szCs w:val="24"/>
        </w:rPr>
      </w:pPr>
      <w:r w:rsidRPr="00886D10">
        <w:rPr>
          <w:rFonts w:asciiTheme="majorBidi" w:hAnsiTheme="majorBidi" w:cstheme="majorBidi"/>
          <w:b/>
          <w:bCs/>
          <w:sz w:val="24"/>
          <w:szCs w:val="24"/>
        </w:rPr>
        <w:t xml:space="preserve">1. </w:t>
      </w:r>
      <w:r w:rsidR="00F31A75" w:rsidRPr="00886D10">
        <w:rPr>
          <w:rFonts w:asciiTheme="majorBidi" w:hAnsiTheme="majorBidi" w:cstheme="majorBidi"/>
          <w:b/>
          <w:bCs/>
          <w:sz w:val="24"/>
          <w:szCs w:val="24"/>
        </w:rPr>
        <w:t xml:space="preserve">Lequel des paramètres suivants </w:t>
      </w:r>
      <w:r w:rsidR="00900EAA" w:rsidRPr="00886D10">
        <w:rPr>
          <w:rFonts w:asciiTheme="majorBidi" w:hAnsiTheme="majorBidi" w:cstheme="majorBidi"/>
          <w:b/>
          <w:bCs/>
          <w:sz w:val="24"/>
          <w:szCs w:val="24"/>
        </w:rPr>
        <w:t>contrôlent</w:t>
      </w:r>
      <w:r w:rsidR="00F31A75" w:rsidRPr="00886D10">
        <w:rPr>
          <w:rFonts w:asciiTheme="majorBidi" w:hAnsiTheme="majorBidi" w:cstheme="majorBidi"/>
          <w:b/>
          <w:bCs/>
          <w:sz w:val="24"/>
          <w:szCs w:val="24"/>
        </w:rPr>
        <w:t xml:space="preserve"> la vitesse de sédimentation des particules dans une suspension?</w:t>
      </w:r>
    </w:p>
    <w:p w:rsidR="00F31A75" w:rsidRPr="00886D10" w:rsidRDefault="00F31A75" w:rsidP="00637BDA">
      <w:pPr>
        <w:pStyle w:val="Paragraphedeliste"/>
        <w:numPr>
          <w:ilvl w:val="0"/>
          <w:numId w:val="15"/>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Diamètre des particules</w:t>
      </w:r>
    </w:p>
    <w:p w:rsidR="00F31A75" w:rsidRPr="00886D10" w:rsidRDefault="00F31A75" w:rsidP="00637BDA">
      <w:pPr>
        <w:pStyle w:val="Paragraphedeliste"/>
        <w:numPr>
          <w:ilvl w:val="0"/>
          <w:numId w:val="15"/>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Viscosité du véhicule suspendu</w:t>
      </w:r>
    </w:p>
    <w:p w:rsidR="00F31A75" w:rsidRPr="00886D10" w:rsidRDefault="00F31A75" w:rsidP="00637BDA">
      <w:pPr>
        <w:pStyle w:val="Paragraphedeliste"/>
        <w:numPr>
          <w:ilvl w:val="0"/>
          <w:numId w:val="15"/>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Charge de surface sur les particules</w:t>
      </w:r>
    </w:p>
    <w:p w:rsidR="00471500" w:rsidRPr="00886D10" w:rsidRDefault="00F31A75" w:rsidP="00637BDA">
      <w:pPr>
        <w:pStyle w:val="Paragraphedeliste"/>
        <w:numPr>
          <w:ilvl w:val="0"/>
          <w:numId w:val="15"/>
        </w:numPr>
        <w:tabs>
          <w:tab w:val="left" w:pos="971"/>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Densité des particules</w:t>
      </w:r>
    </w:p>
    <w:p w:rsidR="00886D10" w:rsidRPr="00886D10" w:rsidRDefault="00886D10" w:rsidP="00886D10">
      <w:pPr>
        <w:pStyle w:val="Paragraphedeliste"/>
        <w:numPr>
          <w:ilvl w:val="0"/>
          <w:numId w:val="15"/>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Aucune de ces réponses</w:t>
      </w:r>
    </w:p>
    <w:p w:rsidR="00471500" w:rsidRPr="00886D10" w:rsidRDefault="00BE5CA5" w:rsidP="00471500">
      <w:pPr>
        <w:spacing w:line="360" w:lineRule="auto"/>
        <w:jc w:val="both"/>
        <w:rPr>
          <w:rFonts w:asciiTheme="majorBidi" w:hAnsiTheme="majorBidi" w:cstheme="majorBidi"/>
          <w:b/>
          <w:bCs/>
          <w:sz w:val="24"/>
          <w:szCs w:val="24"/>
        </w:rPr>
      </w:pPr>
      <w:r w:rsidRPr="00886D10">
        <w:rPr>
          <w:rFonts w:asciiTheme="majorBidi" w:hAnsiTheme="majorBidi" w:cstheme="majorBidi"/>
          <w:b/>
          <w:bCs/>
          <w:sz w:val="24"/>
          <w:szCs w:val="24"/>
        </w:rPr>
        <w:t xml:space="preserve">2. </w:t>
      </w:r>
      <w:r w:rsidR="00471500" w:rsidRPr="00886D10">
        <w:rPr>
          <w:rFonts w:asciiTheme="majorBidi" w:hAnsiTheme="majorBidi" w:cstheme="majorBidi"/>
          <w:b/>
          <w:bCs/>
          <w:sz w:val="24"/>
          <w:szCs w:val="24"/>
        </w:rPr>
        <w:t>Lequel des ingrédients suivants dans une suspension pourrait aider à floculer les particules dispersées?</w:t>
      </w:r>
    </w:p>
    <w:p w:rsidR="00471500" w:rsidRPr="00886D10" w:rsidRDefault="00471500" w:rsidP="00637BDA">
      <w:pPr>
        <w:pStyle w:val="Paragraphedeliste"/>
        <w:numPr>
          <w:ilvl w:val="0"/>
          <w:numId w:val="13"/>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Tensioactif</w:t>
      </w:r>
    </w:p>
    <w:p w:rsidR="00471500" w:rsidRPr="00886D10" w:rsidRDefault="00471500" w:rsidP="00637BDA">
      <w:pPr>
        <w:pStyle w:val="Paragraphedeliste"/>
        <w:numPr>
          <w:ilvl w:val="0"/>
          <w:numId w:val="13"/>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Polymère hydrophile</w:t>
      </w:r>
    </w:p>
    <w:p w:rsidR="00D24119" w:rsidRPr="00886D10" w:rsidRDefault="00471500" w:rsidP="00637BDA">
      <w:pPr>
        <w:pStyle w:val="Paragraphedeliste"/>
        <w:numPr>
          <w:ilvl w:val="0"/>
          <w:numId w:val="13"/>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Cosolvant</w:t>
      </w:r>
    </w:p>
    <w:p w:rsidR="00BE5CA5" w:rsidRPr="00886D10" w:rsidRDefault="00471500" w:rsidP="00637BDA">
      <w:pPr>
        <w:pStyle w:val="Paragraphedeliste"/>
        <w:numPr>
          <w:ilvl w:val="0"/>
          <w:numId w:val="13"/>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Conservateur</w:t>
      </w:r>
    </w:p>
    <w:p w:rsidR="00637BDA" w:rsidRPr="00886D10" w:rsidRDefault="00637BDA" w:rsidP="00637BDA">
      <w:pPr>
        <w:pStyle w:val="Paragraphedeliste"/>
        <w:spacing w:line="360" w:lineRule="auto"/>
        <w:jc w:val="both"/>
        <w:rPr>
          <w:rFonts w:asciiTheme="majorBidi" w:hAnsiTheme="majorBidi" w:cstheme="majorBidi"/>
          <w:sz w:val="24"/>
          <w:szCs w:val="24"/>
        </w:rPr>
      </w:pPr>
    </w:p>
    <w:p w:rsidR="00BE5CA5" w:rsidRPr="00886D10" w:rsidRDefault="00BE5CA5" w:rsidP="00637BDA">
      <w:pPr>
        <w:pStyle w:val="Paragraphedeliste"/>
        <w:numPr>
          <w:ilvl w:val="0"/>
          <w:numId w:val="6"/>
        </w:numPr>
        <w:rPr>
          <w:rFonts w:asciiTheme="majorBidi" w:hAnsiTheme="majorBidi" w:cstheme="majorBidi"/>
          <w:b/>
          <w:bCs/>
          <w:sz w:val="24"/>
          <w:szCs w:val="24"/>
        </w:rPr>
      </w:pPr>
      <w:r w:rsidRPr="00886D10">
        <w:rPr>
          <w:rFonts w:asciiTheme="majorBidi" w:hAnsiTheme="majorBidi" w:cstheme="majorBidi"/>
          <w:b/>
          <w:bCs/>
          <w:sz w:val="24"/>
          <w:szCs w:val="24"/>
        </w:rPr>
        <w:t>Polysorbate 80 est un excipient ajouté aux suspensions pour</w:t>
      </w:r>
    </w:p>
    <w:p w:rsidR="00637BDA" w:rsidRPr="00886D10" w:rsidRDefault="00637BDA" w:rsidP="00637BDA">
      <w:pPr>
        <w:pStyle w:val="Paragraphedeliste"/>
        <w:rPr>
          <w:rFonts w:asciiTheme="majorBidi" w:hAnsiTheme="majorBidi" w:cstheme="majorBidi"/>
          <w:b/>
          <w:bCs/>
          <w:sz w:val="24"/>
          <w:szCs w:val="24"/>
        </w:rPr>
      </w:pPr>
    </w:p>
    <w:p w:rsidR="00637BDA" w:rsidRPr="00886D10" w:rsidRDefault="00637BDA" w:rsidP="00637BDA">
      <w:pPr>
        <w:pStyle w:val="Paragraphedeliste"/>
        <w:numPr>
          <w:ilvl w:val="0"/>
          <w:numId w:val="12"/>
        </w:numPr>
        <w:tabs>
          <w:tab w:val="left" w:pos="1390"/>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Faciliter le mouillage des particules hydrophobes.</w:t>
      </w:r>
    </w:p>
    <w:p w:rsidR="00637BDA" w:rsidRPr="00886D10" w:rsidRDefault="00637BDA" w:rsidP="00637BDA">
      <w:pPr>
        <w:pStyle w:val="Paragraphedeliste"/>
        <w:numPr>
          <w:ilvl w:val="0"/>
          <w:numId w:val="12"/>
        </w:numPr>
        <w:tabs>
          <w:tab w:val="left" w:pos="1390"/>
        </w:tabs>
        <w:spacing w:line="360" w:lineRule="auto"/>
        <w:jc w:val="both"/>
        <w:rPr>
          <w:rFonts w:asciiTheme="majorBidi" w:hAnsiTheme="majorBidi" w:cstheme="majorBidi"/>
          <w:sz w:val="24"/>
          <w:szCs w:val="24"/>
        </w:rPr>
      </w:pPr>
      <w:r w:rsidRPr="00886D10">
        <w:rPr>
          <w:rFonts w:asciiTheme="majorBidi" w:hAnsiTheme="majorBidi" w:cstheme="majorBidi"/>
          <w:sz w:val="24"/>
          <w:szCs w:val="24"/>
        </w:rPr>
        <w:t>Permettre aux particules en suspension de se lier en agrégats</w:t>
      </w:r>
    </w:p>
    <w:p w:rsidR="00471500" w:rsidRPr="00886D10" w:rsidRDefault="00637BDA" w:rsidP="00637BDA">
      <w:pPr>
        <w:pStyle w:val="Paragraphedeliste"/>
        <w:numPr>
          <w:ilvl w:val="0"/>
          <w:numId w:val="12"/>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Réduire tout goût désagréable du médicament</w:t>
      </w:r>
    </w:p>
    <w:p w:rsidR="00637BDA" w:rsidRPr="00886D10" w:rsidRDefault="00637BDA" w:rsidP="00886D10">
      <w:pPr>
        <w:pStyle w:val="Paragraphedeliste"/>
        <w:numPr>
          <w:ilvl w:val="0"/>
          <w:numId w:val="12"/>
        </w:numPr>
        <w:spacing w:line="360" w:lineRule="auto"/>
        <w:jc w:val="both"/>
        <w:rPr>
          <w:rFonts w:asciiTheme="majorBidi" w:hAnsiTheme="majorBidi" w:cstheme="majorBidi"/>
          <w:sz w:val="24"/>
          <w:szCs w:val="24"/>
        </w:rPr>
      </w:pPr>
      <w:r w:rsidRPr="00886D10">
        <w:rPr>
          <w:rFonts w:asciiTheme="majorBidi" w:hAnsiTheme="majorBidi" w:cstheme="majorBidi"/>
          <w:sz w:val="24"/>
          <w:szCs w:val="24"/>
        </w:rPr>
        <w:t>Aucune de ces réponses</w:t>
      </w:r>
    </w:p>
    <w:p w:rsidR="00886D10" w:rsidRPr="00886D10" w:rsidRDefault="006A047C" w:rsidP="00886D10">
      <w:pPr>
        <w:rPr>
          <w:rFonts w:asciiTheme="majorBidi" w:hAnsiTheme="majorBidi" w:cstheme="majorBidi"/>
          <w:b/>
          <w:bCs/>
          <w:sz w:val="24"/>
          <w:szCs w:val="24"/>
        </w:rPr>
      </w:pPr>
      <w:r>
        <w:rPr>
          <w:rFonts w:asciiTheme="majorBidi" w:hAnsiTheme="majorBidi" w:cstheme="majorBidi"/>
          <w:b/>
          <w:bCs/>
          <w:sz w:val="24"/>
          <w:szCs w:val="24"/>
        </w:rPr>
        <w:t>Solution</w:t>
      </w:r>
      <w:r w:rsidR="00886D10" w:rsidRPr="00886D10">
        <w:rPr>
          <w:rFonts w:asciiTheme="majorBidi" w:hAnsiTheme="majorBidi" w:cstheme="majorBidi"/>
          <w:b/>
          <w:bCs/>
          <w:sz w:val="24"/>
          <w:szCs w:val="24"/>
        </w:rPr>
        <w:t>.04</w:t>
      </w:r>
    </w:p>
    <w:p w:rsidR="00886D10" w:rsidRPr="00886D10" w:rsidRDefault="00886D10" w:rsidP="00E41336">
      <w:pPr>
        <w:pStyle w:val="Paragraphedeliste"/>
        <w:numPr>
          <w:ilvl w:val="0"/>
          <w:numId w:val="21"/>
        </w:numPr>
        <w:spacing w:line="360" w:lineRule="auto"/>
        <w:rPr>
          <w:rFonts w:asciiTheme="majorBidi" w:hAnsiTheme="majorBidi" w:cstheme="majorBidi"/>
          <w:sz w:val="24"/>
          <w:szCs w:val="24"/>
        </w:rPr>
      </w:pPr>
      <w:r w:rsidRPr="00886D10">
        <w:rPr>
          <w:rFonts w:asciiTheme="majorBidi" w:hAnsiTheme="majorBidi" w:cstheme="majorBidi"/>
          <w:sz w:val="24"/>
          <w:szCs w:val="24"/>
        </w:rPr>
        <w:t>A, B, C et D</w:t>
      </w:r>
    </w:p>
    <w:p w:rsidR="00886D10" w:rsidRPr="00886D10" w:rsidRDefault="00886D10" w:rsidP="00E41336">
      <w:pPr>
        <w:pStyle w:val="Paragraphedeliste"/>
        <w:numPr>
          <w:ilvl w:val="0"/>
          <w:numId w:val="21"/>
        </w:numPr>
        <w:spacing w:line="360" w:lineRule="auto"/>
        <w:rPr>
          <w:rFonts w:asciiTheme="majorBidi" w:hAnsiTheme="majorBidi" w:cstheme="majorBidi"/>
          <w:sz w:val="24"/>
          <w:szCs w:val="24"/>
        </w:rPr>
      </w:pPr>
      <w:r w:rsidRPr="00886D10">
        <w:rPr>
          <w:rFonts w:asciiTheme="majorBidi" w:hAnsiTheme="majorBidi" w:cstheme="majorBidi"/>
          <w:sz w:val="24"/>
          <w:szCs w:val="24"/>
        </w:rPr>
        <w:t>A et B</w:t>
      </w:r>
    </w:p>
    <w:p w:rsidR="00886D10" w:rsidRPr="00886D10" w:rsidRDefault="00886D10" w:rsidP="00E41336">
      <w:pPr>
        <w:pStyle w:val="Paragraphedeliste"/>
        <w:numPr>
          <w:ilvl w:val="0"/>
          <w:numId w:val="21"/>
        </w:numPr>
        <w:spacing w:line="360" w:lineRule="auto"/>
        <w:rPr>
          <w:rFonts w:asciiTheme="majorBidi" w:hAnsiTheme="majorBidi" w:cstheme="majorBidi"/>
          <w:sz w:val="24"/>
          <w:szCs w:val="24"/>
        </w:rPr>
      </w:pPr>
      <w:r w:rsidRPr="00886D10">
        <w:rPr>
          <w:rFonts w:asciiTheme="majorBidi" w:hAnsiTheme="majorBidi" w:cstheme="majorBidi"/>
          <w:sz w:val="24"/>
          <w:szCs w:val="24"/>
        </w:rPr>
        <w:t>A et B</w:t>
      </w:r>
    </w:p>
    <w:p w:rsidR="00886D10" w:rsidRPr="00886D10" w:rsidRDefault="00886D10" w:rsidP="00886D10"/>
    <w:sectPr w:rsidR="00886D10" w:rsidRPr="00886D10" w:rsidSect="008939C4">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A94" w:rsidRDefault="00561A94" w:rsidP="00D451BF">
      <w:pPr>
        <w:spacing w:after="0" w:line="240" w:lineRule="auto"/>
      </w:pPr>
      <w:r>
        <w:separator/>
      </w:r>
    </w:p>
  </w:endnote>
  <w:endnote w:type="continuationSeparator" w:id="1">
    <w:p w:rsidR="00561A94" w:rsidRDefault="00561A94" w:rsidP="00D45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48151"/>
      <w:docPartObj>
        <w:docPartGallery w:val="Page Numbers (Bottom of Page)"/>
        <w:docPartUnique/>
      </w:docPartObj>
    </w:sdtPr>
    <w:sdtContent>
      <w:p w:rsidR="006E4097" w:rsidRDefault="00253782">
        <w:pPr>
          <w:pStyle w:val="Pieddepage"/>
          <w:jc w:val="center"/>
        </w:pPr>
        <w:r w:rsidRPr="00B82CF1">
          <w:rPr>
            <w:rFonts w:asciiTheme="majorBidi" w:hAnsiTheme="majorBidi" w:cstheme="majorBidi"/>
            <w:sz w:val="20"/>
            <w:szCs w:val="20"/>
          </w:rPr>
          <w:fldChar w:fldCharType="begin"/>
        </w:r>
        <w:r w:rsidR="002650C4" w:rsidRPr="00B82CF1">
          <w:rPr>
            <w:rFonts w:asciiTheme="majorBidi" w:hAnsiTheme="majorBidi" w:cstheme="majorBidi"/>
            <w:sz w:val="20"/>
            <w:szCs w:val="20"/>
          </w:rPr>
          <w:instrText xml:space="preserve"> PAGE   \* MERGEFORMAT </w:instrText>
        </w:r>
        <w:r w:rsidRPr="00B82CF1">
          <w:rPr>
            <w:rFonts w:asciiTheme="majorBidi" w:hAnsiTheme="majorBidi" w:cstheme="majorBidi"/>
            <w:sz w:val="20"/>
            <w:szCs w:val="20"/>
          </w:rPr>
          <w:fldChar w:fldCharType="separate"/>
        </w:r>
        <w:r w:rsidR="008939C4">
          <w:rPr>
            <w:rFonts w:asciiTheme="majorBidi" w:hAnsiTheme="majorBidi" w:cstheme="majorBidi"/>
            <w:noProof/>
            <w:sz w:val="20"/>
            <w:szCs w:val="20"/>
          </w:rPr>
          <w:t>2</w:t>
        </w:r>
        <w:r w:rsidRPr="00B82CF1">
          <w:rPr>
            <w:rFonts w:asciiTheme="majorBidi" w:hAnsiTheme="majorBidi" w:cstheme="majorBidi"/>
            <w:sz w:val="20"/>
            <w:szCs w:val="20"/>
          </w:rPr>
          <w:fldChar w:fldCharType="end"/>
        </w:r>
      </w:p>
    </w:sdtContent>
  </w:sdt>
  <w:p w:rsidR="006E4097" w:rsidRDefault="006E409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A94" w:rsidRDefault="00561A94" w:rsidP="00D451BF">
      <w:pPr>
        <w:spacing w:after="0" w:line="240" w:lineRule="auto"/>
      </w:pPr>
      <w:r>
        <w:separator/>
      </w:r>
    </w:p>
  </w:footnote>
  <w:footnote w:type="continuationSeparator" w:id="1">
    <w:p w:rsidR="00561A94" w:rsidRDefault="00561A94" w:rsidP="00D45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4A" w:rsidRPr="001A6338" w:rsidRDefault="001A3F4A" w:rsidP="001A3F4A">
    <w:pPr>
      <w:pStyle w:val="En-tte"/>
      <w:pBdr>
        <w:between w:val="single" w:sz="4" w:space="1" w:color="4F81BD" w:themeColor="accent1"/>
      </w:pBdr>
      <w:spacing w:line="276" w:lineRule="auto"/>
      <w:rPr>
        <w:rFonts w:asciiTheme="majorBidi" w:hAnsiTheme="majorBidi" w:cstheme="majorBidi"/>
        <w:b/>
        <w:bCs/>
        <w:sz w:val="28"/>
        <w:szCs w:val="28"/>
      </w:rPr>
    </w:pPr>
    <w:r w:rsidRPr="001A6338">
      <w:rPr>
        <w:rFonts w:asciiTheme="majorBidi" w:hAnsiTheme="majorBidi" w:cstheme="majorBidi"/>
        <w:b/>
        <w:bCs/>
        <w:sz w:val="28"/>
        <w:szCs w:val="28"/>
      </w:rPr>
      <w:t xml:space="preserve">Chapitre VI </w:t>
    </w:r>
    <w:r w:rsidR="004C4F9B" w:rsidRPr="001A6338">
      <w:rPr>
        <w:rFonts w:asciiTheme="majorBidi" w:hAnsiTheme="majorBidi" w:cstheme="majorBidi"/>
        <w:b/>
        <w:bCs/>
        <w:sz w:val="28"/>
        <w:szCs w:val="28"/>
      </w:rPr>
      <w:t xml:space="preserve">                                                                </w:t>
    </w:r>
    <w:r w:rsidR="001A6338">
      <w:rPr>
        <w:rFonts w:asciiTheme="majorBidi" w:hAnsiTheme="majorBidi" w:cstheme="majorBidi"/>
        <w:b/>
        <w:bCs/>
        <w:sz w:val="28"/>
        <w:szCs w:val="28"/>
      </w:rPr>
      <w:t xml:space="preserve">          </w:t>
    </w:r>
    <w:r w:rsidR="004C4F9B" w:rsidRPr="001A6338">
      <w:rPr>
        <w:rFonts w:asciiTheme="majorBidi" w:hAnsiTheme="majorBidi" w:cstheme="majorBidi"/>
        <w:b/>
        <w:bCs/>
        <w:sz w:val="28"/>
        <w:szCs w:val="28"/>
      </w:rPr>
      <w:t xml:space="preserve">      Les suspensions</w:t>
    </w:r>
  </w:p>
  <w:p w:rsidR="001A3F4A" w:rsidRDefault="001A3F4A">
    <w:pPr>
      <w:pStyle w:val="En-tte"/>
      <w:pBdr>
        <w:between w:val="single" w:sz="4" w:space="1" w:color="4F81BD" w:themeColor="accent1"/>
      </w:pBdr>
      <w:spacing w:line="276" w:lineRule="auto"/>
      <w:jc w:val="center"/>
    </w:pPr>
  </w:p>
  <w:p w:rsidR="00D451BF" w:rsidRPr="00D451BF" w:rsidRDefault="00D451BF">
    <w:pPr>
      <w:pStyle w:val="En-tte"/>
      <w:rPr>
        <w:rFonts w:asciiTheme="majorBidi" w:hAnsiTheme="majorBidi" w:cstheme="majorBidi"/>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6AE8"/>
    <w:multiLevelType w:val="hybridMultilevel"/>
    <w:tmpl w:val="496883F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EA73A8"/>
    <w:multiLevelType w:val="hybridMultilevel"/>
    <w:tmpl w:val="A1B8B5A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9A5FA9"/>
    <w:multiLevelType w:val="hybridMultilevel"/>
    <w:tmpl w:val="B20627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5C7228"/>
    <w:multiLevelType w:val="hybridMultilevel"/>
    <w:tmpl w:val="6F08F52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1A6804"/>
    <w:multiLevelType w:val="hybridMultilevel"/>
    <w:tmpl w:val="4D066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472BC5"/>
    <w:multiLevelType w:val="hybridMultilevel"/>
    <w:tmpl w:val="E78C72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192445"/>
    <w:multiLevelType w:val="hybridMultilevel"/>
    <w:tmpl w:val="4184F03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F8025B"/>
    <w:multiLevelType w:val="hybridMultilevel"/>
    <w:tmpl w:val="328A52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DB0334"/>
    <w:multiLevelType w:val="hybridMultilevel"/>
    <w:tmpl w:val="081A43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167163"/>
    <w:multiLevelType w:val="hybridMultilevel"/>
    <w:tmpl w:val="0648708C"/>
    <w:lvl w:ilvl="0" w:tplc="87766236">
      <w:start w:val="1"/>
      <w:numFmt w:val="decimal"/>
      <w:lvlText w:val="%1."/>
      <w:lvlJc w:val="left"/>
      <w:pPr>
        <w:ind w:left="720" w:hanging="360"/>
      </w:pPr>
      <w:rPr>
        <w:rFonts w:asciiTheme="majorBidi" w:hAnsiTheme="majorBidi" w:cstheme="majorBid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285F87"/>
    <w:multiLevelType w:val="hybridMultilevel"/>
    <w:tmpl w:val="2F02D074"/>
    <w:lvl w:ilvl="0" w:tplc="040C0015">
      <w:start w:val="1"/>
      <w:numFmt w:val="upperLetter"/>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7960D0"/>
    <w:multiLevelType w:val="hybridMultilevel"/>
    <w:tmpl w:val="AA02919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917433"/>
    <w:multiLevelType w:val="hybridMultilevel"/>
    <w:tmpl w:val="48CE5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2756C5B"/>
    <w:multiLevelType w:val="hybridMultilevel"/>
    <w:tmpl w:val="7E5868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510E9C"/>
    <w:multiLevelType w:val="hybridMultilevel"/>
    <w:tmpl w:val="4BAEB1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C47E8C"/>
    <w:multiLevelType w:val="hybridMultilevel"/>
    <w:tmpl w:val="7756B8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7036AA"/>
    <w:multiLevelType w:val="hybridMultilevel"/>
    <w:tmpl w:val="D19E4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FA1C86"/>
    <w:multiLevelType w:val="hybridMultilevel"/>
    <w:tmpl w:val="F65E011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3AB412E"/>
    <w:multiLevelType w:val="hybridMultilevel"/>
    <w:tmpl w:val="CC10FB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C81348E"/>
    <w:multiLevelType w:val="hybridMultilevel"/>
    <w:tmpl w:val="EF3692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CAA59B4"/>
    <w:multiLevelType w:val="hybridMultilevel"/>
    <w:tmpl w:val="897A6CF4"/>
    <w:lvl w:ilvl="0" w:tplc="438EF28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6"/>
  </w:num>
  <w:num w:numId="5">
    <w:abstractNumId w:val="12"/>
  </w:num>
  <w:num w:numId="6">
    <w:abstractNumId w:val="19"/>
  </w:num>
  <w:num w:numId="7">
    <w:abstractNumId w:val="1"/>
  </w:num>
  <w:num w:numId="8">
    <w:abstractNumId w:val="9"/>
  </w:num>
  <w:num w:numId="9">
    <w:abstractNumId w:val="3"/>
  </w:num>
  <w:num w:numId="10">
    <w:abstractNumId w:val="14"/>
  </w:num>
  <w:num w:numId="11">
    <w:abstractNumId w:val="8"/>
  </w:num>
  <w:num w:numId="12">
    <w:abstractNumId w:val="11"/>
  </w:num>
  <w:num w:numId="13">
    <w:abstractNumId w:val="10"/>
  </w:num>
  <w:num w:numId="14">
    <w:abstractNumId w:val="16"/>
  </w:num>
  <w:num w:numId="15">
    <w:abstractNumId w:val="0"/>
  </w:num>
  <w:num w:numId="16">
    <w:abstractNumId w:val="17"/>
  </w:num>
  <w:num w:numId="17">
    <w:abstractNumId w:val="5"/>
  </w:num>
  <w:num w:numId="18">
    <w:abstractNumId w:val="7"/>
  </w:num>
  <w:num w:numId="19">
    <w:abstractNumId w:val="20"/>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D451BF"/>
    <w:rsid w:val="00010DC5"/>
    <w:rsid w:val="000201EB"/>
    <w:rsid w:val="000646DA"/>
    <w:rsid w:val="00073491"/>
    <w:rsid w:val="00081203"/>
    <w:rsid w:val="000A6415"/>
    <w:rsid w:val="000D1FA4"/>
    <w:rsid w:val="000D555B"/>
    <w:rsid w:val="000E39A9"/>
    <w:rsid w:val="000E7540"/>
    <w:rsid w:val="001712B7"/>
    <w:rsid w:val="001804A7"/>
    <w:rsid w:val="001870F1"/>
    <w:rsid w:val="001A3F4A"/>
    <w:rsid w:val="001A6338"/>
    <w:rsid w:val="001E6EC1"/>
    <w:rsid w:val="001F6C02"/>
    <w:rsid w:val="00212079"/>
    <w:rsid w:val="00245641"/>
    <w:rsid w:val="00247F37"/>
    <w:rsid w:val="00253782"/>
    <w:rsid w:val="002650C4"/>
    <w:rsid w:val="002A5423"/>
    <w:rsid w:val="002B40C8"/>
    <w:rsid w:val="002B6C2E"/>
    <w:rsid w:val="002D7D77"/>
    <w:rsid w:val="00320C94"/>
    <w:rsid w:val="00322285"/>
    <w:rsid w:val="00442FED"/>
    <w:rsid w:val="00461B59"/>
    <w:rsid w:val="004625B4"/>
    <w:rsid w:val="00464A66"/>
    <w:rsid w:val="00471500"/>
    <w:rsid w:val="004C4F9B"/>
    <w:rsid w:val="004D3C4D"/>
    <w:rsid w:val="004E0193"/>
    <w:rsid w:val="00544313"/>
    <w:rsid w:val="00561A94"/>
    <w:rsid w:val="00566090"/>
    <w:rsid w:val="00595F3B"/>
    <w:rsid w:val="005A26B2"/>
    <w:rsid w:val="006147EA"/>
    <w:rsid w:val="00620A03"/>
    <w:rsid w:val="00635055"/>
    <w:rsid w:val="00637BDA"/>
    <w:rsid w:val="00692468"/>
    <w:rsid w:val="00694C21"/>
    <w:rsid w:val="006A047C"/>
    <w:rsid w:val="006B0516"/>
    <w:rsid w:val="006B19E6"/>
    <w:rsid w:val="006B7863"/>
    <w:rsid w:val="006C46EA"/>
    <w:rsid w:val="006E4097"/>
    <w:rsid w:val="007120E3"/>
    <w:rsid w:val="00732E4F"/>
    <w:rsid w:val="007D6179"/>
    <w:rsid w:val="007D7664"/>
    <w:rsid w:val="007E56AF"/>
    <w:rsid w:val="007E5815"/>
    <w:rsid w:val="007F63DC"/>
    <w:rsid w:val="0080739A"/>
    <w:rsid w:val="00844A04"/>
    <w:rsid w:val="00886B9A"/>
    <w:rsid w:val="00886D10"/>
    <w:rsid w:val="008939C4"/>
    <w:rsid w:val="008A5B8B"/>
    <w:rsid w:val="008C2CC6"/>
    <w:rsid w:val="008C6875"/>
    <w:rsid w:val="00900EAA"/>
    <w:rsid w:val="00904C36"/>
    <w:rsid w:val="009138D4"/>
    <w:rsid w:val="00950C8E"/>
    <w:rsid w:val="009549D7"/>
    <w:rsid w:val="00973224"/>
    <w:rsid w:val="009F21D2"/>
    <w:rsid w:val="00A6456F"/>
    <w:rsid w:val="00A77B9F"/>
    <w:rsid w:val="00A83FDD"/>
    <w:rsid w:val="00AC6BE3"/>
    <w:rsid w:val="00B56EB1"/>
    <w:rsid w:val="00B645DC"/>
    <w:rsid w:val="00B66356"/>
    <w:rsid w:val="00B73E15"/>
    <w:rsid w:val="00B82CF1"/>
    <w:rsid w:val="00B97E36"/>
    <w:rsid w:val="00BB36CF"/>
    <w:rsid w:val="00BE5CA5"/>
    <w:rsid w:val="00C2682C"/>
    <w:rsid w:val="00C3047B"/>
    <w:rsid w:val="00CB6A32"/>
    <w:rsid w:val="00D24119"/>
    <w:rsid w:val="00D269B3"/>
    <w:rsid w:val="00D451BF"/>
    <w:rsid w:val="00D62C6E"/>
    <w:rsid w:val="00D7443C"/>
    <w:rsid w:val="00D814F8"/>
    <w:rsid w:val="00DA232D"/>
    <w:rsid w:val="00E10411"/>
    <w:rsid w:val="00E41336"/>
    <w:rsid w:val="00E51A5A"/>
    <w:rsid w:val="00E720A0"/>
    <w:rsid w:val="00E7377D"/>
    <w:rsid w:val="00EB456C"/>
    <w:rsid w:val="00EF49D8"/>
    <w:rsid w:val="00F079F1"/>
    <w:rsid w:val="00F314CE"/>
    <w:rsid w:val="00F31A75"/>
    <w:rsid w:val="00F329A1"/>
    <w:rsid w:val="00F51BE4"/>
    <w:rsid w:val="00F80622"/>
    <w:rsid w:val="00F853BA"/>
    <w:rsid w:val="00FA12AE"/>
    <w:rsid w:val="00FA621D"/>
    <w:rsid w:val="00FC29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51BF"/>
    <w:pPr>
      <w:tabs>
        <w:tab w:val="center" w:pos="4536"/>
        <w:tab w:val="right" w:pos="9072"/>
      </w:tabs>
      <w:spacing w:after="0" w:line="240" w:lineRule="auto"/>
    </w:pPr>
  </w:style>
  <w:style w:type="character" w:customStyle="1" w:styleId="En-tteCar">
    <w:name w:val="En-tête Car"/>
    <w:basedOn w:val="Policepardfaut"/>
    <w:link w:val="En-tte"/>
    <w:uiPriority w:val="99"/>
    <w:rsid w:val="00D451BF"/>
  </w:style>
  <w:style w:type="paragraph" w:styleId="Pieddepage">
    <w:name w:val="footer"/>
    <w:basedOn w:val="Normal"/>
    <w:link w:val="PieddepageCar"/>
    <w:uiPriority w:val="99"/>
    <w:unhideWhenUsed/>
    <w:rsid w:val="00D451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1BF"/>
  </w:style>
  <w:style w:type="paragraph" w:styleId="Paragraphedeliste">
    <w:name w:val="List Paragraph"/>
    <w:basedOn w:val="Normal"/>
    <w:uiPriority w:val="34"/>
    <w:qFormat/>
    <w:rsid w:val="007120E3"/>
    <w:pPr>
      <w:ind w:left="720"/>
      <w:contextualSpacing/>
    </w:pPr>
  </w:style>
  <w:style w:type="table" w:styleId="Grilledutableau">
    <w:name w:val="Table Grid"/>
    <w:basedOn w:val="TableauNormal"/>
    <w:uiPriority w:val="59"/>
    <w:rsid w:val="001E6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6C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C2E"/>
    <w:rPr>
      <w:rFonts w:ascii="Tahoma" w:hAnsi="Tahoma" w:cs="Tahoma"/>
      <w:sz w:val="16"/>
      <w:szCs w:val="16"/>
    </w:rPr>
  </w:style>
  <w:style w:type="table" w:styleId="Ombrageclair">
    <w:name w:val="Light Shading"/>
    <w:basedOn w:val="TableauNormal"/>
    <w:uiPriority w:val="60"/>
    <w:rsid w:val="001A63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1</Pages>
  <Words>441</Words>
  <Characters>2427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57</cp:revision>
  <dcterms:created xsi:type="dcterms:W3CDTF">2020-10-27T14:54:00Z</dcterms:created>
  <dcterms:modified xsi:type="dcterms:W3CDTF">2022-09-26T18:03:00Z</dcterms:modified>
</cp:coreProperties>
</file>