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F33" w:rsidRPr="0085259D" w:rsidRDefault="00E57F33" w:rsidP="006D747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5259D">
        <w:rPr>
          <w:rFonts w:asciiTheme="majorBidi" w:hAnsiTheme="majorBidi" w:cstheme="majorBidi"/>
          <w:sz w:val="24"/>
          <w:szCs w:val="24"/>
        </w:rPr>
        <w:t xml:space="preserve">Université : </w:t>
      </w:r>
    </w:p>
    <w:p w:rsidR="00E57F33" w:rsidRPr="0085259D" w:rsidRDefault="00E57F33" w:rsidP="006D747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5259D">
        <w:rPr>
          <w:rFonts w:asciiTheme="majorBidi" w:hAnsiTheme="majorBidi" w:cstheme="majorBidi"/>
          <w:sz w:val="24"/>
          <w:szCs w:val="24"/>
        </w:rPr>
        <w:t>Faculté :</w:t>
      </w:r>
    </w:p>
    <w:p w:rsidR="00E57F33" w:rsidRPr="0085259D" w:rsidRDefault="00E57F33" w:rsidP="006D747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5259D">
        <w:rPr>
          <w:rFonts w:asciiTheme="majorBidi" w:hAnsiTheme="majorBidi" w:cstheme="majorBidi"/>
          <w:sz w:val="24"/>
          <w:szCs w:val="24"/>
        </w:rPr>
        <w:t>Département ;</w:t>
      </w:r>
    </w:p>
    <w:p w:rsidR="00E57F33" w:rsidRPr="0085259D" w:rsidRDefault="00E57F33" w:rsidP="006D747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5259D">
        <w:rPr>
          <w:rFonts w:asciiTheme="majorBidi" w:hAnsiTheme="majorBidi" w:cstheme="majorBidi"/>
          <w:sz w:val="24"/>
          <w:szCs w:val="24"/>
        </w:rPr>
        <w:t>Nom et prénom de l’enseignant testeur :</w:t>
      </w:r>
    </w:p>
    <w:p w:rsidR="00E57F33" w:rsidRPr="0085259D" w:rsidRDefault="00E57F33" w:rsidP="006D747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5259D">
        <w:rPr>
          <w:rFonts w:asciiTheme="majorBidi" w:hAnsiTheme="majorBidi" w:cstheme="majorBidi"/>
          <w:sz w:val="24"/>
          <w:szCs w:val="24"/>
        </w:rPr>
        <w:t>Email de l’enseignant testeur :</w:t>
      </w:r>
    </w:p>
    <w:p w:rsidR="00E57F33" w:rsidRPr="0085259D" w:rsidRDefault="00E57F33" w:rsidP="006D747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5259D">
        <w:rPr>
          <w:rFonts w:asciiTheme="majorBidi" w:hAnsiTheme="majorBidi" w:cstheme="majorBidi"/>
          <w:sz w:val="24"/>
          <w:szCs w:val="24"/>
        </w:rPr>
        <w:t>Cours soumis à l’expertise :</w:t>
      </w:r>
    </w:p>
    <w:p w:rsidR="00E57F33" w:rsidRPr="0085259D" w:rsidRDefault="00E57F33" w:rsidP="006D747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5259D">
        <w:rPr>
          <w:rFonts w:asciiTheme="majorBidi" w:hAnsiTheme="majorBidi" w:cstheme="majorBidi"/>
          <w:sz w:val="24"/>
          <w:szCs w:val="24"/>
        </w:rPr>
        <w:t xml:space="preserve">Nom et prénom de l’enseignant demandeur : </w:t>
      </w:r>
      <w:proofErr w:type="spellStart"/>
      <w:r w:rsidR="00927884" w:rsidRPr="0085259D">
        <w:rPr>
          <w:rFonts w:asciiTheme="majorBidi" w:hAnsiTheme="majorBidi" w:cstheme="majorBidi"/>
          <w:sz w:val="24"/>
          <w:szCs w:val="24"/>
        </w:rPr>
        <w:t>Bouzar</w:t>
      </w:r>
      <w:proofErr w:type="spellEnd"/>
      <w:r w:rsidR="00927884" w:rsidRPr="0085259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7884" w:rsidRPr="0085259D">
        <w:rPr>
          <w:rFonts w:asciiTheme="majorBidi" w:hAnsiTheme="majorBidi" w:cstheme="majorBidi"/>
          <w:sz w:val="24"/>
          <w:szCs w:val="24"/>
        </w:rPr>
        <w:t>youssouf</w:t>
      </w:r>
      <w:proofErr w:type="spellEnd"/>
    </w:p>
    <w:p w:rsidR="00283918" w:rsidRPr="0085259D" w:rsidRDefault="00283918" w:rsidP="006D747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57F33" w:rsidRPr="0085259D" w:rsidRDefault="00E57F33" w:rsidP="006D747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5259D">
        <w:rPr>
          <w:rFonts w:asciiTheme="majorBidi" w:hAnsiTheme="majorBidi" w:cstheme="majorBidi"/>
          <w:b/>
          <w:bCs/>
          <w:sz w:val="28"/>
          <w:szCs w:val="28"/>
        </w:rPr>
        <w:t>Grille d’évaluation</w:t>
      </w:r>
    </w:p>
    <w:p w:rsidR="00E57F33" w:rsidRPr="0085259D" w:rsidRDefault="00E57F33" w:rsidP="006D747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5259D">
        <w:rPr>
          <w:rFonts w:asciiTheme="majorBidi" w:hAnsiTheme="majorBidi" w:cstheme="majorBidi"/>
          <w:sz w:val="24"/>
          <w:szCs w:val="24"/>
        </w:rPr>
        <w:t>Grille des notes :</w:t>
      </w:r>
    </w:p>
    <w:p w:rsidR="00E57F33" w:rsidRPr="0085259D" w:rsidRDefault="00E57F33" w:rsidP="006D747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5259D">
        <w:rPr>
          <w:rFonts w:asciiTheme="majorBidi" w:hAnsiTheme="majorBidi" w:cstheme="majorBidi"/>
          <w:sz w:val="24"/>
          <w:szCs w:val="24"/>
        </w:rPr>
        <w:t>1- Excellent</w:t>
      </w:r>
    </w:p>
    <w:p w:rsidR="00E57F33" w:rsidRPr="0085259D" w:rsidRDefault="00E57F33" w:rsidP="006D747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5259D">
        <w:rPr>
          <w:rFonts w:asciiTheme="majorBidi" w:hAnsiTheme="majorBidi" w:cstheme="majorBidi"/>
          <w:sz w:val="24"/>
          <w:szCs w:val="24"/>
        </w:rPr>
        <w:t>2- Très satisfaisant</w:t>
      </w:r>
    </w:p>
    <w:p w:rsidR="00E57F33" w:rsidRPr="0085259D" w:rsidRDefault="00E57F33" w:rsidP="006D747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5259D">
        <w:rPr>
          <w:rFonts w:asciiTheme="majorBidi" w:hAnsiTheme="majorBidi" w:cstheme="majorBidi"/>
          <w:sz w:val="24"/>
          <w:szCs w:val="24"/>
        </w:rPr>
        <w:t>3- satisfaisant</w:t>
      </w:r>
    </w:p>
    <w:p w:rsidR="00E57F33" w:rsidRPr="0085259D" w:rsidRDefault="00E57F33" w:rsidP="006D747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5259D">
        <w:rPr>
          <w:rFonts w:asciiTheme="majorBidi" w:hAnsiTheme="majorBidi" w:cstheme="majorBidi"/>
          <w:sz w:val="24"/>
          <w:szCs w:val="24"/>
        </w:rPr>
        <w:t>4-Insuffisant</w:t>
      </w:r>
    </w:p>
    <w:p w:rsidR="00E57F33" w:rsidRPr="006D747D" w:rsidRDefault="00E57F33" w:rsidP="00E57F33">
      <w:pPr>
        <w:rPr>
          <w:rFonts w:asciiTheme="majorBidi" w:hAnsiTheme="majorBidi" w:cstheme="majorBidi"/>
        </w:rPr>
      </w:pPr>
      <w:r w:rsidRPr="0085259D">
        <w:rPr>
          <w:rFonts w:asciiTheme="majorBidi" w:hAnsiTheme="majorBidi" w:cstheme="majorBidi"/>
          <w:sz w:val="24"/>
          <w:szCs w:val="24"/>
        </w:rPr>
        <w:t>5- Très insuffisa</w:t>
      </w:r>
      <w:r w:rsidRPr="006D747D">
        <w:rPr>
          <w:rFonts w:asciiTheme="majorBidi" w:hAnsiTheme="majorBidi" w:cstheme="majorBidi"/>
        </w:rPr>
        <w:t>nt</w:t>
      </w:r>
    </w:p>
    <w:tbl>
      <w:tblPr>
        <w:tblStyle w:val="Grilledutableau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567"/>
        <w:gridCol w:w="567"/>
        <w:gridCol w:w="567"/>
        <w:gridCol w:w="567"/>
        <w:gridCol w:w="567"/>
        <w:gridCol w:w="2835"/>
      </w:tblGrid>
      <w:tr w:rsidR="00E57F33" w:rsidRPr="0085259D" w:rsidTr="00283918">
        <w:trPr>
          <w:trHeight w:val="600"/>
        </w:trPr>
        <w:tc>
          <w:tcPr>
            <w:tcW w:w="9782" w:type="dxa"/>
            <w:gridSpan w:val="7"/>
          </w:tcPr>
          <w:p w:rsidR="00E57F33" w:rsidRPr="0085259D" w:rsidRDefault="00E57F33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57F33" w:rsidRPr="0085259D" w:rsidRDefault="00E57F33" w:rsidP="0085259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525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Grille d’évaluation</w:t>
            </w:r>
          </w:p>
        </w:tc>
      </w:tr>
      <w:tr w:rsidR="00E57F33" w:rsidRPr="0085259D" w:rsidTr="00283918">
        <w:trPr>
          <w:trHeight w:val="420"/>
        </w:trPr>
        <w:tc>
          <w:tcPr>
            <w:tcW w:w="4112" w:type="dxa"/>
            <w:vMerge w:val="restart"/>
          </w:tcPr>
          <w:p w:rsidR="00E57F33" w:rsidRPr="0085259D" w:rsidRDefault="00E57F33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57F33" w:rsidRPr="0085259D" w:rsidRDefault="00E57F33" w:rsidP="0085259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525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Aspect technologique</w:t>
            </w:r>
          </w:p>
          <w:p w:rsidR="00E57F33" w:rsidRPr="0085259D" w:rsidRDefault="00E57F33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gridSpan w:val="5"/>
          </w:tcPr>
          <w:p w:rsidR="00E57F33" w:rsidRPr="0085259D" w:rsidRDefault="00E57F33" w:rsidP="0085259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525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Note</w:t>
            </w:r>
          </w:p>
        </w:tc>
        <w:tc>
          <w:tcPr>
            <w:tcW w:w="2835" w:type="dxa"/>
            <w:vMerge w:val="restart"/>
          </w:tcPr>
          <w:p w:rsidR="00E57F33" w:rsidRPr="0085259D" w:rsidRDefault="00E57F33" w:rsidP="0085259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E57F33" w:rsidRPr="0085259D" w:rsidRDefault="00E57F33" w:rsidP="0085259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525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Commentaires</w:t>
            </w:r>
          </w:p>
          <w:p w:rsidR="00E57F33" w:rsidRPr="0085259D" w:rsidRDefault="00E57F33" w:rsidP="0085259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57F33" w:rsidRPr="0085259D" w:rsidTr="00283918">
        <w:trPr>
          <w:trHeight w:val="375"/>
        </w:trPr>
        <w:tc>
          <w:tcPr>
            <w:tcW w:w="4112" w:type="dxa"/>
            <w:vMerge/>
          </w:tcPr>
          <w:p w:rsidR="00E57F33" w:rsidRPr="0085259D" w:rsidRDefault="00E57F33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E57F33" w:rsidRPr="0085259D" w:rsidRDefault="00E57F33" w:rsidP="0085259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525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57F33" w:rsidRPr="0085259D" w:rsidRDefault="00E57F33" w:rsidP="0085259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525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57F33" w:rsidRPr="0085259D" w:rsidRDefault="00E57F33" w:rsidP="0085259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525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57F33" w:rsidRPr="0085259D" w:rsidRDefault="00E57F33" w:rsidP="0085259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525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57F33" w:rsidRPr="0085259D" w:rsidRDefault="00E57F33" w:rsidP="0085259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525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35" w:type="dxa"/>
            <w:vMerge/>
          </w:tcPr>
          <w:p w:rsidR="00E57F33" w:rsidRPr="0085259D" w:rsidRDefault="00E57F33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7F33" w:rsidRPr="0085259D" w:rsidTr="00283918">
        <w:trPr>
          <w:trHeight w:val="304"/>
        </w:trPr>
        <w:tc>
          <w:tcPr>
            <w:tcW w:w="4112" w:type="dxa"/>
          </w:tcPr>
          <w:p w:rsidR="00B00CA5" w:rsidRPr="0085259D" w:rsidRDefault="00A10922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5259D">
              <w:rPr>
                <w:rFonts w:asciiTheme="majorBidi" w:hAnsiTheme="majorBidi" w:cstheme="majorBidi"/>
                <w:sz w:val="24"/>
                <w:szCs w:val="24"/>
              </w:rPr>
              <w:t>Accessibilité à la plateforme</w:t>
            </w:r>
          </w:p>
        </w:tc>
        <w:tc>
          <w:tcPr>
            <w:tcW w:w="567" w:type="dxa"/>
          </w:tcPr>
          <w:p w:rsidR="00E57F33" w:rsidRPr="0085259D" w:rsidRDefault="00E57F33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E57F33" w:rsidRPr="0085259D" w:rsidRDefault="00E57F33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E57F33" w:rsidRPr="0085259D" w:rsidRDefault="00E57F33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E57F33" w:rsidRPr="0085259D" w:rsidRDefault="00E57F33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E57F33" w:rsidRPr="0085259D" w:rsidRDefault="00E57F33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</w:tcPr>
          <w:p w:rsidR="00E57F33" w:rsidRPr="0085259D" w:rsidRDefault="00E57F33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0CA5" w:rsidRPr="0085259D" w:rsidTr="00283918">
        <w:trPr>
          <w:trHeight w:val="185"/>
        </w:trPr>
        <w:tc>
          <w:tcPr>
            <w:tcW w:w="4112" w:type="dxa"/>
          </w:tcPr>
          <w:p w:rsidR="00B00CA5" w:rsidRPr="0085259D" w:rsidRDefault="00A10922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5259D">
              <w:rPr>
                <w:rFonts w:asciiTheme="majorBidi" w:hAnsiTheme="majorBidi" w:cstheme="majorBidi"/>
                <w:sz w:val="24"/>
                <w:szCs w:val="24"/>
              </w:rPr>
              <w:t>Accessibilité au cours</w:t>
            </w:r>
          </w:p>
        </w:tc>
        <w:tc>
          <w:tcPr>
            <w:tcW w:w="567" w:type="dxa"/>
          </w:tcPr>
          <w:p w:rsidR="00B00CA5" w:rsidRPr="0085259D" w:rsidRDefault="00B00CA5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B00CA5" w:rsidRPr="0085259D" w:rsidRDefault="00B00CA5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B00CA5" w:rsidRPr="0085259D" w:rsidRDefault="00B00CA5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B00CA5" w:rsidRPr="0085259D" w:rsidRDefault="00B00CA5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B00CA5" w:rsidRPr="0085259D" w:rsidRDefault="00B00CA5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0CA5" w:rsidRPr="0085259D" w:rsidRDefault="00B00CA5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0CA5" w:rsidRPr="0085259D" w:rsidTr="00283918">
        <w:trPr>
          <w:trHeight w:val="240"/>
        </w:trPr>
        <w:tc>
          <w:tcPr>
            <w:tcW w:w="4112" w:type="dxa"/>
          </w:tcPr>
          <w:p w:rsidR="00B00CA5" w:rsidRPr="0085259D" w:rsidRDefault="00A10922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5259D">
              <w:rPr>
                <w:rFonts w:asciiTheme="majorBidi" w:hAnsiTheme="majorBidi" w:cstheme="majorBidi"/>
                <w:sz w:val="24"/>
                <w:szCs w:val="24"/>
              </w:rPr>
              <w:t>Interface de navigation</w:t>
            </w:r>
          </w:p>
        </w:tc>
        <w:tc>
          <w:tcPr>
            <w:tcW w:w="567" w:type="dxa"/>
          </w:tcPr>
          <w:p w:rsidR="00B00CA5" w:rsidRPr="0085259D" w:rsidRDefault="00B00CA5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B00CA5" w:rsidRPr="0085259D" w:rsidRDefault="00B00CA5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B00CA5" w:rsidRPr="0085259D" w:rsidRDefault="00B00CA5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B00CA5" w:rsidRPr="0085259D" w:rsidRDefault="00B00CA5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B00CA5" w:rsidRPr="0085259D" w:rsidRDefault="00B00CA5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0CA5" w:rsidRPr="0085259D" w:rsidRDefault="00B00CA5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10922" w:rsidRPr="0085259D" w:rsidTr="00283918">
        <w:trPr>
          <w:trHeight w:val="240"/>
        </w:trPr>
        <w:tc>
          <w:tcPr>
            <w:tcW w:w="4112" w:type="dxa"/>
          </w:tcPr>
          <w:p w:rsidR="00A10922" w:rsidRPr="0085259D" w:rsidRDefault="00A10922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5259D">
              <w:rPr>
                <w:rFonts w:asciiTheme="majorBidi" w:hAnsiTheme="majorBidi" w:cstheme="majorBidi"/>
                <w:sz w:val="24"/>
                <w:szCs w:val="24"/>
              </w:rPr>
              <w:t>Cohérence entre les couleurs, polices et éléments graphiques</w:t>
            </w:r>
          </w:p>
        </w:tc>
        <w:tc>
          <w:tcPr>
            <w:tcW w:w="567" w:type="dxa"/>
          </w:tcPr>
          <w:p w:rsidR="00A10922" w:rsidRPr="0085259D" w:rsidRDefault="00A10922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A10922" w:rsidRPr="0085259D" w:rsidRDefault="00A10922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A10922" w:rsidRPr="0085259D" w:rsidRDefault="00A10922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A10922" w:rsidRPr="0085259D" w:rsidRDefault="00A10922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A10922" w:rsidRPr="0085259D" w:rsidRDefault="00A10922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</w:tcPr>
          <w:p w:rsidR="00A10922" w:rsidRPr="0085259D" w:rsidRDefault="00A10922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10922" w:rsidRPr="0085259D" w:rsidTr="00283918">
        <w:trPr>
          <w:trHeight w:val="525"/>
        </w:trPr>
        <w:tc>
          <w:tcPr>
            <w:tcW w:w="4112" w:type="dxa"/>
          </w:tcPr>
          <w:p w:rsidR="00A10922" w:rsidRPr="0085259D" w:rsidRDefault="00A10922" w:rsidP="0085259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525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Aspect organisationnel</w:t>
            </w:r>
          </w:p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10922" w:rsidRPr="0085259D" w:rsidRDefault="00A10922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A10922" w:rsidRPr="0085259D" w:rsidRDefault="00A10922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A10922" w:rsidRPr="0085259D" w:rsidRDefault="00A10922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A10922" w:rsidRPr="0085259D" w:rsidRDefault="00A10922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A10922" w:rsidRPr="0085259D" w:rsidRDefault="00A10922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10922" w:rsidRPr="0085259D" w:rsidRDefault="00A10922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0A37" w:rsidRPr="0085259D" w:rsidTr="00283918">
        <w:trPr>
          <w:trHeight w:val="270"/>
        </w:trPr>
        <w:tc>
          <w:tcPr>
            <w:tcW w:w="4112" w:type="dxa"/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5259D">
              <w:rPr>
                <w:rFonts w:asciiTheme="majorBidi" w:hAnsiTheme="majorBidi" w:cstheme="majorBidi"/>
                <w:sz w:val="24"/>
                <w:szCs w:val="24"/>
              </w:rPr>
              <w:t>Les consignes vous ont bien</w:t>
            </w:r>
            <w:r w:rsidRPr="008525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85259D">
              <w:rPr>
                <w:rFonts w:asciiTheme="majorBidi" w:hAnsiTheme="majorBidi" w:cstheme="majorBidi"/>
                <w:sz w:val="24"/>
                <w:szCs w:val="24"/>
              </w:rPr>
              <w:t>servi pour suivre le cours</w:t>
            </w:r>
            <w:r w:rsidRPr="008525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0A37" w:rsidRPr="0085259D" w:rsidTr="00283918">
        <w:trPr>
          <w:trHeight w:val="269"/>
        </w:trPr>
        <w:tc>
          <w:tcPr>
            <w:tcW w:w="4112" w:type="dxa"/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5259D">
              <w:rPr>
                <w:rFonts w:asciiTheme="majorBidi" w:hAnsiTheme="majorBidi" w:cstheme="majorBidi"/>
                <w:sz w:val="24"/>
                <w:szCs w:val="24"/>
              </w:rPr>
              <w:t xml:space="preserve">L’interface cognitive vous a aidé d’explorer efficacement le cours </w:t>
            </w:r>
          </w:p>
        </w:tc>
        <w:tc>
          <w:tcPr>
            <w:tcW w:w="567" w:type="dxa"/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0A37" w:rsidRPr="0085259D" w:rsidTr="00283918">
        <w:trPr>
          <w:trHeight w:val="256"/>
        </w:trPr>
        <w:tc>
          <w:tcPr>
            <w:tcW w:w="4112" w:type="dxa"/>
          </w:tcPr>
          <w:p w:rsidR="00E60A37" w:rsidRPr="0085259D" w:rsidRDefault="00F10890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5259D">
              <w:rPr>
                <w:rFonts w:asciiTheme="majorBidi" w:hAnsiTheme="majorBidi" w:cstheme="majorBidi"/>
                <w:sz w:val="24"/>
                <w:szCs w:val="24"/>
              </w:rPr>
              <w:t>Le module est bien organisé en unités suffisantes pour un apprentissage objecti</w:t>
            </w:r>
            <w:r w:rsidR="00B436B5" w:rsidRPr="0085259D">
              <w:rPr>
                <w:rFonts w:asciiTheme="majorBidi" w:hAnsiTheme="majorBidi" w:cstheme="majorBidi"/>
                <w:sz w:val="24"/>
                <w:szCs w:val="24"/>
              </w:rPr>
              <w:t>f</w:t>
            </w:r>
          </w:p>
        </w:tc>
        <w:tc>
          <w:tcPr>
            <w:tcW w:w="567" w:type="dxa"/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0A37" w:rsidRPr="0085259D" w:rsidTr="00283918">
        <w:trPr>
          <w:trHeight w:val="330"/>
        </w:trPr>
        <w:tc>
          <w:tcPr>
            <w:tcW w:w="4112" w:type="dxa"/>
          </w:tcPr>
          <w:p w:rsidR="00E60A37" w:rsidRPr="0085259D" w:rsidRDefault="006328CB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5259D">
              <w:rPr>
                <w:rFonts w:asciiTheme="majorBidi" w:hAnsiTheme="majorBidi" w:cstheme="majorBidi"/>
                <w:sz w:val="24"/>
                <w:szCs w:val="24"/>
              </w:rPr>
              <w:t xml:space="preserve">Les unités d’apprentissage sont bien présentées </w:t>
            </w:r>
          </w:p>
        </w:tc>
        <w:tc>
          <w:tcPr>
            <w:tcW w:w="567" w:type="dxa"/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0A37" w:rsidRPr="0085259D" w:rsidTr="00283918">
        <w:trPr>
          <w:trHeight w:val="243"/>
        </w:trPr>
        <w:tc>
          <w:tcPr>
            <w:tcW w:w="4112" w:type="dxa"/>
          </w:tcPr>
          <w:p w:rsidR="00E60A37" w:rsidRPr="0085259D" w:rsidRDefault="006328CB" w:rsidP="0085259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525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Aspect pédagogique</w:t>
            </w:r>
          </w:p>
          <w:p w:rsidR="006328CB" w:rsidRPr="0085259D" w:rsidRDefault="006328CB" w:rsidP="0085259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0A37" w:rsidRPr="0085259D" w:rsidTr="00283918">
        <w:trPr>
          <w:trHeight w:val="180"/>
        </w:trPr>
        <w:tc>
          <w:tcPr>
            <w:tcW w:w="4112" w:type="dxa"/>
          </w:tcPr>
          <w:p w:rsidR="00E60A37" w:rsidRPr="0085259D" w:rsidRDefault="006328CB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5259D">
              <w:rPr>
                <w:rFonts w:asciiTheme="majorBidi" w:hAnsiTheme="majorBidi" w:cstheme="majorBidi"/>
                <w:sz w:val="24"/>
                <w:szCs w:val="24"/>
              </w:rPr>
              <w:t>Structuration est focalisation du cours</w:t>
            </w:r>
          </w:p>
        </w:tc>
        <w:tc>
          <w:tcPr>
            <w:tcW w:w="567" w:type="dxa"/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0A37" w:rsidRPr="0085259D" w:rsidTr="00283918">
        <w:trPr>
          <w:trHeight w:val="165"/>
        </w:trPr>
        <w:tc>
          <w:tcPr>
            <w:tcW w:w="4112" w:type="dxa"/>
          </w:tcPr>
          <w:p w:rsidR="00E60A37" w:rsidRPr="0085259D" w:rsidRDefault="0085259D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5259D">
              <w:rPr>
                <w:rFonts w:asciiTheme="majorBidi" w:hAnsiTheme="majorBidi" w:cstheme="majorBidi"/>
                <w:sz w:val="24"/>
                <w:szCs w:val="24"/>
              </w:rPr>
              <w:t>Qualité de la présentation</w:t>
            </w:r>
          </w:p>
        </w:tc>
        <w:tc>
          <w:tcPr>
            <w:tcW w:w="567" w:type="dxa"/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0A37" w:rsidRPr="0085259D" w:rsidTr="00283918">
        <w:trPr>
          <w:trHeight w:val="285"/>
        </w:trPr>
        <w:tc>
          <w:tcPr>
            <w:tcW w:w="4112" w:type="dxa"/>
          </w:tcPr>
          <w:p w:rsidR="00E60A37" w:rsidRPr="0085259D" w:rsidRDefault="0085259D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5259D">
              <w:rPr>
                <w:rFonts w:asciiTheme="majorBidi" w:hAnsiTheme="majorBidi" w:cstheme="majorBidi"/>
                <w:sz w:val="24"/>
                <w:szCs w:val="24"/>
              </w:rPr>
              <w:t>Adaptation au public cible</w:t>
            </w:r>
          </w:p>
        </w:tc>
        <w:tc>
          <w:tcPr>
            <w:tcW w:w="567" w:type="dxa"/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0A37" w:rsidRPr="0085259D" w:rsidTr="00283918">
        <w:trPr>
          <w:trHeight w:val="165"/>
        </w:trPr>
        <w:tc>
          <w:tcPr>
            <w:tcW w:w="4112" w:type="dxa"/>
          </w:tcPr>
          <w:p w:rsidR="00E60A37" w:rsidRPr="0085259D" w:rsidRDefault="0085259D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5259D">
              <w:rPr>
                <w:rFonts w:asciiTheme="majorBidi" w:hAnsiTheme="majorBidi" w:cstheme="majorBidi"/>
                <w:sz w:val="24"/>
                <w:szCs w:val="24"/>
              </w:rPr>
              <w:t>Lisibilité des textes</w:t>
            </w:r>
          </w:p>
        </w:tc>
        <w:tc>
          <w:tcPr>
            <w:tcW w:w="567" w:type="dxa"/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60A37" w:rsidRPr="0085259D" w:rsidRDefault="00E60A37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83918" w:rsidRPr="0085259D" w:rsidTr="00283918">
        <w:trPr>
          <w:trHeight w:val="225"/>
        </w:trPr>
        <w:tc>
          <w:tcPr>
            <w:tcW w:w="4112" w:type="dxa"/>
          </w:tcPr>
          <w:p w:rsidR="00283918" w:rsidRPr="0085259D" w:rsidRDefault="0085259D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5259D">
              <w:rPr>
                <w:rFonts w:asciiTheme="majorBidi" w:hAnsiTheme="majorBidi" w:cstheme="majorBidi"/>
                <w:sz w:val="24"/>
                <w:szCs w:val="24"/>
              </w:rPr>
              <w:t>Activités locales</w:t>
            </w:r>
          </w:p>
        </w:tc>
        <w:tc>
          <w:tcPr>
            <w:tcW w:w="567" w:type="dxa"/>
          </w:tcPr>
          <w:p w:rsidR="00283918" w:rsidRPr="0085259D" w:rsidRDefault="00283918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283918" w:rsidRPr="0085259D" w:rsidRDefault="00283918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283918" w:rsidRPr="0085259D" w:rsidRDefault="00283918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283918" w:rsidRPr="0085259D" w:rsidRDefault="00283918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283918" w:rsidRPr="0085259D" w:rsidRDefault="00283918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83918" w:rsidRPr="0085259D" w:rsidRDefault="00283918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83918" w:rsidRPr="0085259D" w:rsidTr="00283918">
        <w:trPr>
          <w:trHeight w:val="255"/>
        </w:trPr>
        <w:tc>
          <w:tcPr>
            <w:tcW w:w="4112" w:type="dxa"/>
          </w:tcPr>
          <w:p w:rsidR="00283918" w:rsidRPr="0085259D" w:rsidRDefault="0085259D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5259D">
              <w:rPr>
                <w:rFonts w:asciiTheme="majorBidi" w:hAnsiTheme="majorBidi" w:cstheme="majorBidi"/>
                <w:sz w:val="24"/>
                <w:szCs w:val="24"/>
              </w:rPr>
              <w:t>Test d’évaluation</w:t>
            </w:r>
          </w:p>
        </w:tc>
        <w:tc>
          <w:tcPr>
            <w:tcW w:w="567" w:type="dxa"/>
          </w:tcPr>
          <w:p w:rsidR="00283918" w:rsidRPr="0085259D" w:rsidRDefault="00283918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283918" w:rsidRPr="0085259D" w:rsidRDefault="00283918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283918" w:rsidRPr="0085259D" w:rsidRDefault="00283918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283918" w:rsidRPr="0085259D" w:rsidRDefault="00283918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283918" w:rsidRPr="0085259D" w:rsidRDefault="00283918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83918" w:rsidRPr="0085259D" w:rsidRDefault="00283918" w:rsidP="0085259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EB54F2" w:rsidRDefault="00EB54F2" w:rsidP="00EB54F2">
      <w:pPr>
        <w:rPr>
          <w:rFonts w:hint="cs"/>
          <w:rtl/>
        </w:rPr>
      </w:pPr>
    </w:p>
    <w:p w:rsidR="00EB54F2" w:rsidRPr="00EB54F2" w:rsidRDefault="00EB54F2" w:rsidP="00EB54F2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B54F2">
        <w:rPr>
          <w:rFonts w:asciiTheme="majorBidi" w:hAnsiTheme="majorBidi" w:cstheme="majorBidi"/>
          <w:b/>
          <w:bCs/>
          <w:sz w:val="24"/>
          <w:szCs w:val="24"/>
        </w:rPr>
        <w:t>Signature</w:t>
      </w:r>
      <w:bookmarkStart w:id="0" w:name="_GoBack"/>
      <w:bookmarkEnd w:id="0"/>
    </w:p>
    <w:p w:rsidR="00EB54F2" w:rsidRPr="00EB54F2" w:rsidRDefault="00EB54F2" w:rsidP="00EB54F2"/>
    <w:p w:rsidR="00857E2F" w:rsidRDefault="00857E2F"/>
    <w:sectPr w:rsidR="00857E2F" w:rsidSect="00423271">
      <w:headerReference w:type="default" r:id="rId7"/>
      <w:pgSz w:w="11906" w:h="16838"/>
      <w:pgMar w:top="246" w:right="1417" w:bottom="1417" w:left="141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1AF" w:rsidRDefault="00C411AF" w:rsidP="006D747D">
      <w:pPr>
        <w:spacing w:after="0" w:line="240" w:lineRule="auto"/>
      </w:pPr>
      <w:r>
        <w:separator/>
      </w:r>
    </w:p>
  </w:endnote>
  <w:endnote w:type="continuationSeparator" w:id="0">
    <w:p w:rsidR="00C411AF" w:rsidRDefault="00C411AF" w:rsidP="006D7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1AF" w:rsidRDefault="00C411AF" w:rsidP="006D747D">
      <w:pPr>
        <w:spacing w:after="0" w:line="240" w:lineRule="auto"/>
      </w:pPr>
      <w:r>
        <w:separator/>
      </w:r>
    </w:p>
  </w:footnote>
  <w:footnote w:type="continuationSeparator" w:id="0">
    <w:p w:rsidR="00C411AF" w:rsidRDefault="00C411AF" w:rsidP="006D7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271" w:rsidRDefault="00423271">
    <w:pPr>
      <w:pStyle w:val="En-tte"/>
    </w:pPr>
  </w:p>
  <w:p w:rsidR="006D747D" w:rsidRDefault="006D747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F33"/>
    <w:rsid w:val="00283918"/>
    <w:rsid w:val="002D4E0E"/>
    <w:rsid w:val="00423271"/>
    <w:rsid w:val="006328CB"/>
    <w:rsid w:val="006B5351"/>
    <w:rsid w:val="006D747D"/>
    <w:rsid w:val="0085259D"/>
    <w:rsid w:val="00857E2F"/>
    <w:rsid w:val="008A2230"/>
    <w:rsid w:val="00927884"/>
    <w:rsid w:val="009557A8"/>
    <w:rsid w:val="00995718"/>
    <w:rsid w:val="00A10922"/>
    <w:rsid w:val="00B00CA5"/>
    <w:rsid w:val="00B436B5"/>
    <w:rsid w:val="00C411AF"/>
    <w:rsid w:val="00C47588"/>
    <w:rsid w:val="00E57F33"/>
    <w:rsid w:val="00E60A37"/>
    <w:rsid w:val="00EB54F2"/>
    <w:rsid w:val="00F1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F33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57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D7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747D"/>
  </w:style>
  <w:style w:type="paragraph" w:styleId="Pieddepage">
    <w:name w:val="footer"/>
    <w:basedOn w:val="Normal"/>
    <w:link w:val="PieddepageCar"/>
    <w:uiPriority w:val="99"/>
    <w:unhideWhenUsed/>
    <w:rsid w:val="006D7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74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F33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57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D7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747D"/>
  </w:style>
  <w:style w:type="paragraph" w:styleId="Pieddepage">
    <w:name w:val="footer"/>
    <w:basedOn w:val="Normal"/>
    <w:link w:val="PieddepageCar"/>
    <w:uiPriority w:val="99"/>
    <w:unhideWhenUsed/>
    <w:rsid w:val="006D7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7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9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18</cp:revision>
  <dcterms:created xsi:type="dcterms:W3CDTF">2022-04-22T16:05:00Z</dcterms:created>
  <dcterms:modified xsi:type="dcterms:W3CDTF">2022-06-04T10:02:00Z</dcterms:modified>
</cp:coreProperties>
</file>