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42" w:rsidRPr="00ED0F42" w:rsidRDefault="00ED0F42" w:rsidP="00ED0F42">
      <w:pPr>
        <w:bidi/>
        <w:spacing w:after="0"/>
        <w:ind w:firstLine="425"/>
        <w:jc w:val="center"/>
        <w:outlineLvl w:val="0"/>
        <w:rPr>
          <w:rFonts w:ascii="Bahij Lotus" w:hAnsi="Bahij Lotus" w:cs="Bahij Lotus"/>
          <w:b/>
          <w:bCs/>
          <w:spacing w:val="2"/>
          <w:sz w:val="30"/>
          <w:szCs w:val="30"/>
          <w:rtl/>
          <w:lang w:val="en-US" w:bidi="ar-DZ"/>
        </w:rPr>
      </w:pPr>
    </w:p>
    <w:p w:rsidR="00ED0F42" w:rsidRPr="00ED0F42" w:rsidRDefault="00ED0F42" w:rsidP="00ED0F42">
      <w:pPr>
        <w:bidi/>
        <w:spacing w:after="0"/>
        <w:ind w:firstLine="425"/>
        <w:jc w:val="center"/>
        <w:outlineLvl w:val="0"/>
        <w:rPr>
          <w:rFonts w:ascii="Bahij Lotus" w:hAnsi="Bahij Lotus" w:cs="Bahij Lotus"/>
          <w:b/>
          <w:bCs/>
          <w:spacing w:val="2"/>
          <w:sz w:val="30"/>
          <w:szCs w:val="30"/>
          <w:rtl/>
          <w:lang w:val="en-US" w:bidi="ar-DZ"/>
        </w:rPr>
      </w:pPr>
    </w:p>
    <w:p w:rsidR="0099595C" w:rsidRPr="00ED0F42" w:rsidRDefault="0099595C" w:rsidP="00ED0F42">
      <w:pPr>
        <w:bidi/>
        <w:spacing w:after="120"/>
        <w:ind w:firstLine="425"/>
        <w:jc w:val="center"/>
        <w:outlineLvl w:val="0"/>
        <w:rPr>
          <w:rFonts w:ascii="Bahij Lotus" w:hAnsi="Bahij Lotus" w:cs="Bahij Lotus"/>
          <w:b/>
          <w:bCs/>
          <w:spacing w:val="2"/>
          <w:sz w:val="36"/>
          <w:szCs w:val="36"/>
          <w:rtl/>
          <w:lang w:val="en-US" w:bidi="ar-DZ"/>
        </w:rPr>
      </w:pPr>
      <w:bookmarkStart w:id="0" w:name="_GoBack"/>
      <w:bookmarkEnd w:id="0"/>
      <w:r w:rsidRPr="00ED0F42">
        <w:rPr>
          <w:rFonts w:ascii="Bahij Lotus" w:hAnsi="Bahij Lotus" w:cs="Bahij Lotus" w:hint="cs"/>
          <w:b/>
          <w:bCs/>
          <w:spacing w:val="2"/>
          <w:sz w:val="36"/>
          <w:szCs w:val="36"/>
          <w:rtl/>
          <w:lang w:val="en-US" w:bidi="ar-DZ"/>
        </w:rPr>
        <w:t xml:space="preserve">دفاتر </w:t>
      </w:r>
      <w:proofErr w:type="spellStart"/>
      <w:r w:rsidRPr="00ED0F42">
        <w:rPr>
          <w:rFonts w:ascii="Bahij Lotus" w:hAnsi="Bahij Lotus" w:cs="Bahij Lotus" w:hint="cs"/>
          <w:b/>
          <w:bCs/>
          <w:spacing w:val="2"/>
          <w:sz w:val="36"/>
          <w:szCs w:val="36"/>
          <w:rtl/>
          <w:lang w:val="en-US" w:bidi="ar-DZ"/>
        </w:rPr>
        <w:t>علوفات</w:t>
      </w:r>
      <w:proofErr w:type="spellEnd"/>
      <w:r w:rsidRPr="00ED0F42">
        <w:rPr>
          <w:rFonts w:ascii="Bahij Lotus" w:hAnsi="Bahij Lotus" w:cs="Bahij Lotus" w:hint="cs"/>
          <w:b/>
          <w:bCs/>
          <w:spacing w:val="2"/>
          <w:sz w:val="36"/>
          <w:szCs w:val="36"/>
          <w:rtl/>
          <w:lang w:val="en-US" w:bidi="ar-DZ"/>
        </w:rPr>
        <w:t xml:space="preserve"> الإنكشارية</w:t>
      </w:r>
    </w:p>
    <w:p w:rsidR="0099595C" w:rsidRPr="00ED0F42" w:rsidRDefault="0099595C" w:rsidP="00ED0F42">
      <w:pPr>
        <w:bidi/>
        <w:spacing w:after="120"/>
        <w:ind w:firstLine="425"/>
        <w:jc w:val="both"/>
        <w:outlineLvl w:val="0"/>
        <w:rPr>
          <w:rFonts w:ascii="Bahij Lotus" w:hAnsi="Bahij Lotus" w:cs="Bahij Lotus"/>
          <w:spacing w:val="2"/>
          <w:sz w:val="30"/>
          <w:szCs w:val="30"/>
          <w:rtl/>
          <w:lang w:val="en-US" w:bidi="ar-DZ"/>
        </w:rPr>
      </w:pPr>
    </w:p>
    <w:p w:rsidR="00ED0F42" w:rsidRPr="00ED0F42" w:rsidRDefault="00ED0F42" w:rsidP="00ED0F42">
      <w:pPr>
        <w:bidi/>
        <w:spacing w:after="120"/>
        <w:ind w:firstLine="425"/>
        <w:jc w:val="both"/>
        <w:outlineLvl w:val="0"/>
        <w:rPr>
          <w:rFonts w:ascii="Bahij Lotus" w:hAnsi="Bahij Lotus" w:cs="Bahij Lotus"/>
          <w:spacing w:val="2"/>
          <w:sz w:val="30"/>
          <w:szCs w:val="30"/>
          <w:lang w:val="en-US" w:bidi="ar-DZ"/>
        </w:rPr>
      </w:pPr>
    </w:p>
    <w:p w:rsidR="007474B6" w:rsidRPr="00ED0F42" w:rsidRDefault="0099595C" w:rsidP="00ED0F42">
      <w:pPr>
        <w:bidi/>
        <w:spacing w:after="120"/>
        <w:ind w:firstLine="425"/>
        <w:jc w:val="both"/>
        <w:rPr>
          <w:rFonts w:ascii="Bahij Lotus" w:hAnsi="Bahij Lotus" w:cs="Bahij Lotus"/>
          <w:spacing w:val="2"/>
          <w:sz w:val="30"/>
          <w:szCs w:val="30"/>
          <w:rtl/>
        </w:rPr>
      </w:pP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تشكّل دفاتر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الإنكشارية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المحفوظة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في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مصلحة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المخطوطات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بالمكتبة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الوطنية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الجزائرية مصدرًا أساسيًا للبحث في تنظيم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الأوجاق ؛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هي في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الحقيقة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عبارة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عن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دفاتر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العلوفات</w:t>
      </w:r>
      <w:proofErr w:type="spellEnd"/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الّتي كان يتقاضاها كلّ منتسبٍ 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لأوجاق</w:t>
      </w:r>
      <w:proofErr w:type="spell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الإنكشارية في أوقات معلومة كلّ شهرين هجريين. و 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يبلغ عدد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هذه الدفاتر 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ثلاثة و ثلاثين دفترًا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بحسب الفهرس الخاصّ 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الّذي وضعه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محافظ الوثائق العربية 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دﻳﭭﻮ</w:t>
      </w:r>
      <w:proofErr w:type="spellEnd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(</w:t>
      </w:r>
      <w:proofErr w:type="spellStart"/>
      <w:r w:rsidR="007474B6" w:rsidRPr="00ED0F42">
        <w:rPr>
          <w:rFonts w:ascii="Bahij Lotus" w:hAnsi="Bahij Lotus" w:cs="Bahij Lotus"/>
          <w:spacing w:val="2"/>
          <w:sz w:val="30"/>
          <w:szCs w:val="30"/>
          <w:lang w:val="en-US" w:bidi="ar-DZ"/>
        </w:rPr>
        <w:t>Devoulx</w:t>
      </w:r>
      <w:proofErr w:type="spellEnd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) 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سنة 1850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، و كلّ "</w:t>
      </w:r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 xml:space="preserve">دفتر قيّدت فيه أسماء العساكر </w:t>
      </w:r>
      <w:proofErr w:type="spellStart"/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>الإنجشارية</w:t>
      </w:r>
      <w:proofErr w:type="spellEnd"/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 xml:space="preserve"> و أسماء آبائهم و بلادهم، و من أيّ وجاق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(كذا)</w:t>
      </w:r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 xml:space="preserve">، و ما يتحصّل لكلّ واحد بانفراد في كلّ </w:t>
      </w:r>
      <w:proofErr w:type="gramStart"/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>مرتّب ؛</w:t>
      </w:r>
      <w:proofErr w:type="gramEnd"/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 xml:space="preserve"> لأنّ الراتب ليس على صنف واحد، بل الأدنى يقبض في كلّ راتب فرنك و خمسة </w:t>
      </w:r>
      <w:proofErr w:type="spellStart"/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>سنتيمات</w:t>
      </w:r>
      <w:proofErr w:type="spellEnd"/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>، و يبقى طالعًا بحسب مكثه في الخدمة إلى أن ينتهي لثلاثون فرنك، و هي الدرجة العليا.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" و قد حكم هذا الأخير بعدم جدوى هذه المجموعة من الدفاتر للإدارة الاستعمارية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بالجزائر ؛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و لذا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،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أمر بإيداعها المكتبة الوطنية بالجزائر سنة 1852، حيث توجد إلى يومنا هذا. أمّا في الفهرس الّذي أقامه فانيان</w:t>
      </w:r>
      <w:r w:rsidR="007474B6" w:rsidRPr="00ED0F42">
        <w:rPr>
          <w:rFonts w:ascii="Bahij Lotus" w:hAnsi="Bahij Lotus" w:cs="Bahij Lotus"/>
          <w:spacing w:val="2"/>
          <w:sz w:val="30"/>
          <w:szCs w:val="30"/>
          <w:lang w:val="en-US" w:bidi="ar-DZ"/>
        </w:rPr>
        <w:t>(</w:t>
      </w:r>
      <w:proofErr w:type="spellStart"/>
      <w:proofErr w:type="gramStart"/>
      <w:r w:rsidR="007474B6" w:rsidRPr="00ED0F42">
        <w:rPr>
          <w:rFonts w:ascii="Bahij Lotus" w:hAnsi="Bahij Lotus" w:cs="Bahij Lotus"/>
          <w:spacing w:val="2"/>
          <w:sz w:val="30"/>
          <w:szCs w:val="30"/>
          <w:lang w:bidi="ar-DZ"/>
        </w:rPr>
        <w:t>Fagnan</w:t>
      </w:r>
      <w:proofErr w:type="spellEnd"/>
      <w:r w:rsidR="007474B6" w:rsidRPr="00ED0F42">
        <w:rPr>
          <w:rFonts w:ascii="Bahij Lotus" w:hAnsi="Bahij Lotus" w:cs="Bahij Lotus"/>
          <w:spacing w:val="2"/>
          <w:sz w:val="30"/>
          <w:szCs w:val="30"/>
          <w:lang w:val="en-US" w:bidi="ar-DZ"/>
        </w:rPr>
        <w:t xml:space="preserve">)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لمخطوطات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المكتبة الوطنية، فذكر أنّ عددها ثمانية و عشرين، مضيفًا أنّه "</w:t>
      </w:r>
      <w:r w:rsidRPr="00ED0F42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val="en-US" w:bidi="ar-DZ"/>
        </w:rPr>
        <w:t>لا يظهر أنّها تنطوي على أيّة أهمّية تاريخية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!"</w:t>
      </w:r>
      <w:r w:rsidRPr="00ED0F42">
        <w:rPr>
          <w:rFonts w:ascii="Bahij Lotus" w:hAnsi="Bahij Lotus" w:cs="Bahij Lotus" w:hint="cs"/>
          <w:spacing w:val="2"/>
          <w:sz w:val="30"/>
          <w:szCs w:val="30"/>
          <w:vertAlign w:val="superscript"/>
          <w:rtl/>
          <w:lang w:val="en-US" w:bidi="ar-DZ"/>
        </w:rPr>
        <w:t>(3)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.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و هو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زعمٌ دحضه بسهولة الباحث دوني 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(</w:t>
      </w:r>
      <w:proofErr w:type="spellStart"/>
      <w:r w:rsidR="007474B6" w:rsidRPr="00ED0F42">
        <w:rPr>
          <w:rFonts w:ascii="Bahij Lotus" w:hAnsi="Bahij Lotus" w:cs="Bahij Lotus"/>
          <w:spacing w:val="2"/>
          <w:sz w:val="30"/>
          <w:szCs w:val="30"/>
          <w:lang w:bidi="ar-DZ"/>
        </w:rPr>
        <w:t>Deny</w:t>
      </w:r>
      <w:proofErr w:type="spellEnd"/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)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في دراسته الرائدة حول الدفاتر الّتي نشرها في المجلّة الإفريقية.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و توصّلنا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 xml:space="preserve"> فيما يخصّنا إلى أنّ عددها الحقيقي هو أربعة و ثلاثين، بعدما عكفنا على تجميع أجزاء الدفاتر العديدة الّتي كانت خِلط مِلط و قمنا بإعادة ترتيب أوراقها المبعثرة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</w:rPr>
        <w:t>.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</w:p>
    <w:p w:rsidR="0099595C" w:rsidRPr="00ED0F42" w:rsidRDefault="007474B6" w:rsidP="00ED0F42">
      <w:pPr>
        <w:bidi/>
        <w:spacing w:after="120"/>
        <w:ind w:firstLine="425"/>
        <w:jc w:val="both"/>
        <w:rPr>
          <w:rFonts w:ascii="Bahij Lotus" w:hAnsi="Bahij Lotus" w:cs="Bahij Lotus"/>
          <w:spacing w:val="2"/>
          <w:sz w:val="30"/>
          <w:szCs w:val="30"/>
        </w:rPr>
      </w:pP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و ل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t>قد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تمّ ترقيم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الدفاتر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في بداية الفترة الاستعمارية عدّة مرّات بشكل فوضوي، لم تراع فيها أيّة </w:t>
      </w:r>
      <w:proofErr w:type="gramStart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اعتبارات ؛</w:t>
      </w:r>
      <w:proofErr w:type="gramEnd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لأجل ذلك، ضربنا صفحًا عن ذكر تلك </w:t>
      </w:r>
      <w:proofErr w:type="spellStart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الترقيمات</w:t>
      </w:r>
      <w:proofErr w:type="spellEnd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، و لم نعرها أيّ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اعتبار. و كان الّذي احتفظنا به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، هو الّذي تمّ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بحسب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فهرسة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فانيان، و الّذي كان معتمدًا من قبل مصلحة </w:t>
      </w:r>
      <w:proofErr w:type="gramStart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المخطوطات ؛</w:t>
      </w:r>
      <w:proofErr w:type="gramEnd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هو يتدرّج من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1960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إلى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198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6، بالإضافة إلى وجود سبعة أرقام مكرّرة.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و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لو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أنّ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هذا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الترقيم </w:t>
      </w:r>
      <w:proofErr w:type="gramStart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- مثل</w:t>
      </w:r>
      <w:proofErr w:type="gramEnd"/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سابقيه -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لم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يراع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قطّ ترتيبها</w:t>
      </w:r>
      <w:r w:rsidR="0099595C"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99595C" w:rsidRPr="00ED0F42">
        <w:rPr>
          <w:rFonts w:ascii="Bahij Lotus" w:hAnsi="Bahij Lotus" w:cs="Bahij Lotus" w:hint="cs"/>
          <w:spacing w:val="2"/>
          <w:sz w:val="30"/>
          <w:szCs w:val="30"/>
          <w:rtl/>
        </w:rPr>
        <w:t>حسب التسلسل الزمني، كما تأكّد لنا بعد الاطّلاع عليها</w:t>
      </w:r>
      <w:r w:rsidR="0099595C" w:rsidRPr="00ED0F42">
        <w:rPr>
          <w:rFonts w:ascii="Bahij Lotus" w:hAnsi="Bahij Lotus" w:cs="Bahij Lotus"/>
          <w:spacing w:val="2"/>
          <w:sz w:val="30"/>
          <w:szCs w:val="30"/>
        </w:rPr>
        <w:t>.</w:t>
      </w:r>
    </w:p>
    <w:p w:rsidR="0099595C" w:rsidRPr="00ED0F42" w:rsidRDefault="0099595C" w:rsidP="00ED0F42">
      <w:pPr>
        <w:bidi/>
        <w:spacing w:after="120"/>
        <w:ind w:firstLine="425"/>
        <w:jc w:val="both"/>
        <w:outlineLvl w:val="0"/>
        <w:rPr>
          <w:rFonts w:ascii="Bahij Lotus" w:hAnsi="Bahij Lotus" w:cs="Bahij Lotus"/>
          <w:spacing w:val="2"/>
          <w:sz w:val="30"/>
          <w:szCs w:val="30"/>
          <w:rtl/>
        </w:rPr>
      </w:pP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val="en-US" w:bidi="ar-DZ"/>
        </w:rPr>
        <w:lastRenderedPageBreak/>
        <w:t xml:space="preserve">على كلٍّ، هذه الدفاتر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تغطي عهد الدايات في مجمله، حيث يعود أقدمها إلى الفترة ما بين شهري يناير 1689 و 1694، بينما أغلق أحدثها أيّامًا معدودة قبل سقوط مدينة الجزائر بيد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الفرنسيين ؛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قد سجّل وجود ثغرات بسبب ضياع العديد من الدفاتر.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و كون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اثنان من 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الخوجات</w:t>
      </w:r>
      <w:proofErr w:type="spell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الكبار (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الدفتردار</w:t>
      </w:r>
      <w:proofErr w:type="spell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المقاطعجي</w:t>
      </w:r>
      <w:proofErr w:type="spell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) تعهّدا قيدها بغرض الرقابة المالية بلا شكّ، فإنّ الملاحظ اتّباع الدفاتر لنسق واحد تقريبًا و توافق البيانات الأساسية </w:t>
      </w:r>
      <w:r w:rsidRPr="00ED0F42">
        <w:rPr>
          <w:rFonts w:ascii="Bahij Lotus" w:hAnsi="Bahij Lotus" w:cs="Bahij Lotus" w:hint="cs"/>
          <w:spacing w:val="4"/>
          <w:sz w:val="30"/>
          <w:szCs w:val="30"/>
          <w:rtl/>
        </w:rPr>
        <w:t xml:space="preserve">بالنسبة للمتزامنة منها، رغم ورودها في سلسلتين غير متطابقتين من حيث الفترات الزمنية المغطاة لكلّ دفتر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و الإشارات الهامشية المتضمّنة.</w:t>
      </w:r>
    </w:p>
    <w:p w:rsidR="007474B6" w:rsidRPr="00ED0F42" w:rsidRDefault="0099595C" w:rsidP="00ED0F42">
      <w:pPr>
        <w:bidi/>
        <w:spacing w:after="120"/>
        <w:ind w:firstLine="425"/>
        <w:jc w:val="both"/>
        <w:rPr>
          <w:rFonts w:ascii="Bahij Lotus" w:hAnsi="Bahij Lotus" w:cs="Bahij Lotus"/>
          <w:spacing w:val="2"/>
          <w:sz w:val="30"/>
          <w:szCs w:val="30"/>
          <w:rtl/>
        </w:rPr>
      </w:pP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و نتبيّن أمر بقاء الدفاتر المذكورة مهملة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ل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كونها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 كتبت بلغة عثمانية تخلّلتها في بعض الأحيان ألفاظ أو عبارات عربية مشوبةٍ بالدارجة، بالإضافة إلى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 xml:space="preserve">أنّها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مقيّدة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بخط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</w:rPr>
        <w:t>"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سياقت</w:t>
      </w:r>
      <w:proofErr w:type="spellEnd"/>
      <w:r w:rsidR="007474B6" w:rsidRPr="00ED0F42">
        <w:rPr>
          <w:rFonts w:ascii="Bahij Lotus" w:hAnsi="Bahij Lotus" w:cs="Bahij Lotus" w:hint="cs"/>
          <w:spacing w:val="2"/>
          <w:sz w:val="30"/>
          <w:szCs w:val="30"/>
          <w:rtl/>
        </w:rPr>
        <w:t>"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المندغم و العديم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التنقيط، إلى جانب خط الرقاع الّذي كتبت به العبارة الهامشية ببنط صغير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جدًّا ؛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و قد ينضاف أحيانًا إلى صعوبة قراءتها، ركاكة الخط الّتي ميّزت بعض ماسكي هذه الدفاتر من كبار </w:t>
      </w:r>
      <w:proofErr w:type="spell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الخوجات</w:t>
      </w:r>
      <w:proofErr w:type="spellEnd"/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(</w:t>
      </w:r>
      <w:proofErr w:type="spellStart"/>
      <w:r w:rsidRPr="00ED0F42">
        <w:rPr>
          <w:rFonts w:ascii="Bahij Lotus" w:hAnsi="Bahij Lotus" w:cs="Bahij Lotus"/>
          <w:spacing w:val="2"/>
          <w:sz w:val="30"/>
          <w:szCs w:val="30"/>
          <w:rtl/>
        </w:rPr>
        <w:t>الدفتردار</w:t>
      </w:r>
      <w:proofErr w:type="spellEnd"/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و </w:t>
      </w:r>
      <w:proofErr w:type="spellStart"/>
      <w:r w:rsidRPr="00ED0F42">
        <w:rPr>
          <w:rFonts w:ascii="Bahij Lotus" w:hAnsi="Bahij Lotus" w:cs="Bahij Lotus"/>
          <w:spacing w:val="2"/>
          <w:sz w:val="30"/>
          <w:szCs w:val="30"/>
          <w:rtl/>
        </w:rPr>
        <w:t>المقاطعجي</w:t>
      </w:r>
      <w:proofErr w:type="spellEnd"/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).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و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ممّا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يعقّد أمر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دراستها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proofErr w:type="gramStart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- علاوةً</w:t>
      </w:r>
      <w:proofErr w:type="gramEnd"/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على ذلك - أنّ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أغلب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هذه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الدفاتر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كبير الحجم نسبيًا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 xml:space="preserve"> حيث من 52 سنتيمتر طولاً و 25 سنتيمتر عرضًا بالنسبة لأبعاد أقدمها يزداد حجمها تدريجيًا حتّى يصل إلى ما يقارب 56 سنتيمتر و 42 سنتيمتر على التوالي بالنسبة لأواخرها ؛ ناهيك أنّ عددًا منها ناقصة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فقدت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تجليدها و جزءًا من أوراقها،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أو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تالفة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كونها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تأثّرت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بعوامل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الرطوبة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و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الجفاف،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الحشرات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(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الأرضة،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السوسة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)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و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D0F42">
        <w:rPr>
          <w:rFonts w:ascii="Bahij Lotus" w:hAnsi="Bahij Lotus" w:cs="Bahij Lotus" w:hint="cs"/>
          <w:spacing w:val="2"/>
          <w:sz w:val="30"/>
          <w:szCs w:val="30"/>
          <w:rtl/>
        </w:rPr>
        <w:t>الفطريات</w:t>
      </w:r>
      <w:r w:rsidRPr="00ED0F42">
        <w:rPr>
          <w:rFonts w:ascii="Bahij Lotus" w:hAnsi="Bahij Lotus" w:cs="Bahij Lotus"/>
          <w:spacing w:val="2"/>
          <w:sz w:val="30"/>
          <w:szCs w:val="30"/>
          <w:rtl/>
        </w:rPr>
        <w:t>.</w:t>
      </w:r>
    </w:p>
    <w:p w:rsidR="002F1CD4" w:rsidRPr="00ED0F42" w:rsidRDefault="00ED0F42" w:rsidP="00ED0F42">
      <w:pPr>
        <w:bidi/>
        <w:spacing w:after="120"/>
        <w:jc w:val="both"/>
        <w:rPr>
          <w:sz w:val="30"/>
          <w:szCs w:val="30"/>
        </w:rPr>
      </w:pPr>
    </w:p>
    <w:sectPr w:rsidR="002F1CD4" w:rsidRPr="00ED0F42" w:rsidSect="007474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71"/>
    <w:rsid w:val="00261EC7"/>
    <w:rsid w:val="00383D71"/>
    <w:rsid w:val="007474B6"/>
    <w:rsid w:val="008A3DD9"/>
    <w:rsid w:val="0099595C"/>
    <w:rsid w:val="00EA14C0"/>
    <w:rsid w:val="00ED0F42"/>
    <w:rsid w:val="00F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93E9-FCDE-4C61-AECA-EF9C0709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95C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cp:lastPrinted>2019-04-30T05:55:00Z</cp:lastPrinted>
  <dcterms:created xsi:type="dcterms:W3CDTF">2019-04-30T05:14:00Z</dcterms:created>
  <dcterms:modified xsi:type="dcterms:W3CDTF">2020-04-10T16:47:00Z</dcterms:modified>
</cp:coreProperties>
</file>