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4E5" w:rsidRPr="006424E5" w:rsidRDefault="006424E5" w:rsidP="007B030F">
      <w:pPr>
        <w:bidi/>
        <w:spacing w:after="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عناصر الاتصال التربوي البناء:</w:t>
      </w:r>
    </w:p>
    <w:p w:rsidR="006424E5" w:rsidRPr="006424E5" w:rsidRDefault="006424E5" w:rsidP="006424E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يتكون الاتصال التربوي البناء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من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عدة عناصر أساسية نلخصها كما يلي.</w:t>
      </w:r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المرسل أو المتصل</w:t>
      </w:r>
      <w:r w:rsidR="00AE4375"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وهو الفرد الذي يوجه رسالة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ويتمثل في حالة التربية المدرسية بأحد ما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يلي :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الإداري , المعلم , التلميذ , العامل , الموجه التربوي أو النفسي , الوالدين , أو زائر مهتم بشؤون التربية وتقدمها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بتأخرها وتعويقها أحياناً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).</w:t>
      </w:r>
      <w:proofErr w:type="spellEnd"/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المستقبل</w:t>
      </w:r>
      <w:r w:rsidR="00AE4375"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وهو الفرد الذي يتلقى محتوى أو رسالة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فأما أن يقبل الرسالة ويستوعبها أو يقوم بتنفيذ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متطلباتها,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يرفضها ويتجاهلها. يشكل التلاميذ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أكثر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عناصر المجتمع المدرسي استقبالاً لعمليات الاتصال ووسائلها ومحتواها.</w:t>
      </w:r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غرض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, ويكون في العادة على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مستويين :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ظاهري </w:t>
      </w:r>
      <w:r w:rsidR="00AE4375"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مرتبط بعامل أو مهمة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مدرسية,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ومستتر خفي </w:t>
      </w:r>
      <w:r w:rsidR="00AE4375"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مرتبط بظاهرة نفسية أو حاجة خاصة للمرسل الإداري أو المعلم.</w:t>
      </w:r>
    </w:p>
    <w:p w:rsidR="006424E5" w:rsidRPr="006424E5" w:rsidRDefault="006424E5" w:rsidP="006424E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وقد يكون بطبيعة الحال غرض الاتصال ذاتياً محضاً موجهاً لإشباع جانب محدد في حياة الكوادر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المدرسية,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انتقائياً مشتركاً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–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شخصياً وعاماً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–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يجمع بين حاجات المرسلين والمستقبلين.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وهذا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الأخير هو النوع السائد في رأينا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(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أو الذي يجب أن يسود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من أغراض الاتصال التربوي في الحياة المدرسية.</w:t>
      </w:r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محتوى</w:t>
      </w:r>
      <w:proofErr w:type="gram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أو رسالة 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  وقد يكون معلومات وحقائق أو مهارات أو ميولاً وقيماً أو مشاعر وعواطف إنسانية. وفي تربيتنا المدرسية يغلب على محتوى الاتصال الحقائق والمعلومات المختلفة المرتبطة عادة بالمناهج والأنشطة التربوية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المدرسية،،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مغفلين في الوقت نفسه أنواعاً أخرى هامة هي الميول والعواطف الإنسانية والقيم والسلوكيات الاجتماعية البناءة واهتمامات الإنسان بأخيه الإنسان.</w:t>
      </w:r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واسطة 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وقد تكون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هذه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الوسيلة شفوية أو مكتوبة أو شكلية أو سمعية أو مركبة.</w:t>
      </w:r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</w:t>
      </w:r>
      <w:proofErr w:type="gram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قناة</w:t>
      </w:r>
      <w:proofErr w:type="gram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وقد تكون عموماً كما أشرنا في فقرة:2  </w:t>
      </w:r>
    </w:p>
    <w:p w:rsidR="006424E5" w:rsidRPr="006424E5" w:rsidRDefault="006424E5" w:rsidP="006424E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lastRenderedPageBreak/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قوة وتكرارية </w:t>
      </w: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الاتصال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 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, ويتحكم هذا العنصر في درجة نجاح الاتصال وفعالية رسالته.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وكلما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كان الاتصال قوياً ومتكرراً كان ناجحاً ومؤثراً في تحقيق الغرض الذي بدأ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به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(يجب أن تكون القوة والتكرارية بطبيعة الحال معقولة تتفق مع حاجة وخصائص المستقبلين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).</w:t>
      </w:r>
      <w:proofErr w:type="spellEnd"/>
    </w:p>
    <w:p w:rsidR="006424E5" w:rsidRPr="006424E5" w:rsidRDefault="006424E5" w:rsidP="00AE4375">
      <w:pPr>
        <w:bidi/>
        <w:spacing w:after="0"/>
        <w:ind w:firstLine="340"/>
        <w:jc w:val="both"/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</w:pPr>
      <w:proofErr w:type="spellStart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>*</w:t>
      </w:r>
      <w:proofErr w:type="spellEnd"/>
      <w:r w:rsidRPr="006424E5"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eastAsia="fr-FR"/>
        </w:rPr>
        <w:t xml:space="preserve"> التغذية الراجعة</w:t>
      </w:r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وتتلخص في اعتراف الفرد باستقبال رسالة </w:t>
      </w:r>
      <w:proofErr w:type="spell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الاتصال,</w:t>
      </w:r>
      <w:proofErr w:type="spell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ومن ثم إعطاء انطباعاته وردود فعله الإدراكية والعاطفية والحركية السلوكية حول صحتها أو صلاحيتها العامة. يمكن لنا تمثيل عناصر الاتصال </w:t>
      </w:r>
      <w:proofErr w:type="gramStart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>أعلاه</w:t>
      </w:r>
      <w:proofErr w:type="gramEnd"/>
      <w:r w:rsidRPr="006424E5">
        <w:rPr>
          <w:rFonts w:ascii="Simplified Arabic" w:eastAsia="Times New Roman" w:hAnsi="Simplified Arabic" w:cs="Simplified Arabic"/>
          <w:sz w:val="32"/>
          <w:szCs w:val="32"/>
          <w:rtl/>
          <w:lang w:eastAsia="fr-FR"/>
        </w:rPr>
        <w:t xml:space="preserve"> بالرسم التوضيحي التالي:</w:t>
      </w:r>
    </w:p>
    <w:sectPr w:rsidR="006424E5" w:rsidRPr="006424E5" w:rsidSect="006424E5">
      <w:pgSz w:w="11906" w:h="16838"/>
      <w:pgMar w:top="1134" w:right="170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424E5"/>
    <w:rsid w:val="006424E5"/>
    <w:rsid w:val="006D09CD"/>
    <w:rsid w:val="007B030F"/>
    <w:rsid w:val="007E3A41"/>
    <w:rsid w:val="008E1715"/>
    <w:rsid w:val="00AE4375"/>
    <w:rsid w:val="00E7696E"/>
    <w:rsid w:val="00EC0FA1"/>
    <w:rsid w:val="00F01F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7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9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2022-03-16T08:09:00Z</dcterms:created>
  <dcterms:modified xsi:type="dcterms:W3CDTF">2022-03-16T09:26:00Z</dcterms:modified>
</cp:coreProperties>
</file>