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39DB" w14:textId="5D1C3AAA" w:rsidR="008D496C" w:rsidRDefault="00E3614D" w:rsidP="00E3614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3614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بحوث مقياس أنظمة التأمين في الجزائر</w:t>
      </w:r>
    </w:p>
    <w:p w14:paraId="1F036813" w14:textId="60BC62FD" w:rsidR="00E3614D" w:rsidRDefault="00E3614D" w:rsidP="00E3614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1E38E715" w14:textId="0B3B14AD" w:rsidR="00FE48F8" w:rsidRPr="007C31E0" w:rsidRDefault="00E3614D" w:rsidP="007C31E0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C31E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مدخل لدراسة التأمين </w:t>
      </w:r>
      <w:r w:rsidR="007C31E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7C31E0">
        <w:rPr>
          <w:rFonts w:ascii="Simplified Arabic" w:hAnsi="Simplified Arabic" w:cs="Simplified Arabic" w:hint="cs"/>
          <w:b/>
          <w:sz w:val="32"/>
          <w:szCs w:val="32"/>
          <w:rtl/>
        </w:rPr>
        <w:t>التطور التاريخي، ماهية التأمين، خصائص عقود التأمين....)</w:t>
      </w:r>
    </w:p>
    <w:p w14:paraId="4BDD6F37" w14:textId="34D24407" w:rsidR="007C31E0" w:rsidRDefault="007C31E0" w:rsidP="007C31E0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التأمينات التجارية والتأمينات الاجتماعية (</w:t>
      </w:r>
      <w:r w:rsidRPr="007C31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مفاهيم عامة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، </w:t>
      </w:r>
      <w:r w:rsidRPr="007C31E0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>واقعهما في الجزائر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)</w:t>
      </w:r>
    </w:p>
    <w:p w14:paraId="1238CEAF" w14:textId="035D5DCE" w:rsidR="007C31E0" w:rsidRPr="007C31E0" w:rsidRDefault="007C31E0" w:rsidP="007C31E0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b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سوق التأمينات التجارية في الجزائر </w:t>
      </w:r>
      <w:r w:rsidRPr="007C31E0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>(شركات، هيىآت الإشراف والرقابة، منتجات التأمين، قوانين، تشريعات)</w:t>
      </w:r>
    </w:p>
    <w:p w14:paraId="19891D6F" w14:textId="379A8D4B" w:rsidR="00FE48F8" w:rsidRDefault="007C31E0" w:rsidP="007C31E0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b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التأمين على المركبات </w:t>
      </w:r>
      <w:r w:rsidRPr="007C31E0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 xml:space="preserve">(مفاهيم نظرية، أنواع عقود تأمين المركبات، </w:t>
      </w:r>
      <w:r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 xml:space="preserve">الإطار القانوني، </w:t>
      </w:r>
      <w:r w:rsidRPr="007C31E0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>واقعها في الجزائر)</w:t>
      </w:r>
    </w:p>
    <w:p w14:paraId="3F2B437F" w14:textId="5340D8CF" w:rsidR="007C31E0" w:rsidRPr="007C31E0" w:rsidRDefault="007C31E0" w:rsidP="007C31E0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b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التأمين على الأشخاص </w:t>
      </w:r>
      <w:r w:rsidRPr="007C31E0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>(مفاهيم نظرية، أنواع عقود تأمين ال</w:t>
      </w:r>
      <w:r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>أشخاص</w:t>
      </w:r>
      <w:r w:rsidRPr="007C31E0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 xml:space="preserve">الإطار القانوني، </w:t>
      </w:r>
      <w:r w:rsidRPr="007C31E0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>واقعها في الجزائر)</w:t>
      </w:r>
    </w:p>
    <w:p w14:paraId="7C145153" w14:textId="6468560F" w:rsidR="007C31E0" w:rsidRPr="007C31E0" w:rsidRDefault="007C31E0" w:rsidP="007C31E0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التأمين ضد مخاطر الكوارث الطبيعية </w:t>
      </w:r>
      <w:r w:rsidRPr="007C31E0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>(مفاهيم نظرية، الإطار القانوني</w:t>
      </w:r>
      <w:r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>)</w:t>
      </w:r>
    </w:p>
    <w:p w14:paraId="5D33CFFC" w14:textId="6717A1D0" w:rsidR="007C31E0" w:rsidRPr="007C31E0" w:rsidRDefault="007C31E0" w:rsidP="007C31E0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إعادة التأمين في الجزائر </w:t>
      </w:r>
      <w:r w:rsidRPr="007C31E0">
        <w:rPr>
          <w:rFonts w:ascii="Simplified Arabic" w:hAnsi="Simplified Arabic" w:cs="Simplified Arabic" w:hint="cs"/>
          <w:b/>
          <w:sz w:val="32"/>
          <w:szCs w:val="32"/>
          <w:rtl/>
          <w:lang w:bidi="ar-DZ"/>
        </w:rPr>
        <w:t>(مفاهيم نظرية، الإطار القانوني، الشركة المركزية لإعادة التأمين)</w:t>
      </w:r>
    </w:p>
    <w:p w14:paraId="1C9E0630" w14:textId="77777777" w:rsidR="00D000B8" w:rsidRDefault="007C31E0" w:rsidP="007C31E0">
      <w:pPr>
        <w:bidi/>
        <w:spacing w:line="276" w:lineRule="auto"/>
        <w:ind w:left="360"/>
        <w:jc w:val="both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D000B8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lang w:bidi="ar-DZ"/>
        </w:rPr>
        <w:t>NB</w:t>
      </w:r>
      <w:r w:rsidRPr="00D000B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>:</w:t>
      </w:r>
      <w:proofErr w:type="gramEnd"/>
      <w:r w:rsidRPr="00D000B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14:paraId="10A789AC" w14:textId="5135EBA5" w:rsidR="007C31E0" w:rsidRPr="00D000B8" w:rsidRDefault="007C31E0" w:rsidP="00D000B8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000B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المطلوب من كل طالب إعداد بحث في حدود 10 صفحات عن البحث المختار</w:t>
      </w:r>
    </w:p>
    <w:p w14:paraId="41385D4E" w14:textId="7400F950" w:rsidR="007C31E0" w:rsidRPr="00D000B8" w:rsidRDefault="007C31E0" w:rsidP="007C31E0">
      <w:pPr>
        <w:bidi/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000B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 تقييم البحوث المنجزة وفقا لما يلي:</w:t>
      </w:r>
    </w:p>
    <w:p w14:paraId="64696C1E" w14:textId="01CB197A" w:rsidR="007C31E0" w:rsidRPr="00D000B8" w:rsidRDefault="007C31E0" w:rsidP="007C31E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00B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ثراء البحث من ناحية المعلومات</w:t>
      </w:r>
      <w:r w:rsidR="00D000B8" w:rsidRPr="00D000B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النظرية، والتطبيقية </w:t>
      </w:r>
    </w:p>
    <w:p w14:paraId="6B804D44" w14:textId="118D475B" w:rsidR="007C31E0" w:rsidRPr="00D000B8" w:rsidRDefault="007C31E0" w:rsidP="007C31E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00B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قائمة المراجع المعتمد وطريقة التهميش الصحيحة</w:t>
      </w:r>
    </w:p>
    <w:p w14:paraId="11C21AF5" w14:textId="4134679A" w:rsidR="00D000B8" w:rsidRPr="00D000B8" w:rsidRDefault="007C31E0" w:rsidP="00D000B8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00B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طريقة الالقاء والمناقشة</w:t>
      </w:r>
    </w:p>
    <w:p w14:paraId="12775D48" w14:textId="5774037B" w:rsidR="00D000B8" w:rsidRPr="00D000B8" w:rsidRDefault="00D000B8" w:rsidP="00D000B8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u w:val="single"/>
          <w:rtl/>
          <w:lang w:bidi="ar-DZ"/>
        </w:rPr>
      </w:pPr>
      <w:r w:rsidRPr="00D000B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u w:val="single"/>
          <w:rtl/>
          <w:lang w:bidi="ar-DZ"/>
        </w:rPr>
        <w:t>علامة الأعمال الموجهة:</w:t>
      </w:r>
      <w:bookmarkStart w:id="0" w:name="_GoBack"/>
      <w:bookmarkEnd w:id="0"/>
    </w:p>
    <w:p w14:paraId="18B67089" w14:textId="65F535D9" w:rsidR="00D000B8" w:rsidRDefault="00D000B8" w:rsidP="00D000B8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000B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06 نقاط: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على مضمون البحث</w:t>
      </w:r>
    </w:p>
    <w:p w14:paraId="582A0709" w14:textId="0B1FBCD2" w:rsidR="00D000B8" w:rsidRDefault="00D000B8" w:rsidP="00D000B8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000B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06 نقاط: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على مناقشة مضمون البحث، والمشاركة</w:t>
      </w:r>
    </w:p>
    <w:p w14:paraId="187A3B1C" w14:textId="5B9B88D9" w:rsidR="00D000B8" w:rsidRPr="00D000B8" w:rsidRDefault="00D000B8" w:rsidP="00D000B8">
      <w:pPr>
        <w:bidi/>
        <w:spacing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D000B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08 نقاط: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امتحان تقييمي يجرى في آخر حصة للأعمال الموجهة</w:t>
      </w:r>
    </w:p>
    <w:p w14:paraId="4D60B2A6" w14:textId="77777777" w:rsidR="007C31E0" w:rsidRPr="007C31E0" w:rsidRDefault="007C31E0" w:rsidP="007C31E0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sectPr w:rsidR="007C31E0" w:rsidRPr="007C31E0" w:rsidSect="00413B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A6A"/>
    <w:multiLevelType w:val="hybridMultilevel"/>
    <w:tmpl w:val="3148253E"/>
    <w:lvl w:ilvl="0" w:tplc="56F46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A06FC"/>
    <w:multiLevelType w:val="hybridMultilevel"/>
    <w:tmpl w:val="7BDE5176"/>
    <w:lvl w:ilvl="0" w:tplc="0C9E752C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4D"/>
    <w:rsid w:val="00077B8D"/>
    <w:rsid w:val="00413B7B"/>
    <w:rsid w:val="007C31E0"/>
    <w:rsid w:val="008D496C"/>
    <w:rsid w:val="009F3262"/>
    <w:rsid w:val="00C75B31"/>
    <w:rsid w:val="00D000B8"/>
    <w:rsid w:val="00E3614D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A59A"/>
  <w15:chartTrackingRefBased/>
  <w15:docId w15:val="{E6833639-8575-41B8-B2E8-D437E3EE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48" w:lineRule="exact"/>
        <w:ind w:right="142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guebli</dc:creator>
  <cp:keywords/>
  <dc:description/>
  <cp:lastModifiedBy>nabil guebli</cp:lastModifiedBy>
  <cp:revision>5</cp:revision>
  <dcterms:created xsi:type="dcterms:W3CDTF">2022-03-04T22:40:00Z</dcterms:created>
  <dcterms:modified xsi:type="dcterms:W3CDTF">2022-03-14T22:25:00Z</dcterms:modified>
</cp:coreProperties>
</file>