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5D" w:rsidRPr="000E4124" w:rsidRDefault="00682784" w:rsidP="00D3615D">
      <w:pPr>
        <w:jc w:val="center"/>
        <w:rPr>
          <w:rFonts w:asciiTheme="majorBidi" w:hAnsiTheme="majorBidi" w:cstheme="majorBidi"/>
          <w:b/>
          <w:bCs/>
          <w:sz w:val="24"/>
          <w:szCs w:val="32"/>
        </w:rPr>
      </w:pPr>
      <w:r w:rsidRPr="000E4124">
        <w:rPr>
          <w:rFonts w:asciiTheme="majorBidi" w:hAnsiTheme="majorBidi" w:cstheme="majorBidi"/>
          <w:b/>
          <w:bCs/>
          <w:sz w:val="24"/>
          <w:szCs w:val="32"/>
        </w:rPr>
        <w:t>Entreprenariat</w:t>
      </w:r>
    </w:p>
    <w:p w:rsidR="00A12593" w:rsidRDefault="00E93959" w:rsidP="00A12593">
      <w:pPr>
        <w:shd w:val="clear" w:color="auto" w:fill="FFFFFF"/>
        <w:rPr>
          <w:sz w:val="24"/>
          <w:szCs w:val="24"/>
        </w:rPr>
      </w:pPr>
      <w:r w:rsidRPr="000E4124">
        <w:rPr>
          <w:rFonts w:asciiTheme="majorBidi" w:hAnsiTheme="majorBidi" w:cstheme="majorBidi"/>
          <w:b/>
          <w:bCs/>
          <w:sz w:val="24"/>
          <w:szCs w:val="24"/>
        </w:rPr>
        <w:t>I.1.</w:t>
      </w:r>
      <w:r w:rsidRPr="000E4124">
        <w:rPr>
          <w:rFonts w:asciiTheme="majorBidi" w:hAnsiTheme="majorBidi" w:cstheme="majorBidi"/>
          <w:b/>
          <w:bCs/>
          <w:sz w:val="24"/>
          <w:szCs w:val="24"/>
        </w:rPr>
        <w:tab/>
        <w:t>Economie</w:t>
      </w:r>
      <w:r w:rsidRPr="00977955">
        <w:rPr>
          <w:rFonts w:asciiTheme="majorBidi" w:hAnsiTheme="majorBidi" w:cstheme="majorBidi"/>
          <w:b/>
          <w:bCs/>
          <w:sz w:val="28"/>
          <w:szCs w:val="28"/>
        </w:rPr>
        <w:t> </w:t>
      </w:r>
      <w:r w:rsidRPr="00977955">
        <w:rPr>
          <w:sz w:val="28"/>
          <w:szCs w:val="28"/>
        </w:rPr>
        <w:t>:</w:t>
      </w:r>
      <w:r>
        <w:rPr>
          <w:sz w:val="24"/>
          <w:szCs w:val="24"/>
        </w:rPr>
        <w:t xml:space="preserve"> </w:t>
      </w:r>
    </w:p>
    <w:p w:rsidR="00E93959" w:rsidRPr="00A12593" w:rsidRDefault="00A12593" w:rsidP="00A12593">
      <w:pPr>
        <w:shd w:val="clear" w:color="auto" w:fill="FFFFFF"/>
        <w:ind w:firstLine="360"/>
        <w:jc w:val="both"/>
        <w:rPr>
          <w:rFonts w:ascii="Times New Roman" w:eastAsia="Times New Roman" w:hAnsi="Times New Roman" w:cs="Times New Roman"/>
          <w:color w:val="7E7E7E"/>
          <w:szCs w:val="60"/>
          <w:lang w:eastAsia="fr-FR"/>
        </w:rPr>
      </w:pPr>
      <w:r w:rsidRPr="00A12593">
        <w:rPr>
          <w:rFonts w:ascii="Times New Roman" w:eastAsia="Times New Roman" w:hAnsi="Times New Roman" w:cs="Times New Roman"/>
          <w:szCs w:val="60"/>
          <w:lang w:eastAsia="fr-FR"/>
        </w:rPr>
        <w:t xml:space="preserve">Chacun doit émettre des suggestions d'amélioration" entend-on souvent dans les entreprises. Le problème, c'est que si le salarié ne comprend pas le fonctionnement de son entreprise il ne peut contribuer à la démarche de progrès : les produits, les processus, l'organisation des services, les orientations stratégiques sont autant de connaissances de base nécessaires pour que le salarié devienne un véritable acteur du progrès. </w:t>
      </w:r>
      <w:r w:rsidRPr="00A12593">
        <w:rPr>
          <w:rFonts w:ascii="pg-11ff9" w:eastAsia="Times New Roman" w:hAnsi="pg-11ff9" w:cs="Times New Roman"/>
          <w:sz w:val="24"/>
          <w:szCs w:val="60"/>
          <w:lang w:eastAsia="fr-FR"/>
        </w:rPr>
        <w:t>Ateliers en sous-groupes, restitutions sur des affichages puis échanges permettent aux participants de découvrir le fonctionnement de leur entreprise.</w:t>
      </w:r>
      <w:r w:rsidRPr="00A12593">
        <w:rPr>
          <w:rFonts w:ascii="Times New Roman" w:eastAsia="Times New Roman" w:hAnsi="Times New Roman" w:cs="Times New Roman"/>
          <w:szCs w:val="60"/>
          <w:lang w:eastAsia="fr-FR"/>
        </w:rPr>
        <w:t xml:space="preserve"> </w:t>
      </w:r>
      <w:r w:rsidRPr="00A12593">
        <w:rPr>
          <w:rFonts w:ascii="pg-11ff9" w:eastAsia="Times New Roman" w:hAnsi="pg-11ff9" w:cs="Times New Roman"/>
          <w:sz w:val="24"/>
          <w:szCs w:val="60"/>
          <w:lang w:eastAsia="fr-FR"/>
        </w:rPr>
        <w:t>La pédagogie est progressive et s'adapte à tous les publics de l'entreprise</w:t>
      </w:r>
      <w:r w:rsidRPr="00A12593">
        <w:rPr>
          <w:rFonts w:ascii="pg-11ff9" w:eastAsia="Times New Roman" w:hAnsi="pg-11ff9" w:cs="Times New Roman"/>
          <w:color w:val="7E7E7E"/>
          <w:sz w:val="24"/>
          <w:szCs w:val="60"/>
          <w:lang w:eastAsia="fr-FR"/>
        </w:rPr>
        <w:t>.</w:t>
      </w:r>
    </w:p>
    <w:p w:rsidR="00E93959" w:rsidRPr="003112C3" w:rsidRDefault="00E93959" w:rsidP="00F22E64">
      <w:pPr>
        <w:pStyle w:val="Paragraphedeliste"/>
      </w:pPr>
      <w:r w:rsidRPr="003112C3">
        <w:t>C’est l’activité humaine qui consiste en la production, la distribution, l’échange et la consommation de biens et services.</w:t>
      </w:r>
    </w:p>
    <w:p w:rsidR="00E93959" w:rsidRPr="003112C3" w:rsidRDefault="00E93959" w:rsidP="00F22E64">
      <w:pPr>
        <w:pStyle w:val="Paragraphedeliste"/>
      </w:pPr>
      <w:r w:rsidRPr="003112C3">
        <w:t>C’est la science de l’administration du patrimoine de la maison ou de l’entreprise ou plus généralement sciences de l’administration du patrimoine de la collectivité qui peut être la  cité ou la nation.</w:t>
      </w:r>
    </w:p>
    <w:p w:rsidR="00E93959" w:rsidRDefault="00E93959" w:rsidP="00F22E64">
      <w:pPr>
        <w:pStyle w:val="Paragraphedeliste"/>
      </w:pPr>
      <w:r w:rsidRPr="003112C3">
        <w:t>L’économie agricole est la partie de l’économie ou de la science économique qui concerne l’agriculture ; c’est la direction économique qui gère les différents aspects de l’agriculture et du milieu en général.</w:t>
      </w:r>
    </w:p>
    <w:p w:rsidR="00E93959" w:rsidRPr="000E4124" w:rsidRDefault="00941CFF" w:rsidP="00E93959">
      <w:pPr>
        <w:jc w:val="both"/>
        <w:rPr>
          <w:rFonts w:asciiTheme="majorBidi" w:hAnsiTheme="majorBidi" w:cstheme="majorBidi"/>
          <w:b/>
          <w:bCs/>
          <w:sz w:val="24"/>
          <w:szCs w:val="24"/>
        </w:rPr>
      </w:pPr>
      <w:r w:rsidRPr="000E4124">
        <w:rPr>
          <w:rFonts w:asciiTheme="majorBidi" w:hAnsiTheme="majorBidi" w:cstheme="majorBidi"/>
          <w:b/>
          <w:bCs/>
          <w:sz w:val="24"/>
          <w:szCs w:val="24"/>
        </w:rPr>
        <w:t>I.</w:t>
      </w:r>
      <w:r w:rsidR="00E138E9" w:rsidRPr="000E4124">
        <w:rPr>
          <w:rFonts w:asciiTheme="majorBidi" w:hAnsiTheme="majorBidi" w:cstheme="majorBidi"/>
          <w:b/>
          <w:bCs/>
          <w:sz w:val="24"/>
          <w:szCs w:val="24"/>
        </w:rPr>
        <w:t>2.</w:t>
      </w:r>
      <w:r w:rsidR="00E93959" w:rsidRPr="000E4124">
        <w:rPr>
          <w:rFonts w:asciiTheme="majorBidi" w:hAnsiTheme="majorBidi" w:cstheme="majorBidi"/>
          <w:b/>
          <w:bCs/>
          <w:sz w:val="24"/>
          <w:szCs w:val="24"/>
        </w:rPr>
        <w:t xml:space="preserve"> </w:t>
      </w:r>
      <w:r w:rsidR="00E93959" w:rsidRPr="000E4124">
        <w:rPr>
          <w:rFonts w:asciiTheme="majorBidi" w:hAnsiTheme="majorBidi" w:cstheme="majorBidi"/>
          <w:b/>
          <w:bCs/>
          <w:sz w:val="24"/>
          <w:szCs w:val="24"/>
        </w:rPr>
        <w:tab/>
        <w:t>Entreprise</w:t>
      </w:r>
    </w:p>
    <w:p w:rsidR="00941CFF" w:rsidRPr="00941CFF" w:rsidRDefault="00941CFF" w:rsidP="00E93959">
      <w:pPr>
        <w:jc w:val="both"/>
        <w:rPr>
          <w:rFonts w:asciiTheme="majorBidi" w:hAnsiTheme="majorBidi" w:cstheme="majorBidi"/>
          <w:b/>
          <w:bCs/>
          <w:sz w:val="24"/>
          <w:szCs w:val="32"/>
        </w:rPr>
      </w:pPr>
      <w:r>
        <w:rPr>
          <w:rFonts w:asciiTheme="majorBidi" w:hAnsiTheme="majorBidi" w:cstheme="majorBidi"/>
          <w:b/>
          <w:bCs/>
          <w:sz w:val="24"/>
          <w:szCs w:val="32"/>
        </w:rPr>
        <w:t xml:space="preserve"> </w:t>
      </w:r>
      <w:r>
        <w:rPr>
          <w:rFonts w:asciiTheme="majorBidi" w:hAnsiTheme="majorBidi" w:cstheme="majorBidi"/>
          <w:b/>
          <w:bCs/>
          <w:sz w:val="24"/>
          <w:szCs w:val="32"/>
        </w:rPr>
        <w:tab/>
      </w:r>
      <w:r w:rsidRPr="00941CFF">
        <w:rPr>
          <w:rFonts w:asciiTheme="majorBidi" w:hAnsiTheme="majorBidi" w:cstheme="majorBidi"/>
          <w:b/>
          <w:bCs/>
          <w:sz w:val="24"/>
          <w:szCs w:val="32"/>
        </w:rPr>
        <w:t>Définition</w:t>
      </w:r>
    </w:p>
    <w:p w:rsidR="008269BC" w:rsidRDefault="00E93959" w:rsidP="008A57CF">
      <w:pPr>
        <w:ind w:firstLine="708"/>
        <w:jc w:val="both"/>
        <w:rPr>
          <w:rFonts w:asciiTheme="majorBidi" w:hAnsiTheme="majorBidi" w:cstheme="majorBidi"/>
          <w:sz w:val="24"/>
          <w:szCs w:val="24"/>
        </w:rPr>
      </w:pPr>
      <w:r w:rsidRPr="00597CDC">
        <w:rPr>
          <w:rFonts w:asciiTheme="majorBidi" w:hAnsiTheme="majorBidi" w:cstheme="majorBidi"/>
          <w:sz w:val="24"/>
          <w:szCs w:val="24"/>
        </w:rPr>
        <w:t>L’entreprise</w:t>
      </w:r>
      <w:r>
        <w:rPr>
          <w:rFonts w:asciiTheme="majorBidi" w:hAnsiTheme="majorBidi" w:cstheme="majorBidi"/>
          <w:sz w:val="24"/>
          <w:szCs w:val="24"/>
        </w:rPr>
        <w:t xml:space="preserve"> est un</w:t>
      </w:r>
      <w:r w:rsidR="00595232">
        <w:rPr>
          <w:rFonts w:asciiTheme="majorBidi" w:hAnsiTheme="majorBidi" w:cstheme="majorBidi"/>
          <w:sz w:val="24"/>
          <w:szCs w:val="24"/>
        </w:rPr>
        <w:t xml:space="preserve">e organisation économique </w:t>
      </w:r>
      <w:r w:rsidR="008269BC">
        <w:rPr>
          <w:rFonts w:asciiTheme="majorBidi" w:hAnsiTheme="majorBidi" w:cstheme="majorBidi"/>
          <w:sz w:val="24"/>
          <w:szCs w:val="24"/>
        </w:rPr>
        <w:t xml:space="preserve">et juridique </w:t>
      </w:r>
      <w:r w:rsidR="00595232">
        <w:rPr>
          <w:rFonts w:asciiTheme="majorBidi" w:hAnsiTheme="majorBidi" w:cstheme="majorBidi"/>
          <w:sz w:val="24"/>
          <w:szCs w:val="24"/>
        </w:rPr>
        <w:t xml:space="preserve">dotée de moyens humains, matériels et financiers qu’elle utilise pour </w:t>
      </w:r>
      <w:r w:rsidR="008269BC">
        <w:rPr>
          <w:rFonts w:asciiTheme="majorBidi" w:hAnsiTheme="majorBidi" w:cstheme="majorBidi"/>
          <w:sz w:val="24"/>
          <w:szCs w:val="24"/>
        </w:rPr>
        <w:t>assumer une fonction de production</w:t>
      </w:r>
      <w:r w:rsidR="00595232">
        <w:rPr>
          <w:rFonts w:asciiTheme="majorBidi" w:hAnsiTheme="majorBidi" w:cstheme="majorBidi"/>
          <w:sz w:val="24"/>
          <w:szCs w:val="24"/>
        </w:rPr>
        <w:t xml:space="preserve"> et offrir sur le marché des biens et services.</w:t>
      </w:r>
      <w:r>
        <w:rPr>
          <w:rFonts w:asciiTheme="majorBidi" w:hAnsiTheme="majorBidi" w:cstheme="majorBidi"/>
          <w:sz w:val="24"/>
          <w:szCs w:val="24"/>
        </w:rPr>
        <w:t xml:space="preserve"> </w:t>
      </w:r>
    </w:p>
    <w:p w:rsidR="00E93959" w:rsidRDefault="00E93959" w:rsidP="008A57CF">
      <w:pPr>
        <w:ind w:firstLine="708"/>
        <w:jc w:val="both"/>
        <w:rPr>
          <w:rFonts w:asciiTheme="majorBidi" w:hAnsiTheme="majorBidi" w:cstheme="majorBidi"/>
          <w:sz w:val="24"/>
          <w:szCs w:val="24"/>
        </w:rPr>
      </w:pPr>
      <w:r>
        <w:rPr>
          <w:rFonts w:asciiTheme="majorBidi" w:hAnsiTheme="majorBidi" w:cstheme="majorBidi"/>
          <w:sz w:val="24"/>
          <w:szCs w:val="24"/>
        </w:rPr>
        <w:t>L’entreprise est une organisation d’un ensemble d’individus et de moyens structurés et hiérarchisée disposant de l’autonomie de décision et dotée d’une personnalité juridique.</w:t>
      </w:r>
      <w:r w:rsidR="008269BC" w:rsidRPr="008269BC">
        <w:t xml:space="preserve"> </w:t>
      </w:r>
    </w:p>
    <w:p w:rsidR="00D3615D" w:rsidRDefault="00E93959" w:rsidP="008269BC">
      <w:pPr>
        <w:ind w:firstLine="708"/>
        <w:jc w:val="both"/>
        <w:rPr>
          <w:rFonts w:asciiTheme="majorBidi" w:hAnsiTheme="majorBidi" w:cstheme="majorBidi"/>
          <w:sz w:val="24"/>
          <w:szCs w:val="24"/>
        </w:rPr>
      </w:pPr>
      <w:r>
        <w:rPr>
          <w:rFonts w:asciiTheme="majorBidi" w:hAnsiTheme="majorBidi" w:cstheme="majorBidi"/>
          <w:sz w:val="24"/>
          <w:szCs w:val="24"/>
        </w:rPr>
        <w:t>L’entreprise est une cellule économique (elle crée des richesses), une cellule sociale</w:t>
      </w:r>
      <w:r w:rsidR="00595232">
        <w:rPr>
          <w:rFonts w:asciiTheme="majorBidi" w:hAnsiTheme="majorBidi" w:cstheme="majorBidi"/>
          <w:sz w:val="24"/>
          <w:szCs w:val="24"/>
        </w:rPr>
        <w:t xml:space="preserve">, elle </w:t>
      </w:r>
      <w:r>
        <w:rPr>
          <w:rFonts w:asciiTheme="majorBidi" w:hAnsiTheme="majorBidi" w:cstheme="majorBidi"/>
          <w:sz w:val="24"/>
          <w:szCs w:val="24"/>
        </w:rPr>
        <w:t xml:space="preserve"> distribue des revenus (salaires). Elle est en contact permanent avec les autres cellules économiques (ménage, fournisseurs, clients, banques, marché et.).</w:t>
      </w:r>
    </w:p>
    <w:p w:rsidR="008269BC" w:rsidRPr="008269BC" w:rsidRDefault="00AC1A67" w:rsidP="008269BC">
      <w:pPr>
        <w:ind w:firstLine="708"/>
        <w:jc w:val="both"/>
        <w:rPr>
          <w:rFonts w:ascii="Times New Roman" w:hAnsi="Times New Roman" w:cs="Times New Roman"/>
        </w:rPr>
      </w:pPr>
      <w:r w:rsidRPr="00AC1A67">
        <w:rPr>
          <w:rFonts w:ascii="Times New Roman" w:hAnsi="Times New Roman" w:cs="Times New Roman"/>
          <w:b/>
          <w:sz w:val="24"/>
        </w:rPr>
        <w:t xml:space="preserve">a. </w:t>
      </w:r>
      <w:r w:rsidR="00941CFF">
        <w:rPr>
          <w:rFonts w:ascii="Times New Roman" w:hAnsi="Times New Roman" w:cs="Times New Roman"/>
          <w:b/>
          <w:sz w:val="24"/>
        </w:rPr>
        <w:t>A</w:t>
      </w:r>
      <w:r w:rsidR="008269BC" w:rsidRPr="00AC1A67">
        <w:rPr>
          <w:rFonts w:ascii="Times New Roman" w:hAnsi="Times New Roman" w:cs="Times New Roman"/>
          <w:b/>
          <w:sz w:val="24"/>
        </w:rPr>
        <w:t>ctivité d’une entreprise peut être décomposée en deux phases distinctes</w:t>
      </w:r>
      <w:r w:rsidR="008269BC" w:rsidRPr="008269BC">
        <w:rPr>
          <w:rFonts w:ascii="Times New Roman" w:hAnsi="Times New Roman" w:cs="Times New Roman"/>
        </w:rPr>
        <w:t xml:space="preserve"> :</w:t>
      </w:r>
    </w:p>
    <w:p w:rsidR="008269BC" w:rsidRPr="00AC1A67" w:rsidRDefault="008269BC" w:rsidP="008269BC">
      <w:pPr>
        <w:ind w:firstLine="708"/>
        <w:jc w:val="both"/>
        <w:rPr>
          <w:rFonts w:ascii="Times New Roman" w:hAnsi="Times New Roman" w:cs="Times New Roman"/>
          <w:sz w:val="24"/>
        </w:rPr>
      </w:pPr>
      <w:r>
        <w:rPr>
          <w:rFonts w:ascii="Times New Roman" w:hAnsi="Times New Roman" w:cs="Times New Roman"/>
        </w:rPr>
        <w:t xml:space="preserve"> </w:t>
      </w:r>
      <w:r w:rsidRPr="00AC1A67">
        <w:rPr>
          <w:rFonts w:ascii="Times New Roman" w:hAnsi="Times New Roman" w:cs="Times New Roman"/>
          <w:sz w:val="24"/>
        </w:rPr>
        <w:t>- Activité productive : création de biens ou services.</w:t>
      </w:r>
    </w:p>
    <w:p w:rsidR="008269BC" w:rsidRPr="00AC1A67" w:rsidRDefault="008269BC" w:rsidP="008269BC">
      <w:pPr>
        <w:ind w:firstLine="708"/>
        <w:jc w:val="both"/>
        <w:rPr>
          <w:rFonts w:ascii="Times New Roman" w:hAnsi="Times New Roman" w:cs="Times New Roman"/>
          <w:sz w:val="24"/>
        </w:rPr>
      </w:pPr>
      <w:r w:rsidRPr="00AC1A67">
        <w:rPr>
          <w:rFonts w:ascii="Times New Roman" w:hAnsi="Times New Roman" w:cs="Times New Roman"/>
          <w:sz w:val="24"/>
        </w:rPr>
        <w:t xml:space="preserve"> - Activité de répartition des richesses en contrepartie des biens ou services.</w:t>
      </w:r>
    </w:p>
    <w:p w:rsidR="00AC1A67" w:rsidRPr="00AC1A67" w:rsidRDefault="00941CFF" w:rsidP="008269BC">
      <w:pPr>
        <w:ind w:firstLine="708"/>
        <w:jc w:val="both"/>
        <w:rPr>
          <w:rFonts w:ascii="Times New Roman" w:hAnsi="Times New Roman" w:cs="Times New Roman"/>
          <w:b/>
          <w:sz w:val="24"/>
        </w:rPr>
      </w:pPr>
      <w:r>
        <w:rPr>
          <w:rFonts w:ascii="Times New Roman" w:hAnsi="Times New Roman" w:cs="Times New Roman"/>
          <w:b/>
          <w:sz w:val="24"/>
        </w:rPr>
        <w:t>b. E</w:t>
      </w:r>
      <w:r w:rsidR="00AC1A67" w:rsidRPr="00AC1A67">
        <w:rPr>
          <w:rFonts w:ascii="Times New Roman" w:hAnsi="Times New Roman" w:cs="Times New Roman"/>
          <w:b/>
          <w:sz w:val="24"/>
        </w:rPr>
        <w:t xml:space="preserve">ntreprise unité de répartition </w:t>
      </w:r>
    </w:p>
    <w:p w:rsidR="00AC1A67" w:rsidRPr="00AC1A67" w:rsidRDefault="00AC1A67" w:rsidP="00977955">
      <w:pPr>
        <w:ind w:left="708"/>
        <w:jc w:val="both"/>
        <w:rPr>
          <w:rFonts w:ascii="Times New Roman" w:hAnsi="Times New Roman" w:cs="Times New Roman"/>
          <w:sz w:val="24"/>
        </w:rPr>
      </w:pPr>
      <w:r w:rsidRPr="00AC1A67">
        <w:rPr>
          <w:rFonts w:ascii="Times New Roman" w:hAnsi="Times New Roman" w:cs="Times New Roman"/>
          <w:sz w:val="24"/>
        </w:rPr>
        <w:t xml:space="preserve">La production de l’entreprise est vendue sur le marché l’argent de cette vente va permettre à celle-ci de : </w:t>
      </w:r>
    </w:p>
    <w:p w:rsidR="00AC1A67" w:rsidRPr="00AC1A67" w:rsidRDefault="00AC1A67" w:rsidP="008269BC">
      <w:pPr>
        <w:ind w:firstLine="708"/>
        <w:jc w:val="both"/>
        <w:rPr>
          <w:rFonts w:ascii="Times New Roman" w:hAnsi="Times New Roman" w:cs="Times New Roman"/>
          <w:sz w:val="24"/>
        </w:rPr>
      </w:pPr>
      <w:r w:rsidRPr="00AC1A67">
        <w:rPr>
          <w:rFonts w:ascii="Times New Roman" w:hAnsi="Times New Roman" w:cs="Times New Roman"/>
          <w:sz w:val="24"/>
        </w:rPr>
        <w:t>- Payer les facteurs de production,</w:t>
      </w:r>
    </w:p>
    <w:p w:rsidR="00AC1A67" w:rsidRPr="00AC1A67" w:rsidRDefault="00AC1A67" w:rsidP="008269BC">
      <w:pPr>
        <w:ind w:firstLine="708"/>
        <w:jc w:val="both"/>
        <w:rPr>
          <w:rFonts w:ascii="Times New Roman" w:hAnsi="Times New Roman" w:cs="Times New Roman"/>
          <w:sz w:val="24"/>
        </w:rPr>
      </w:pPr>
      <w:r w:rsidRPr="00AC1A67">
        <w:rPr>
          <w:rFonts w:ascii="Times New Roman" w:hAnsi="Times New Roman" w:cs="Times New Roman"/>
          <w:sz w:val="24"/>
        </w:rPr>
        <w:lastRenderedPageBreak/>
        <w:t xml:space="preserve"> - Payer ses charges sociales et fiscales,</w:t>
      </w:r>
    </w:p>
    <w:p w:rsidR="00AC1A67" w:rsidRDefault="00AC1A67" w:rsidP="008269BC">
      <w:pPr>
        <w:ind w:firstLine="708"/>
        <w:jc w:val="both"/>
        <w:rPr>
          <w:rFonts w:ascii="Times New Roman" w:hAnsi="Times New Roman" w:cs="Times New Roman"/>
          <w:sz w:val="24"/>
        </w:rPr>
      </w:pPr>
      <w:r w:rsidRPr="00AC1A67">
        <w:rPr>
          <w:rFonts w:ascii="Times New Roman" w:hAnsi="Times New Roman" w:cs="Times New Roman"/>
          <w:sz w:val="24"/>
        </w:rPr>
        <w:t xml:space="preserve"> - Dégager un</w:t>
      </w:r>
      <w:r w:rsidR="00AB2E09">
        <w:rPr>
          <w:rFonts w:ascii="Times New Roman" w:hAnsi="Times New Roman" w:cs="Times New Roman"/>
          <w:sz w:val="24"/>
        </w:rPr>
        <w:t xml:space="preserve"> surplus pour assurer la survie de l’entrepris</w:t>
      </w:r>
      <w:r w:rsidRPr="00AC1A67">
        <w:rPr>
          <w:rFonts w:ascii="Times New Roman" w:hAnsi="Times New Roman" w:cs="Times New Roman"/>
          <w:sz w:val="24"/>
        </w:rPr>
        <w:t xml:space="preserve">. </w:t>
      </w:r>
    </w:p>
    <w:p w:rsidR="00AC1A67" w:rsidRPr="00AC1A67" w:rsidRDefault="00941CFF" w:rsidP="008269BC">
      <w:pPr>
        <w:ind w:firstLine="708"/>
        <w:jc w:val="both"/>
        <w:rPr>
          <w:rFonts w:ascii="Times New Roman" w:hAnsi="Times New Roman" w:cs="Times New Roman"/>
          <w:b/>
          <w:sz w:val="24"/>
        </w:rPr>
      </w:pPr>
      <w:r>
        <w:rPr>
          <w:rFonts w:ascii="Times New Roman" w:hAnsi="Times New Roman" w:cs="Times New Roman"/>
          <w:b/>
          <w:sz w:val="24"/>
        </w:rPr>
        <w:t>I.</w:t>
      </w:r>
      <w:r w:rsidR="00AC1A67">
        <w:rPr>
          <w:rFonts w:ascii="Times New Roman" w:hAnsi="Times New Roman" w:cs="Times New Roman"/>
          <w:b/>
          <w:sz w:val="24"/>
        </w:rPr>
        <w:t>2. Missions</w:t>
      </w:r>
      <w:r w:rsidR="00AC1A67" w:rsidRPr="00AC1A67">
        <w:rPr>
          <w:rFonts w:ascii="Times New Roman" w:hAnsi="Times New Roman" w:cs="Times New Roman"/>
          <w:b/>
          <w:sz w:val="24"/>
        </w:rPr>
        <w:t xml:space="preserve"> de l’entreprise </w:t>
      </w:r>
    </w:p>
    <w:p w:rsidR="00AC1A67" w:rsidRPr="00C0150C" w:rsidRDefault="00AC1A67" w:rsidP="00C0150C">
      <w:pPr>
        <w:ind w:firstLine="708"/>
        <w:jc w:val="both"/>
        <w:rPr>
          <w:rFonts w:ascii="Times New Roman" w:hAnsi="Times New Roman" w:cs="Times New Roman"/>
          <w:sz w:val="24"/>
        </w:rPr>
      </w:pPr>
      <w:r w:rsidRPr="00C0150C">
        <w:rPr>
          <w:rFonts w:ascii="Times New Roman" w:hAnsi="Times New Roman" w:cs="Times New Roman"/>
          <w:sz w:val="24"/>
        </w:rPr>
        <w:t xml:space="preserve">Les missions, de l’entreprise sont les raisons pour lesquelles elle est créée. </w:t>
      </w:r>
    </w:p>
    <w:p w:rsidR="00C0150C" w:rsidRPr="00C0150C" w:rsidRDefault="00977955" w:rsidP="00C0150C">
      <w:pPr>
        <w:ind w:firstLine="708"/>
        <w:jc w:val="both"/>
        <w:rPr>
          <w:rFonts w:ascii="Times New Roman" w:hAnsi="Times New Roman" w:cs="Times New Roman"/>
        </w:rPr>
      </w:pPr>
      <w:r>
        <w:rPr>
          <w:rFonts w:ascii="Times New Roman" w:hAnsi="Times New Roman" w:cs="Times New Roman"/>
        </w:rPr>
        <w:t xml:space="preserve"> Les finalités économiques s</w:t>
      </w:r>
      <w:r w:rsidR="00AB2E09" w:rsidRPr="00C0150C">
        <w:rPr>
          <w:rFonts w:ascii="Times New Roman" w:hAnsi="Times New Roman" w:cs="Times New Roman"/>
        </w:rPr>
        <w:t>ont au nombre de trois (produire et distribuer des biens et services aux entreprises ou aux consommateurs),</w:t>
      </w:r>
      <w:r w:rsidR="00C0150C" w:rsidRPr="00C0150C">
        <w:rPr>
          <w:rFonts w:ascii="Times New Roman" w:hAnsi="Times New Roman" w:cs="Times New Roman"/>
        </w:rPr>
        <w:t xml:space="preserve"> a</w:t>
      </w:r>
      <w:r w:rsidR="00AB2E09" w:rsidRPr="00C0150C">
        <w:rPr>
          <w:rFonts w:ascii="Times New Roman" w:hAnsi="Times New Roman" w:cs="Times New Roman"/>
        </w:rPr>
        <w:t>ssurer la survie de l’entreprise et sa croissance</w:t>
      </w:r>
      <w:r w:rsidR="00C0150C" w:rsidRPr="00C0150C">
        <w:rPr>
          <w:rFonts w:ascii="Times New Roman" w:hAnsi="Times New Roman" w:cs="Times New Roman"/>
        </w:rPr>
        <w:t> et réaliser un profit.</w:t>
      </w:r>
    </w:p>
    <w:p w:rsidR="00AC1A67" w:rsidRDefault="00C0150C" w:rsidP="00C0150C">
      <w:pPr>
        <w:ind w:firstLine="708"/>
        <w:jc w:val="both"/>
        <w:rPr>
          <w:rFonts w:ascii="Times New Roman" w:hAnsi="Times New Roman" w:cs="Times New Roman"/>
        </w:rPr>
      </w:pPr>
      <w:r w:rsidRPr="00C0150C">
        <w:rPr>
          <w:rFonts w:ascii="Times New Roman" w:hAnsi="Times New Roman" w:cs="Times New Roman"/>
        </w:rPr>
        <w:t>* Conditions sociales : Bonnes conditions de travail, bien-être des salariés, participation au pouvoir de décision.</w:t>
      </w:r>
    </w:p>
    <w:p w:rsidR="00941CFF" w:rsidRPr="000E4124" w:rsidRDefault="00977955" w:rsidP="00941CFF">
      <w:pPr>
        <w:rPr>
          <w:rFonts w:asciiTheme="majorBidi" w:hAnsiTheme="majorBidi" w:cstheme="majorBidi"/>
          <w:b/>
          <w:sz w:val="24"/>
          <w:szCs w:val="24"/>
        </w:rPr>
      </w:pPr>
      <w:r w:rsidRPr="000E4124">
        <w:rPr>
          <w:rFonts w:asciiTheme="majorBidi" w:hAnsiTheme="majorBidi" w:cstheme="majorBidi"/>
          <w:b/>
          <w:sz w:val="24"/>
          <w:szCs w:val="24"/>
        </w:rPr>
        <w:t>I.3.</w:t>
      </w:r>
      <w:r w:rsidR="00941CFF" w:rsidRPr="000E4124">
        <w:rPr>
          <w:rFonts w:asciiTheme="majorBidi" w:hAnsiTheme="majorBidi" w:cstheme="majorBidi"/>
          <w:b/>
          <w:sz w:val="24"/>
          <w:szCs w:val="24"/>
        </w:rPr>
        <w:tab/>
        <w:t>Entrepreneur</w:t>
      </w:r>
    </w:p>
    <w:p w:rsidR="00941CFF" w:rsidRPr="00881720" w:rsidRDefault="00977955" w:rsidP="00941CFF">
      <w:pPr>
        <w:jc w:val="both"/>
        <w:rPr>
          <w:rFonts w:ascii="Times New Roman" w:hAnsi="Times New Roman" w:cs="Times New Roman"/>
          <w:b/>
          <w:sz w:val="24"/>
        </w:rPr>
      </w:pPr>
      <w:r>
        <w:rPr>
          <w:rFonts w:ascii="Times New Roman" w:hAnsi="Times New Roman" w:cs="Times New Roman"/>
          <w:b/>
          <w:sz w:val="24"/>
        </w:rPr>
        <w:t>a</w:t>
      </w:r>
      <w:r w:rsidR="00941CFF" w:rsidRPr="00881720">
        <w:rPr>
          <w:rFonts w:ascii="Times New Roman" w:hAnsi="Times New Roman" w:cs="Times New Roman"/>
          <w:b/>
          <w:sz w:val="24"/>
        </w:rPr>
        <w:t xml:space="preserve">. Définition </w:t>
      </w:r>
    </w:p>
    <w:p w:rsidR="00941CFF" w:rsidRPr="00881720" w:rsidRDefault="00941CFF" w:rsidP="00941CFF">
      <w:pPr>
        <w:ind w:firstLine="708"/>
        <w:rPr>
          <w:rFonts w:ascii="Times New Roman" w:hAnsi="Times New Roman" w:cs="Times New Roman"/>
          <w:sz w:val="24"/>
        </w:rPr>
      </w:pPr>
      <w:r w:rsidRPr="00881720">
        <w:rPr>
          <w:rFonts w:ascii="Times New Roman" w:hAnsi="Times New Roman" w:cs="Times New Roman"/>
          <w:sz w:val="24"/>
        </w:rPr>
        <w:t>L’entrepreneur est une personne qui dirige une entreprise pour son propre compte, et qui met en œuvre les divers facteurs de production (agents naturels, capital, travail), en vue de produire et vendre ces produits ou</w:t>
      </w:r>
      <w:r>
        <w:rPr>
          <w:rFonts w:ascii="Times New Roman" w:hAnsi="Times New Roman" w:cs="Times New Roman"/>
          <w:sz w:val="24"/>
        </w:rPr>
        <w:t xml:space="preserve"> services</w:t>
      </w:r>
      <w:r w:rsidRPr="00881720">
        <w:rPr>
          <w:rFonts w:ascii="Times New Roman" w:hAnsi="Times New Roman" w:cs="Times New Roman"/>
          <w:sz w:val="24"/>
        </w:rPr>
        <w:t xml:space="preserve">. </w:t>
      </w:r>
    </w:p>
    <w:p w:rsidR="00941CFF" w:rsidRPr="00AB2E09" w:rsidRDefault="00977955" w:rsidP="00941CFF">
      <w:pPr>
        <w:ind w:firstLine="708"/>
        <w:jc w:val="both"/>
        <w:rPr>
          <w:rFonts w:ascii="Times New Roman" w:hAnsi="Times New Roman" w:cs="Times New Roman"/>
          <w:b/>
          <w:sz w:val="24"/>
        </w:rPr>
      </w:pPr>
      <w:r>
        <w:rPr>
          <w:rFonts w:ascii="Times New Roman" w:hAnsi="Times New Roman" w:cs="Times New Roman"/>
          <w:b/>
          <w:sz w:val="24"/>
        </w:rPr>
        <w:t>b</w:t>
      </w:r>
      <w:r w:rsidR="00941CFF" w:rsidRPr="00AB2E09">
        <w:rPr>
          <w:rFonts w:ascii="Times New Roman" w:hAnsi="Times New Roman" w:cs="Times New Roman"/>
          <w:b/>
          <w:sz w:val="24"/>
        </w:rPr>
        <w:t>. Caractéristiques entrepreneuriales</w:t>
      </w:r>
    </w:p>
    <w:p w:rsidR="00941CFF" w:rsidRPr="00FB7BBF" w:rsidRDefault="00941CFF" w:rsidP="00941CFF">
      <w:pPr>
        <w:jc w:val="both"/>
        <w:rPr>
          <w:rFonts w:ascii="Times New Roman" w:hAnsi="Times New Roman" w:cs="Times New Roman"/>
          <w:sz w:val="24"/>
        </w:rPr>
      </w:pPr>
      <w:r w:rsidRPr="00FB7BBF">
        <w:rPr>
          <w:rFonts w:ascii="Times New Roman" w:hAnsi="Times New Roman" w:cs="Times New Roman"/>
          <w:sz w:val="24"/>
        </w:rPr>
        <w:t xml:space="preserve"> • Vouloir accomplir une mission, </w:t>
      </w:r>
      <w:r>
        <w:rPr>
          <w:rFonts w:ascii="Times New Roman" w:hAnsi="Times New Roman" w:cs="Times New Roman"/>
          <w:sz w:val="24"/>
        </w:rPr>
        <w:t xml:space="preserve"> i</w:t>
      </w:r>
      <w:r w:rsidRPr="00FB7BBF">
        <w:rPr>
          <w:rFonts w:ascii="Times New Roman" w:hAnsi="Times New Roman" w:cs="Times New Roman"/>
          <w:sz w:val="24"/>
        </w:rPr>
        <w:t>nnovateur</w:t>
      </w:r>
      <w:r>
        <w:rPr>
          <w:rFonts w:ascii="Times New Roman" w:hAnsi="Times New Roman" w:cs="Times New Roman"/>
          <w:sz w:val="24"/>
        </w:rPr>
        <w:t>,</w:t>
      </w:r>
    </w:p>
    <w:p w:rsidR="00941CFF" w:rsidRPr="00FB7BBF" w:rsidRDefault="00941CFF" w:rsidP="00941CFF">
      <w:pPr>
        <w:jc w:val="both"/>
        <w:rPr>
          <w:rFonts w:ascii="Times New Roman" w:hAnsi="Times New Roman" w:cs="Times New Roman"/>
          <w:sz w:val="24"/>
        </w:rPr>
      </w:pPr>
      <w:r w:rsidRPr="00FB7BBF">
        <w:rPr>
          <w:rFonts w:ascii="Times New Roman" w:hAnsi="Times New Roman" w:cs="Times New Roman"/>
          <w:sz w:val="24"/>
        </w:rPr>
        <w:t>• Recherche du pouvoir et être autonome, dynamique,</w:t>
      </w:r>
    </w:p>
    <w:p w:rsidR="00941CFF" w:rsidRPr="00FB7BBF" w:rsidRDefault="00941CFF" w:rsidP="00941CFF">
      <w:pPr>
        <w:jc w:val="both"/>
        <w:rPr>
          <w:rFonts w:ascii="Times New Roman" w:hAnsi="Times New Roman" w:cs="Times New Roman"/>
          <w:sz w:val="24"/>
        </w:rPr>
      </w:pPr>
      <w:r w:rsidRPr="00FB7BBF">
        <w:rPr>
          <w:rFonts w:ascii="Times New Roman" w:hAnsi="Times New Roman" w:cs="Times New Roman"/>
          <w:sz w:val="24"/>
        </w:rPr>
        <w:t xml:space="preserve">• Persévérance quelque soit les obstacles et capable de faire face à la concurrence, </w:t>
      </w:r>
    </w:p>
    <w:p w:rsidR="00941CFF" w:rsidRPr="00FB7BBF" w:rsidRDefault="00941CFF" w:rsidP="00941CFF">
      <w:pPr>
        <w:jc w:val="both"/>
        <w:rPr>
          <w:rFonts w:ascii="Times New Roman" w:hAnsi="Times New Roman" w:cs="Times New Roman"/>
          <w:sz w:val="28"/>
          <w:szCs w:val="24"/>
        </w:rPr>
      </w:pPr>
      <w:r w:rsidRPr="00FB7BBF">
        <w:rPr>
          <w:rFonts w:ascii="Times New Roman" w:hAnsi="Times New Roman" w:cs="Times New Roman"/>
          <w:sz w:val="24"/>
        </w:rPr>
        <w:t>• Capacité de concevoir des projets et se projeter dans l’avenir.</w:t>
      </w:r>
    </w:p>
    <w:p w:rsidR="00941CFF" w:rsidRPr="00977955" w:rsidRDefault="00977955" w:rsidP="00977955">
      <w:pPr>
        <w:ind w:left="993"/>
        <w:rPr>
          <w:rFonts w:ascii="Times New Roman" w:hAnsi="Times New Roman" w:cs="Times New Roman"/>
          <w:b/>
        </w:rPr>
      </w:pPr>
      <w:r w:rsidRPr="00977955">
        <w:rPr>
          <w:rFonts w:ascii="Times New Roman" w:hAnsi="Times New Roman" w:cs="Times New Roman"/>
          <w:b/>
        </w:rPr>
        <w:t xml:space="preserve">C. </w:t>
      </w:r>
      <w:r w:rsidR="00941CFF" w:rsidRPr="00977955">
        <w:rPr>
          <w:rFonts w:ascii="Times New Roman" w:hAnsi="Times New Roman" w:cs="Times New Roman"/>
          <w:b/>
        </w:rPr>
        <w:t xml:space="preserve">Choix de l’idée de projet </w:t>
      </w:r>
    </w:p>
    <w:p w:rsidR="00941CFF" w:rsidRDefault="00941CFF" w:rsidP="00941CFF">
      <w:pPr>
        <w:ind w:firstLine="708"/>
        <w:jc w:val="both"/>
        <w:rPr>
          <w:rFonts w:ascii="Times New Roman" w:hAnsi="Times New Roman" w:cs="Times New Roman"/>
          <w:sz w:val="24"/>
        </w:rPr>
      </w:pPr>
      <w:r>
        <w:rPr>
          <w:rFonts w:ascii="Times New Roman" w:hAnsi="Times New Roman" w:cs="Times New Roman"/>
          <w:sz w:val="24"/>
        </w:rPr>
        <w:t>L</w:t>
      </w:r>
      <w:r w:rsidRPr="00FB7BBF">
        <w:rPr>
          <w:rFonts w:ascii="Times New Roman" w:hAnsi="Times New Roman" w:cs="Times New Roman"/>
          <w:sz w:val="24"/>
        </w:rPr>
        <w:t xml:space="preserve">’idée </w:t>
      </w:r>
      <w:r>
        <w:rPr>
          <w:rFonts w:ascii="Times New Roman" w:hAnsi="Times New Roman" w:cs="Times New Roman"/>
          <w:sz w:val="24"/>
        </w:rPr>
        <w:t xml:space="preserve">de produit de </w:t>
      </w:r>
      <w:r w:rsidRPr="00FB7BBF">
        <w:rPr>
          <w:rFonts w:ascii="Times New Roman" w:hAnsi="Times New Roman" w:cs="Times New Roman"/>
          <w:sz w:val="24"/>
        </w:rPr>
        <w:t xml:space="preserve">création d’une entreprise, peut se faire </w:t>
      </w:r>
      <w:r>
        <w:rPr>
          <w:rFonts w:ascii="Times New Roman" w:hAnsi="Times New Roman" w:cs="Times New Roman"/>
          <w:sz w:val="24"/>
        </w:rPr>
        <w:t>selon</w:t>
      </w:r>
      <w:r w:rsidRPr="00FB7BBF">
        <w:rPr>
          <w:rFonts w:ascii="Times New Roman" w:hAnsi="Times New Roman" w:cs="Times New Roman"/>
          <w:sz w:val="24"/>
        </w:rPr>
        <w:t>:</w:t>
      </w:r>
    </w:p>
    <w:p w:rsidR="00941CFF" w:rsidRDefault="00941CFF" w:rsidP="00941CFF">
      <w:pPr>
        <w:ind w:firstLine="708"/>
        <w:jc w:val="both"/>
        <w:rPr>
          <w:rFonts w:ascii="Times New Roman" w:hAnsi="Times New Roman" w:cs="Times New Roman"/>
          <w:sz w:val="24"/>
        </w:rPr>
      </w:pPr>
      <w:r>
        <w:rPr>
          <w:rFonts w:ascii="Times New Roman" w:hAnsi="Times New Roman" w:cs="Times New Roman"/>
          <w:sz w:val="24"/>
        </w:rPr>
        <w:t xml:space="preserve"> * La</w:t>
      </w:r>
      <w:r w:rsidRPr="00FB7BBF">
        <w:rPr>
          <w:rFonts w:ascii="Times New Roman" w:hAnsi="Times New Roman" w:cs="Times New Roman"/>
          <w:sz w:val="24"/>
        </w:rPr>
        <w:t xml:space="preserve"> vie quotidienne,</w:t>
      </w:r>
      <w:r>
        <w:rPr>
          <w:rFonts w:ascii="Times New Roman" w:hAnsi="Times New Roman" w:cs="Times New Roman"/>
          <w:sz w:val="24"/>
        </w:rPr>
        <w:t xml:space="preserve"> selon le besoin quotidien ou copier une idée réussie,</w:t>
      </w:r>
    </w:p>
    <w:p w:rsidR="00941CFF" w:rsidRDefault="00941CFF" w:rsidP="00941CFF">
      <w:pPr>
        <w:ind w:firstLine="708"/>
        <w:jc w:val="both"/>
        <w:rPr>
          <w:rFonts w:ascii="Times New Roman" w:hAnsi="Times New Roman" w:cs="Times New Roman"/>
          <w:sz w:val="24"/>
        </w:rPr>
      </w:pPr>
      <w:r>
        <w:rPr>
          <w:rFonts w:ascii="Times New Roman" w:hAnsi="Times New Roman" w:cs="Times New Roman"/>
          <w:sz w:val="24"/>
        </w:rPr>
        <w:t xml:space="preserve"> * La vie économique par </w:t>
      </w:r>
      <w:r w:rsidRPr="00FB7BBF">
        <w:rPr>
          <w:rFonts w:ascii="Times New Roman" w:hAnsi="Times New Roman" w:cs="Times New Roman"/>
          <w:sz w:val="24"/>
        </w:rPr>
        <w:t xml:space="preserve">la consultation des revues </w:t>
      </w:r>
      <w:r>
        <w:rPr>
          <w:rFonts w:ascii="Times New Roman" w:hAnsi="Times New Roman" w:cs="Times New Roman"/>
          <w:sz w:val="24"/>
        </w:rPr>
        <w:t xml:space="preserve">peut créer </w:t>
      </w:r>
      <w:r w:rsidRPr="00FB7BBF">
        <w:rPr>
          <w:rFonts w:ascii="Times New Roman" w:hAnsi="Times New Roman" w:cs="Times New Roman"/>
          <w:sz w:val="24"/>
        </w:rPr>
        <w:t>une</w:t>
      </w:r>
      <w:r>
        <w:rPr>
          <w:rFonts w:ascii="Times New Roman" w:hAnsi="Times New Roman" w:cs="Times New Roman"/>
          <w:sz w:val="24"/>
        </w:rPr>
        <w:t xml:space="preserve"> idée,</w:t>
      </w:r>
      <w:r w:rsidRPr="00FB7BBF">
        <w:rPr>
          <w:rFonts w:ascii="Times New Roman" w:hAnsi="Times New Roman" w:cs="Times New Roman"/>
          <w:sz w:val="24"/>
        </w:rPr>
        <w:t xml:space="preserve"> </w:t>
      </w:r>
    </w:p>
    <w:p w:rsidR="00941CFF" w:rsidRPr="00941CFF" w:rsidRDefault="00941CFF" w:rsidP="00941CFF">
      <w:pPr>
        <w:ind w:firstLine="708"/>
        <w:jc w:val="both"/>
        <w:rPr>
          <w:rFonts w:ascii="Times New Roman" w:hAnsi="Times New Roman" w:cs="Times New Roman"/>
          <w:sz w:val="28"/>
          <w:szCs w:val="24"/>
        </w:rPr>
      </w:pPr>
      <w:r>
        <w:rPr>
          <w:rFonts w:ascii="Times New Roman" w:hAnsi="Times New Roman" w:cs="Times New Roman"/>
          <w:sz w:val="24"/>
        </w:rPr>
        <w:t xml:space="preserve">* </w:t>
      </w:r>
      <w:r w:rsidRPr="00FB7BBF">
        <w:rPr>
          <w:rFonts w:ascii="Times New Roman" w:hAnsi="Times New Roman" w:cs="Times New Roman"/>
          <w:sz w:val="24"/>
        </w:rPr>
        <w:t xml:space="preserve"> La vie professionnelle : l’observation de son milieu professionnel peut permettre de découvrir des produits ou services complémentaires à ceux commercialisés par son patron.</w:t>
      </w:r>
    </w:p>
    <w:p w:rsidR="00E93959" w:rsidRPr="000E4124" w:rsidRDefault="00D3615D" w:rsidP="00D3615D">
      <w:pPr>
        <w:jc w:val="both"/>
        <w:rPr>
          <w:rFonts w:asciiTheme="majorBidi" w:hAnsiTheme="majorBidi" w:cstheme="majorBidi"/>
          <w:sz w:val="24"/>
          <w:szCs w:val="24"/>
        </w:rPr>
      </w:pPr>
      <w:r w:rsidRPr="000E4124">
        <w:rPr>
          <w:rFonts w:asciiTheme="majorBidi" w:hAnsiTheme="majorBidi" w:cstheme="majorBidi"/>
          <w:b/>
          <w:bCs/>
          <w:sz w:val="24"/>
          <w:szCs w:val="24"/>
        </w:rPr>
        <w:t>II.</w:t>
      </w:r>
      <w:r w:rsidRPr="000E4124">
        <w:rPr>
          <w:rFonts w:asciiTheme="majorBidi" w:hAnsiTheme="majorBidi" w:cstheme="majorBidi"/>
          <w:sz w:val="24"/>
          <w:szCs w:val="24"/>
        </w:rPr>
        <w:t xml:space="preserve"> </w:t>
      </w:r>
      <w:r w:rsidR="00BC685A" w:rsidRPr="000E4124">
        <w:rPr>
          <w:rFonts w:asciiTheme="majorBidi" w:hAnsiTheme="majorBidi" w:cstheme="majorBidi"/>
          <w:b/>
          <w:bCs/>
          <w:sz w:val="24"/>
          <w:szCs w:val="24"/>
        </w:rPr>
        <w:t xml:space="preserve"> </w:t>
      </w:r>
      <w:r w:rsidR="00E93959" w:rsidRPr="000E4124">
        <w:rPr>
          <w:rFonts w:asciiTheme="majorBidi" w:hAnsiTheme="majorBidi" w:cstheme="majorBidi"/>
          <w:b/>
          <w:bCs/>
          <w:sz w:val="24"/>
          <w:szCs w:val="24"/>
        </w:rPr>
        <w:t xml:space="preserve">Classement des entreprises   </w:t>
      </w:r>
    </w:p>
    <w:p w:rsidR="00E93959" w:rsidRDefault="00E93959" w:rsidP="00E93959">
      <w:pPr>
        <w:jc w:val="both"/>
        <w:rPr>
          <w:rFonts w:asciiTheme="majorBidi" w:hAnsiTheme="majorBidi" w:cstheme="majorBidi"/>
          <w:sz w:val="24"/>
          <w:szCs w:val="24"/>
        </w:rPr>
      </w:pPr>
      <w:r w:rsidRPr="009D1DFD">
        <w:rPr>
          <w:rFonts w:asciiTheme="majorBidi" w:hAnsiTheme="majorBidi" w:cstheme="majorBidi"/>
          <w:sz w:val="24"/>
          <w:szCs w:val="24"/>
        </w:rPr>
        <w:t>Le classement des entreprise</w:t>
      </w:r>
      <w:r>
        <w:rPr>
          <w:rFonts w:asciiTheme="majorBidi" w:hAnsiTheme="majorBidi" w:cstheme="majorBidi"/>
          <w:sz w:val="24"/>
          <w:szCs w:val="24"/>
        </w:rPr>
        <w:t>s</w:t>
      </w:r>
      <w:r w:rsidRPr="009D1DFD">
        <w:rPr>
          <w:rFonts w:asciiTheme="majorBidi" w:hAnsiTheme="majorBidi" w:cstheme="majorBidi"/>
          <w:sz w:val="24"/>
          <w:szCs w:val="24"/>
        </w:rPr>
        <w:t xml:space="preserve"> se fait selon plusieurs critères</w:t>
      </w:r>
      <w:r>
        <w:rPr>
          <w:rFonts w:asciiTheme="majorBidi" w:hAnsiTheme="majorBidi" w:cstheme="majorBidi"/>
          <w:sz w:val="24"/>
          <w:szCs w:val="24"/>
        </w:rPr>
        <w:t xml:space="preserve"> suivants</w:t>
      </w:r>
      <w:r w:rsidRPr="009D1DFD">
        <w:rPr>
          <w:rFonts w:asciiTheme="majorBidi" w:hAnsiTheme="majorBidi" w:cstheme="majorBidi"/>
          <w:sz w:val="24"/>
          <w:szCs w:val="24"/>
        </w:rPr>
        <w:t> :</w:t>
      </w:r>
    </w:p>
    <w:p w:rsidR="00274AE4" w:rsidRDefault="00631ADF" w:rsidP="00274AE4">
      <w:pPr>
        <w:pStyle w:val="Paragraphedeliste"/>
        <w:numPr>
          <w:ilvl w:val="0"/>
          <w:numId w:val="18"/>
        </w:numPr>
        <w:rPr>
          <w:b/>
          <w:bCs/>
        </w:rPr>
      </w:pPr>
      <w:r w:rsidRPr="007359F7">
        <w:rPr>
          <w:b/>
          <w:bCs/>
        </w:rPr>
        <w:t>Statut juridique</w:t>
      </w:r>
    </w:p>
    <w:p w:rsidR="00274AE4" w:rsidRPr="00274AE4" w:rsidRDefault="00274AE4" w:rsidP="00274AE4">
      <w:pPr>
        <w:pStyle w:val="Paragraphedeliste"/>
        <w:numPr>
          <w:ilvl w:val="0"/>
          <w:numId w:val="0"/>
        </w:numPr>
        <w:ind w:left="1069"/>
        <w:rPr>
          <w:b/>
          <w:bCs/>
          <w:sz w:val="16"/>
          <w:szCs w:val="16"/>
        </w:rPr>
      </w:pPr>
    </w:p>
    <w:p w:rsidR="00F22E64" w:rsidRDefault="00F22E64" w:rsidP="00F22E64">
      <w:pPr>
        <w:pStyle w:val="Paragraphedeliste"/>
      </w:pPr>
      <w:r>
        <w:t>E</w:t>
      </w:r>
      <w:r w:rsidRPr="00F22E64">
        <w:t>ntreprise</w:t>
      </w:r>
      <w:r w:rsidR="00E93959" w:rsidRPr="00F22E64">
        <w:t xml:space="preserve"> privé</w:t>
      </w:r>
      <w:r w:rsidRPr="00F22E64">
        <w:t>e : dont le capital est détenu par des personnes privées</w:t>
      </w:r>
      <w:r>
        <w:t> ;</w:t>
      </w:r>
      <w:r w:rsidRPr="00F22E64">
        <w:t xml:space="preserve"> </w:t>
      </w:r>
      <w:r w:rsidR="00E93959" w:rsidRPr="00F22E64">
        <w:t xml:space="preserve"> </w:t>
      </w:r>
    </w:p>
    <w:p w:rsidR="00F22E64" w:rsidRDefault="00F22E64" w:rsidP="00F22E64">
      <w:pPr>
        <w:pStyle w:val="Paragraphedeliste"/>
      </w:pPr>
      <w:r>
        <w:t>E</w:t>
      </w:r>
      <w:r w:rsidRPr="00F22E64">
        <w:t xml:space="preserve">ntreprise  publique </w:t>
      </w:r>
      <w:r w:rsidR="00E93959" w:rsidRPr="00F22E64">
        <w:t xml:space="preserve"> </w:t>
      </w:r>
      <w:r w:rsidRPr="00F22E64">
        <w:t>est exclusivement détenue par l’état</w:t>
      </w:r>
    </w:p>
    <w:p w:rsidR="00F22E64" w:rsidRDefault="00F22E64" w:rsidP="00F22E64">
      <w:pPr>
        <w:pStyle w:val="Paragraphedeliste"/>
      </w:pPr>
      <w:r>
        <w:lastRenderedPageBreak/>
        <w:t xml:space="preserve">Entreprise semi publique est mixte dont une partie du capital est détenu par l’état, </w:t>
      </w:r>
    </w:p>
    <w:p w:rsidR="00F22E64" w:rsidRDefault="00977955" w:rsidP="00F22E64">
      <w:pPr>
        <w:pStyle w:val="Paragraphedeliste"/>
      </w:pPr>
      <w:r>
        <w:t>Entreprise privées sont réparti</w:t>
      </w:r>
      <w:r w:rsidR="00F22E64">
        <w:t>es en trois grandes catégories :</w:t>
      </w:r>
    </w:p>
    <w:p w:rsidR="00F22E64" w:rsidRDefault="00F22E64" w:rsidP="000E4124">
      <w:pPr>
        <w:pStyle w:val="Paragraphedeliste"/>
        <w:numPr>
          <w:ilvl w:val="2"/>
          <w:numId w:val="17"/>
        </w:numPr>
        <w:spacing w:line="360" w:lineRule="auto"/>
      </w:pPr>
      <w:r>
        <w:t>Société de personnes, elle est individuelle,</w:t>
      </w:r>
    </w:p>
    <w:p w:rsidR="007359F7" w:rsidRDefault="007359F7" w:rsidP="000E4124">
      <w:pPr>
        <w:pStyle w:val="Paragraphedeliste"/>
        <w:numPr>
          <w:ilvl w:val="2"/>
          <w:numId w:val="17"/>
        </w:numPr>
        <w:spacing w:line="360" w:lineRule="auto"/>
      </w:pPr>
      <w:r>
        <w:t>Sociétés de capitaux,</w:t>
      </w:r>
    </w:p>
    <w:p w:rsidR="007359F7" w:rsidRDefault="007359F7" w:rsidP="000E4124">
      <w:pPr>
        <w:pStyle w:val="Paragraphedeliste"/>
        <w:numPr>
          <w:ilvl w:val="2"/>
          <w:numId w:val="17"/>
        </w:numPr>
        <w:spacing w:line="360" w:lineRule="auto"/>
      </w:pPr>
      <w:r>
        <w:t>Société Hybrides, SARL.</w:t>
      </w:r>
    </w:p>
    <w:p w:rsidR="00977955" w:rsidRDefault="00977955" w:rsidP="007359F7">
      <w:pPr>
        <w:pStyle w:val="Paragraphedeliste"/>
        <w:numPr>
          <w:ilvl w:val="0"/>
          <w:numId w:val="0"/>
        </w:numPr>
        <w:ind w:left="720"/>
        <w:rPr>
          <w:b/>
          <w:bCs/>
        </w:rPr>
      </w:pPr>
    </w:p>
    <w:p w:rsidR="00E93959" w:rsidRPr="007359F7" w:rsidRDefault="00E93959" w:rsidP="007359F7">
      <w:pPr>
        <w:pStyle w:val="Paragraphedeliste"/>
        <w:numPr>
          <w:ilvl w:val="0"/>
          <w:numId w:val="0"/>
        </w:numPr>
        <w:ind w:left="720"/>
        <w:rPr>
          <w:b/>
          <w:bCs/>
        </w:rPr>
      </w:pPr>
      <w:r w:rsidRPr="007359F7">
        <w:rPr>
          <w:b/>
          <w:bCs/>
        </w:rPr>
        <w:t>B.</w:t>
      </w:r>
      <w:r w:rsidRPr="007359F7">
        <w:rPr>
          <w:b/>
          <w:bCs/>
        </w:rPr>
        <w:tab/>
        <w:t>Activité</w:t>
      </w:r>
    </w:p>
    <w:p w:rsidR="00E93959" w:rsidRDefault="007359F7" w:rsidP="00631ADF">
      <w:pPr>
        <w:jc w:val="both"/>
        <w:rPr>
          <w:rFonts w:asciiTheme="majorBidi" w:hAnsiTheme="majorBidi" w:cstheme="majorBidi"/>
          <w:sz w:val="24"/>
          <w:szCs w:val="24"/>
        </w:rPr>
      </w:pPr>
      <w:r>
        <w:rPr>
          <w:rFonts w:asciiTheme="majorBidi" w:hAnsiTheme="majorBidi" w:cstheme="majorBidi"/>
          <w:sz w:val="24"/>
          <w:szCs w:val="24"/>
        </w:rPr>
        <w:t xml:space="preserve">            </w:t>
      </w:r>
      <w:r w:rsidR="00E93959">
        <w:rPr>
          <w:rFonts w:asciiTheme="majorBidi" w:hAnsiTheme="majorBidi" w:cstheme="majorBidi"/>
          <w:sz w:val="24"/>
          <w:szCs w:val="24"/>
        </w:rPr>
        <w:t xml:space="preserve">*Secteur primaire, </w:t>
      </w:r>
      <w:r w:rsidR="00631ADF">
        <w:rPr>
          <w:rFonts w:asciiTheme="majorBidi" w:hAnsiTheme="majorBidi" w:cstheme="majorBidi"/>
          <w:sz w:val="24"/>
          <w:szCs w:val="24"/>
        </w:rPr>
        <w:t xml:space="preserve">ce secteur regroupe toutes les </w:t>
      </w:r>
      <w:r w:rsidR="00E93959">
        <w:rPr>
          <w:rFonts w:asciiTheme="majorBidi" w:hAnsiTheme="majorBidi" w:cstheme="majorBidi"/>
          <w:sz w:val="24"/>
          <w:szCs w:val="24"/>
        </w:rPr>
        <w:t xml:space="preserve">entreprises </w:t>
      </w:r>
      <w:r w:rsidR="00631ADF">
        <w:rPr>
          <w:rFonts w:asciiTheme="majorBidi" w:hAnsiTheme="majorBidi" w:cstheme="majorBidi"/>
          <w:sz w:val="24"/>
          <w:szCs w:val="24"/>
        </w:rPr>
        <w:t xml:space="preserve">dont la production a un rapport avec la nature : production de </w:t>
      </w:r>
      <w:r w:rsidR="00E93959">
        <w:rPr>
          <w:rFonts w:asciiTheme="majorBidi" w:hAnsiTheme="majorBidi" w:cstheme="majorBidi"/>
          <w:sz w:val="24"/>
          <w:szCs w:val="24"/>
        </w:rPr>
        <w:t>matière</w:t>
      </w:r>
      <w:r w:rsidR="00631ADF">
        <w:rPr>
          <w:rFonts w:asciiTheme="majorBidi" w:hAnsiTheme="majorBidi" w:cstheme="majorBidi"/>
          <w:sz w:val="24"/>
          <w:szCs w:val="24"/>
        </w:rPr>
        <w:t>s</w:t>
      </w:r>
      <w:r w:rsidR="00E93959">
        <w:rPr>
          <w:rFonts w:asciiTheme="majorBidi" w:hAnsiTheme="majorBidi" w:cstheme="majorBidi"/>
          <w:sz w:val="24"/>
          <w:szCs w:val="24"/>
        </w:rPr>
        <w:t xml:space="preserve"> première</w:t>
      </w:r>
      <w:r w:rsidR="00631ADF">
        <w:rPr>
          <w:rFonts w:asciiTheme="majorBidi" w:hAnsiTheme="majorBidi" w:cstheme="majorBidi"/>
          <w:sz w:val="24"/>
          <w:szCs w:val="24"/>
        </w:rPr>
        <w:t>s</w:t>
      </w:r>
      <w:r w:rsidR="00E93959">
        <w:rPr>
          <w:rFonts w:asciiTheme="majorBidi" w:hAnsiTheme="majorBidi" w:cstheme="majorBidi"/>
          <w:sz w:val="24"/>
          <w:szCs w:val="24"/>
        </w:rPr>
        <w:t xml:space="preserve"> (agriculture, pèche, mine),</w:t>
      </w:r>
    </w:p>
    <w:p w:rsidR="00E93959" w:rsidRDefault="00E93959" w:rsidP="00E93959">
      <w:pPr>
        <w:jc w:val="both"/>
        <w:rPr>
          <w:rFonts w:asciiTheme="majorBidi" w:hAnsiTheme="majorBidi" w:cstheme="majorBidi"/>
          <w:sz w:val="24"/>
          <w:szCs w:val="24"/>
        </w:rPr>
      </w:pPr>
      <w:r>
        <w:rPr>
          <w:rFonts w:asciiTheme="majorBidi" w:hAnsiTheme="majorBidi" w:cstheme="majorBidi"/>
          <w:sz w:val="24"/>
          <w:szCs w:val="24"/>
        </w:rPr>
        <w:tab/>
        <w:t>*Secteur secondaire, entreprises de transformation de matières premières en biens de production ou de consommation (industrie, bâtiments ou travaux public),</w:t>
      </w:r>
    </w:p>
    <w:p w:rsidR="00E93959" w:rsidRPr="009D1DFD" w:rsidRDefault="00E93959" w:rsidP="00631ADF">
      <w:pPr>
        <w:jc w:val="both"/>
        <w:rPr>
          <w:rFonts w:asciiTheme="majorBidi" w:hAnsiTheme="majorBidi" w:cstheme="majorBidi"/>
          <w:sz w:val="24"/>
          <w:szCs w:val="24"/>
        </w:rPr>
      </w:pPr>
      <w:r>
        <w:rPr>
          <w:rFonts w:asciiTheme="majorBidi" w:hAnsiTheme="majorBidi" w:cstheme="majorBidi"/>
          <w:sz w:val="24"/>
          <w:szCs w:val="24"/>
        </w:rPr>
        <w:tab/>
        <w:t xml:space="preserve">*Secteur tertiaire, </w:t>
      </w:r>
      <w:r w:rsidR="00631ADF">
        <w:rPr>
          <w:rFonts w:asciiTheme="majorBidi" w:hAnsiTheme="majorBidi" w:cstheme="majorBidi"/>
          <w:sz w:val="24"/>
          <w:szCs w:val="24"/>
        </w:rPr>
        <w:t xml:space="preserve">c’est le secteur des services : transport, </w:t>
      </w:r>
      <w:r>
        <w:rPr>
          <w:rFonts w:asciiTheme="majorBidi" w:hAnsiTheme="majorBidi" w:cstheme="majorBidi"/>
          <w:sz w:val="24"/>
          <w:szCs w:val="24"/>
        </w:rPr>
        <w:t>banques, enseignement</w:t>
      </w:r>
      <w:r w:rsidR="00631ADF">
        <w:rPr>
          <w:rFonts w:asciiTheme="majorBidi" w:hAnsiTheme="majorBidi" w:cstheme="majorBidi"/>
          <w:sz w:val="24"/>
          <w:szCs w:val="24"/>
        </w:rPr>
        <w:t>.</w:t>
      </w:r>
    </w:p>
    <w:p w:rsidR="00E93959" w:rsidRPr="0010420C" w:rsidRDefault="00E93959" w:rsidP="00E93959">
      <w:pPr>
        <w:ind w:left="1080"/>
        <w:jc w:val="both"/>
        <w:rPr>
          <w:rFonts w:asciiTheme="majorBidi" w:hAnsiTheme="majorBidi" w:cstheme="majorBidi"/>
          <w:b/>
          <w:bCs/>
          <w:sz w:val="24"/>
          <w:szCs w:val="24"/>
        </w:rPr>
      </w:pPr>
      <w:r>
        <w:rPr>
          <w:rFonts w:asciiTheme="majorBidi" w:hAnsiTheme="majorBidi" w:cstheme="majorBidi"/>
          <w:b/>
          <w:bCs/>
          <w:sz w:val="24"/>
          <w:szCs w:val="24"/>
        </w:rPr>
        <w:t>C.</w:t>
      </w:r>
      <w:r w:rsidR="001E39DB">
        <w:rPr>
          <w:rFonts w:asciiTheme="majorBidi" w:hAnsiTheme="majorBidi" w:cstheme="majorBidi"/>
          <w:b/>
          <w:bCs/>
          <w:sz w:val="24"/>
          <w:szCs w:val="24"/>
        </w:rPr>
        <w:t xml:space="preserve"> </w:t>
      </w:r>
      <w:r w:rsidRPr="0010420C">
        <w:rPr>
          <w:rFonts w:asciiTheme="majorBidi" w:hAnsiTheme="majorBidi" w:cstheme="majorBidi"/>
          <w:b/>
          <w:bCs/>
          <w:sz w:val="24"/>
          <w:szCs w:val="24"/>
        </w:rPr>
        <w:t>Taille</w:t>
      </w:r>
    </w:p>
    <w:p w:rsidR="00E93959" w:rsidRDefault="00E93959" w:rsidP="00F22E64">
      <w:pPr>
        <w:pStyle w:val="Paragraphedeliste"/>
      </w:pPr>
      <w:r w:rsidRPr="00D52F8E">
        <w:t xml:space="preserve">Entreprises </w:t>
      </w:r>
      <w:r>
        <w:t>artisanales, petite entreprises qui fonctionnent avec moins de 10 salaries,</w:t>
      </w:r>
    </w:p>
    <w:p w:rsidR="00E93959" w:rsidRDefault="00E93959" w:rsidP="00F22E64">
      <w:pPr>
        <w:pStyle w:val="Paragraphedeliste"/>
      </w:pPr>
      <w:r>
        <w:t>Petites entreprises emploient de 10 à 49 salariés,</w:t>
      </w:r>
    </w:p>
    <w:p w:rsidR="00E93959" w:rsidRDefault="00E93959" w:rsidP="00F22E64">
      <w:pPr>
        <w:pStyle w:val="Paragraphedeliste"/>
      </w:pPr>
      <w:r>
        <w:t>Entrepris</w:t>
      </w:r>
      <w:r w:rsidR="001E39DB">
        <w:t>es moyennes emploient de 50 à 49</w:t>
      </w:r>
      <w:r>
        <w:t>9 salariés,</w:t>
      </w:r>
    </w:p>
    <w:p w:rsidR="00E93959" w:rsidRDefault="00E93959" w:rsidP="00F22E64">
      <w:pPr>
        <w:pStyle w:val="Paragraphedeliste"/>
      </w:pPr>
      <w:r>
        <w:t xml:space="preserve">Grandes Entreprises </w:t>
      </w:r>
      <w:r w:rsidR="001E39DB">
        <w:t xml:space="preserve">emploient de </w:t>
      </w:r>
      <w:r>
        <w:t>50</w:t>
      </w:r>
      <w:r w:rsidR="001E39DB">
        <w:t>0 à 999 salariés</w:t>
      </w:r>
      <w:r>
        <w:t>.</w:t>
      </w:r>
    </w:p>
    <w:p w:rsidR="001E39DB" w:rsidRDefault="001E39DB" w:rsidP="00F4459D">
      <w:pPr>
        <w:pStyle w:val="Paragraphedeliste"/>
      </w:pPr>
      <w:r>
        <w:t>Très grandes entreprises emploient plus de 1000 salariés.</w:t>
      </w:r>
    </w:p>
    <w:p w:rsidR="00F4459D" w:rsidRDefault="00F4459D" w:rsidP="00F4459D">
      <w:pPr>
        <w:pStyle w:val="Paragraphedeliste"/>
        <w:numPr>
          <w:ilvl w:val="0"/>
          <w:numId w:val="0"/>
        </w:numPr>
        <w:ind w:left="720"/>
      </w:pPr>
    </w:p>
    <w:p w:rsidR="00F4459D" w:rsidRDefault="001E39DB" w:rsidP="001E39DB">
      <w:pPr>
        <w:pStyle w:val="Paragraphedeliste"/>
        <w:numPr>
          <w:ilvl w:val="0"/>
          <w:numId w:val="0"/>
        </w:numPr>
        <w:ind w:left="720"/>
        <w:rPr>
          <w:b/>
          <w:bCs/>
        </w:rPr>
      </w:pPr>
      <w:r w:rsidRPr="001E39DB">
        <w:rPr>
          <w:b/>
          <w:bCs/>
        </w:rPr>
        <w:t>D. Branches d’activité</w:t>
      </w:r>
    </w:p>
    <w:p w:rsidR="00F4459D" w:rsidRDefault="00F4459D" w:rsidP="001E39DB">
      <w:pPr>
        <w:pStyle w:val="Paragraphedeliste"/>
        <w:numPr>
          <w:ilvl w:val="0"/>
          <w:numId w:val="0"/>
        </w:numPr>
        <w:ind w:left="720"/>
        <w:rPr>
          <w:b/>
          <w:bCs/>
        </w:rPr>
      </w:pPr>
    </w:p>
    <w:p w:rsidR="001E39DB" w:rsidRDefault="001E39DB" w:rsidP="001E39DB">
      <w:pPr>
        <w:pStyle w:val="Paragraphedeliste"/>
        <w:numPr>
          <w:ilvl w:val="0"/>
          <w:numId w:val="0"/>
        </w:numPr>
        <w:ind w:left="720"/>
        <w:rPr>
          <w:b/>
          <w:bCs/>
        </w:rPr>
      </w:pPr>
      <w:r>
        <w:rPr>
          <w:b/>
          <w:bCs/>
        </w:rPr>
        <w:t xml:space="preserve"> </w:t>
      </w:r>
      <w:r w:rsidR="00F4459D" w:rsidRPr="00F4459D">
        <w:t>La branche est un ensemble d’entreprises ou d’éléments d’entreprises produisant le même type de produit ou de bien</w:t>
      </w:r>
      <w:r w:rsidR="00F4459D">
        <w:rPr>
          <w:b/>
          <w:bCs/>
        </w:rPr>
        <w:t>.</w:t>
      </w:r>
    </w:p>
    <w:p w:rsidR="003F31B1" w:rsidRPr="000E4124" w:rsidRDefault="00D3615D" w:rsidP="003F31B1">
      <w:pPr>
        <w:rPr>
          <w:rFonts w:asciiTheme="majorBidi" w:hAnsiTheme="majorBidi" w:cstheme="majorBidi"/>
          <w:b/>
          <w:bCs/>
          <w:sz w:val="24"/>
          <w:szCs w:val="32"/>
        </w:rPr>
      </w:pPr>
      <w:r w:rsidRPr="000E4124">
        <w:rPr>
          <w:rFonts w:asciiTheme="majorBidi" w:hAnsiTheme="majorBidi" w:cstheme="majorBidi"/>
          <w:b/>
          <w:bCs/>
          <w:sz w:val="24"/>
          <w:szCs w:val="32"/>
        </w:rPr>
        <w:t>II.1</w:t>
      </w:r>
      <w:r w:rsidR="003F31B1" w:rsidRPr="000E4124">
        <w:rPr>
          <w:rFonts w:asciiTheme="majorBidi" w:hAnsiTheme="majorBidi" w:cstheme="majorBidi"/>
          <w:b/>
          <w:bCs/>
          <w:sz w:val="24"/>
          <w:szCs w:val="32"/>
        </w:rPr>
        <w:t>. Stratégie d’entreprise</w:t>
      </w:r>
    </w:p>
    <w:p w:rsidR="003F31B1" w:rsidRDefault="003F31B1" w:rsidP="00274AE4">
      <w:pPr>
        <w:ind w:firstLine="708"/>
        <w:jc w:val="both"/>
        <w:rPr>
          <w:rFonts w:asciiTheme="majorBidi" w:hAnsiTheme="majorBidi" w:cstheme="majorBidi"/>
          <w:sz w:val="24"/>
          <w:szCs w:val="24"/>
        </w:rPr>
      </w:pPr>
      <w:r w:rsidRPr="00782E62">
        <w:rPr>
          <w:rFonts w:asciiTheme="majorBidi" w:hAnsiTheme="majorBidi" w:cstheme="majorBidi"/>
          <w:sz w:val="24"/>
          <w:szCs w:val="24"/>
        </w:rPr>
        <w:t xml:space="preserve">La stratégie d’une entreprise </w:t>
      </w:r>
      <w:r>
        <w:rPr>
          <w:rFonts w:asciiTheme="majorBidi" w:hAnsiTheme="majorBidi" w:cstheme="majorBidi"/>
          <w:sz w:val="24"/>
          <w:szCs w:val="24"/>
        </w:rPr>
        <w:t>consiste à fixer des objectifs en fonction de l’environnement (contraintes externes) et des ressources disponibles dans l’organisation puis allouer ces ressources afin d’obtenir un avantage concurrentiel durable et défendable.</w:t>
      </w:r>
      <w:r w:rsidRPr="000D6CE2">
        <w:rPr>
          <w:rFonts w:asciiTheme="majorBidi" w:hAnsiTheme="majorBidi" w:cstheme="majorBidi"/>
          <w:sz w:val="24"/>
          <w:szCs w:val="24"/>
        </w:rPr>
        <w:t xml:space="preserve"> </w:t>
      </w:r>
      <w:r>
        <w:rPr>
          <w:rFonts w:asciiTheme="majorBidi" w:hAnsiTheme="majorBidi" w:cstheme="majorBidi"/>
          <w:sz w:val="24"/>
          <w:szCs w:val="24"/>
        </w:rPr>
        <w:t>La stratégie sert à matérialiser les orientations globales, les objectifs généraux prises par l’entreprise. La formulation d’une stratégie d’entreprise est conditionnée par l’enjeu entre les coalitions internes et externes de l’entreprise.</w:t>
      </w:r>
    </w:p>
    <w:p w:rsidR="00AC1A67" w:rsidRPr="000E4124" w:rsidRDefault="00D3615D" w:rsidP="003F31B1">
      <w:pPr>
        <w:jc w:val="both"/>
        <w:rPr>
          <w:rFonts w:asciiTheme="majorBidi" w:hAnsiTheme="majorBidi" w:cstheme="majorBidi"/>
          <w:b/>
          <w:bCs/>
          <w:sz w:val="24"/>
          <w:szCs w:val="32"/>
        </w:rPr>
      </w:pPr>
      <w:r w:rsidRPr="000E4124">
        <w:rPr>
          <w:rFonts w:asciiTheme="majorBidi" w:hAnsiTheme="majorBidi" w:cstheme="majorBidi"/>
          <w:b/>
          <w:bCs/>
          <w:sz w:val="24"/>
          <w:szCs w:val="32"/>
        </w:rPr>
        <w:t>II.2.</w:t>
      </w:r>
      <w:r w:rsidR="003F31B1" w:rsidRPr="000E4124">
        <w:rPr>
          <w:rFonts w:asciiTheme="majorBidi" w:hAnsiTheme="majorBidi" w:cstheme="majorBidi"/>
          <w:b/>
          <w:bCs/>
          <w:sz w:val="24"/>
          <w:szCs w:val="32"/>
        </w:rPr>
        <w:t xml:space="preserve"> Objectifs d’une entreprise </w:t>
      </w:r>
    </w:p>
    <w:p w:rsidR="003F31B1" w:rsidRDefault="003F31B1" w:rsidP="00274AE4">
      <w:pPr>
        <w:ind w:firstLine="708"/>
        <w:jc w:val="both"/>
        <w:rPr>
          <w:rFonts w:asciiTheme="majorBidi" w:hAnsiTheme="majorBidi" w:cstheme="majorBidi"/>
          <w:sz w:val="24"/>
          <w:szCs w:val="24"/>
        </w:rPr>
      </w:pPr>
      <w:r w:rsidRPr="00397A2C">
        <w:rPr>
          <w:rFonts w:asciiTheme="majorBidi" w:hAnsiTheme="majorBidi" w:cstheme="majorBidi"/>
          <w:sz w:val="24"/>
          <w:szCs w:val="24"/>
        </w:rPr>
        <w:t xml:space="preserve">La fonction </w:t>
      </w:r>
      <w:r>
        <w:rPr>
          <w:rFonts w:asciiTheme="majorBidi" w:hAnsiTheme="majorBidi" w:cstheme="majorBidi"/>
          <w:sz w:val="24"/>
          <w:szCs w:val="24"/>
        </w:rPr>
        <w:t xml:space="preserve">première </w:t>
      </w:r>
      <w:r w:rsidRPr="00397A2C">
        <w:rPr>
          <w:rFonts w:asciiTheme="majorBidi" w:hAnsiTheme="majorBidi" w:cstheme="majorBidi"/>
          <w:sz w:val="24"/>
          <w:szCs w:val="24"/>
        </w:rPr>
        <w:t xml:space="preserve">d’une entreprise </w:t>
      </w:r>
      <w:r>
        <w:rPr>
          <w:rFonts w:asciiTheme="majorBidi" w:hAnsiTheme="majorBidi" w:cstheme="majorBidi"/>
          <w:sz w:val="24"/>
          <w:szCs w:val="24"/>
        </w:rPr>
        <w:t>varie selon l’entreprise elle même ou selon les points de vue au sein de l’entreprise (actionnaires cherchent à augmenter le bénéfice), le salarié cherche à augmenter son revenu et le syndicat cherche à améliorer le coté social. Parmi ces objectifs presque contradictoires, le leadership doit trouver un compromis entre ces antagonistes :</w:t>
      </w:r>
    </w:p>
    <w:p w:rsidR="003F31B1" w:rsidRDefault="003F31B1" w:rsidP="003F31B1">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ab/>
        <w:t>*Servir le marché et assurer la survie de l’entreprise (produire, distribuer les biens et services),</w:t>
      </w:r>
    </w:p>
    <w:p w:rsidR="003F31B1" w:rsidRDefault="003F31B1" w:rsidP="003F31B1">
      <w:pPr>
        <w:spacing w:line="240" w:lineRule="auto"/>
        <w:jc w:val="both"/>
        <w:rPr>
          <w:rFonts w:asciiTheme="majorBidi" w:hAnsiTheme="majorBidi" w:cstheme="majorBidi"/>
          <w:sz w:val="24"/>
          <w:szCs w:val="24"/>
        </w:rPr>
      </w:pPr>
      <w:r>
        <w:rPr>
          <w:rFonts w:asciiTheme="majorBidi" w:hAnsiTheme="majorBidi" w:cstheme="majorBidi"/>
          <w:sz w:val="24"/>
          <w:szCs w:val="24"/>
        </w:rPr>
        <w:tab/>
        <w:t>*Gagner plus d’argent et augmenter les bénéfices et par conséquent les revenus,</w:t>
      </w:r>
    </w:p>
    <w:p w:rsidR="003F31B1" w:rsidRDefault="003F31B1" w:rsidP="003F31B1">
      <w:pPr>
        <w:spacing w:line="240" w:lineRule="auto"/>
        <w:jc w:val="both"/>
        <w:rPr>
          <w:rFonts w:asciiTheme="majorBidi" w:hAnsiTheme="majorBidi" w:cstheme="majorBidi"/>
          <w:sz w:val="24"/>
          <w:szCs w:val="24"/>
        </w:rPr>
      </w:pPr>
      <w:r>
        <w:rPr>
          <w:rFonts w:asciiTheme="majorBidi" w:hAnsiTheme="majorBidi" w:cstheme="majorBidi"/>
          <w:sz w:val="24"/>
          <w:szCs w:val="24"/>
        </w:rPr>
        <w:tab/>
        <w:t>*Améliorer la situation de la trésorerie pour investir et développer l’entreprise,</w:t>
      </w:r>
    </w:p>
    <w:p w:rsidR="003F31B1" w:rsidRPr="003F31B1" w:rsidRDefault="003F31B1" w:rsidP="003F31B1">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*Atteindre les objectifs de réalisation des travaux. </w:t>
      </w:r>
    </w:p>
    <w:p w:rsidR="00DA656B" w:rsidRPr="000E4124" w:rsidRDefault="00E24834" w:rsidP="00DA656B">
      <w:pPr>
        <w:jc w:val="both"/>
        <w:rPr>
          <w:rFonts w:asciiTheme="majorBidi" w:hAnsiTheme="majorBidi" w:cstheme="majorBidi"/>
          <w:b/>
          <w:bCs/>
          <w:sz w:val="24"/>
          <w:szCs w:val="32"/>
        </w:rPr>
      </w:pPr>
      <w:r w:rsidRPr="000E4124">
        <w:rPr>
          <w:rFonts w:asciiTheme="majorBidi" w:hAnsiTheme="majorBidi" w:cstheme="majorBidi"/>
          <w:b/>
          <w:bCs/>
          <w:sz w:val="24"/>
          <w:szCs w:val="32"/>
        </w:rPr>
        <w:t>I</w:t>
      </w:r>
      <w:r w:rsidR="00D3615D" w:rsidRPr="000E4124">
        <w:rPr>
          <w:rFonts w:asciiTheme="majorBidi" w:hAnsiTheme="majorBidi" w:cstheme="majorBidi"/>
          <w:b/>
          <w:bCs/>
          <w:sz w:val="24"/>
          <w:szCs w:val="32"/>
        </w:rPr>
        <w:t>I</w:t>
      </w:r>
      <w:r w:rsidRPr="000E4124">
        <w:rPr>
          <w:rFonts w:asciiTheme="majorBidi" w:hAnsiTheme="majorBidi" w:cstheme="majorBidi"/>
          <w:b/>
          <w:bCs/>
          <w:sz w:val="24"/>
          <w:szCs w:val="32"/>
        </w:rPr>
        <w:t>.3</w:t>
      </w:r>
      <w:r w:rsidR="00D16AFA" w:rsidRPr="000E4124">
        <w:rPr>
          <w:rFonts w:asciiTheme="majorBidi" w:hAnsiTheme="majorBidi" w:cstheme="majorBidi"/>
          <w:b/>
          <w:bCs/>
          <w:sz w:val="24"/>
          <w:szCs w:val="32"/>
        </w:rPr>
        <w:t>.  E</w:t>
      </w:r>
      <w:r w:rsidR="00DA656B" w:rsidRPr="000E4124">
        <w:rPr>
          <w:rFonts w:asciiTheme="majorBidi" w:hAnsiTheme="majorBidi" w:cstheme="majorBidi"/>
          <w:b/>
          <w:bCs/>
          <w:sz w:val="24"/>
          <w:szCs w:val="32"/>
        </w:rPr>
        <w:t>ntreprise et les flux économiques</w:t>
      </w:r>
    </w:p>
    <w:p w:rsidR="00DA656B" w:rsidRPr="00DA656B" w:rsidRDefault="00DA656B" w:rsidP="00DA656B">
      <w:pPr>
        <w:rPr>
          <w:rFonts w:asciiTheme="majorBidi" w:hAnsiTheme="majorBidi" w:cstheme="majorBidi"/>
        </w:rPr>
      </w:pPr>
      <w:r w:rsidRPr="00DA656B">
        <w:rPr>
          <w:rFonts w:asciiTheme="majorBidi" w:hAnsiTheme="majorBidi" w:cstheme="majorBidi"/>
        </w:rPr>
        <w:t xml:space="preserve">L’entreprise a un certains nombres de partenaires avec lesquels elle échange des flux économiques : </w:t>
      </w:r>
    </w:p>
    <w:p w:rsidR="00DA656B" w:rsidRDefault="00DA656B" w:rsidP="00DA656B">
      <w:pPr>
        <w:pStyle w:val="Paragraphedeliste"/>
      </w:pPr>
      <w:r>
        <w:t>Elle distribue  un salaire aux employés en contre partie de leur travail,</w:t>
      </w:r>
    </w:p>
    <w:p w:rsidR="00DA656B" w:rsidRDefault="00DA656B" w:rsidP="00DA656B">
      <w:pPr>
        <w:pStyle w:val="Paragraphedeliste"/>
      </w:pPr>
      <w:r>
        <w:t>Elle acquiert les matières premières, marchandises et fournitures moyennant paiement,</w:t>
      </w:r>
    </w:p>
    <w:p w:rsidR="00DA656B" w:rsidRDefault="00DA656B" w:rsidP="00DA656B">
      <w:pPr>
        <w:pStyle w:val="Paragraphedeliste"/>
      </w:pPr>
      <w:r>
        <w:t>Elle vend ses produits et perçoit des recettes,</w:t>
      </w:r>
    </w:p>
    <w:p w:rsidR="00DA656B" w:rsidRDefault="00DA656B" w:rsidP="00DA656B">
      <w:pPr>
        <w:pStyle w:val="Paragraphedeliste"/>
      </w:pPr>
      <w:r>
        <w:t xml:space="preserve"> Elle verse des impôts et bénéficie des services publics,</w:t>
      </w:r>
    </w:p>
    <w:p w:rsidR="00DA656B" w:rsidRPr="003F31B1" w:rsidRDefault="00DA656B" w:rsidP="003F31B1">
      <w:pPr>
        <w:pStyle w:val="Paragraphedeliste"/>
      </w:pPr>
      <w:r>
        <w:t xml:space="preserve">Elle sollicite des emprunts de banques moyennant le paiement d’intérêts, </w:t>
      </w:r>
    </w:p>
    <w:p w:rsidR="003F31B1" w:rsidRPr="000E4124" w:rsidRDefault="00E24834" w:rsidP="003F31B1">
      <w:pPr>
        <w:rPr>
          <w:rFonts w:asciiTheme="majorBidi" w:hAnsiTheme="majorBidi" w:cstheme="majorBidi"/>
          <w:b/>
          <w:bCs/>
          <w:sz w:val="24"/>
          <w:szCs w:val="32"/>
        </w:rPr>
      </w:pPr>
      <w:r w:rsidRPr="000E4124">
        <w:rPr>
          <w:rFonts w:asciiTheme="majorBidi" w:hAnsiTheme="majorBidi" w:cstheme="majorBidi"/>
          <w:b/>
          <w:bCs/>
          <w:sz w:val="24"/>
          <w:szCs w:val="32"/>
        </w:rPr>
        <w:t>I</w:t>
      </w:r>
      <w:r w:rsidR="00D3615D" w:rsidRPr="000E4124">
        <w:rPr>
          <w:rFonts w:asciiTheme="majorBidi" w:hAnsiTheme="majorBidi" w:cstheme="majorBidi"/>
          <w:b/>
          <w:bCs/>
          <w:sz w:val="24"/>
          <w:szCs w:val="32"/>
        </w:rPr>
        <w:t>I</w:t>
      </w:r>
      <w:r w:rsidRPr="000E4124">
        <w:rPr>
          <w:rFonts w:asciiTheme="majorBidi" w:hAnsiTheme="majorBidi" w:cstheme="majorBidi"/>
          <w:b/>
          <w:bCs/>
          <w:sz w:val="24"/>
          <w:szCs w:val="32"/>
        </w:rPr>
        <w:t>.</w:t>
      </w:r>
      <w:r w:rsidR="003F31B1" w:rsidRPr="000E4124">
        <w:rPr>
          <w:rFonts w:asciiTheme="majorBidi" w:hAnsiTheme="majorBidi" w:cstheme="majorBidi"/>
          <w:b/>
          <w:bCs/>
          <w:sz w:val="24"/>
          <w:szCs w:val="32"/>
        </w:rPr>
        <w:t>4.</w:t>
      </w:r>
      <w:r w:rsidR="003F31B1" w:rsidRPr="000E4124">
        <w:rPr>
          <w:rFonts w:asciiTheme="majorBidi" w:hAnsiTheme="majorBidi" w:cstheme="majorBidi"/>
          <w:b/>
          <w:bCs/>
          <w:sz w:val="24"/>
          <w:szCs w:val="32"/>
        </w:rPr>
        <w:tab/>
      </w:r>
      <w:r w:rsidR="004F311D" w:rsidRPr="000E4124">
        <w:rPr>
          <w:rFonts w:asciiTheme="majorBidi" w:hAnsiTheme="majorBidi" w:cstheme="majorBidi"/>
          <w:b/>
          <w:bCs/>
          <w:sz w:val="24"/>
          <w:szCs w:val="32"/>
        </w:rPr>
        <w:t xml:space="preserve">Caractéristiques </w:t>
      </w:r>
      <w:r w:rsidR="003F31B1" w:rsidRPr="000E4124">
        <w:rPr>
          <w:rFonts w:asciiTheme="majorBidi" w:hAnsiTheme="majorBidi" w:cstheme="majorBidi"/>
          <w:b/>
          <w:bCs/>
          <w:sz w:val="24"/>
          <w:szCs w:val="32"/>
        </w:rPr>
        <w:t>d’une entreprise</w:t>
      </w:r>
      <w:r w:rsidR="004F311D" w:rsidRPr="000E4124">
        <w:rPr>
          <w:rFonts w:asciiTheme="majorBidi" w:hAnsiTheme="majorBidi" w:cstheme="majorBidi"/>
          <w:b/>
          <w:bCs/>
          <w:sz w:val="24"/>
          <w:szCs w:val="32"/>
        </w:rPr>
        <w:t xml:space="preserve"> </w:t>
      </w:r>
      <w:r w:rsidR="00274AE4" w:rsidRPr="000E4124">
        <w:rPr>
          <w:rFonts w:asciiTheme="majorBidi" w:hAnsiTheme="majorBidi" w:cstheme="majorBidi"/>
          <w:b/>
          <w:bCs/>
          <w:sz w:val="24"/>
          <w:szCs w:val="32"/>
        </w:rPr>
        <w:t>performante</w:t>
      </w:r>
    </w:p>
    <w:p w:rsidR="003F31B1" w:rsidRDefault="003F31B1" w:rsidP="00274AE4">
      <w:pPr>
        <w:ind w:firstLine="708"/>
        <w:jc w:val="both"/>
        <w:rPr>
          <w:rFonts w:asciiTheme="majorBidi" w:hAnsiTheme="majorBidi" w:cstheme="majorBidi"/>
          <w:sz w:val="24"/>
          <w:szCs w:val="24"/>
        </w:rPr>
      </w:pPr>
      <w:r w:rsidRPr="004A71BC">
        <w:rPr>
          <w:rFonts w:asciiTheme="majorBidi" w:hAnsiTheme="majorBidi" w:cstheme="majorBidi"/>
          <w:sz w:val="24"/>
          <w:szCs w:val="24"/>
        </w:rPr>
        <w:t xml:space="preserve">L’entreprise est assimilée </w:t>
      </w:r>
      <w:r>
        <w:rPr>
          <w:rFonts w:asciiTheme="majorBidi" w:hAnsiTheme="majorBidi" w:cstheme="majorBidi"/>
          <w:sz w:val="24"/>
          <w:szCs w:val="24"/>
        </w:rPr>
        <w:t>à un système vivant ayant trois dimensions (économique, sociale et politique). Donc elle n’est pas destinée uniquement à faire des profits, elle peut apporter un service à une catégorie particulière de la population (mutuelle, association à but non lucratif hôpitaux, école).  La recherche du profit est légitime, pour assurer son développement et sa survie. Pour qu’une  entreprise survie et se développe, elle doit avoir les caractéristiques:</w:t>
      </w:r>
    </w:p>
    <w:p w:rsidR="003F31B1" w:rsidRPr="002C10DA" w:rsidRDefault="003F31B1" w:rsidP="003F31B1">
      <w:pPr>
        <w:pStyle w:val="Paragraphedeliste"/>
        <w:numPr>
          <w:ilvl w:val="0"/>
          <w:numId w:val="0"/>
        </w:numPr>
        <w:ind w:left="720"/>
        <w:rPr>
          <w:b/>
          <w:bCs/>
        </w:rPr>
      </w:pPr>
      <w:r w:rsidRPr="002C10DA">
        <w:rPr>
          <w:b/>
          <w:bCs/>
        </w:rPr>
        <w:t xml:space="preserve">A. Adaptable  </w:t>
      </w:r>
    </w:p>
    <w:p w:rsidR="003F31B1" w:rsidRDefault="003F31B1" w:rsidP="003F31B1">
      <w:pPr>
        <w:ind w:firstLine="360"/>
        <w:jc w:val="both"/>
        <w:rPr>
          <w:rFonts w:asciiTheme="majorBidi" w:hAnsiTheme="majorBidi" w:cstheme="majorBidi"/>
          <w:sz w:val="24"/>
          <w:szCs w:val="24"/>
        </w:rPr>
      </w:pPr>
      <w:r w:rsidRPr="001B7C4D">
        <w:rPr>
          <w:rFonts w:asciiTheme="majorBidi" w:hAnsiTheme="majorBidi" w:cstheme="majorBidi"/>
          <w:sz w:val="24"/>
          <w:szCs w:val="24"/>
        </w:rPr>
        <w:t xml:space="preserve">Une </w:t>
      </w:r>
      <w:r>
        <w:rPr>
          <w:rFonts w:asciiTheme="majorBidi" w:hAnsiTheme="majorBidi" w:cstheme="majorBidi"/>
          <w:sz w:val="24"/>
          <w:szCs w:val="24"/>
        </w:rPr>
        <w:t>entreprise adaptable, elle doit être capable de modifier son volume de production ou de changer de production dans un délai court et avec un coût raisonnable. Pour atteindre cet objectif il faut :</w:t>
      </w:r>
    </w:p>
    <w:p w:rsidR="003F31B1" w:rsidRDefault="003F31B1" w:rsidP="003F31B1">
      <w:pPr>
        <w:pStyle w:val="Paragraphedeliste"/>
      </w:pPr>
      <w:r>
        <w:t>Priorité aux investissements adaptables et polyvalents,</w:t>
      </w:r>
    </w:p>
    <w:p w:rsidR="003F31B1" w:rsidRDefault="003F31B1" w:rsidP="003F31B1">
      <w:pPr>
        <w:pStyle w:val="Paragraphedeliste"/>
      </w:pPr>
      <w:r>
        <w:t>Faire attention aux investissements irréversibles,</w:t>
      </w:r>
    </w:p>
    <w:p w:rsidR="003F31B1" w:rsidRPr="001B7C4D" w:rsidRDefault="003F31B1" w:rsidP="003F31B1">
      <w:pPr>
        <w:pStyle w:val="Paragraphedeliste"/>
      </w:pPr>
      <w:r>
        <w:t>Recherche de solutions à faibles capitalisation.</w:t>
      </w:r>
    </w:p>
    <w:p w:rsidR="003F31B1" w:rsidRDefault="003F31B1" w:rsidP="003F31B1">
      <w:pPr>
        <w:ind w:left="708" w:firstLine="12"/>
        <w:jc w:val="both"/>
        <w:rPr>
          <w:rFonts w:asciiTheme="majorBidi" w:hAnsiTheme="majorBidi" w:cstheme="majorBidi"/>
          <w:b/>
          <w:bCs/>
          <w:sz w:val="24"/>
          <w:szCs w:val="24"/>
        </w:rPr>
      </w:pPr>
      <w:r>
        <w:rPr>
          <w:rFonts w:asciiTheme="majorBidi" w:hAnsiTheme="majorBidi" w:cstheme="majorBidi"/>
          <w:b/>
          <w:bCs/>
          <w:sz w:val="24"/>
          <w:szCs w:val="24"/>
        </w:rPr>
        <w:t xml:space="preserve">B. </w:t>
      </w:r>
      <w:r w:rsidRPr="00544CE6">
        <w:rPr>
          <w:rFonts w:asciiTheme="majorBidi" w:hAnsiTheme="majorBidi" w:cstheme="majorBidi"/>
          <w:b/>
          <w:bCs/>
          <w:sz w:val="24"/>
          <w:szCs w:val="24"/>
        </w:rPr>
        <w:t xml:space="preserve">Compétitive </w:t>
      </w:r>
    </w:p>
    <w:p w:rsidR="003F31B1" w:rsidRDefault="003F31B1" w:rsidP="003F31B1">
      <w:pPr>
        <w:spacing w:line="240" w:lineRule="auto"/>
        <w:ind w:firstLine="708"/>
        <w:jc w:val="both"/>
        <w:rPr>
          <w:rFonts w:asciiTheme="majorBidi" w:hAnsiTheme="majorBidi" w:cstheme="majorBidi"/>
          <w:sz w:val="24"/>
          <w:szCs w:val="24"/>
        </w:rPr>
      </w:pPr>
      <w:r>
        <w:rPr>
          <w:rFonts w:asciiTheme="majorBidi" w:hAnsiTheme="majorBidi" w:cstheme="majorBidi"/>
          <w:sz w:val="24"/>
          <w:szCs w:val="24"/>
        </w:rPr>
        <w:t>Est une entreprise capable de produire moins cher que ces compétiteurs et faire l’argent même si les prix baissent.</w:t>
      </w:r>
    </w:p>
    <w:p w:rsidR="003F31B1" w:rsidRPr="00D93E1E" w:rsidRDefault="003F31B1" w:rsidP="00CD40A6">
      <w:pPr>
        <w:pStyle w:val="Paragraphedeliste"/>
        <w:numPr>
          <w:ilvl w:val="0"/>
          <w:numId w:val="21"/>
        </w:numPr>
        <w:spacing w:line="240" w:lineRule="auto"/>
        <w:rPr>
          <w:b/>
          <w:bCs/>
        </w:rPr>
      </w:pPr>
      <w:r w:rsidRPr="00D93E1E">
        <w:rPr>
          <w:b/>
          <w:bCs/>
        </w:rPr>
        <w:t xml:space="preserve">Cohérente  </w:t>
      </w:r>
    </w:p>
    <w:p w:rsidR="003F31B1" w:rsidRDefault="003F31B1" w:rsidP="003F31B1">
      <w:pPr>
        <w:spacing w:line="240" w:lineRule="auto"/>
        <w:ind w:firstLine="708"/>
        <w:jc w:val="both"/>
        <w:rPr>
          <w:rFonts w:asciiTheme="majorBidi" w:hAnsiTheme="majorBidi" w:cstheme="majorBidi"/>
          <w:sz w:val="24"/>
          <w:szCs w:val="24"/>
        </w:rPr>
      </w:pPr>
      <w:r>
        <w:rPr>
          <w:rFonts w:asciiTheme="majorBidi" w:hAnsiTheme="majorBidi" w:cstheme="majorBidi"/>
          <w:sz w:val="24"/>
          <w:szCs w:val="24"/>
        </w:rPr>
        <w:t xml:space="preserve">Une entreprise de l’avenir est une entreprise ou le mot cohérence est le maitre mot, c'est-à-dire une entreprise ou tous les éléments sont en relation harmonieuse et en dimension ajustée aux besoins réels. </w:t>
      </w:r>
    </w:p>
    <w:p w:rsidR="003F31B1" w:rsidRDefault="003F31B1" w:rsidP="003F31B1">
      <w:pPr>
        <w:spacing w:line="240" w:lineRule="auto"/>
        <w:ind w:firstLine="708"/>
        <w:rPr>
          <w:rFonts w:asciiTheme="majorBidi" w:hAnsiTheme="majorBidi" w:cstheme="majorBidi"/>
          <w:b/>
          <w:bCs/>
          <w:sz w:val="24"/>
          <w:szCs w:val="24"/>
        </w:rPr>
      </w:pPr>
      <w:r>
        <w:rPr>
          <w:rFonts w:asciiTheme="majorBidi" w:hAnsiTheme="majorBidi" w:cstheme="majorBidi"/>
          <w:b/>
          <w:bCs/>
          <w:sz w:val="24"/>
          <w:szCs w:val="24"/>
        </w:rPr>
        <w:t xml:space="preserve">D. </w:t>
      </w:r>
      <w:r w:rsidRPr="00544CE6">
        <w:rPr>
          <w:rFonts w:asciiTheme="majorBidi" w:hAnsiTheme="majorBidi" w:cstheme="majorBidi"/>
          <w:b/>
          <w:bCs/>
          <w:sz w:val="24"/>
          <w:szCs w:val="24"/>
        </w:rPr>
        <w:t>Respect de l’environnement</w:t>
      </w:r>
    </w:p>
    <w:p w:rsidR="003F31B1" w:rsidRDefault="003F31B1" w:rsidP="003F31B1">
      <w:pPr>
        <w:spacing w:line="240" w:lineRule="auto"/>
        <w:ind w:firstLine="708"/>
        <w:jc w:val="both"/>
        <w:rPr>
          <w:rFonts w:asciiTheme="majorBidi" w:hAnsiTheme="majorBidi" w:cstheme="majorBidi"/>
          <w:sz w:val="24"/>
          <w:szCs w:val="24"/>
        </w:rPr>
      </w:pPr>
      <w:r w:rsidRPr="00544CE6">
        <w:rPr>
          <w:rFonts w:asciiTheme="majorBidi" w:hAnsiTheme="majorBidi" w:cstheme="majorBidi"/>
          <w:sz w:val="24"/>
          <w:szCs w:val="24"/>
        </w:rPr>
        <w:lastRenderedPageBreak/>
        <w:t>I</w:t>
      </w:r>
      <w:r>
        <w:rPr>
          <w:rFonts w:asciiTheme="majorBidi" w:hAnsiTheme="majorBidi" w:cstheme="majorBidi"/>
          <w:sz w:val="24"/>
          <w:szCs w:val="24"/>
        </w:rPr>
        <w:t>l est important d’intégrer dans le développement ou la gestion de l’entreprise la contrainte de l’environnement et le progrès technique.</w:t>
      </w:r>
    </w:p>
    <w:p w:rsidR="003F31B1" w:rsidRPr="000E4124" w:rsidRDefault="00D3615D" w:rsidP="003F31B1">
      <w:pPr>
        <w:jc w:val="both"/>
        <w:rPr>
          <w:rFonts w:asciiTheme="majorBidi" w:hAnsiTheme="majorBidi" w:cstheme="majorBidi"/>
          <w:b/>
          <w:bCs/>
          <w:sz w:val="24"/>
          <w:szCs w:val="32"/>
        </w:rPr>
      </w:pPr>
      <w:r w:rsidRPr="000E4124">
        <w:rPr>
          <w:rFonts w:asciiTheme="majorBidi" w:hAnsiTheme="majorBidi" w:cstheme="majorBidi"/>
          <w:b/>
          <w:bCs/>
          <w:sz w:val="24"/>
          <w:szCs w:val="32"/>
        </w:rPr>
        <w:t>III</w:t>
      </w:r>
      <w:r w:rsidR="003F31B1" w:rsidRPr="000E4124">
        <w:rPr>
          <w:rFonts w:asciiTheme="majorBidi" w:hAnsiTheme="majorBidi" w:cstheme="majorBidi"/>
          <w:b/>
          <w:bCs/>
          <w:sz w:val="24"/>
          <w:szCs w:val="32"/>
        </w:rPr>
        <w:t>.</w:t>
      </w:r>
      <w:r w:rsidR="003F31B1" w:rsidRPr="000E4124">
        <w:rPr>
          <w:rFonts w:asciiTheme="majorBidi" w:hAnsiTheme="majorBidi" w:cstheme="majorBidi"/>
          <w:b/>
          <w:bCs/>
          <w:sz w:val="24"/>
          <w:szCs w:val="32"/>
        </w:rPr>
        <w:tab/>
        <w:t>Compétences</w:t>
      </w:r>
    </w:p>
    <w:p w:rsidR="003F31B1" w:rsidRDefault="003F31B1" w:rsidP="000E4124">
      <w:pPr>
        <w:spacing w:line="240" w:lineRule="auto"/>
        <w:jc w:val="both"/>
        <w:rPr>
          <w:rFonts w:asciiTheme="majorBidi" w:hAnsiTheme="majorBidi" w:cstheme="majorBidi"/>
          <w:sz w:val="24"/>
          <w:szCs w:val="24"/>
        </w:rPr>
      </w:pPr>
      <w:r>
        <w:rPr>
          <w:rFonts w:asciiTheme="majorBidi" w:hAnsiTheme="majorBidi" w:cstheme="majorBidi"/>
          <w:b/>
          <w:bCs/>
          <w:sz w:val="32"/>
          <w:szCs w:val="32"/>
        </w:rPr>
        <w:tab/>
      </w:r>
      <w:r w:rsidRPr="006C3E13">
        <w:rPr>
          <w:rFonts w:asciiTheme="majorBidi" w:hAnsiTheme="majorBidi" w:cstheme="majorBidi"/>
          <w:sz w:val="24"/>
          <w:szCs w:val="24"/>
        </w:rPr>
        <w:t xml:space="preserve">Associer </w:t>
      </w:r>
      <w:r>
        <w:rPr>
          <w:rFonts w:asciiTheme="majorBidi" w:hAnsiTheme="majorBidi" w:cstheme="majorBidi"/>
          <w:sz w:val="24"/>
          <w:szCs w:val="24"/>
        </w:rPr>
        <w:t>les bonnes compétences pour moderniser les moyens matériels et immatériels de l’entreprise. La santé de l’entreprise et l’avenir réside dans la capacité à innover et faire appel au savoir qui apporte de nouvelles idées. Faire appel aux compétences intellectuelles sans oublier le contexte de l’informatique.</w:t>
      </w:r>
    </w:p>
    <w:p w:rsidR="003F31B1" w:rsidRDefault="003F31B1" w:rsidP="000E4124">
      <w:pPr>
        <w:spacing w:line="240" w:lineRule="auto"/>
        <w:jc w:val="both"/>
        <w:rPr>
          <w:rFonts w:asciiTheme="majorBidi" w:hAnsiTheme="majorBidi" w:cstheme="majorBidi"/>
          <w:sz w:val="24"/>
          <w:szCs w:val="24"/>
        </w:rPr>
      </w:pPr>
      <w:r>
        <w:rPr>
          <w:rFonts w:asciiTheme="majorBidi" w:hAnsiTheme="majorBidi" w:cstheme="majorBidi"/>
          <w:sz w:val="24"/>
          <w:szCs w:val="24"/>
        </w:rPr>
        <w:t>Une bonne gestion doit se faire :</w:t>
      </w:r>
    </w:p>
    <w:p w:rsidR="003F31B1" w:rsidRDefault="003F31B1" w:rsidP="000E4124">
      <w:pPr>
        <w:pStyle w:val="Paragraphedeliste"/>
        <w:spacing w:line="240" w:lineRule="auto"/>
      </w:pPr>
      <w:r>
        <w:t xml:space="preserve">Cogestion (travailleurs et les apporteurs de capitaux, l’intérêt privé va en fait dans le sens de l’intérêt général,  </w:t>
      </w:r>
    </w:p>
    <w:p w:rsidR="003F31B1" w:rsidRPr="00B458F2" w:rsidRDefault="003F31B1" w:rsidP="000E4124">
      <w:pPr>
        <w:pStyle w:val="Paragraphedeliste"/>
        <w:spacing w:line="240" w:lineRule="auto"/>
      </w:pPr>
      <w:r>
        <w:t>L’entreprise est guidée par le souci de son développement et de sa rentabilité, elle ne tient</w:t>
      </w:r>
      <w:r w:rsidRPr="00B458F2">
        <w:t xml:space="preserve">  </w:t>
      </w:r>
      <w:r>
        <w:t>pas compte de distinction de nationalité, de race ou de sexe, il y a que le mérite  personnel qui prime.</w:t>
      </w:r>
    </w:p>
    <w:p w:rsidR="003F31B1" w:rsidRPr="000E4124" w:rsidRDefault="00D3615D" w:rsidP="000E4124">
      <w:pPr>
        <w:spacing w:line="240" w:lineRule="auto"/>
        <w:ind w:firstLine="708"/>
        <w:jc w:val="both"/>
        <w:rPr>
          <w:rFonts w:asciiTheme="majorBidi" w:hAnsiTheme="majorBidi" w:cstheme="majorBidi"/>
          <w:b/>
          <w:bCs/>
          <w:sz w:val="24"/>
          <w:szCs w:val="32"/>
        </w:rPr>
      </w:pPr>
      <w:r w:rsidRPr="000E4124">
        <w:rPr>
          <w:rFonts w:asciiTheme="majorBidi" w:hAnsiTheme="majorBidi" w:cstheme="majorBidi"/>
          <w:b/>
          <w:bCs/>
          <w:sz w:val="24"/>
          <w:szCs w:val="32"/>
        </w:rPr>
        <w:t>IV</w:t>
      </w:r>
      <w:r w:rsidR="00D16AFA" w:rsidRPr="000E4124">
        <w:rPr>
          <w:rFonts w:asciiTheme="majorBidi" w:hAnsiTheme="majorBidi" w:cstheme="majorBidi"/>
          <w:b/>
          <w:bCs/>
          <w:sz w:val="24"/>
          <w:szCs w:val="32"/>
        </w:rPr>
        <w:t xml:space="preserve">. </w:t>
      </w:r>
      <w:r w:rsidR="003F31B1" w:rsidRPr="000E4124">
        <w:rPr>
          <w:rFonts w:asciiTheme="majorBidi" w:hAnsiTheme="majorBidi" w:cstheme="majorBidi"/>
          <w:b/>
          <w:bCs/>
          <w:sz w:val="24"/>
          <w:szCs w:val="32"/>
        </w:rPr>
        <w:t>Décision</w:t>
      </w:r>
    </w:p>
    <w:p w:rsidR="003F31B1" w:rsidRDefault="003F31B1" w:rsidP="000E4124">
      <w:pPr>
        <w:spacing w:line="240" w:lineRule="auto"/>
        <w:ind w:firstLine="708"/>
        <w:jc w:val="both"/>
        <w:rPr>
          <w:rFonts w:asciiTheme="majorBidi" w:hAnsiTheme="majorBidi" w:cstheme="majorBidi"/>
          <w:sz w:val="24"/>
          <w:szCs w:val="24"/>
        </w:rPr>
      </w:pPr>
      <w:r>
        <w:rPr>
          <w:rFonts w:asciiTheme="majorBidi" w:hAnsiTheme="majorBidi" w:cstheme="majorBidi"/>
          <w:sz w:val="24"/>
          <w:szCs w:val="24"/>
        </w:rPr>
        <w:t>La décision est une activité qui consiste à délibérer en vue de choisir des moyens adéquats pour atteindre des buts préalablement définis et qui aboutit à une action. La décision transforme les intentions en actions.</w:t>
      </w:r>
    </w:p>
    <w:p w:rsidR="003F31B1" w:rsidRDefault="003F31B1" w:rsidP="000E4124">
      <w:pPr>
        <w:spacing w:line="240" w:lineRule="auto"/>
        <w:ind w:firstLine="708"/>
        <w:jc w:val="both"/>
        <w:rPr>
          <w:rFonts w:asciiTheme="majorBidi" w:hAnsiTheme="majorBidi" w:cstheme="majorBidi"/>
          <w:b/>
          <w:bCs/>
          <w:sz w:val="24"/>
          <w:szCs w:val="24"/>
        </w:rPr>
      </w:pPr>
      <w:r>
        <w:rPr>
          <w:rFonts w:asciiTheme="majorBidi" w:hAnsiTheme="majorBidi" w:cstheme="majorBidi"/>
          <w:sz w:val="24"/>
          <w:szCs w:val="24"/>
        </w:rPr>
        <w:t>*</w:t>
      </w:r>
      <w:r w:rsidRPr="006028ED">
        <w:rPr>
          <w:rFonts w:asciiTheme="majorBidi" w:hAnsiTheme="majorBidi" w:cstheme="majorBidi"/>
          <w:b/>
          <w:bCs/>
          <w:sz w:val="24"/>
          <w:szCs w:val="24"/>
        </w:rPr>
        <w:t>Décision stratégiques</w:t>
      </w:r>
      <w:r>
        <w:rPr>
          <w:rFonts w:asciiTheme="majorBidi" w:hAnsiTheme="majorBidi" w:cstheme="majorBidi"/>
          <w:b/>
          <w:bCs/>
          <w:sz w:val="24"/>
          <w:szCs w:val="24"/>
        </w:rPr>
        <w:t xml:space="preserve">, </w:t>
      </w:r>
      <w:r w:rsidRPr="006028ED">
        <w:rPr>
          <w:rFonts w:asciiTheme="majorBidi" w:hAnsiTheme="majorBidi" w:cstheme="majorBidi"/>
          <w:sz w:val="24"/>
          <w:szCs w:val="24"/>
        </w:rPr>
        <w:t>elles déterminent l’orientation générale de l’entreprise. Elles se situent au sommet de hiérarchie</w:t>
      </w:r>
      <w:r>
        <w:rPr>
          <w:rFonts w:asciiTheme="majorBidi" w:hAnsiTheme="majorBidi" w:cstheme="majorBidi"/>
          <w:b/>
          <w:bCs/>
          <w:sz w:val="24"/>
          <w:szCs w:val="24"/>
        </w:rPr>
        <w:t>.</w:t>
      </w:r>
    </w:p>
    <w:p w:rsidR="003F31B1" w:rsidRPr="006028ED" w:rsidRDefault="003F31B1" w:rsidP="000E4124">
      <w:pPr>
        <w:spacing w:line="240" w:lineRule="auto"/>
        <w:ind w:firstLine="708"/>
        <w:jc w:val="both"/>
        <w:rPr>
          <w:rFonts w:asciiTheme="majorBidi" w:hAnsiTheme="majorBidi" w:cstheme="majorBidi"/>
          <w:sz w:val="24"/>
          <w:szCs w:val="24"/>
        </w:rPr>
      </w:pPr>
      <w:r>
        <w:rPr>
          <w:rFonts w:asciiTheme="majorBidi" w:hAnsiTheme="majorBidi" w:cstheme="majorBidi"/>
          <w:b/>
          <w:bCs/>
          <w:sz w:val="24"/>
          <w:szCs w:val="24"/>
        </w:rPr>
        <w:t xml:space="preserve">* Décision de gestion, </w:t>
      </w:r>
      <w:r w:rsidRPr="006028ED">
        <w:rPr>
          <w:rFonts w:asciiTheme="majorBidi" w:hAnsiTheme="majorBidi" w:cstheme="majorBidi"/>
          <w:sz w:val="24"/>
          <w:szCs w:val="24"/>
        </w:rPr>
        <w:t>elles prolongent les décision stratégiques et commandent les décisions opérationnelles,</w:t>
      </w:r>
    </w:p>
    <w:p w:rsidR="003F31B1" w:rsidRDefault="003F31B1" w:rsidP="000E4124">
      <w:pPr>
        <w:spacing w:line="240" w:lineRule="auto"/>
        <w:ind w:firstLine="708"/>
        <w:jc w:val="both"/>
        <w:rPr>
          <w:rFonts w:asciiTheme="majorBidi" w:hAnsiTheme="majorBidi" w:cstheme="majorBidi"/>
          <w:sz w:val="24"/>
          <w:szCs w:val="24"/>
        </w:rPr>
      </w:pPr>
      <w:r>
        <w:rPr>
          <w:rFonts w:asciiTheme="majorBidi" w:hAnsiTheme="majorBidi" w:cstheme="majorBidi"/>
          <w:sz w:val="24"/>
          <w:szCs w:val="24"/>
        </w:rPr>
        <w:t>*</w:t>
      </w:r>
      <w:r w:rsidRPr="00610500">
        <w:rPr>
          <w:rFonts w:asciiTheme="majorBidi" w:hAnsiTheme="majorBidi" w:cstheme="majorBidi"/>
          <w:b/>
          <w:bCs/>
          <w:sz w:val="24"/>
          <w:szCs w:val="24"/>
        </w:rPr>
        <w:t>Décision opérationnelles</w:t>
      </w:r>
      <w:r>
        <w:rPr>
          <w:rFonts w:asciiTheme="majorBidi" w:hAnsiTheme="majorBidi" w:cstheme="majorBidi"/>
          <w:sz w:val="24"/>
          <w:szCs w:val="24"/>
        </w:rPr>
        <w:t>, sont des décisions de gestion courantes.</w:t>
      </w:r>
    </w:p>
    <w:p w:rsidR="003F31B1" w:rsidRPr="000E4124" w:rsidRDefault="00D3615D" w:rsidP="000E4124">
      <w:pPr>
        <w:spacing w:line="240" w:lineRule="auto"/>
        <w:ind w:firstLine="708"/>
        <w:jc w:val="both"/>
        <w:rPr>
          <w:rFonts w:asciiTheme="majorBidi" w:hAnsiTheme="majorBidi" w:cstheme="majorBidi"/>
          <w:b/>
          <w:bCs/>
          <w:sz w:val="24"/>
          <w:szCs w:val="32"/>
        </w:rPr>
      </w:pPr>
      <w:r w:rsidRPr="000E4124">
        <w:rPr>
          <w:rFonts w:asciiTheme="majorBidi" w:hAnsiTheme="majorBidi" w:cstheme="majorBidi"/>
          <w:b/>
          <w:bCs/>
          <w:sz w:val="24"/>
          <w:szCs w:val="32"/>
        </w:rPr>
        <w:t>IV</w:t>
      </w:r>
      <w:r w:rsidR="003F31B1" w:rsidRPr="000E4124">
        <w:rPr>
          <w:rFonts w:asciiTheme="majorBidi" w:hAnsiTheme="majorBidi" w:cstheme="majorBidi"/>
          <w:b/>
          <w:bCs/>
          <w:sz w:val="24"/>
          <w:szCs w:val="32"/>
        </w:rPr>
        <w:t>.1. Processus Décisionnel</w:t>
      </w:r>
    </w:p>
    <w:p w:rsidR="003F31B1" w:rsidRDefault="003F31B1" w:rsidP="000E4124">
      <w:pPr>
        <w:spacing w:after="0" w:line="240" w:lineRule="auto"/>
        <w:ind w:firstLine="708"/>
        <w:jc w:val="both"/>
        <w:rPr>
          <w:rFonts w:asciiTheme="majorBidi" w:hAnsiTheme="majorBidi" w:cstheme="majorBidi"/>
          <w:sz w:val="24"/>
          <w:szCs w:val="24"/>
        </w:rPr>
      </w:pPr>
      <w:r>
        <w:rPr>
          <w:rFonts w:asciiTheme="majorBidi" w:hAnsiTheme="majorBidi" w:cstheme="majorBidi"/>
          <w:sz w:val="24"/>
          <w:szCs w:val="24"/>
        </w:rPr>
        <w:t>*Identification du problème (comprendre la problématique, se poser la question, analyser la situation),</w:t>
      </w:r>
    </w:p>
    <w:p w:rsidR="003F31B1" w:rsidRDefault="003F31B1" w:rsidP="000E4124">
      <w:pPr>
        <w:spacing w:after="0" w:line="240" w:lineRule="auto"/>
        <w:ind w:firstLine="708"/>
        <w:jc w:val="both"/>
        <w:rPr>
          <w:rFonts w:asciiTheme="majorBidi" w:hAnsiTheme="majorBidi" w:cstheme="majorBidi"/>
          <w:sz w:val="24"/>
          <w:szCs w:val="24"/>
        </w:rPr>
      </w:pPr>
      <w:r>
        <w:rPr>
          <w:rFonts w:asciiTheme="majorBidi" w:hAnsiTheme="majorBidi" w:cstheme="majorBidi"/>
          <w:sz w:val="24"/>
          <w:szCs w:val="24"/>
        </w:rPr>
        <w:t>*Recherche de solutions (quels sont les moyens, quels sont les risques et classement des solutions),</w:t>
      </w:r>
    </w:p>
    <w:p w:rsidR="003F31B1" w:rsidRDefault="003F31B1" w:rsidP="000E4124">
      <w:pPr>
        <w:spacing w:after="0" w:line="24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*Chois d’une ou plusieurs solutions (chois de la solution la plus adaptée, </w:t>
      </w:r>
      <w:proofErr w:type="gramStart"/>
      <w:r>
        <w:rPr>
          <w:rFonts w:asciiTheme="majorBidi" w:hAnsiTheme="majorBidi" w:cstheme="majorBidi"/>
          <w:sz w:val="24"/>
          <w:szCs w:val="24"/>
        </w:rPr>
        <w:t>garder</w:t>
      </w:r>
      <w:proofErr w:type="gramEnd"/>
      <w:r>
        <w:rPr>
          <w:rFonts w:asciiTheme="majorBidi" w:hAnsiTheme="majorBidi" w:cstheme="majorBidi"/>
          <w:sz w:val="24"/>
          <w:szCs w:val="24"/>
        </w:rPr>
        <w:t xml:space="preserve"> des solutions de rechange),</w:t>
      </w:r>
    </w:p>
    <w:p w:rsidR="003F31B1" w:rsidRDefault="003F31B1" w:rsidP="000E4124">
      <w:pPr>
        <w:spacing w:after="0" w:line="240" w:lineRule="auto"/>
        <w:ind w:firstLine="708"/>
        <w:jc w:val="both"/>
        <w:rPr>
          <w:rFonts w:asciiTheme="majorBidi" w:hAnsiTheme="majorBidi" w:cstheme="majorBidi"/>
          <w:sz w:val="24"/>
          <w:szCs w:val="24"/>
        </w:rPr>
      </w:pPr>
      <w:r>
        <w:rPr>
          <w:rFonts w:asciiTheme="majorBidi" w:hAnsiTheme="majorBidi" w:cstheme="majorBidi"/>
          <w:sz w:val="24"/>
          <w:szCs w:val="24"/>
        </w:rPr>
        <w:t>*Mise en œuvre de la solution (donner des ordres, mobiliser les moyens),</w:t>
      </w:r>
    </w:p>
    <w:p w:rsidR="003F31B1" w:rsidRPr="008A57CF" w:rsidRDefault="003F31B1" w:rsidP="000E4124">
      <w:pPr>
        <w:spacing w:after="0" w:line="240" w:lineRule="auto"/>
        <w:ind w:firstLine="708"/>
        <w:jc w:val="both"/>
        <w:rPr>
          <w:rFonts w:asciiTheme="majorBidi" w:hAnsiTheme="majorBidi" w:cstheme="majorBidi"/>
          <w:sz w:val="24"/>
          <w:szCs w:val="24"/>
        </w:rPr>
      </w:pPr>
      <w:r>
        <w:rPr>
          <w:rFonts w:asciiTheme="majorBidi" w:hAnsiTheme="majorBidi" w:cstheme="majorBidi"/>
          <w:sz w:val="24"/>
          <w:szCs w:val="24"/>
        </w:rPr>
        <w:t>*Contrôle (surveiller l’exécution, comparer les résult</w:t>
      </w:r>
      <w:r w:rsidR="008A57CF">
        <w:rPr>
          <w:rFonts w:asciiTheme="majorBidi" w:hAnsiTheme="majorBidi" w:cstheme="majorBidi"/>
          <w:sz w:val="24"/>
          <w:szCs w:val="24"/>
        </w:rPr>
        <w:t>ats par rapport aux prévisions).</w:t>
      </w:r>
    </w:p>
    <w:p w:rsidR="007866C5" w:rsidRPr="000E4124" w:rsidRDefault="00D3615D" w:rsidP="000E4124">
      <w:pPr>
        <w:pStyle w:val="Paragraphedeliste"/>
        <w:numPr>
          <w:ilvl w:val="0"/>
          <w:numId w:val="0"/>
        </w:numPr>
        <w:spacing w:after="0" w:line="240" w:lineRule="auto"/>
        <w:ind w:left="720"/>
        <w:rPr>
          <w:b/>
          <w:bCs/>
          <w:szCs w:val="32"/>
        </w:rPr>
      </w:pPr>
      <w:r w:rsidRPr="000E4124">
        <w:rPr>
          <w:b/>
          <w:bCs/>
          <w:szCs w:val="32"/>
        </w:rPr>
        <w:t>V</w:t>
      </w:r>
      <w:r w:rsidR="007866C5" w:rsidRPr="000E4124">
        <w:rPr>
          <w:b/>
          <w:bCs/>
          <w:szCs w:val="32"/>
        </w:rPr>
        <w:t>.</w:t>
      </w:r>
      <w:r w:rsidR="00B70AE7" w:rsidRPr="000E4124">
        <w:rPr>
          <w:b/>
          <w:bCs/>
          <w:szCs w:val="32"/>
        </w:rPr>
        <w:t xml:space="preserve">  Types d’entreprises</w:t>
      </w:r>
      <w:r w:rsidR="007866C5" w:rsidRPr="000E4124">
        <w:rPr>
          <w:b/>
          <w:bCs/>
          <w:szCs w:val="32"/>
        </w:rPr>
        <w:t xml:space="preserve"> PME-PMI</w:t>
      </w:r>
    </w:p>
    <w:p w:rsidR="00EB2A29" w:rsidRDefault="007866C5" w:rsidP="002278A6">
      <w:pPr>
        <w:spacing w:line="240" w:lineRule="auto"/>
        <w:ind w:left="720" w:hanging="360"/>
        <w:rPr>
          <w:rFonts w:asciiTheme="majorBidi" w:hAnsiTheme="majorBidi" w:cstheme="majorBidi"/>
          <w:sz w:val="24"/>
          <w:szCs w:val="24"/>
        </w:rPr>
      </w:pPr>
      <w:r w:rsidRPr="007866C5">
        <w:rPr>
          <w:rFonts w:asciiTheme="majorBidi" w:hAnsiTheme="majorBidi" w:cstheme="majorBidi"/>
          <w:sz w:val="24"/>
          <w:szCs w:val="24"/>
        </w:rPr>
        <w:t>Les critères retenus et celui de l’effectif</w:t>
      </w:r>
      <w:r>
        <w:rPr>
          <w:rFonts w:asciiTheme="majorBidi" w:hAnsiTheme="majorBidi" w:cstheme="majorBidi"/>
          <w:sz w:val="24"/>
          <w:szCs w:val="24"/>
        </w:rPr>
        <w:t xml:space="preserve"> salarié</w:t>
      </w:r>
      <w:r w:rsidR="008C7360">
        <w:rPr>
          <w:rFonts w:asciiTheme="majorBidi" w:hAnsiTheme="majorBidi" w:cstheme="majorBidi"/>
          <w:sz w:val="24"/>
          <w:szCs w:val="24"/>
        </w:rPr>
        <w:t>,</w:t>
      </w:r>
      <w:r w:rsidR="00EB2A29">
        <w:rPr>
          <w:rFonts w:asciiTheme="majorBidi" w:hAnsiTheme="majorBidi" w:cstheme="majorBidi"/>
          <w:sz w:val="24"/>
          <w:szCs w:val="24"/>
        </w:rPr>
        <w:t xml:space="preserve"> celui ne dépassant pas les 500 salariés. En</w:t>
      </w:r>
    </w:p>
    <w:p w:rsidR="00DC717F" w:rsidRDefault="00EB2A29" w:rsidP="00EB2A29">
      <w:pPr>
        <w:ind w:left="360"/>
        <w:rPr>
          <w:rFonts w:asciiTheme="majorBidi" w:hAnsiTheme="majorBidi" w:cstheme="majorBidi"/>
          <w:sz w:val="24"/>
          <w:szCs w:val="24"/>
        </w:rPr>
      </w:pPr>
      <w:r>
        <w:rPr>
          <w:rFonts w:asciiTheme="majorBidi" w:hAnsiTheme="majorBidi" w:cstheme="majorBidi"/>
          <w:sz w:val="24"/>
          <w:szCs w:val="24"/>
        </w:rPr>
        <w:t xml:space="preserve"> </w:t>
      </w:r>
      <w:r w:rsidR="000066B9">
        <w:rPr>
          <w:rFonts w:asciiTheme="majorBidi" w:hAnsiTheme="majorBidi" w:cstheme="majorBidi"/>
          <w:sz w:val="24"/>
          <w:szCs w:val="24"/>
        </w:rPr>
        <w:t xml:space="preserve">Algérie les PME-PMI commencent à prendre une place considérable et jouer un rôle des plus importants. Ces entreprises ont un impact économique incontestable sur l’économie du pays. Dans plusieurs pays d’Europe, ces entités emploient la majeure partie des salariés et contribuent pour moitié à la création de richesse et d’investissements pour le pays. </w:t>
      </w:r>
    </w:p>
    <w:p w:rsidR="00DC717F" w:rsidRPr="002C10DA" w:rsidRDefault="00D16AFA" w:rsidP="00CD40A6">
      <w:pPr>
        <w:pStyle w:val="Paragraphedeliste"/>
        <w:numPr>
          <w:ilvl w:val="0"/>
          <w:numId w:val="19"/>
        </w:numPr>
        <w:rPr>
          <w:b/>
          <w:bCs/>
        </w:rPr>
      </w:pPr>
      <w:r>
        <w:rPr>
          <w:b/>
          <w:bCs/>
        </w:rPr>
        <w:t>A</w:t>
      </w:r>
      <w:r w:rsidR="00DC717F" w:rsidRPr="002C10DA">
        <w:rPr>
          <w:b/>
          <w:bCs/>
        </w:rPr>
        <w:t>touts des PME-PMI</w:t>
      </w:r>
    </w:p>
    <w:p w:rsidR="007866C5" w:rsidRDefault="000066B9" w:rsidP="00DC717F">
      <w:pPr>
        <w:pStyle w:val="Paragraphedeliste"/>
      </w:pPr>
      <w:r>
        <w:t xml:space="preserve">Leur taille leur permet d’adopter </w:t>
      </w:r>
      <w:r w:rsidR="00DC717F">
        <w:t>des modes de gestion plus réactifs,</w:t>
      </w:r>
    </w:p>
    <w:p w:rsidR="00DC717F" w:rsidRDefault="00DC717F" w:rsidP="00DC717F">
      <w:pPr>
        <w:pStyle w:val="Paragraphedeliste"/>
      </w:pPr>
      <w:r>
        <w:t>Les salaires sont moins élevés que les grandes entreprises,</w:t>
      </w:r>
    </w:p>
    <w:p w:rsidR="00D16AFA" w:rsidRDefault="00DC717F" w:rsidP="00D16AFA">
      <w:pPr>
        <w:pStyle w:val="Paragraphedeliste"/>
      </w:pPr>
      <w:r>
        <w:lastRenderedPageBreak/>
        <w:t>La souplesse de leur structure permet souvent de saisir les meilleures opportunités.</w:t>
      </w:r>
    </w:p>
    <w:p w:rsidR="000066B9" w:rsidRPr="002C10DA" w:rsidRDefault="00D16AFA" w:rsidP="00CD40A6">
      <w:pPr>
        <w:pStyle w:val="Paragraphedeliste"/>
        <w:numPr>
          <w:ilvl w:val="0"/>
          <w:numId w:val="19"/>
        </w:numPr>
        <w:rPr>
          <w:b/>
          <w:bCs/>
        </w:rPr>
      </w:pPr>
      <w:r>
        <w:rPr>
          <w:b/>
          <w:bCs/>
        </w:rPr>
        <w:t>F</w:t>
      </w:r>
      <w:r w:rsidR="00DC717F" w:rsidRPr="002C10DA">
        <w:rPr>
          <w:b/>
          <w:bCs/>
        </w:rPr>
        <w:t>aiblesses des PME-PMI</w:t>
      </w:r>
    </w:p>
    <w:p w:rsidR="00DC717F" w:rsidRDefault="00DC717F" w:rsidP="00DC717F">
      <w:pPr>
        <w:pStyle w:val="Paragraphedeliste"/>
      </w:pPr>
      <w:r>
        <w:t>Manque de financement trésorerie,</w:t>
      </w:r>
    </w:p>
    <w:p w:rsidR="00DC717F" w:rsidRDefault="00873C6F" w:rsidP="00DC717F">
      <w:pPr>
        <w:pStyle w:val="Paragraphedeliste"/>
      </w:pPr>
      <w:r>
        <w:t>A</w:t>
      </w:r>
      <w:r w:rsidR="00DC717F">
        <w:t>bsence de gestion des ressources humaines,</w:t>
      </w:r>
    </w:p>
    <w:p w:rsidR="000E4124" w:rsidRPr="00B348A5" w:rsidRDefault="00873C6F" w:rsidP="00B348A5">
      <w:pPr>
        <w:pStyle w:val="Paragraphedeliste"/>
      </w:pPr>
      <w:r>
        <w:t>Sont fréquemment en situation de s</w:t>
      </w:r>
      <w:r w:rsidR="00D3615D">
        <w:t xml:space="preserve">ous </w:t>
      </w:r>
      <w:proofErr w:type="spellStart"/>
      <w:r w:rsidR="00D3615D">
        <w:t>traite</w:t>
      </w:r>
      <w:r w:rsidR="00B348A5">
        <w:t>nce</w:t>
      </w:r>
      <w:proofErr w:type="spellEnd"/>
      <w:r w:rsidR="00B348A5">
        <w:t xml:space="preserve"> ou de franchise</w:t>
      </w:r>
    </w:p>
    <w:p w:rsidR="00CD7F99" w:rsidRPr="000E4124" w:rsidRDefault="008B11C7" w:rsidP="00EB2A29">
      <w:pPr>
        <w:spacing w:line="240" w:lineRule="auto"/>
        <w:ind w:left="720"/>
        <w:jc w:val="center"/>
        <w:rPr>
          <w:rFonts w:asciiTheme="majorBidi" w:hAnsiTheme="majorBidi" w:cstheme="majorBidi"/>
          <w:b/>
          <w:bCs/>
          <w:sz w:val="28"/>
          <w:szCs w:val="32"/>
          <w:lang w:eastAsia="fr-FR"/>
        </w:rPr>
      </w:pPr>
      <w:r w:rsidRPr="000E4124">
        <w:rPr>
          <w:rFonts w:asciiTheme="majorBidi" w:hAnsiTheme="majorBidi" w:cstheme="majorBidi"/>
          <w:b/>
          <w:bCs/>
          <w:sz w:val="28"/>
          <w:szCs w:val="32"/>
          <w:lang w:eastAsia="fr-FR"/>
        </w:rPr>
        <w:t>C</w:t>
      </w:r>
      <w:r w:rsidR="002E11C6" w:rsidRPr="000E4124">
        <w:rPr>
          <w:rFonts w:asciiTheme="majorBidi" w:hAnsiTheme="majorBidi" w:cstheme="majorBidi"/>
          <w:b/>
          <w:bCs/>
          <w:sz w:val="28"/>
          <w:szCs w:val="32"/>
          <w:lang w:eastAsia="fr-FR"/>
        </w:rPr>
        <w:t>réation d'entreprise</w:t>
      </w:r>
      <w:r w:rsidRPr="000E4124">
        <w:rPr>
          <w:rFonts w:asciiTheme="majorBidi" w:hAnsiTheme="majorBidi" w:cstheme="majorBidi"/>
          <w:b/>
          <w:bCs/>
          <w:sz w:val="28"/>
          <w:szCs w:val="32"/>
          <w:lang w:eastAsia="fr-FR"/>
        </w:rPr>
        <w:t>s</w:t>
      </w:r>
    </w:p>
    <w:p w:rsidR="00CD7F99" w:rsidRPr="002278A6" w:rsidRDefault="00CD7F99" w:rsidP="002278A6">
      <w:pPr>
        <w:pStyle w:val="Paragraphedeliste"/>
        <w:numPr>
          <w:ilvl w:val="0"/>
          <w:numId w:val="30"/>
        </w:numPr>
        <w:spacing w:line="240" w:lineRule="auto"/>
        <w:rPr>
          <w:b/>
          <w:bCs/>
          <w:lang w:eastAsia="fr-FR"/>
        </w:rPr>
      </w:pPr>
      <w:r w:rsidRPr="002278A6">
        <w:rPr>
          <w:b/>
          <w:bCs/>
          <w:lang w:eastAsia="fr-FR"/>
        </w:rPr>
        <w:t>Introduction</w:t>
      </w:r>
    </w:p>
    <w:p w:rsidR="00A128AE" w:rsidRDefault="002E11C6" w:rsidP="00A128AE">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2E11C6">
        <w:rPr>
          <w:rFonts w:ascii="Times New Roman" w:eastAsia="Times New Roman" w:hAnsi="Times New Roman" w:cs="Times New Roman"/>
          <w:sz w:val="24"/>
          <w:szCs w:val="24"/>
          <w:lang w:eastAsia="fr-FR"/>
        </w:rPr>
        <w:t xml:space="preserve">Dans </w:t>
      </w:r>
      <w:r>
        <w:rPr>
          <w:rFonts w:ascii="Times New Roman" w:eastAsia="Times New Roman" w:hAnsi="Times New Roman" w:cs="Times New Roman"/>
          <w:sz w:val="24"/>
          <w:szCs w:val="24"/>
          <w:lang w:eastAsia="fr-FR"/>
        </w:rPr>
        <w:t>la plupart des pays</w:t>
      </w:r>
      <w:r w:rsidRPr="002E11C6">
        <w:rPr>
          <w:rFonts w:ascii="Times New Roman" w:eastAsia="Times New Roman" w:hAnsi="Times New Roman" w:cs="Times New Roman"/>
          <w:sz w:val="24"/>
          <w:szCs w:val="24"/>
          <w:lang w:eastAsia="fr-FR"/>
        </w:rPr>
        <w:t xml:space="preserve">, il existe des organismes chargés d'aider les créateurs d'entreprise. Ils diffusent des informations </w:t>
      </w:r>
      <w:r>
        <w:rPr>
          <w:rFonts w:ascii="Times New Roman" w:eastAsia="Times New Roman" w:hAnsi="Times New Roman" w:cs="Times New Roman"/>
          <w:sz w:val="24"/>
          <w:szCs w:val="24"/>
          <w:lang w:eastAsia="fr-FR"/>
        </w:rPr>
        <w:t>concernant la création d’entreprises, ou le porteur d’idée doit les connaitre pour monter son projet.</w:t>
      </w:r>
      <w:r w:rsidR="00EE07DD" w:rsidRPr="00EE07DD">
        <w:rPr>
          <w:rFonts w:ascii="Times New Roman" w:eastAsia="Times New Roman" w:hAnsi="Times New Roman" w:cs="Times New Roman"/>
          <w:sz w:val="24"/>
          <w:szCs w:val="24"/>
          <w:lang w:eastAsia="fr-FR"/>
        </w:rPr>
        <w:t xml:space="preserve"> </w:t>
      </w:r>
      <w:r w:rsidR="00EE07DD" w:rsidRPr="002E11C6">
        <w:rPr>
          <w:rFonts w:ascii="Times New Roman" w:eastAsia="Times New Roman" w:hAnsi="Times New Roman" w:cs="Times New Roman"/>
          <w:sz w:val="24"/>
          <w:szCs w:val="24"/>
          <w:lang w:eastAsia="fr-FR"/>
        </w:rPr>
        <w:t xml:space="preserve">L'Union européenne a demandé aux États-membres de mettre en place des </w:t>
      </w:r>
      <w:r w:rsidR="00EE07DD" w:rsidRPr="00EE07DD">
        <w:rPr>
          <w:rFonts w:ascii="Times New Roman" w:eastAsia="Times New Roman" w:hAnsi="Times New Roman" w:cs="Times New Roman"/>
          <w:sz w:val="24"/>
          <w:szCs w:val="24"/>
          <w:lang w:eastAsia="fr-FR"/>
        </w:rPr>
        <w:t>guichets d'entreprises</w:t>
      </w:r>
      <w:r w:rsidR="00EE07DD" w:rsidRPr="002E11C6">
        <w:rPr>
          <w:rFonts w:ascii="Times New Roman" w:eastAsia="Times New Roman" w:hAnsi="Times New Roman" w:cs="Times New Roman"/>
          <w:sz w:val="24"/>
          <w:szCs w:val="24"/>
          <w:lang w:eastAsia="fr-FR"/>
        </w:rPr>
        <w:t xml:space="preserve"> afin qu'ils s'acquittent de leur devoir d'information, l'objectif principal étant la création pour chaque pays d'un portail d’accès à l’usage des entreprises en vue de remplir l'ensemble des formalités administratives.</w:t>
      </w:r>
    </w:p>
    <w:p w:rsidR="00EE07DD" w:rsidRPr="002278A6" w:rsidRDefault="00EE07DD" w:rsidP="002278A6">
      <w:pPr>
        <w:pStyle w:val="Paragraphedeliste"/>
        <w:numPr>
          <w:ilvl w:val="0"/>
          <w:numId w:val="30"/>
        </w:numPr>
        <w:spacing w:line="240" w:lineRule="auto"/>
        <w:rPr>
          <w:b/>
          <w:bCs/>
          <w:lang w:eastAsia="fr-FR"/>
        </w:rPr>
      </w:pPr>
      <w:r w:rsidRPr="002278A6">
        <w:rPr>
          <w:b/>
          <w:bCs/>
          <w:lang w:eastAsia="fr-FR"/>
        </w:rPr>
        <w:t>Forma</w:t>
      </w:r>
      <w:r w:rsidR="002243A1" w:rsidRPr="002278A6">
        <w:rPr>
          <w:b/>
          <w:bCs/>
          <w:lang w:eastAsia="fr-FR"/>
        </w:rPr>
        <w:t xml:space="preserve">tion </w:t>
      </w:r>
    </w:p>
    <w:p w:rsidR="00955DBA" w:rsidRPr="002E11C6" w:rsidRDefault="00EE07DD" w:rsidP="00293D28">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Plusieurs établissements </w:t>
      </w:r>
      <w:r w:rsidRPr="002E11C6">
        <w:rPr>
          <w:rFonts w:ascii="Times New Roman" w:eastAsia="Times New Roman" w:hAnsi="Times New Roman" w:cs="Times New Roman"/>
          <w:sz w:val="24"/>
          <w:szCs w:val="24"/>
          <w:lang w:eastAsia="fr-FR"/>
        </w:rPr>
        <w:t>d'enseignement supérieur, grandes écoles de commerce</w:t>
      </w:r>
      <w:r>
        <w:rPr>
          <w:rFonts w:ascii="Times New Roman" w:eastAsia="Times New Roman" w:hAnsi="Times New Roman" w:cs="Times New Roman"/>
          <w:sz w:val="24"/>
          <w:szCs w:val="24"/>
          <w:lang w:eastAsia="fr-FR"/>
        </w:rPr>
        <w:t xml:space="preserve">, des mines de bâtiments </w:t>
      </w:r>
      <w:r w:rsidRPr="002E11C6">
        <w:rPr>
          <w:rFonts w:ascii="Times New Roman" w:eastAsia="Times New Roman" w:hAnsi="Times New Roman" w:cs="Times New Roman"/>
          <w:sz w:val="24"/>
          <w:szCs w:val="24"/>
          <w:lang w:eastAsia="fr-FR"/>
        </w:rPr>
        <w:t xml:space="preserve">ou encore </w:t>
      </w:r>
      <w:hyperlink r:id="rId8" w:tooltip="Arts et Métiers ParisTech" w:history="1">
        <w:r>
          <w:rPr>
            <w:rFonts w:ascii="Times New Roman" w:eastAsia="Times New Roman" w:hAnsi="Times New Roman" w:cs="Times New Roman"/>
            <w:sz w:val="24"/>
            <w:szCs w:val="24"/>
            <w:lang w:eastAsia="fr-FR"/>
          </w:rPr>
          <w:t>arts et m</w:t>
        </w:r>
        <w:r w:rsidRPr="00EE07DD">
          <w:rPr>
            <w:rFonts w:ascii="Times New Roman" w:eastAsia="Times New Roman" w:hAnsi="Times New Roman" w:cs="Times New Roman"/>
            <w:sz w:val="24"/>
            <w:szCs w:val="24"/>
            <w:lang w:eastAsia="fr-FR"/>
          </w:rPr>
          <w:t xml:space="preserve">étiers </w:t>
        </w:r>
      </w:hyperlink>
      <w:r w:rsidRPr="002E11C6">
        <w:rPr>
          <w:rFonts w:ascii="Times New Roman" w:eastAsia="Times New Roman" w:hAnsi="Times New Roman" w:cs="Times New Roman"/>
          <w:sz w:val="24"/>
          <w:szCs w:val="24"/>
          <w:lang w:eastAsia="fr-FR"/>
        </w:rPr>
        <w:t xml:space="preserve"> proposent des dis</w:t>
      </w:r>
      <w:r>
        <w:rPr>
          <w:rFonts w:ascii="Times New Roman" w:eastAsia="Times New Roman" w:hAnsi="Times New Roman" w:cs="Times New Roman"/>
          <w:sz w:val="24"/>
          <w:szCs w:val="24"/>
          <w:lang w:eastAsia="fr-FR"/>
        </w:rPr>
        <w:t xml:space="preserve">positifs </w:t>
      </w:r>
      <w:r w:rsidRPr="002E11C6">
        <w:rPr>
          <w:rFonts w:ascii="Times New Roman" w:eastAsia="Times New Roman" w:hAnsi="Times New Roman" w:cs="Times New Roman"/>
          <w:sz w:val="24"/>
          <w:szCs w:val="24"/>
          <w:lang w:eastAsia="fr-FR"/>
        </w:rPr>
        <w:t xml:space="preserve"> de création d'entreprise. Ceci comprend des cours spécifiques, des animations, </w:t>
      </w:r>
      <w:r>
        <w:rPr>
          <w:rFonts w:ascii="Times New Roman" w:eastAsia="Times New Roman" w:hAnsi="Times New Roman" w:cs="Times New Roman"/>
          <w:sz w:val="24"/>
          <w:szCs w:val="24"/>
          <w:lang w:eastAsia="fr-FR"/>
        </w:rPr>
        <w:t xml:space="preserve">des conférences pour </w:t>
      </w:r>
      <w:r w:rsidR="000C0C9C">
        <w:rPr>
          <w:rFonts w:ascii="Times New Roman" w:eastAsia="Times New Roman" w:hAnsi="Times New Roman" w:cs="Times New Roman"/>
          <w:sz w:val="24"/>
          <w:szCs w:val="24"/>
          <w:lang w:eastAsia="fr-FR"/>
        </w:rPr>
        <w:t xml:space="preserve">initier les étudiants à monter des projets et comment les gérer. On a  même pensé  à mettre en place d’un dispositif ou </w:t>
      </w:r>
      <w:r w:rsidRPr="002E11C6">
        <w:rPr>
          <w:rFonts w:ascii="Times New Roman" w:eastAsia="Times New Roman" w:hAnsi="Times New Roman" w:cs="Times New Roman"/>
          <w:sz w:val="24"/>
          <w:szCs w:val="24"/>
          <w:lang w:eastAsia="fr-FR"/>
        </w:rPr>
        <w:t xml:space="preserve"> </w:t>
      </w:r>
      <w:hyperlink r:id="rId9" w:tooltip="Incubateur d'entreprises" w:history="1">
        <w:r w:rsidRPr="00EE07DD">
          <w:rPr>
            <w:rFonts w:ascii="Times New Roman" w:eastAsia="Times New Roman" w:hAnsi="Times New Roman" w:cs="Times New Roman"/>
            <w:sz w:val="24"/>
            <w:szCs w:val="24"/>
            <w:lang w:eastAsia="fr-FR"/>
          </w:rPr>
          <w:t>incubateur</w:t>
        </w:r>
      </w:hyperlink>
      <w:r w:rsidRPr="002E11C6">
        <w:rPr>
          <w:rFonts w:ascii="Times New Roman" w:eastAsia="Times New Roman" w:hAnsi="Times New Roman" w:cs="Times New Roman"/>
          <w:sz w:val="24"/>
          <w:szCs w:val="24"/>
          <w:lang w:eastAsia="fr-FR"/>
        </w:rPr>
        <w:t xml:space="preserve"> </w:t>
      </w:r>
      <w:r w:rsidR="000C0C9C">
        <w:rPr>
          <w:rFonts w:ascii="Times New Roman" w:eastAsia="Times New Roman" w:hAnsi="Times New Roman" w:cs="Times New Roman"/>
          <w:sz w:val="24"/>
          <w:szCs w:val="24"/>
          <w:lang w:eastAsia="fr-FR"/>
        </w:rPr>
        <w:t>qui rassemble plusieurs initiateurs de projets.</w:t>
      </w:r>
      <w:r w:rsidR="00F53B76">
        <w:rPr>
          <w:rFonts w:ascii="Times New Roman" w:eastAsia="Times New Roman" w:hAnsi="Times New Roman" w:cs="Times New Roman"/>
          <w:sz w:val="24"/>
          <w:szCs w:val="24"/>
          <w:lang w:eastAsia="fr-FR"/>
        </w:rPr>
        <w:t xml:space="preserve">  </w:t>
      </w:r>
      <w:r w:rsidR="00F53B76" w:rsidRPr="002E11C6">
        <w:rPr>
          <w:rFonts w:ascii="Times New Roman" w:eastAsia="Times New Roman" w:hAnsi="Times New Roman" w:cs="Times New Roman"/>
          <w:sz w:val="24"/>
          <w:szCs w:val="24"/>
          <w:lang w:eastAsia="fr-FR"/>
        </w:rPr>
        <w:t xml:space="preserve">Les </w:t>
      </w:r>
      <w:hyperlink r:id="rId10" w:tooltip="Incubateur d'entreprises" w:history="1">
        <w:r w:rsidR="00F53B76" w:rsidRPr="00F53B76">
          <w:rPr>
            <w:rFonts w:ascii="Times New Roman" w:eastAsia="Times New Roman" w:hAnsi="Times New Roman" w:cs="Times New Roman"/>
            <w:sz w:val="24"/>
            <w:szCs w:val="24"/>
            <w:lang w:eastAsia="fr-FR"/>
          </w:rPr>
          <w:t>incubateurs d'entreprises</w:t>
        </w:r>
      </w:hyperlink>
      <w:r w:rsidR="00F53B76" w:rsidRPr="002E11C6">
        <w:rPr>
          <w:rFonts w:ascii="Times New Roman" w:eastAsia="Times New Roman" w:hAnsi="Times New Roman" w:cs="Times New Roman"/>
          <w:sz w:val="24"/>
          <w:szCs w:val="24"/>
          <w:lang w:eastAsia="fr-FR"/>
        </w:rPr>
        <w:t xml:space="preserve"> </w:t>
      </w:r>
      <w:r w:rsidR="00F53B76">
        <w:rPr>
          <w:rFonts w:ascii="Times New Roman" w:eastAsia="Times New Roman" w:hAnsi="Times New Roman" w:cs="Times New Roman"/>
          <w:sz w:val="24"/>
          <w:szCs w:val="24"/>
          <w:lang w:eastAsia="fr-FR"/>
        </w:rPr>
        <w:t>est un appui en termes de placement</w:t>
      </w:r>
      <w:r w:rsidR="00F53B76" w:rsidRPr="002E11C6">
        <w:rPr>
          <w:rFonts w:ascii="Times New Roman" w:eastAsia="Times New Roman" w:hAnsi="Times New Roman" w:cs="Times New Roman"/>
          <w:sz w:val="24"/>
          <w:szCs w:val="24"/>
          <w:lang w:eastAsia="fr-FR"/>
        </w:rPr>
        <w:t>, de conseil</w:t>
      </w:r>
      <w:r w:rsidR="00F53B76">
        <w:rPr>
          <w:rFonts w:ascii="Times New Roman" w:eastAsia="Times New Roman" w:hAnsi="Times New Roman" w:cs="Times New Roman"/>
          <w:sz w:val="24"/>
          <w:szCs w:val="24"/>
          <w:lang w:eastAsia="fr-FR"/>
        </w:rPr>
        <w:t>s</w:t>
      </w:r>
      <w:r w:rsidR="00F53B76" w:rsidRPr="002E11C6">
        <w:rPr>
          <w:rFonts w:ascii="Times New Roman" w:eastAsia="Times New Roman" w:hAnsi="Times New Roman" w:cs="Times New Roman"/>
          <w:sz w:val="24"/>
          <w:szCs w:val="24"/>
          <w:lang w:eastAsia="fr-FR"/>
        </w:rPr>
        <w:t xml:space="preserve"> et de financement. </w:t>
      </w:r>
    </w:p>
    <w:p w:rsidR="000C0C9C" w:rsidRPr="000E4124" w:rsidRDefault="002243A1" w:rsidP="002278A6">
      <w:pPr>
        <w:pStyle w:val="Paragraphedeliste"/>
        <w:numPr>
          <w:ilvl w:val="0"/>
          <w:numId w:val="30"/>
        </w:numPr>
        <w:spacing w:line="240" w:lineRule="auto"/>
        <w:rPr>
          <w:b/>
          <w:bCs/>
          <w:szCs w:val="32"/>
          <w:lang w:eastAsia="fr-FR"/>
        </w:rPr>
      </w:pPr>
      <w:r w:rsidRPr="000E4124">
        <w:rPr>
          <w:b/>
          <w:bCs/>
          <w:szCs w:val="32"/>
          <w:lang w:eastAsia="fr-FR"/>
        </w:rPr>
        <w:t xml:space="preserve">Processus de </w:t>
      </w:r>
      <w:r w:rsidR="000C0C9C" w:rsidRPr="000E4124">
        <w:rPr>
          <w:b/>
          <w:bCs/>
          <w:szCs w:val="32"/>
          <w:lang w:eastAsia="fr-FR"/>
        </w:rPr>
        <w:t xml:space="preserve"> création </w:t>
      </w:r>
    </w:p>
    <w:p w:rsidR="006F61A8" w:rsidRPr="00293D28" w:rsidRDefault="000C0C9C" w:rsidP="00293D28">
      <w:pPr>
        <w:spacing w:line="240" w:lineRule="auto"/>
        <w:ind w:firstLine="708"/>
        <w:jc w:val="both"/>
        <w:rPr>
          <w:rFonts w:asciiTheme="majorBidi" w:hAnsiTheme="majorBidi" w:cstheme="majorBidi"/>
          <w:lang w:eastAsia="fr-FR"/>
        </w:rPr>
      </w:pPr>
      <w:r w:rsidRPr="00293D28">
        <w:rPr>
          <w:rFonts w:asciiTheme="majorBidi" w:hAnsiTheme="majorBidi" w:cstheme="majorBidi"/>
          <w:lang w:eastAsia="fr-FR"/>
        </w:rPr>
        <w:t xml:space="preserve">Trouver une idée à partir de vos atouts, vos intérêts, vos goûts et motivations ainsi que </w:t>
      </w:r>
      <w:r w:rsidRPr="00293D28">
        <w:rPr>
          <w:rFonts w:asciiTheme="majorBidi" w:eastAsia="Times New Roman" w:hAnsiTheme="majorBidi" w:cstheme="majorBidi"/>
          <w:sz w:val="24"/>
          <w:szCs w:val="24"/>
          <w:lang w:eastAsia="fr-FR"/>
        </w:rPr>
        <w:t>les grandes tendances nationales ou de la région ou vous voul</w:t>
      </w:r>
      <w:r w:rsidR="006F61A8" w:rsidRPr="00293D28">
        <w:rPr>
          <w:rFonts w:asciiTheme="majorBidi" w:eastAsia="Times New Roman" w:hAnsiTheme="majorBidi" w:cstheme="majorBidi"/>
          <w:sz w:val="24"/>
          <w:szCs w:val="24"/>
          <w:lang w:eastAsia="fr-FR"/>
        </w:rPr>
        <w:t>ez monter votre entreprise</w:t>
      </w:r>
      <w:r w:rsidRPr="00293D28">
        <w:rPr>
          <w:rFonts w:asciiTheme="majorBidi" w:eastAsia="Times New Roman" w:hAnsiTheme="majorBidi" w:cstheme="majorBidi"/>
          <w:sz w:val="24"/>
          <w:szCs w:val="24"/>
          <w:lang w:eastAsia="fr-FR"/>
        </w:rPr>
        <w:t>. Il n'est pas forcément obligatoire de trouver une idée innovante pour réussir un projet de création d'entreprise.  Une grande majorité de nouvelles entreprises  réussissent ne sont que la copie d’entités existantes.</w:t>
      </w:r>
      <w:r w:rsidR="002C10DA" w:rsidRPr="00293D28">
        <w:rPr>
          <w:rFonts w:asciiTheme="majorBidi" w:eastAsia="Times New Roman" w:hAnsiTheme="majorBidi" w:cstheme="majorBidi"/>
          <w:sz w:val="24"/>
          <w:szCs w:val="24"/>
          <w:lang w:eastAsia="fr-FR"/>
        </w:rPr>
        <w:t xml:space="preserve"> </w:t>
      </w:r>
      <w:r w:rsidRPr="00293D28">
        <w:rPr>
          <w:rFonts w:asciiTheme="majorBidi" w:hAnsiTheme="majorBidi" w:cstheme="majorBidi"/>
          <w:lang w:eastAsia="fr-FR"/>
        </w:rPr>
        <w:t>Évaluer votre idée de création d'entreprise grâce à un outil d'évaluation de projet. Cette étape est indispensable, elle permet d'évaluer du potentiel de votre projet mais aussi de votre capacité</w:t>
      </w:r>
      <w:r w:rsidR="006F61A8" w:rsidRPr="00293D28">
        <w:rPr>
          <w:rFonts w:asciiTheme="majorBidi" w:hAnsiTheme="majorBidi" w:cstheme="majorBidi"/>
          <w:lang w:eastAsia="fr-FR"/>
        </w:rPr>
        <w:t xml:space="preserve"> et</w:t>
      </w:r>
      <w:r w:rsidRPr="00293D28">
        <w:rPr>
          <w:rFonts w:asciiTheme="majorBidi" w:hAnsiTheme="majorBidi" w:cstheme="majorBidi"/>
          <w:lang w:eastAsia="fr-FR"/>
        </w:rPr>
        <w:t xml:space="preserve"> à le </w:t>
      </w:r>
      <w:r w:rsidR="006F61A8" w:rsidRPr="00293D28">
        <w:rPr>
          <w:rFonts w:asciiTheme="majorBidi" w:hAnsiTheme="majorBidi" w:cstheme="majorBidi"/>
          <w:lang w:eastAsia="fr-FR"/>
        </w:rPr>
        <w:t>bien mené</w:t>
      </w:r>
      <w:r w:rsidRPr="00293D28">
        <w:rPr>
          <w:rFonts w:asciiTheme="majorBidi" w:hAnsiTheme="majorBidi" w:cstheme="majorBidi"/>
          <w:lang w:eastAsia="fr-FR"/>
        </w:rPr>
        <w:t>.</w:t>
      </w:r>
    </w:p>
    <w:p w:rsidR="002C10DA" w:rsidRPr="002C10DA" w:rsidRDefault="002C10DA" w:rsidP="00CB14D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2C10DA">
        <w:rPr>
          <w:rFonts w:ascii="Times New Roman" w:eastAsia="Times New Roman" w:hAnsi="Times New Roman" w:cs="Times New Roman"/>
          <w:b/>
          <w:bCs/>
          <w:sz w:val="24"/>
          <w:szCs w:val="24"/>
          <w:lang w:eastAsia="fr-FR"/>
        </w:rPr>
        <w:t>Créer une entreprise nécessite de faire aboutir différentes étapes :</w:t>
      </w:r>
    </w:p>
    <w:p w:rsidR="006F61A8" w:rsidRPr="002E11C6" w:rsidRDefault="006F61A8" w:rsidP="00CD40A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Avant d’entamer le projet, </w:t>
      </w:r>
      <w:r w:rsidRPr="006F61A8">
        <w:rPr>
          <w:rFonts w:ascii="Times New Roman" w:eastAsia="Times New Roman" w:hAnsi="Times New Roman" w:cs="Times New Roman"/>
          <w:sz w:val="24"/>
          <w:szCs w:val="24"/>
          <w:lang w:eastAsia="fr-FR"/>
        </w:rPr>
        <w:t>l’</w:t>
      </w:r>
      <w:hyperlink r:id="rId11" w:tooltip="Étude de marché" w:history="1">
        <w:r w:rsidR="000C0C9C" w:rsidRPr="006F61A8">
          <w:rPr>
            <w:rFonts w:ascii="Times New Roman" w:eastAsia="Times New Roman" w:hAnsi="Times New Roman" w:cs="Times New Roman"/>
            <w:sz w:val="24"/>
            <w:szCs w:val="24"/>
            <w:lang w:eastAsia="fr-FR"/>
          </w:rPr>
          <w:t>étude de marché</w:t>
        </w:r>
      </w:hyperlink>
      <w:r>
        <w:rPr>
          <w:rFonts w:ascii="Times New Roman" w:eastAsia="Times New Roman" w:hAnsi="Times New Roman" w:cs="Times New Roman"/>
          <w:sz w:val="24"/>
          <w:szCs w:val="24"/>
          <w:lang w:eastAsia="fr-FR"/>
        </w:rPr>
        <w:t xml:space="preserve"> est capitale, car il faut écouler votre  production et à un prix avantageux et concurrentiel</w:t>
      </w:r>
      <w:r w:rsidR="000C0C9C" w:rsidRPr="002E11C6">
        <w:rPr>
          <w:rFonts w:ascii="Times New Roman" w:eastAsia="Times New Roman" w:hAnsi="Times New Roman" w:cs="Times New Roman"/>
          <w:sz w:val="24"/>
          <w:szCs w:val="24"/>
          <w:lang w:eastAsia="fr-FR"/>
        </w:rPr>
        <w:t>.</w:t>
      </w:r>
    </w:p>
    <w:p w:rsidR="000C0C9C" w:rsidRPr="002E11C6" w:rsidRDefault="006F61A8" w:rsidP="00CD40A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Etablir </w:t>
      </w:r>
      <w:r w:rsidR="000C0C9C" w:rsidRPr="002E11C6">
        <w:rPr>
          <w:rFonts w:ascii="Times New Roman" w:eastAsia="Times New Roman" w:hAnsi="Times New Roman" w:cs="Times New Roman"/>
          <w:sz w:val="24"/>
          <w:szCs w:val="24"/>
          <w:lang w:eastAsia="fr-FR"/>
        </w:rPr>
        <w:t xml:space="preserve"> un </w:t>
      </w:r>
      <w:hyperlink r:id="rId12" w:tooltip="Plan d'affaires" w:history="1">
        <w:r w:rsidR="000C0C9C" w:rsidRPr="006F61A8">
          <w:rPr>
            <w:rFonts w:ascii="Times New Roman" w:eastAsia="Times New Roman" w:hAnsi="Times New Roman" w:cs="Times New Roman"/>
            <w:sz w:val="24"/>
            <w:szCs w:val="24"/>
            <w:lang w:eastAsia="fr-FR"/>
          </w:rPr>
          <w:t>plan d'affaires</w:t>
        </w:r>
      </w:hyperlink>
      <w:r w:rsidR="000C0C9C" w:rsidRPr="002E11C6">
        <w:rPr>
          <w:rFonts w:ascii="Times New Roman" w:eastAsia="Times New Roman" w:hAnsi="Times New Roman" w:cs="Times New Roman"/>
          <w:sz w:val="24"/>
          <w:szCs w:val="24"/>
          <w:lang w:eastAsia="fr-FR"/>
        </w:rPr>
        <w:t xml:space="preserve"> ou </w:t>
      </w:r>
      <w:hyperlink r:id="rId13" w:tooltip="Business plan" w:history="1">
        <w:r w:rsidR="000C0C9C" w:rsidRPr="006F61A8">
          <w:rPr>
            <w:rFonts w:ascii="Times New Roman" w:eastAsia="Times New Roman" w:hAnsi="Times New Roman" w:cs="Times New Roman"/>
            <w:sz w:val="24"/>
            <w:szCs w:val="24"/>
            <w:lang w:eastAsia="fr-FR"/>
          </w:rPr>
          <w:t>business plan</w:t>
        </w:r>
      </w:hyperlink>
      <w:r w:rsidR="000C0C9C" w:rsidRPr="002E11C6">
        <w:rPr>
          <w:rFonts w:ascii="Times New Roman" w:eastAsia="Times New Roman" w:hAnsi="Times New Roman" w:cs="Times New Roman"/>
          <w:sz w:val="24"/>
          <w:szCs w:val="24"/>
          <w:lang w:eastAsia="fr-FR"/>
        </w:rPr>
        <w:t xml:space="preserve"> soit le point complet sur la stratégie suivie, assorti d'une prévision technique et financière, fort utile notamment pour trouver des financements</w:t>
      </w:r>
      <w:r>
        <w:rPr>
          <w:rFonts w:ascii="Times New Roman" w:eastAsia="Times New Roman" w:hAnsi="Times New Roman" w:cs="Times New Roman"/>
          <w:sz w:val="24"/>
          <w:szCs w:val="24"/>
          <w:lang w:eastAsia="fr-FR"/>
        </w:rPr>
        <w:t>.</w:t>
      </w:r>
    </w:p>
    <w:p w:rsidR="000C0C9C" w:rsidRPr="002E11C6" w:rsidRDefault="000C0C9C" w:rsidP="00CD40A6">
      <w:pPr>
        <w:numPr>
          <w:ilvl w:val="0"/>
          <w:numId w:val="2"/>
        </w:numPr>
        <w:spacing w:before="100" w:beforeAutospacing="1" w:after="100" w:afterAutospacing="1" w:line="480" w:lineRule="auto"/>
        <w:jc w:val="both"/>
        <w:rPr>
          <w:rFonts w:ascii="Times New Roman" w:eastAsia="Times New Roman" w:hAnsi="Times New Roman" w:cs="Times New Roman"/>
          <w:sz w:val="24"/>
          <w:szCs w:val="24"/>
          <w:lang w:eastAsia="fr-FR"/>
        </w:rPr>
      </w:pPr>
      <w:r w:rsidRPr="002E11C6">
        <w:rPr>
          <w:rFonts w:ascii="Times New Roman" w:eastAsia="Times New Roman" w:hAnsi="Times New Roman" w:cs="Times New Roman"/>
          <w:sz w:val="24"/>
          <w:szCs w:val="24"/>
          <w:lang w:eastAsia="fr-FR"/>
        </w:rPr>
        <w:t xml:space="preserve">Choisir un </w:t>
      </w:r>
      <w:hyperlink r:id="rId14" w:tooltip="Statut juridique" w:history="1">
        <w:r w:rsidRPr="006F61A8">
          <w:rPr>
            <w:rFonts w:ascii="Times New Roman" w:eastAsia="Times New Roman" w:hAnsi="Times New Roman" w:cs="Times New Roman"/>
            <w:sz w:val="24"/>
            <w:szCs w:val="24"/>
            <w:lang w:eastAsia="fr-FR"/>
          </w:rPr>
          <w:t>statut juridique</w:t>
        </w:r>
      </w:hyperlink>
      <w:r w:rsidRPr="002E11C6">
        <w:rPr>
          <w:rFonts w:ascii="Times New Roman" w:eastAsia="Times New Roman" w:hAnsi="Times New Roman" w:cs="Times New Roman"/>
          <w:sz w:val="24"/>
          <w:szCs w:val="24"/>
          <w:lang w:eastAsia="fr-FR"/>
        </w:rPr>
        <w:t xml:space="preserve"> adapté</w:t>
      </w:r>
      <w:r w:rsidR="006F61A8">
        <w:rPr>
          <w:rFonts w:ascii="Times New Roman" w:eastAsia="Times New Roman" w:hAnsi="Times New Roman" w:cs="Times New Roman"/>
          <w:sz w:val="24"/>
          <w:szCs w:val="24"/>
          <w:lang w:eastAsia="fr-FR"/>
        </w:rPr>
        <w:t xml:space="preserve"> cela permettra d’éviter des charges ou des impôts</w:t>
      </w:r>
      <w:r w:rsidRPr="002E11C6">
        <w:rPr>
          <w:rFonts w:ascii="Times New Roman" w:eastAsia="Times New Roman" w:hAnsi="Times New Roman" w:cs="Times New Roman"/>
          <w:sz w:val="24"/>
          <w:szCs w:val="24"/>
          <w:lang w:eastAsia="fr-FR"/>
        </w:rPr>
        <w:t>.</w:t>
      </w:r>
    </w:p>
    <w:p w:rsidR="000C0C9C" w:rsidRPr="002E11C6" w:rsidRDefault="000C0C9C" w:rsidP="00CD40A6">
      <w:pPr>
        <w:numPr>
          <w:ilvl w:val="0"/>
          <w:numId w:val="2"/>
        </w:numPr>
        <w:spacing w:before="100" w:beforeAutospacing="1" w:after="100" w:afterAutospacing="1" w:line="480" w:lineRule="auto"/>
        <w:jc w:val="both"/>
        <w:rPr>
          <w:rFonts w:ascii="Times New Roman" w:eastAsia="Times New Roman" w:hAnsi="Times New Roman" w:cs="Times New Roman"/>
          <w:sz w:val="24"/>
          <w:szCs w:val="24"/>
          <w:lang w:eastAsia="fr-FR"/>
        </w:rPr>
      </w:pPr>
      <w:r w:rsidRPr="002E11C6">
        <w:rPr>
          <w:rFonts w:ascii="Times New Roman" w:eastAsia="Times New Roman" w:hAnsi="Times New Roman" w:cs="Times New Roman"/>
          <w:sz w:val="24"/>
          <w:szCs w:val="24"/>
          <w:lang w:eastAsia="fr-FR"/>
        </w:rPr>
        <w:t>Réaliser les formalités nécessaires auprès de l'administration.</w:t>
      </w:r>
    </w:p>
    <w:p w:rsidR="000C0C9C" w:rsidRDefault="000C0C9C" w:rsidP="00CD40A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11C6">
        <w:rPr>
          <w:rFonts w:ascii="Times New Roman" w:eastAsia="Times New Roman" w:hAnsi="Times New Roman" w:cs="Times New Roman"/>
          <w:sz w:val="24"/>
          <w:szCs w:val="24"/>
          <w:lang w:eastAsia="fr-FR"/>
        </w:rPr>
        <w:t xml:space="preserve">Apprendre à </w:t>
      </w:r>
      <w:hyperlink r:id="rId15" w:tooltip="Vente" w:history="1">
        <w:r w:rsidRPr="006F61A8">
          <w:rPr>
            <w:rFonts w:ascii="Times New Roman" w:eastAsia="Times New Roman" w:hAnsi="Times New Roman" w:cs="Times New Roman"/>
            <w:sz w:val="24"/>
            <w:szCs w:val="24"/>
            <w:lang w:eastAsia="fr-FR"/>
          </w:rPr>
          <w:t>vendre</w:t>
        </w:r>
      </w:hyperlink>
      <w:r w:rsidRPr="002E11C6">
        <w:rPr>
          <w:rFonts w:ascii="Times New Roman" w:eastAsia="Times New Roman" w:hAnsi="Times New Roman" w:cs="Times New Roman"/>
          <w:sz w:val="24"/>
          <w:szCs w:val="24"/>
          <w:lang w:eastAsia="fr-FR"/>
        </w:rPr>
        <w:t xml:space="preserve">, à faire de la qualité, à </w:t>
      </w:r>
      <w:hyperlink r:id="rId16" w:tooltip="Management" w:history="1">
        <w:r w:rsidRPr="006F61A8">
          <w:rPr>
            <w:rFonts w:ascii="Times New Roman" w:eastAsia="Times New Roman" w:hAnsi="Times New Roman" w:cs="Times New Roman"/>
            <w:sz w:val="24"/>
            <w:szCs w:val="24"/>
            <w:lang w:eastAsia="fr-FR"/>
          </w:rPr>
          <w:t>gérer</w:t>
        </w:r>
      </w:hyperlink>
      <w:r w:rsidRPr="002E11C6">
        <w:rPr>
          <w:rFonts w:ascii="Times New Roman" w:eastAsia="Times New Roman" w:hAnsi="Times New Roman" w:cs="Times New Roman"/>
          <w:sz w:val="24"/>
          <w:szCs w:val="24"/>
          <w:lang w:eastAsia="fr-FR"/>
        </w:rPr>
        <w:t>.</w:t>
      </w:r>
    </w:p>
    <w:p w:rsidR="00CD7F99" w:rsidRPr="002C10DA" w:rsidRDefault="00CD7F99" w:rsidP="002278A6">
      <w:pPr>
        <w:pStyle w:val="Paragraphedeliste"/>
        <w:numPr>
          <w:ilvl w:val="0"/>
          <w:numId w:val="30"/>
        </w:numPr>
        <w:spacing w:line="240" w:lineRule="auto"/>
        <w:rPr>
          <w:b/>
          <w:bCs/>
          <w:lang w:eastAsia="fr-FR"/>
        </w:rPr>
      </w:pPr>
      <w:r w:rsidRPr="002C10DA">
        <w:rPr>
          <w:b/>
          <w:bCs/>
          <w:lang w:eastAsia="fr-FR"/>
        </w:rPr>
        <w:t>Etablir un plan d’affaires</w:t>
      </w:r>
    </w:p>
    <w:p w:rsidR="00EE07DD" w:rsidRPr="002E11C6" w:rsidRDefault="000C0C9C" w:rsidP="00F914D8">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2E11C6">
        <w:rPr>
          <w:rFonts w:ascii="Times New Roman" w:eastAsia="Times New Roman" w:hAnsi="Times New Roman" w:cs="Times New Roman"/>
          <w:sz w:val="24"/>
          <w:szCs w:val="24"/>
          <w:lang w:eastAsia="fr-FR"/>
        </w:rPr>
        <w:lastRenderedPageBreak/>
        <w:t xml:space="preserve">Le </w:t>
      </w:r>
      <w:hyperlink r:id="rId17" w:tooltip="Plan d'affaires" w:history="1">
        <w:r w:rsidR="000564A2">
          <w:rPr>
            <w:rFonts w:ascii="Times New Roman" w:eastAsia="Times New Roman" w:hAnsi="Times New Roman" w:cs="Times New Roman"/>
            <w:sz w:val="24"/>
            <w:szCs w:val="24"/>
            <w:lang w:eastAsia="fr-FR"/>
          </w:rPr>
          <w:t>p</w:t>
        </w:r>
        <w:r w:rsidRPr="000564A2">
          <w:rPr>
            <w:rFonts w:ascii="Times New Roman" w:eastAsia="Times New Roman" w:hAnsi="Times New Roman" w:cs="Times New Roman"/>
            <w:sz w:val="24"/>
            <w:szCs w:val="24"/>
            <w:lang w:eastAsia="fr-FR"/>
          </w:rPr>
          <w:t>lan d'affaires</w:t>
        </w:r>
      </w:hyperlink>
      <w:r w:rsidRPr="002E11C6">
        <w:rPr>
          <w:rFonts w:ascii="Times New Roman" w:eastAsia="Times New Roman" w:hAnsi="Times New Roman" w:cs="Times New Roman"/>
          <w:sz w:val="24"/>
          <w:szCs w:val="24"/>
          <w:lang w:eastAsia="fr-FR"/>
        </w:rPr>
        <w:t xml:space="preserve"> ou </w:t>
      </w:r>
      <w:hyperlink r:id="rId18" w:tooltip="Business plan" w:history="1">
        <w:r w:rsidRPr="000564A2">
          <w:rPr>
            <w:rFonts w:ascii="Times New Roman" w:eastAsia="Times New Roman" w:hAnsi="Times New Roman" w:cs="Times New Roman"/>
            <w:sz w:val="24"/>
            <w:szCs w:val="24"/>
            <w:lang w:eastAsia="fr-FR"/>
          </w:rPr>
          <w:t>Business plan</w:t>
        </w:r>
      </w:hyperlink>
      <w:r w:rsidRPr="002E11C6">
        <w:rPr>
          <w:rFonts w:ascii="Times New Roman" w:eastAsia="Times New Roman" w:hAnsi="Times New Roman" w:cs="Times New Roman"/>
          <w:sz w:val="24"/>
          <w:szCs w:val="24"/>
          <w:lang w:eastAsia="fr-FR"/>
        </w:rPr>
        <w:t xml:space="preserve"> est une étape fondamentale de la création d'entreprise. Il permet de déterminer la </w:t>
      </w:r>
      <w:hyperlink r:id="rId19" w:tooltip="Développement économique" w:history="1">
        <w:r w:rsidRPr="000564A2">
          <w:rPr>
            <w:rFonts w:ascii="Times New Roman" w:eastAsia="Times New Roman" w:hAnsi="Times New Roman" w:cs="Times New Roman"/>
            <w:sz w:val="24"/>
            <w:szCs w:val="24"/>
            <w:lang w:eastAsia="fr-FR"/>
          </w:rPr>
          <w:t>viabilité</w:t>
        </w:r>
      </w:hyperlink>
      <w:r w:rsidR="000564A2">
        <w:rPr>
          <w:rFonts w:ascii="Times New Roman" w:eastAsia="Times New Roman" w:hAnsi="Times New Roman" w:cs="Times New Roman"/>
          <w:sz w:val="24"/>
          <w:szCs w:val="24"/>
          <w:lang w:eastAsia="fr-FR"/>
        </w:rPr>
        <w:t xml:space="preserve"> du projet en hiérarchisant</w:t>
      </w:r>
      <w:r w:rsidRPr="002E11C6">
        <w:rPr>
          <w:rFonts w:ascii="Times New Roman" w:eastAsia="Times New Roman" w:hAnsi="Times New Roman" w:cs="Times New Roman"/>
          <w:sz w:val="24"/>
          <w:szCs w:val="24"/>
          <w:lang w:eastAsia="fr-FR"/>
        </w:rPr>
        <w:t xml:space="preserve"> ses idées et visualiser le fonctio</w:t>
      </w:r>
      <w:r w:rsidR="000564A2">
        <w:rPr>
          <w:rFonts w:ascii="Times New Roman" w:eastAsia="Times New Roman" w:hAnsi="Times New Roman" w:cs="Times New Roman"/>
          <w:sz w:val="24"/>
          <w:szCs w:val="24"/>
          <w:lang w:eastAsia="fr-FR"/>
        </w:rPr>
        <w:t>nnement futur de son entreprise. Dans une deuxième étape on  évalue les charges, la production et le</w:t>
      </w:r>
      <w:r w:rsidRPr="002E11C6">
        <w:rPr>
          <w:rFonts w:ascii="Times New Roman" w:eastAsia="Times New Roman" w:hAnsi="Times New Roman" w:cs="Times New Roman"/>
          <w:sz w:val="24"/>
          <w:szCs w:val="24"/>
          <w:lang w:eastAsia="fr-FR"/>
        </w:rPr>
        <w:t xml:space="preserve"> développement</w:t>
      </w:r>
      <w:r w:rsidR="0024141E">
        <w:rPr>
          <w:rFonts w:ascii="Times New Roman" w:eastAsia="Times New Roman" w:hAnsi="Times New Roman" w:cs="Times New Roman"/>
          <w:sz w:val="24"/>
          <w:szCs w:val="24"/>
          <w:lang w:eastAsia="fr-FR"/>
        </w:rPr>
        <w:t xml:space="preserve"> futur</w:t>
      </w:r>
      <w:r w:rsidR="000564A2">
        <w:rPr>
          <w:rFonts w:ascii="Times New Roman" w:eastAsia="Times New Roman" w:hAnsi="Times New Roman" w:cs="Times New Roman"/>
          <w:sz w:val="24"/>
          <w:szCs w:val="24"/>
          <w:lang w:eastAsia="fr-FR"/>
        </w:rPr>
        <w:t xml:space="preserve"> de son entreprise</w:t>
      </w:r>
      <w:r w:rsidRPr="002E11C6">
        <w:rPr>
          <w:rFonts w:ascii="Times New Roman" w:eastAsia="Times New Roman" w:hAnsi="Times New Roman" w:cs="Times New Roman"/>
          <w:sz w:val="24"/>
          <w:szCs w:val="24"/>
          <w:lang w:eastAsia="fr-FR"/>
        </w:rPr>
        <w:t xml:space="preserve">. </w:t>
      </w:r>
      <w:r w:rsidR="000564A2">
        <w:rPr>
          <w:rFonts w:ascii="Times New Roman" w:eastAsia="Times New Roman" w:hAnsi="Times New Roman" w:cs="Times New Roman"/>
          <w:sz w:val="24"/>
          <w:szCs w:val="24"/>
          <w:lang w:eastAsia="fr-FR"/>
        </w:rPr>
        <w:t xml:space="preserve">L’étude du financement du projet </w:t>
      </w:r>
      <w:r w:rsidRPr="002E11C6">
        <w:rPr>
          <w:rFonts w:ascii="Times New Roman" w:eastAsia="Times New Roman" w:hAnsi="Times New Roman" w:cs="Times New Roman"/>
          <w:sz w:val="24"/>
          <w:szCs w:val="24"/>
          <w:lang w:eastAsia="fr-FR"/>
        </w:rPr>
        <w:t xml:space="preserve">sera un outil de crédibilité lors de la recherche de </w:t>
      </w:r>
      <w:r w:rsidR="000564A2">
        <w:rPr>
          <w:rFonts w:ascii="Times New Roman" w:eastAsia="Times New Roman" w:hAnsi="Times New Roman" w:cs="Times New Roman"/>
          <w:sz w:val="24"/>
          <w:szCs w:val="24"/>
          <w:lang w:eastAsia="fr-FR"/>
        </w:rPr>
        <w:t xml:space="preserve">crédit </w:t>
      </w:r>
      <w:r w:rsidRPr="002E11C6">
        <w:rPr>
          <w:rFonts w:ascii="Times New Roman" w:eastAsia="Times New Roman" w:hAnsi="Times New Roman" w:cs="Times New Roman"/>
          <w:sz w:val="24"/>
          <w:szCs w:val="24"/>
          <w:lang w:eastAsia="fr-FR"/>
        </w:rPr>
        <w:t xml:space="preserve">et de </w:t>
      </w:r>
      <w:hyperlink r:id="rId20" w:tooltip="Partenariat" w:history="1">
        <w:r w:rsidRPr="000564A2">
          <w:rPr>
            <w:rFonts w:ascii="Times New Roman" w:eastAsia="Times New Roman" w:hAnsi="Times New Roman" w:cs="Times New Roman"/>
            <w:sz w:val="24"/>
            <w:szCs w:val="24"/>
            <w:lang w:eastAsia="fr-FR"/>
          </w:rPr>
          <w:t>partenariats</w:t>
        </w:r>
      </w:hyperlink>
      <w:r w:rsidRPr="002E11C6">
        <w:rPr>
          <w:rFonts w:ascii="Times New Roman" w:eastAsia="Times New Roman" w:hAnsi="Times New Roman" w:cs="Times New Roman"/>
          <w:sz w:val="24"/>
          <w:szCs w:val="24"/>
          <w:lang w:eastAsia="fr-FR"/>
        </w:rPr>
        <w:t>.</w:t>
      </w:r>
    </w:p>
    <w:p w:rsidR="00955DBA" w:rsidRPr="002C10DA" w:rsidRDefault="002243A1" w:rsidP="002278A6">
      <w:pPr>
        <w:pStyle w:val="Paragraphedeliste"/>
        <w:numPr>
          <w:ilvl w:val="0"/>
          <w:numId w:val="30"/>
        </w:numPr>
        <w:spacing w:line="240" w:lineRule="auto"/>
        <w:rPr>
          <w:b/>
          <w:bCs/>
          <w:lang w:eastAsia="fr-FR"/>
        </w:rPr>
      </w:pPr>
      <w:r w:rsidRPr="002C10DA">
        <w:rPr>
          <w:b/>
          <w:bCs/>
          <w:lang w:eastAsia="fr-FR"/>
        </w:rPr>
        <w:t>Origine des</w:t>
      </w:r>
      <w:r w:rsidR="00955DBA" w:rsidRPr="002C10DA">
        <w:rPr>
          <w:b/>
          <w:bCs/>
          <w:lang w:eastAsia="fr-FR"/>
        </w:rPr>
        <w:t xml:space="preserve"> fonds</w:t>
      </w:r>
    </w:p>
    <w:p w:rsidR="00955DBA" w:rsidRPr="00CB14D1" w:rsidRDefault="00F53B76" w:rsidP="00F914D8">
      <w:pPr>
        <w:spacing w:before="100" w:beforeAutospacing="1" w:after="100" w:afterAutospacing="1" w:line="240" w:lineRule="auto"/>
        <w:ind w:firstLine="708"/>
        <w:jc w:val="both"/>
        <w:rPr>
          <w:rFonts w:asciiTheme="majorBidi" w:eastAsia="Times New Roman" w:hAnsiTheme="majorBidi" w:cstheme="majorBidi"/>
          <w:sz w:val="24"/>
          <w:szCs w:val="24"/>
          <w:lang w:eastAsia="fr-FR"/>
        </w:rPr>
      </w:pPr>
      <w:r w:rsidRPr="00CB14D1">
        <w:rPr>
          <w:rFonts w:asciiTheme="majorBidi" w:eastAsia="Times New Roman" w:hAnsiTheme="majorBidi" w:cstheme="majorBidi"/>
          <w:sz w:val="24"/>
          <w:szCs w:val="24"/>
          <w:lang w:eastAsia="fr-FR"/>
        </w:rPr>
        <w:t xml:space="preserve">La recherche de fonds pour monter un projet peut avoir plusieurs </w:t>
      </w:r>
      <w:r w:rsidR="00CA3BAE" w:rsidRPr="00CB14D1">
        <w:rPr>
          <w:rFonts w:asciiTheme="majorBidi" w:eastAsia="Times New Roman" w:hAnsiTheme="majorBidi" w:cstheme="majorBidi"/>
          <w:sz w:val="24"/>
          <w:szCs w:val="24"/>
          <w:lang w:eastAsia="fr-FR"/>
        </w:rPr>
        <w:t>origines :</w:t>
      </w:r>
      <w:r w:rsidRPr="00CB14D1">
        <w:rPr>
          <w:rFonts w:asciiTheme="majorBidi" w:eastAsia="Times New Roman" w:hAnsiTheme="majorBidi" w:cstheme="majorBidi"/>
          <w:sz w:val="24"/>
          <w:szCs w:val="24"/>
          <w:lang w:eastAsia="fr-FR"/>
        </w:rPr>
        <w:t xml:space="preserve"> </w:t>
      </w:r>
      <w:r w:rsidR="00CA3BAE" w:rsidRPr="00CB14D1">
        <w:rPr>
          <w:rFonts w:asciiTheme="majorBidi" w:hAnsiTheme="majorBidi" w:cstheme="majorBidi"/>
          <w:lang w:eastAsia="fr-FR"/>
        </w:rPr>
        <w:t xml:space="preserve">Les fonds peuvent provenir de ses proches </w:t>
      </w:r>
      <w:r w:rsidR="00955DBA" w:rsidRPr="00CB14D1">
        <w:rPr>
          <w:rFonts w:asciiTheme="majorBidi" w:hAnsiTheme="majorBidi" w:cstheme="majorBidi"/>
          <w:lang w:eastAsia="fr-FR"/>
        </w:rPr>
        <w:t>qui (familles, amis, collègues de travail),</w:t>
      </w:r>
      <w:r w:rsidR="00CA3BAE" w:rsidRPr="00CB14D1">
        <w:rPr>
          <w:rFonts w:asciiTheme="majorBidi" w:hAnsiTheme="majorBidi" w:cstheme="majorBidi"/>
          <w:lang w:eastAsia="fr-FR"/>
        </w:rPr>
        <w:t xml:space="preserve"> exemple de l'association loi 1901 Love money pour l'emploi, cette association Love money s'oriente depuis 2011 plus particulièrement pour financer les entreprises ayant deux ou trois ans d’existence. Les fonds sont assemblés </w:t>
      </w:r>
      <w:r w:rsidR="0024141E" w:rsidRPr="00CB14D1">
        <w:rPr>
          <w:rFonts w:asciiTheme="majorBidi" w:hAnsiTheme="majorBidi" w:cstheme="majorBidi"/>
          <w:lang w:eastAsia="fr-FR"/>
        </w:rPr>
        <w:t>entreprises par entreprise, en contre partie les entreprises reçoivent des versements sous forme d’actions.</w:t>
      </w:r>
    </w:p>
    <w:p w:rsidR="0024141E" w:rsidRPr="00CB14D1" w:rsidRDefault="00955DBA" w:rsidP="00CD40A6">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CB14D1">
        <w:rPr>
          <w:rFonts w:asciiTheme="majorBidi" w:eastAsia="Times New Roman" w:hAnsiTheme="majorBidi" w:cstheme="majorBidi"/>
          <w:sz w:val="24"/>
          <w:szCs w:val="24"/>
          <w:lang w:eastAsia="fr-FR"/>
        </w:rPr>
        <w:t>L'</w:t>
      </w:r>
      <w:hyperlink r:id="rId21" w:tooltip="Emprunt (finance)" w:history="1">
        <w:r w:rsidRPr="00CB14D1">
          <w:rPr>
            <w:rFonts w:asciiTheme="majorBidi" w:eastAsia="Times New Roman" w:hAnsiTheme="majorBidi" w:cstheme="majorBidi"/>
            <w:sz w:val="24"/>
            <w:szCs w:val="24"/>
            <w:lang w:eastAsia="fr-FR"/>
          </w:rPr>
          <w:t>emprunt</w:t>
        </w:r>
      </w:hyperlink>
      <w:r w:rsidRPr="00CB14D1">
        <w:rPr>
          <w:rFonts w:asciiTheme="majorBidi" w:eastAsia="Times New Roman" w:hAnsiTheme="majorBidi" w:cstheme="majorBidi"/>
          <w:sz w:val="24"/>
          <w:szCs w:val="24"/>
          <w:lang w:eastAsia="fr-FR"/>
        </w:rPr>
        <w:t xml:space="preserve"> classique auprès d'un </w:t>
      </w:r>
      <w:hyperlink r:id="rId22" w:tooltip="Établissement de crédit" w:history="1">
        <w:r w:rsidRPr="00CB14D1">
          <w:rPr>
            <w:rFonts w:asciiTheme="majorBidi" w:eastAsia="Times New Roman" w:hAnsiTheme="majorBidi" w:cstheme="majorBidi"/>
            <w:sz w:val="24"/>
            <w:szCs w:val="24"/>
            <w:lang w:eastAsia="fr-FR"/>
          </w:rPr>
          <w:t>établissement de crédit</w:t>
        </w:r>
      </w:hyperlink>
      <w:r w:rsidRPr="00CB14D1">
        <w:rPr>
          <w:rFonts w:asciiTheme="majorBidi" w:eastAsia="Times New Roman" w:hAnsiTheme="majorBidi" w:cstheme="majorBidi"/>
          <w:sz w:val="24"/>
          <w:szCs w:val="24"/>
          <w:lang w:eastAsia="fr-FR"/>
        </w:rPr>
        <w:t xml:space="preserve"> </w:t>
      </w:r>
      <w:r w:rsidR="0024141E" w:rsidRPr="00CB14D1">
        <w:rPr>
          <w:rFonts w:asciiTheme="majorBidi" w:eastAsia="Times New Roman" w:hAnsiTheme="majorBidi" w:cstheme="majorBidi"/>
          <w:sz w:val="24"/>
          <w:szCs w:val="24"/>
          <w:lang w:eastAsia="fr-FR"/>
        </w:rPr>
        <w:t xml:space="preserve">banques </w:t>
      </w:r>
      <w:r w:rsidRPr="00CB14D1">
        <w:rPr>
          <w:rFonts w:asciiTheme="majorBidi" w:eastAsia="Times New Roman" w:hAnsiTheme="majorBidi" w:cstheme="majorBidi"/>
          <w:sz w:val="24"/>
          <w:szCs w:val="24"/>
          <w:lang w:eastAsia="fr-FR"/>
        </w:rPr>
        <w:t xml:space="preserve">(le montant empruntable est fonction des </w:t>
      </w:r>
      <w:hyperlink r:id="rId23" w:tooltip="Garantie" w:history="1">
        <w:r w:rsidRPr="00CB14D1">
          <w:rPr>
            <w:rFonts w:asciiTheme="majorBidi" w:eastAsia="Times New Roman" w:hAnsiTheme="majorBidi" w:cstheme="majorBidi"/>
            <w:sz w:val="24"/>
            <w:szCs w:val="24"/>
            <w:lang w:eastAsia="fr-FR"/>
          </w:rPr>
          <w:t>garanties</w:t>
        </w:r>
      </w:hyperlink>
      <w:r w:rsidRPr="00CB14D1">
        <w:rPr>
          <w:rFonts w:asciiTheme="majorBidi" w:eastAsia="Times New Roman" w:hAnsiTheme="majorBidi" w:cstheme="majorBidi"/>
          <w:sz w:val="24"/>
          <w:szCs w:val="24"/>
          <w:lang w:eastAsia="fr-FR"/>
        </w:rPr>
        <w:t xml:space="preserve"> apportées</w:t>
      </w:r>
      <w:r w:rsidR="0024141E" w:rsidRPr="00CB14D1">
        <w:rPr>
          <w:rFonts w:asciiTheme="majorBidi" w:eastAsia="Times New Roman" w:hAnsiTheme="majorBidi" w:cstheme="majorBidi"/>
          <w:sz w:val="24"/>
          <w:szCs w:val="24"/>
          <w:lang w:eastAsia="fr-FR"/>
        </w:rPr>
        <w:t>,</w:t>
      </w:r>
      <w:r w:rsidRPr="00CB14D1">
        <w:rPr>
          <w:rFonts w:asciiTheme="majorBidi" w:eastAsia="Times New Roman" w:hAnsiTheme="majorBidi" w:cstheme="majorBidi"/>
          <w:sz w:val="24"/>
          <w:szCs w:val="24"/>
          <w:lang w:eastAsia="fr-FR"/>
        </w:rPr>
        <w:t xml:space="preserve"> </w:t>
      </w:r>
    </w:p>
    <w:p w:rsidR="0024141E" w:rsidRPr="00CB14D1" w:rsidRDefault="00955DBA" w:rsidP="00CD40A6">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CB14D1">
        <w:rPr>
          <w:rFonts w:asciiTheme="majorBidi" w:eastAsia="Times New Roman" w:hAnsiTheme="majorBidi" w:cstheme="majorBidi"/>
          <w:sz w:val="24"/>
          <w:szCs w:val="24"/>
          <w:lang w:eastAsia="fr-FR"/>
        </w:rPr>
        <w:t>Le financement participatif appelé également qui permet le financement par toutes personnes convaincues</w:t>
      </w:r>
      <w:r w:rsidR="0024141E" w:rsidRPr="00CB14D1">
        <w:rPr>
          <w:rFonts w:asciiTheme="majorBidi" w:eastAsia="Times New Roman" w:hAnsiTheme="majorBidi" w:cstheme="majorBidi"/>
          <w:sz w:val="24"/>
          <w:szCs w:val="24"/>
          <w:lang w:eastAsia="fr-FR"/>
        </w:rPr>
        <w:t xml:space="preserve"> par le porteur de projet.      </w:t>
      </w:r>
    </w:p>
    <w:p w:rsidR="007542BC" w:rsidRPr="00977955" w:rsidRDefault="002678F1" w:rsidP="002278A6">
      <w:pPr>
        <w:pStyle w:val="Titre2"/>
        <w:numPr>
          <w:ilvl w:val="0"/>
          <w:numId w:val="30"/>
        </w:numPr>
        <w:spacing w:line="240" w:lineRule="auto"/>
        <w:rPr>
          <w:color w:val="auto"/>
          <w:sz w:val="24"/>
        </w:rPr>
      </w:pPr>
      <w:r w:rsidRPr="00977955">
        <w:rPr>
          <w:rStyle w:val="mw-headline"/>
          <w:color w:val="auto"/>
          <w:sz w:val="24"/>
        </w:rPr>
        <w:t>Difficultés</w:t>
      </w:r>
      <w:r w:rsidR="007542BC" w:rsidRPr="00977955">
        <w:rPr>
          <w:rStyle w:val="mw-headline"/>
          <w:color w:val="auto"/>
          <w:sz w:val="24"/>
        </w:rPr>
        <w:t xml:space="preserve"> administratives</w:t>
      </w:r>
    </w:p>
    <w:p w:rsidR="007542BC" w:rsidRPr="006D31A9" w:rsidRDefault="0075785E" w:rsidP="00F914D8">
      <w:pPr>
        <w:pStyle w:val="NormalWeb"/>
        <w:ind w:firstLine="708"/>
        <w:jc w:val="both"/>
        <w:rPr>
          <w:sz w:val="20"/>
          <w:szCs w:val="20"/>
        </w:rPr>
      </w:pPr>
      <w:r>
        <w:t xml:space="preserve">La quantité de paperasse demandée </w:t>
      </w:r>
      <w:r w:rsidR="007542BC" w:rsidRPr="007542BC">
        <w:t xml:space="preserve"> et </w:t>
      </w:r>
      <w:r>
        <w:t>le temps que cela peut mettre</w:t>
      </w:r>
      <w:r w:rsidR="007542BC" w:rsidRPr="007542BC">
        <w:t xml:space="preserve"> pour le </w:t>
      </w:r>
      <w:r>
        <w:t>créateur de projet ont souvent été considérés comme un blocage</w:t>
      </w:r>
      <w:r w:rsidR="007542BC" w:rsidRPr="007542BC">
        <w:t xml:space="preserve"> à la création d'entreprise</w:t>
      </w:r>
      <w:r>
        <w:t>. De par le monde des réformes ont eu lieu pour</w:t>
      </w:r>
      <w:r w:rsidR="007542BC" w:rsidRPr="007542BC">
        <w:t xml:space="preserve"> simplifier les démarches et formalités administratives </w:t>
      </w:r>
      <w:r>
        <w:t>pour la création d’</w:t>
      </w:r>
      <w:r w:rsidR="007542BC" w:rsidRPr="007542BC">
        <w:t xml:space="preserve">entreprises. </w:t>
      </w:r>
      <w:r>
        <w:t xml:space="preserve">La création de plusieurs institutions pour alléger, simplifier et </w:t>
      </w:r>
      <w:r w:rsidRPr="006D31A9">
        <w:rPr>
          <w:sz w:val="20"/>
          <w:szCs w:val="20"/>
        </w:rPr>
        <w:t xml:space="preserve">encourager les </w:t>
      </w:r>
      <w:r w:rsidR="00F914D8">
        <w:rPr>
          <w:sz w:val="20"/>
          <w:szCs w:val="20"/>
        </w:rPr>
        <w:t>porteurs de projets (ANSEG, ANDI</w:t>
      </w:r>
      <w:r w:rsidRPr="006D31A9">
        <w:rPr>
          <w:sz w:val="20"/>
          <w:szCs w:val="20"/>
        </w:rPr>
        <w:t xml:space="preserve"> </w:t>
      </w:r>
      <w:proofErr w:type="spellStart"/>
      <w:r w:rsidRPr="006D31A9">
        <w:rPr>
          <w:sz w:val="20"/>
          <w:szCs w:val="20"/>
        </w:rPr>
        <w:t>etc</w:t>
      </w:r>
      <w:proofErr w:type="spellEnd"/>
      <w:r w:rsidRPr="006D31A9">
        <w:rPr>
          <w:sz w:val="20"/>
          <w:szCs w:val="20"/>
        </w:rPr>
        <w:t>...).</w:t>
      </w:r>
    </w:p>
    <w:p w:rsidR="002678F1" w:rsidRPr="000E4124" w:rsidRDefault="002278A6" w:rsidP="00CB14D1">
      <w:pPr>
        <w:pStyle w:val="Titre2"/>
        <w:spacing w:line="240" w:lineRule="auto"/>
        <w:ind w:left="786"/>
        <w:rPr>
          <w:rStyle w:val="mw-headline"/>
          <w:color w:val="auto"/>
          <w:sz w:val="24"/>
          <w:szCs w:val="32"/>
        </w:rPr>
      </w:pPr>
      <w:r w:rsidRPr="000E4124">
        <w:rPr>
          <w:rStyle w:val="mw-headline"/>
          <w:color w:val="auto"/>
          <w:sz w:val="24"/>
          <w:szCs w:val="32"/>
        </w:rPr>
        <w:t>7</w:t>
      </w:r>
      <w:r w:rsidR="00CB14D1" w:rsidRPr="000E4124">
        <w:rPr>
          <w:rStyle w:val="mw-headline"/>
          <w:color w:val="auto"/>
          <w:sz w:val="24"/>
          <w:szCs w:val="32"/>
        </w:rPr>
        <w:t>.</w:t>
      </w:r>
      <w:r w:rsidR="00CD7F99" w:rsidRPr="000E4124">
        <w:rPr>
          <w:rStyle w:val="mw-headline"/>
          <w:color w:val="auto"/>
          <w:sz w:val="24"/>
          <w:szCs w:val="32"/>
        </w:rPr>
        <w:t xml:space="preserve">  </w:t>
      </w:r>
      <w:r w:rsidR="00696727" w:rsidRPr="000E4124">
        <w:rPr>
          <w:rStyle w:val="mw-headline"/>
          <w:color w:val="auto"/>
          <w:sz w:val="24"/>
          <w:szCs w:val="32"/>
        </w:rPr>
        <w:t>Formes d’aides</w:t>
      </w:r>
    </w:p>
    <w:p w:rsidR="0075785E" w:rsidRPr="00F914D8" w:rsidRDefault="0075785E" w:rsidP="00CD40A6">
      <w:pPr>
        <w:pStyle w:val="Titre2"/>
        <w:numPr>
          <w:ilvl w:val="0"/>
          <w:numId w:val="1"/>
        </w:numPr>
        <w:spacing w:line="240" w:lineRule="auto"/>
        <w:rPr>
          <w:color w:val="auto"/>
          <w:sz w:val="24"/>
          <w:szCs w:val="24"/>
        </w:rPr>
      </w:pPr>
      <w:r w:rsidRPr="00F914D8">
        <w:rPr>
          <w:rStyle w:val="mw-headline"/>
          <w:color w:val="auto"/>
          <w:sz w:val="24"/>
          <w:szCs w:val="24"/>
        </w:rPr>
        <w:t xml:space="preserve">Concours </w:t>
      </w:r>
    </w:p>
    <w:p w:rsidR="0075785E" w:rsidRPr="006D31A9" w:rsidRDefault="0075785E" w:rsidP="00F914D8">
      <w:pPr>
        <w:pStyle w:val="NormalWeb"/>
        <w:ind w:firstLine="708"/>
        <w:jc w:val="both"/>
      </w:pPr>
      <w:r w:rsidRPr="002678F1">
        <w:t>De</w:t>
      </w:r>
      <w:r w:rsidR="002678F1" w:rsidRPr="002678F1">
        <w:t>s festivités s</w:t>
      </w:r>
      <w:r w:rsidRPr="002678F1">
        <w:t xml:space="preserve">ont </w:t>
      </w:r>
      <w:r w:rsidR="002678F1" w:rsidRPr="002678F1">
        <w:t>organisées</w:t>
      </w:r>
      <w:r w:rsidRPr="002678F1">
        <w:t xml:space="preserve"> </w:t>
      </w:r>
      <w:r w:rsidR="002678F1" w:rsidRPr="002678F1">
        <w:t xml:space="preserve">dans le but de </w:t>
      </w:r>
      <w:r w:rsidRPr="002678F1">
        <w:t xml:space="preserve"> permettre aux entrepreneurs de lancer leur création d'entreprise grâce à des dotations financièr</w:t>
      </w:r>
      <w:r w:rsidR="002678F1" w:rsidRPr="002678F1">
        <w:t>es ou à des conseils</w:t>
      </w:r>
      <w:r w:rsidRPr="002678F1">
        <w:t xml:space="preserve"> </w:t>
      </w:r>
      <w:r w:rsidR="002678F1" w:rsidRPr="002678F1">
        <w:t>gratuits</w:t>
      </w:r>
      <w:r w:rsidRPr="002678F1">
        <w:t xml:space="preserve"> ou à tarifs préférentiels</w:t>
      </w:r>
      <w:r w:rsidR="002678F1" w:rsidRPr="002678F1">
        <w:t xml:space="preserve">. L’université en collaboration avec la wilaya et d’autres acteurs économiques ont aidé </w:t>
      </w:r>
      <w:r w:rsidR="002678F1" w:rsidRPr="006D31A9">
        <w:t>plusieurs porteurs de projets à créer leur entreprise</w:t>
      </w:r>
    </w:p>
    <w:p w:rsidR="002678F1" w:rsidRPr="00F914D8" w:rsidRDefault="00696727" w:rsidP="00CD40A6">
      <w:pPr>
        <w:pStyle w:val="Titre2"/>
        <w:numPr>
          <w:ilvl w:val="0"/>
          <w:numId w:val="1"/>
        </w:numPr>
        <w:spacing w:line="240" w:lineRule="auto"/>
        <w:rPr>
          <w:color w:val="auto"/>
          <w:sz w:val="24"/>
          <w:szCs w:val="24"/>
        </w:rPr>
      </w:pPr>
      <w:r w:rsidRPr="00F914D8">
        <w:rPr>
          <w:rStyle w:val="mw-headline"/>
          <w:color w:val="auto"/>
          <w:sz w:val="24"/>
          <w:szCs w:val="24"/>
        </w:rPr>
        <w:t>Spécificité de l’</w:t>
      </w:r>
      <w:r w:rsidR="002678F1" w:rsidRPr="00F914D8">
        <w:rPr>
          <w:rStyle w:val="mw-headline"/>
          <w:color w:val="auto"/>
          <w:sz w:val="24"/>
          <w:szCs w:val="24"/>
        </w:rPr>
        <w:t>entreprise</w:t>
      </w:r>
    </w:p>
    <w:p w:rsidR="0079341B" w:rsidRDefault="002678F1" w:rsidP="0079341B">
      <w:pPr>
        <w:pStyle w:val="NormalWeb"/>
        <w:ind w:firstLine="708"/>
        <w:rPr>
          <w:rFonts w:asciiTheme="majorBidi" w:hAnsiTheme="majorBidi" w:cstheme="majorBidi"/>
        </w:rPr>
      </w:pPr>
      <w:r w:rsidRPr="00696727">
        <w:rPr>
          <w:rFonts w:asciiTheme="majorBidi" w:hAnsiTheme="majorBidi" w:cstheme="majorBidi"/>
        </w:rPr>
        <w:t>En plus des concours dédiés aux créateurs et aux repreneurs d'entreprises, il existe des aides spécifiques auxquelles un entrepreneur peut être éligible pour diverses raisons :</w:t>
      </w:r>
    </w:p>
    <w:p w:rsidR="002678F1" w:rsidRPr="0079341B" w:rsidRDefault="0079341B" w:rsidP="0079341B">
      <w:pPr>
        <w:pStyle w:val="NormalWeb"/>
        <w:spacing w:before="0" w:beforeAutospacing="0" w:after="0" w:afterAutospacing="0"/>
        <w:ind w:firstLine="708"/>
        <w:rPr>
          <w:rFonts w:asciiTheme="majorBidi" w:hAnsiTheme="majorBidi" w:cstheme="majorBidi"/>
        </w:rPr>
      </w:pPr>
      <w:r>
        <w:rPr>
          <w:rFonts w:asciiTheme="majorBidi" w:hAnsiTheme="majorBidi" w:cstheme="majorBidi"/>
        </w:rPr>
        <w:t xml:space="preserve">A.   </w:t>
      </w:r>
      <w:r w:rsidR="00696727" w:rsidRPr="00CB14D1">
        <w:t>Selon le secteur d’activité visé par le projet,</w:t>
      </w:r>
      <w:r w:rsidR="00CB14D1">
        <w:t xml:space="preserve"> </w:t>
      </w:r>
    </w:p>
    <w:p w:rsidR="002678F1" w:rsidRPr="00CB14D1" w:rsidRDefault="00696727" w:rsidP="0079341B">
      <w:pPr>
        <w:pStyle w:val="Paragraphedeliste"/>
        <w:numPr>
          <w:ilvl w:val="0"/>
          <w:numId w:val="18"/>
        </w:numPr>
        <w:spacing w:after="0" w:line="240" w:lineRule="auto"/>
      </w:pPr>
      <w:r w:rsidRPr="00CB14D1">
        <w:t xml:space="preserve">Selon le statut du porteur du projet </w:t>
      </w:r>
      <w:r w:rsidR="002678F1" w:rsidRPr="00CB14D1">
        <w:t xml:space="preserve"> (chômeur</w:t>
      </w:r>
      <w:r w:rsidRPr="00CB14D1">
        <w:t>, jeune  ou nouveau diplômé),</w:t>
      </w:r>
    </w:p>
    <w:p w:rsidR="002678F1" w:rsidRPr="00CB14D1" w:rsidRDefault="00CB14D1" w:rsidP="00CD40A6">
      <w:pPr>
        <w:pStyle w:val="Paragraphedeliste"/>
        <w:numPr>
          <w:ilvl w:val="0"/>
          <w:numId w:val="18"/>
        </w:numPr>
        <w:spacing w:before="100" w:beforeAutospacing="1" w:after="100" w:afterAutospacing="1" w:line="240" w:lineRule="auto"/>
      </w:pPr>
      <w:r w:rsidRPr="00CB14D1">
        <w:t xml:space="preserve"> </w:t>
      </w:r>
      <w:r w:rsidR="00696727" w:rsidRPr="00CB14D1">
        <w:t>Selon le statut de l'entreprise à créer,</w:t>
      </w:r>
    </w:p>
    <w:p w:rsidR="002678F1" w:rsidRPr="00CB14D1" w:rsidRDefault="00696727" w:rsidP="00CD40A6">
      <w:pPr>
        <w:pStyle w:val="Paragraphedeliste"/>
        <w:numPr>
          <w:ilvl w:val="0"/>
          <w:numId w:val="18"/>
        </w:numPr>
        <w:spacing w:before="100" w:beforeAutospacing="1" w:after="100" w:afterAutospacing="1" w:line="240" w:lineRule="auto"/>
      </w:pPr>
      <w:r w:rsidRPr="00CB14D1">
        <w:t>Selon la situation de l’implantation de l'entreprise,</w:t>
      </w:r>
      <w:r w:rsidR="00CB14D1">
        <w:t xml:space="preserve">  </w:t>
      </w:r>
    </w:p>
    <w:p w:rsidR="0024410C" w:rsidRPr="00F914D8" w:rsidRDefault="0024410C" w:rsidP="00CD40A6">
      <w:pPr>
        <w:pStyle w:val="NormalWeb"/>
        <w:numPr>
          <w:ilvl w:val="0"/>
          <w:numId w:val="1"/>
        </w:numPr>
        <w:rPr>
          <w:b/>
          <w:bCs/>
        </w:rPr>
      </w:pPr>
      <w:r w:rsidRPr="00F914D8">
        <w:rPr>
          <w:b/>
          <w:bCs/>
        </w:rPr>
        <w:t xml:space="preserve">Survie: </w:t>
      </w:r>
    </w:p>
    <w:p w:rsidR="00590AA5" w:rsidRPr="0024410C" w:rsidRDefault="00590AA5" w:rsidP="00F914D8">
      <w:pPr>
        <w:pStyle w:val="NormalWeb"/>
        <w:ind w:firstLine="708"/>
        <w:jc w:val="both"/>
      </w:pPr>
      <w:r w:rsidRPr="0024410C">
        <w:t>Les chances de survie dépendent d'abord des conditions dans lesquelles le créateur a préparé son projet</w:t>
      </w:r>
      <w:r w:rsidR="0024410C">
        <w:t xml:space="preserve">, de l’audace du propriétaire et du surplus qu’il doit dégager pour reproduire </w:t>
      </w:r>
      <w:r w:rsidR="0024410C">
        <w:lastRenderedPageBreak/>
        <w:t xml:space="preserve">le cycle de production. Il faut que l’entreprise soit innovante. </w:t>
      </w:r>
      <w:r w:rsidR="0024410C" w:rsidRPr="0024410C">
        <w:t xml:space="preserve"> En </w:t>
      </w:r>
      <w:r w:rsidR="0024410C">
        <w:t>France, p</w:t>
      </w:r>
      <w:r w:rsidR="0024410C" w:rsidRPr="0024410C">
        <w:t>armi les entreprises créées en 2006, deux sur trois sont toujours actives en 2009</w:t>
      </w:r>
      <w:r w:rsidR="0024410C">
        <w:t>.</w:t>
      </w:r>
    </w:p>
    <w:p w:rsidR="00590AA5" w:rsidRPr="0024410C" w:rsidRDefault="00590AA5" w:rsidP="002278A6">
      <w:pPr>
        <w:pStyle w:val="Titre2"/>
        <w:numPr>
          <w:ilvl w:val="0"/>
          <w:numId w:val="31"/>
        </w:numPr>
        <w:spacing w:line="240" w:lineRule="auto"/>
        <w:rPr>
          <w:color w:val="auto"/>
        </w:rPr>
      </w:pPr>
      <w:r w:rsidRPr="0024410C">
        <w:rPr>
          <w:rStyle w:val="mw-headline"/>
          <w:color w:val="auto"/>
        </w:rPr>
        <w:t>Motivations</w:t>
      </w:r>
      <w:r w:rsidR="0024410C">
        <w:rPr>
          <w:rStyle w:val="mw-headline"/>
          <w:color w:val="auto"/>
        </w:rPr>
        <w:t>:</w:t>
      </w:r>
    </w:p>
    <w:p w:rsidR="00CB14D1" w:rsidRDefault="00402008" w:rsidP="00F914D8">
      <w:pPr>
        <w:pStyle w:val="NormalWeb"/>
        <w:ind w:firstLine="708"/>
        <w:jc w:val="both"/>
      </w:pPr>
      <w:r>
        <w:t xml:space="preserve">La motivation </w:t>
      </w:r>
      <w:r w:rsidR="00590AA5" w:rsidRPr="0024410C">
        <w:t>d</w:t>
      </w:r>
      <w:r w:rsidR="000458C9">
        <w:t>’avoir un envie d</w:t>
      </w:r>
      <w:r w:rsidR="00590AA5" w:rsidRPr="0024410C">
        <w:t xml:space="preserve">e </w:t>
      </w:r>
      <w:r w:rsidR="000458C9">
        <w:t xml:space="preserve"> réussir</w:t>
      </w:r>
      <w:r w:rsidR="00590AA5" w:rsidRPr="0024410C">
        <w:t xml:space="preserve"> professionnellement et</w:t>
      </w:r>
      <w:r w:rsidR="000458C9">
        <w:t xml:space="preserve"> aussi</w:t>
      </w:r>
      <w:r w:rsidR="00590AA5" w:rsidRPr="0024410C">
        <w:t xml:space="preserve"> l'envie de travailler sont les pr</w:t>
      </w:r>
      <w:r w:rsidR="000458C9">
        <w:t>incipaux facteurs de la réussite</w:t>
      </w:r>
      <w:r w:rsidR="00590AA5" w:rsidRPr="0024410C">
        <w:t xml:space="preserve"> d'une entrepr</w:t>
      </w:r>
      <w:r w:rsidR="000458C9">
        <w:t xml:space="preserve">ise. Même si le coté financier est un </w:t>
      </w:r>
      <w:r w:rsidR="00590AA5" w:rsidRPr="0024410C">
        <w:t xml:space="preserve">des trois </w:t>
      </w:r>
      <w:r w:rsidR="000458C9">
        <w:t>principales raisons que inquiète le nouveau patron.</w:t>
      </w:r>
      <w:r w:rsidR="00590AA5" w:rsidRPr="0024410C">
        <w:t xml:space="preserve"> </w:t>
      </w:r>
      <w:r w:rsidR="000458C9" w:rsidRPr="0024410C">
        <w:t>Il</w:t>
      </w:r>
      <w:r w:rsidR="000458C9">
        <w:t xml:space="preserve"> faut</w:t>
      </w:r>
      <w:r w:rsidR="00590AA5" w:rsidRPr="0024410C">
        <w:t xml:space="preserve"> avant tout de s'accomplir so</w:t>
      </w:r>
      <w:r w:rsidR="000458C9">
        <w:t>it en innovant, soit en continu</w:t>
      </w:r>
      <w:r w:rsidR="00590AA5" w:rsidRPr="0024410C">
        <w:t>ant la mê</w:t>
      </w:r>
      <w:r>
        <w:t>me activité à son propre compte</w:t>
      </w:r>
      <w:r w:rsidR="00590AA5" w:rsidRPr="0024410C">
        <w:t>.</w:t>
      </w:r>
    </w:p>
    <w:p w:rsidR="00AA122F" w:rsidRDefault="00AA122F" w:rsidP="00CB14D1">
      <w:pPr>
        <w:pStyle w:val="NormalWeb"/>
        <w:rPr>
          <w:b/>
          <w:bCs/>
        </w:rPr>
      </w:pPr>
      <w:r w:rsidRPr="00AA122F">
        <w:rPr>
          <w:b/>
          <w:bCs/>
        </w:rPr>
        <w:t>Comment motiver ces collaborateurs</w:t>
      </w:r>
      <w:r>
        <w:rPr>
          <w:b/>
          <w:bCs/>
        </w:rPr>
        <w:t xml:space="preserve">, </w:t>
      </w:r>
      <w:r w:rsidRPr="00AA122F">
        <w:t>il y a cinq principes pour motiver</w:t>
      </w:r>
      <w:r>
        <w:t>:</w:t>
      </w:r>
      <w:r>
        <w:rPr>
          <w:b/>
          <w:bCs/>
        </w:rPr>
        <w:t xml:space="preserve"> </w:t>
      </w:r>
    </w:p>
    <w:p w:rsidR="00AA122F" w:rsidRPr="00AA122F" w:rsidRDefault="00AA122F" w:rsidP="00CD40A6">
      <w:pPr>
        <w:pStyle w:val="NormalWeb"/>
        <w:numPr>
          <w:ilvl w:val="0"/>
          <w:numId w:val="22"/>
        </w:numPr>
      </w:pPr>
      <w:r w:rsidRPr="00AA122F">
        <w:t>Communiquer,</w:t>
      </w:r>
    </w:p>
    <w:p w:rsidR="00AA122F" w:rsidRPr="00AA122F" w:rsidRDefault="00AA122F" w:rsidP="00CD40A6">
      <w:pPr>
        <w:pStyle w:val="NormalWeb"/>
        <w:numPr>
          <w:ilvl w:val="0"/>
          <w:numId w:val="22"/>
        </w:numPr>
      </w:pPr>
      <w:r w:rsidRPr="00AA122F">
        <w:t>Faire confiance,</w:t>
      </w:r>
    </w:p>
    <w:p w:rsidR="00AA122F" w:rsidRPr="00AA122F" w:rsidRDefault="00AA122F" w:rsidP="00CD40A6">
      <w:pPr>
        <w:pStyle w:val="NormalWeb"/>
        <w:numPr>
          <w:ilvl w:val="0"/>
          <w:numId w:val="22"/>
        </w:numPr>
      </w:pPr>
      <w:r w:rsidRPr="00AA122F">
        <w:t xml:space="preserve">Responsabiliser, </w:t>
      </w:r>
    </w:p>
    <w:p w:rsidR="00AA122F" w:rsidRPr="00AA122F" w:rsidRDefault="00AA122F" w:rsidP="00CD40A6">
      <w:pPr>
        <w:pStyle w:val="NormalWeb"/>
        <w:numPr>
          <w:ilvl w:val="0"/>
          <w:numId w:val="22"/>
        </w:numPr>
      </w:pPr>
      <w:r w:rsidRPr="00AA122F">
        <w:t>Orchestrer du nouveau,</w:t>
      </w:r>
    </w:p>
    <w:p w:rsidR="005E4CF5" w:rsidRPr="005E4CF5" w:rsidRDefault="00AA122F" w:rsidP="00CD40A6">
      <w:pPr>
        <w:pStyle w:val="NormalWeb"/>
        <w:numPr>
          <w:ilvl w:val="0"/>
          <w:numId w:val="22"/>
        </w:numPr>
      </w:pPr>
      <w:r w:rsidRPr="00AA122F">
        <w:t>Soigner l’ambiance.</w:t>
      </w:r>
    </w:p>
    <w:p w:rsidR="005E4CF5" w:rsidRPr="00977955" w:rsidRDefault="00F914D8" w:rsidP="002278A6">
      <w:pPr>
        <w:pStyle w:val="NormalWeb"/>
        <w:numPr>
          <w:ilvl w:val="0"/>
          <w:numId w:val="31"/>
        </w:numPr>
        <w:rPr>
          <w:rFonts w:asciiTheme="majorBidi" w:hAnsiTheme="majorBidi" w:cstheme="majorBidi"/>
          <w:b/>
          <w:bCs/>
          <w:sz w:val="28"/>
          <w:szCs w:val="32"/>
        </w:rPr>
      </w:pPr>
      <w:r w:rsidRPr="00977955">
        <w:rPr>
          <w:rFonts w:asciiTheme="majorBidi" w:hAnsiTheme="majorBidi" w:cstheme="majorBidi"/>
          <w:b/>
          <w:bCs/>
          <w:sz w:val="28"/>
          <w:szCs w:val="32"/>
        </w:rPr>
        <w:t>P</w:t>
      </w:r>
      <w:r w:rsidR="005E4CF5" w:rsidRPr="00977955">
        <w:rPr>
          <w:rFonts w:asciiTheme="majorBidi" w:hAnsiTheme="majorBidi" w:cstheme="majorBidi"/>
          <w:b/>
          <w:bCs/>
          <w:sz w:val="28"/>
          <w:szCs w:val="32"/>
        </w:rPr>
        <w:t>ouvoir</w:t>
      </w:r>
    </w:p>
    <w:p w:rsidR="005E4CF5" w:rsidRDefault="005E4CF5" w:rsidP="00F914D8">
      <w:pPr>
        <w:pStyle w:val="NormalWeb"/>
        <w:ind w:firstLine="708"/>
        <w:jc w:val="both"/>
        <w:rPr>
          <w:rFonts w:asciiTheme="majorBidi" w:hAnsiTheme="majorBidi" w:cstheme="majorBidi"/>
        </w:rPr>
      </w:pPr>
      <w:r w:rsidRPr="005E4CF5">
        <w:rPr>
          <w:rFonts w:asciiTheme="majorBidi" w:hAnsiTheme="majorBidi" w:cstheme="majorBidi"/>
        </w:rPr>
        <w:t>Est la capacité</w:t>
      </w:r>
      <w:r>
        <w:rPr>
          <w:rFonts w:asciiTheme="majorBidi" w:hAnsiTheme="majorBidi" w:cstheme="majorBidi"/>
        </w:rPr>
        <w:t xml:space="preserve"> pour certains individus ou groupes d’agir sur d’autres individus ou groupes. Le pouvoir d</w:t>
      </w:r>
      <w:r w:rsidR="001D0A65">
        <w:rPr>
          <w:rFonts w:asciiTheme="majorBidi" w:hAnsiTheme="majorBidi" w:cstheme="majorBidi"/>
        </w:rPr>
        <w:t>’</w:t>
      </w:r>
      <w:r>
        <w:rPr>
          <w:rFonts w:asciiTheme="majorBidi" w:hAnsiTheme="majorBidi" w:cstheme="majorBidi"/>
        </w:rPr>
        <w:t xml:space="preserve">Ali sur Omar est la capacité d’Ali d’obtenir que, dans sa relation avec Omar, les termes de l’échange lui soient favorables. Ali le supérieur dispose d’un ensemble de moyens </w:t>
      </w:r>
      <w:r w:rsidR="001D0A65">
        <w:rPr>
          <w:rFonts w:asciiTheme="majorBidi" w:hAnsiTheme="majorBidi" w:cstheme="majorBidi"/>
        </w:rPr>
        <w:t>et de contraintes : administratives, pour faire appliquer ses décisions.</w:t>
      </w:r>
    </w:p>
    <w:p w:rsidR="001D0A65" w:rsidRDefault="001D0A65" w:rsidP="005E4CF5">
      <w:pPr>
        <w:pStyle w:val="NormalWeb"/>
        <w:rPr>
          <w:rFonts w:asciiTheme="majorBidi" w:hAnsiTheme="majorBidi" w:cstheme="majorBidi"/>
          <w:b/>
          <w:bCs/>
        </w:rPr>
      </w:pPr>
      <w:r w:rsidRPr="001D0A65">
        <w:rPr>
          <w:rFonts w:asciiTheme="majorBidi" w:hAnsiTheme="majorBidi" w:cstheme="majorBidi"/>
          <w:b/>
          <w:bCs/>
        </w:rPr>
        <w:t>Sources du pouvoir</w:t>
      </w:r>
      <w:r>
        <w:rPr>
          <w:rFonts w:asciiTheme="majorBidi" w:hAnsiTheme="majorBidi" w:cstheme="majorBidi"/>
          <w:b/>
          <w:bCs/>
        </w:rPr>
        <w:t xml:space="preserve"> : </w:t>
      </w:r>
    </w:p>
    <w:p w:rsidR="001D0A65" w:rsidRPr="001D0A65" w:rsidRDefault="001D0A65" w:rsidP="00CD40A6">
      <w:pPr>
        <w:pStyle w:val="NormalWeb"/>
        <w:numPr>
          <w:ilvl w:val="0"/>
          <w:numId w:val="23"/>
        </w:numPr>
        <w:rPr>
          <w:rFonts w:asciiTheme="majorBidi" w:hAnsiTheme="majorBidi" w:cstheme="majorBidi"/>
        </w:rPr>
      </w:pPr>
      <w:r w:rsidRPr="001D0A65">
        <w:rPr>
          <w:rFonts w:asciiTheme="majorBidi" w:hAnsiTheme="majorBidi" w:cstheme="majorBidi"/>
        </w:rPr>
        <w:t>Compétence ou spécialisation,</w:t>
      </w:r>
    </w:p>
    <w:p w:rsidR="001D0A65" w:rsidRPr="001D0A65" w:rsidRDefault="001D0A65" w:rsidP="00CD40A6">
      <w:pPr>
        <w:pStyle w:val="NormalWeb"/>
        <w:numPr>
          <w:ilvl w:val="0"/>
          <w:numId w:val="23"/>
        </w:numPr>
        <w:rPr>
          <w:rFonts w:asciiTheme="majorBidi" w:hAnsiTheme="majorBidi" w:cstheme="majorBidi"/>
        </w:rPr>
      </w:pPr>
      <w:r w:rsidRPr="001D0A65">
        <w:rPr>
          <w:rFonts w:asciiTheme="majorBidi" w:hAnsiTheme="majorBidi" w:cstheme="majorBidi"/>
        </w:rPr>
        <w:t>Relation avec l’environnement,</w:t>
      </w:r>
    </w:p>
    <w:p w:rsidR="001D0A65" w:rsidRPr="001D0A65" w:rsidRDefault="001D0A65" w:rsidP="00CD40A6">
      <w:pPr>
        <w:pStyle w:val="NormalWeb"/>
        <w:numPr>
          <w:ilvl w:val="0"/>
          <w:numId w:val="23"/>
        </w:numPr>
        <w:rPr>
          <w:rFonts w:asciiTheme="majorBidi" w:hAnsiTheme="majorBidi" w:cstheme="majorBidi"/>
        </w:rPr>
      </w:pPr>
      <w:r w:rsidRPr="001D0A65">
        <w:rPr>
          <w:rFonts w:asciiTheme="majorBidi" w:hAnsiTheme="majorBidi" w:cstheme="majorBidi"/>
        </w:rPr>
        <w:t>Communication</w:t>
      </w:r>
      <w:r w:rsidR="000C705D">
        <w:rPr>
          <w:rFonts w:asciiTheme="majorBidi" w:hAnsiTheme="majorBidi" w:cstheme="majorBidi"/>
        </w:rPr>
        <w:t>,</w:t>
      </w:r>
    </w:p>
    <w:p w:rsidR="001D0A65" w:rsidRDefault="000C705D" w:rsidP="00CD40A6">
      <w:pPr>
        <w:pStyle w:val="NormalWeb"/>
        <w:numPr>
          <w:ilvl w:val="0"/>
          <w:numId w:val="23"/>
        </w:numPr>
        <w:rPr>
          <w:rFonts w:asciiTheme="majorBidi" w:hAnsiTheme="majorBidi" w:cstheme="majorBidi"/>
        </w:rPr>
      </w:pPr>
      <w:r>
        <w:rPr>
          <w:rFonts w:asciiTheme="majorBidi" w:hAnsiTheme="majorBidi" w:cstheme="majorBidi"/>
        </w:rPr>
        <w:t>Groupes d’intérêt,</w:t>
      </w:r>
    </w:p>
    <w:p w:rsidR="00977955" w:rsidRPr="00B348A5" w:rsidRDefault="000C705D" w:rsidP="00B348A5">
      <w:pPr>
        <w:pStyle w:val="NormalWeb"/>
        <w:numPr>
          <w:ilvl w:val="0"/>
          <w:numId w:val="23"/>
        </w:numPr>
        <w:rPr>
          <w:rFonts w:asciiTheme="majorBidi" w:hAnsiTheme="majorBidi" w:cstheme="majorBidi"/>
        </w:rPr>
      </w:pPr>
      <w:r>
        <w:rPr>
          <w:rFonts w:asciiTheme="majorBidi" w:hAnsiTheme="majorBidi" w:cstheme="majorBidi"/>
        </w:rPr>
        <w:t>Urnes.</w:t>
      </w:r>
    </w:p>
    <w:p w:rsidR="00E93959" w:rsidRPr="00977955" w:rsidRDefault="00E93959" w:rsidP="00A507E3">
      <w:pPr>
        <w:jc w:val="center"/>
        <w:rPr>
          <w:rFonts w:asciiTheme="majorBidi" w:hAnsiTheme="majorBidi" w:cstheme="majorBidi"/>
          <w:b/>
          <w:bCs/>
          <w:sz w:val="28"/>
          <w:szCs w:val="32"/>
        </w:rPr>
      </w:pPr>
      <w:r w:rsidRPr="00977955">
        <w:rPr>
          <w:rFonts w:asciiTheme="majorBidi" w:hAnsiTheme="majorBidi" w:cstheme="majorBidi"/>
          <w:b/>
          <w:bCs/>
          <w:sz w:val="28"/>
          <w:szCs w:val="32"/>
        </w:rPr>
        <w:t>Gestion de l’entreprise:</w:t>
      </w:r>
    </w:p>
    <w:p w:rsidR="00E93959" w:rsidRDefault="00E93959" w:rsidP="00CB14D1">
      <w:pPr>
        <w:spacing w:line="240" w:lineRule="auto"/>
        <w:rPr>
          <w:rFonts w:asciiTheme="majorBidi" w:hAnsiTheme="majorBidi" w:cstheme="majorBidi"/>
          <w:sz w:val="24"/>
          <w:szCs w:val="24"/>
        </w:rPr>
      </w:pPr>
      <w:r w:rsidRPr="003112C3">
        <w:rPr>
          <w:rFonts w:asciiTheme="majorBidi" w:hAnsiTheme="majorBidi" w:cstheme="majorBidi"/>
          <w:sz w:val="24"/>
          <w:szCs w:val="24"/>
        </w:rPr>
        <w:t>On</w:t>
      </w:r>
      <w:r>
        <w:rPr>
          <w:rFonts w:asciiTheme="majorBidi" w:hAnsiTheme="majorBidi" w:cstheme="majorBidi"/>
          <w:sz w:val="24"/>
          <w:szCs w:val="24"/>
        </w:rPr>
        <w:t xml:space="preserve"> reconnait sous le principe de gestion les concepts suivant : Planifier,</w:t>
      </w:r>
      <w:r w:rsidRPr="003112C3">
        <w:rPr>
          <w:rFonts w:asciiTheme="majorBidi" w:hAnsiTheme="majorBidi" w:cstheme="majorBidi"/>
          <w:sz w:val="24"/>
          <w:szCs w:val="24"/>
        </w:rPr>
        <w:t xml:space="preserve"> </w:t>
      </w:r>
      <w:r>
        <w:rPr>
          <w:rFonts w:asciiTheme="majorBidi" w:hAnsiTheme="majorBidi" w:cstheme="majorBidi"/>
          <w:sz w:val="24"/>
          <w:szCs w:val="24"/>
        </w:rPr>
        <w:t>Organiser, Diriger et Contrôler, ces termes son repris aujourd’hui sous l’acronyme « P.O.D. C ».</w:t>
      </w:r>
    </w:p>
    <w:p w:rsidR="00E93959" w:rsidRPr="00CD40A6" w:rsidRDefault="00E93959" w:rsidP="00CD40A6">
      <w:pPr>
        <w:pStyle w:val="Paragraphedeliste"/>
        <w:numPr>
          <w:ilvl w:val="0"/>
          <w:numId w:val="25"/>
        </w:numPr>
        <w:spacing w:line="240" w:lineRule="auto"/>
        <w:rPr>
          <w:sz w:val="32"/>
          <w:szCs w:val="32"/>
        </w:rPr>
      </w:pPr>
      <w:r w:rsidRPr="000E4124">
        <w:rPr>
          <w:b/>
          <w:bCs/>
          <w:szCs w:val="32"/>
        </w:rPr>
        <w:t>Fonctions de la gestion</w:t>
      </w:r>
      <w:r w:rsidRPr="000E4124">
        <w:rPr>
          <w:szCs w:val="32"/>
        </w:rPr>
        <w:t> </w:t>
      </w:r>
      <w:r w:rsidRPr="00CD40A6">
        <w:rPr>
          <w:sz w:val="32"/>
          <w:szCs w:val="32"/>
        </w:rPr>
        <w:t xml:space="preserve">: </w:t>
      </w:r>
    </w:p>
    <w:p w:rsidR="00E93959" w:rsidRDefault="00E93959" w:rsidP="00CB14D1">
      <w:pPr>
        <w:spacing w:line="240" w:lineRule="auto"/>
        <w:rPr>
          <w:rFonts w:asciiTheme="majorBidi" w:hAnsiTheme="majorBidi" w:cstheme="majorBidi"/>
          <w:sz w:val="24"/>
          <w:szCs w:val="24"/>
        </w:rPr>
      </w:pPr>
      <w:r w:rsidRPr="00B85EA4">
        <w:rPr>
          <w:rFonts w:asciiTheme="majorBidi" w:hAnsiTheme="majorBidi" w:cstheme="majorBidi"/>
          <w:sz w:val="24"/>
          <w:szCs w:val="24"/>
        </w:rPr>
        <w:t>Les quatre fonctions principales de la gestion sont :</w:t>
      </w:r>
      <w:r>
        <w:rPr>
          <w:rFonts w:asciiTheme="majorBidi" w:hAnsiTheme="majorBidi" w:cstheme="majorBidi"/>
          <w:sz w:val="24"/>
          <w:szCs w:val="24"/>
        </w:rPr>
        <w:t xml:space="preserve"> Planification, Organisation, Leadership et le Contrôle.</w:t>
      </w:r>
    </w:p>
    <w:p w:rsidR="00E93959" w:rsidRPr="000E4124" w:rsidRDefault="00E93959" w:rsidP="00CD40A6">
      <w:pPr>
        <w:pStyle w:val="Paragraphedeliste"/>
        <w:numPr>
          <w:ilvl w:val="0"/>
          <w:numId w:val="26"/>
        </w:numPr>
        <w:spacing w:line="240" w:lineRule="auto"/>
        <w:rPr>
          <w:b/>
          <w:bCs/>
          <w:szCs w:val="32"/>
        </w:rPr>
      </w:pPr>
      <w:r w:rsidRPr="000E4124">
        <w:rPr>
          <w:b/>
          <w:bCs/>
          <w:szCs w:val="32"/>
        </w:rPr>
        <w:t>Planification</w:t>
      </w:r>
    </w:p>
    <w:p w:rsidR="00E93959" w:rsidRDefault="00E93959" w:rsidP="00CB14D1">
      <w:pPr>
        <w:spacing w:line="240" w:lineRule="auto"/>
        <w:ind w:firstLine="708"/>
        <w:rPr>
          <w:rFonts w:asciiTheme="majorBidi" w:hAnsiTheme="majorBidi" w:cstheme="majorBidi"/>
          <w:sz w:val="24"/>
          <w:szCs w:val="24"/>
        </w:rPr>
      </w:pPr>
      <w:r w:rsidRPr="00E15E89">
        <w:rPr>
          <w:rFonts w:asciiTheme="majorBidi" w:hAnsiTheme="majorBidi" w:cstheme="majorBidi"/>
          <w:sz w:val="24"/>
          <w:szCs w:val="24"/>
        </w:rPr>
        <w:t>P</w:t>
      </w:r>
      <w:r>
        <w:rPr>
          <w:rFonts w:asciiTheme="majorBidi" w:hAnsiTheme="majorBidi" w:cstheme="majorBidi"/>
          <w:sz w:val="24"/>
          <w:szCs w:val="24"/>
        </w:rPr>
        <w:t>rocessus par lequel le gestionnaire fixe les objectifs à atteindre et dresse les plans de travail devant mener à la réalisation. La planification se fonde en général sur une analyse du chemin parcouru par l’entreprise, des ressources à sa disposition, de sa situation actuelle et des buts à atteindre.</w:t>
      </w:r>
    </w:p>
    <w:p w:rsidR="00E93959" w:rsidRPr="002B0FC7" w:rsidRDefault="00CD40A6" w:rsidP="00CB14D1">
      <w:pPr>
        <w:spacing w:line="240" w:lineRule="auto"/>
        <w:ind w:firstLine="708"/>
        <w:rPr>
          <w:rFonts w:asciiTheme="majorBidi" w:hAnsiTheme="majorBidi" w:cstheme="majorBidi"/>
          <w:b/>
          <w:bCs/>
          <w:sz w:val="24"/>
          <w:szCs w:val="24"/>
        </w:rPr>
      </w:pPr>
      <w:r>
        <w:rPr>
          <w:rFonts w:asciiTheme="majorBidi" w:hAnsiTheme="majorBidi" w:cstheme="majorBidi"/>
          <w:b/>
          <w:bCs/>
          <w:sz w:val="24"/>
          <w:szCs w:val="24"/>
        </w:rPr>
        <w:t>1</w:t>
      </w:r>
      <w:r w:rsidR="009E0D41">
        <w:rPr>
          <w:rFonts w:asciiTheme="majorBidi" w:hAnsiTheme="majorBidi" w:cstheme="majorBidi"/>
          <w:b/>
          <w:bCs/>
          <w:sz w:val="24"/>
          <w:szCs w:val="24"/>
        </w:rPr>
        <w:t xml:space="preserve">. </w:t>
      </w:r>
      <w:r w:rsidR="00E93959" w:rsidRPr="002B0FC7">
        <w:rPr>
          <w:rFonts w:asciiTheme="majorBidi" w:hAnsiTheme="majorBidi" w:cstheme="majorBidi"/>
          <w:b/>
          <w:bCs/>
          <w:sz w:val="24"/>
          <w:szCs w:val="24"/>
        </w:rPr>
        <w:t xml:space="preserve">Etapes de la planification </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lastRenderedPageBreak/>
        <w:t>*Analyser les possibilités et des dangers ainsi que les forces et des faiblesses de l’entreprise,</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*Orientation de l’entreprise selon les objectifs fixés,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 xml:space="preserve">*Examen des options possibles et choix de la stratégie appropriée, </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*Etablissement des liens entre les stratégies d’une part et les plans opérationnel (budgets),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*Préparation de plans détaillés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*Analyse des plants visant la réalisation des objectifs.</w:t>
      </w:r>
    </w:p>
    <w:p w:rsidR="00E93959" w:rsidRPr="00E86FBE" w:rsidRDefault="00CD40A6" w:rsidP="00CB14D1">
      <w:pPr>
        <w:spacing w:line="240" w:lineRule="auto"/>
        <w:ind w:left="708" w:firstLine="708"/>
        <w:rPr>
          <w:rFonts w:asciiTheme="majorBidi" w:hAnsiTheme="majorBidi" w:cstheme="majorBidi"/>
          <w:b/>
          <w:bCs/>
          <w:sz w:val="24"/>
          <w:szCs w:val="24"/>
        </w:rPr>
      </w:pPr>
      <w:r>
        <w:rPr>
          <w:rFonts w:asciiTheme="majorBidi" w:hAnsiTheme="majorBidi" w:cstheme="majorBidi"/>
          <w:b/>
          <w:bCs/>
          <w:sz w:val="24"/>
          <w:szCs w:val="24"/>
        </w:rPr>
        <w:t>2</w:t>
      </w:r>
      <w:r w:rsidR="009E0D41" w:rsidRPr="00E86FBE">
        <w:rPr>
          <w:rFonts w:asciiTheme="majorBidi" w:hAnsiTheme="majorBidi" w:cstheme="majorBidi"/>
          <w:b/>
          <w:bCs/>
          <w:sz w:val="24"/>
          <w:szCs w:val="24"/>
        </w:rPr>
        <w:t xml:space="preserve">. </w:t>
      </w:r>
      <w:r w:rsidR="00E93959" w:rsidRPr="00E86FBE">
        <w:rPr>
          <w:rFonts w:asciiTheme="majorBidi" w:hAnsiTheme="majorBidi" w:cstheme="majorBidi"/>
          <w:b/>
          <w:bCs/>
          <w:sz w:val="24"/>
          <w:szCs w:val="24"/>
        </w:rPr>
        <w:t>Organisation</w:t>
      </w:r>
    </w:p>
    <w:p w:rsidR="00E93959" w:rsidRDefault="00E93959" w:rsidP="00CB14D1">
      <w:pPr>
        <w:spacing w:line="240" w:lineRule="auto"/>
        <w:rPr>
          <w:rFonts w:asciiTheme="majorBidi" w:hAnsiTheme="majorBidi" w:cstheme="majorBidi"/>
          <w:sz w:val="24"/>
          <w:szCs w:val="24"/>
        </w:rPr>
      </w:pPr>
      <w:r w:rsidRPr="002B0FC7">
        <w:rPr>
          <w:rFonts w:asciiTheme="majorBidi" w:hAnsiTheme="majorBidi" w:cstheme="majorBidi"/>
          <w:sz w:val="24"/>
          <w:szCs w:val="24"/>
        </w:rPr>
        <w:t>C’est la deuxième fonction de la gestion, elle consiste</w:t>
      </w:r>
      <w:r>
        <w:rPr>
          <w:rFonts w:asciiTheme="majorBidi" w:hAnsiTheme="majorBidi" w:cstheme="majorBidi"/>
          <w:sz w:val="24"/>
          <w:szCs w:val="24"/>
        </w:rPr>
        <w:t xml:space="preserve"> à la composition des groupes de travail et coordonner leur activité. Elle crée des liens organisationnels qui aident les individus et les groupes à travailler ensemble pour l’atteinte des objectifs communs. Elle est essentielle dans en tant que fonction de gestion, à ce niveau il faut que les gestionnaires délimitent les pouvoirs et responsabilités puis les répartissent entre les individus.</w:t>
      </w:r>
    </w:p>
    <w:p w:rsidR="00E93959" w:rsidRDefault="00CD40A6" w:rsidP="00CB14D1">
      <w:pPr>
        <w:spacing w:line="240" w:lineRule="auto"/>
        <w:ind w:firstLine="708"/>
        <w:rPr>
          <w:rFonts w:asciiTheme="majorBidi" w:hAnsiTheme="majorBidi" w:cstheme="majorBidi"/>
          <w:b/>
          <w:bCs/>
          <w:sz w:val="24"/>
          <w:szCs w:val="24"/>
        </w:rPr>
      </w:pPr>
      <w:r>
        <w:rPr>
          <w:rFonts w:asciiTheme="majorBidi" w:hAnsiTheme="majorBidi" w:cstheme="majorBidi"/>
          <w:b/>
          <w:bCs/>
          <w:sz w:val="24"/>
          <w:szCs w:val="24"/>
        </w:rPr>
        <w:t>a</w:t>
      </w:r>
      <w:r w:rsidR="009E0D41">
        <w:rPr>
          <w:rFonts w:asciiTheme="majorBidi" w:hAnsiTheme="majorBidi" w:cstheme="majorBidi"/>
          <w:b/>
          <w:bCs/>
          <w:sz w:val="24"/>
          <w:szCs w:val="24"/>
        </w:rPr>
        <w:t>.</w:t>
      </w:r>
      <w:r w:rsidR="00EB2A29">
        <w:rPr>
          <w:rFonts w:asciiTheme="majorBidi" w:hAnsiTheme="majorBidi" w:cstheme="majorBidi"/>
          <w:b/>
          <w:bCs/>
          <w:sz w:val="24"/>
          <w:szCs w:val="24"/>
        </w:rPr>
        <w:t xml:space="preserve"> </w:t>
      </w:r>
      <w:r w:rsidR="00E93959" w:rsidRPr="0099746C">
        <w:rPr>
          <w:rFonts w:asciiTheme="majorBidi" w:hAnsiTheme="majorBidi" w:cstheme="majorBidi"/>
          <w:b/>
          <w:bCs/>
          <w:sz w:val="24"/>
          <w:szCs w:val="24"/>
        </w:rPr>
        <w:t>Etapes de l’organisation</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b/>
          <w:bCs/>
          <w:sz w:val="24"/>
          <w:szCs w:val="24"/>
        </w:rPr>
        <w:t>*</w:t>
      </w:r>
      <w:r w:rsidRPr="0099746C">
        <w:rPr>
          <w:rFonts w:asciiTheme="majorBidi" w:hAnsiTheme="majorBidi" w:cstheme="majorBidi"/>
          <w:sz w:val="24"/>
          <w:szCs w:val="24"/>
        </w:rPr>
        <w:t xml:space="preserve">Choisir </w:t>
      </w:r>
      <w:r>
        <w:rPr>
          <w:rFonts w:asciiTheme="majorBidi" w:hAnsiTheme="majorBidi" w:cstheme="majorBidi"/>
          <w:sz w:val="24"/>
          <w:szCs w:val="24"/>
        </w:rPr>
        <w:t>les moyens et les méthodes appropriées,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*Déterminer les besoins en ressources humaines et matériels,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*Définir leurs interrelations,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*Répartir les taches de manière à atteindre les objectifs visés.</w:t>
      </w:r>
    </w:p>
    <w:p w:rsidR="00E93959" w:rsidRDefault="002278A6" w:rsidP="009E0D41">
      <w:pPr>
        <w:ind w:firstLine="708"/>
        <w:rPr>
          <w:rFonts w:asciiTheme="majorBidi" w:hAnsiTheme="majorBidi" w:cstheme="majorBidi"/>
          <w:b/>
          <w:bCs/>
          <w:sz w:val="24"/>
          <w:szCs w:val="24"/>
        </w:rPr>
      </w:pPr>
      <w:r>
        <w:rPr>
          <w:rFonts w:asciiTheme="majorBidi" w:hAnsiTheme="majorBidi" w:cstheme="majorBidi"/>
          <w:b/>
          <w:bCs/>
          <w:sz w:val="24"/>
          <w:szCs w:val="24"/>
        </w:rPr>
        <w:t>3</w:t>
      </w:r>
      <w:r w:rsidR="009E0D41">
        <w:rPr>
          <w:rFonts w:asciiTheme="majorBidi" w:hAnsiTheme="majorBidi" w:cstheme="majorBidi"/>
          <w:b/>
          <w:bCs/>
          <w:sz w:val="24"/>
          <w:szCs w:val="24"/>
        </w:rPr>
        <w:t>.</w:t>
      </w:r>
      <w:r w:rsidR="001D0A65">
        <w:rPr>
          <w:rFonts w:asciiTheme="majorBidi" w:hAnsiTheme="majorBidi" w:cstheme="majorBidi"/>
          <w:b/>
          <w:bCs/>
          <w:sz w:val="24"/>
          <w:szCs w:val="24"/>
        </w:rPr>
        <w:t xml:space="preserve"> </w:t>
      </w:r>
      <w:r w:rsidR="00E93959" w:rsidRPr="00F242C9">
        <w:rPr>
          <w:rFonts w:asciiTheme="majorBidi" w:hAnsiTheme="majorBidi" w:cstheme="majorBidi"/>
          <w:b/>
          <w:bCs/>
          <w:sz w:val="24"/>
          <w:szCs w:val="24"/>
        </w:rPr>
        <w:t>Pilotage et leadership</w:t>
      </w:r>
    </w:p>
    <w:p w:rsidR="00E93959" w:rsidRDefault="00E93959" w:rsidP="00E93959">
      <w:pPr>
        <w:rPr>
          <w:rFonts w:asciiTheme="majorBidi" w:hAnsiTheme="majorBidi" w:cstheme="majorBidi"/>
          <w:sz w:val="24"/>
          <w:szCs w:val="24"/>
        </w:rPr>
      </w:pPr>
      <w:r w:rsidRPr="00F242C9">
        <w:rPr>
          <w:rFonts w:asciiTheme="majorBidi" w:hAnsiTheme="majorBidi" w:cstheme="majorBidi"/>
          <w:sz w:val="24"/>
          <w:szCs w:val="24"/>
        </w:rPr>
        <w:t>Le</w:t>
      </w:r>
      <w:r w:rsidRPr="00F242C9">
        <w:rPr>
          <w:rFonts w:asciiTheme="majorBidi" w:hAnsiTheme="majorBidi" w:cstheme="majorBidi"/>
          <w:b/>
          <w:bCs/>
          <w:sz w:val="24"/>
          <w:szCs w:val="24"/>
        </w:rPr>
        <w:t xml:space="preserve"> </w:t>
      </w:r>
      <w:r w:rsidRPr="00F242C9">
        <w:rPr>
          <w:rFonts w:asciiTheme="majorBidi" w:hAnsiTheme="majorBidi" w:cstheme="majorBidi"/>
          <w:sz w:val="24"/>
          <w:szCs w:val="24"/>
        </w:rPr>
        <w:t>leadership</w:t>
      </w:r>
      <w:r>
        <w:rPr>
          <w:rFonts w:asciiTheme="majorBidi" w:hAnsiTheme="majorBidi" w:cstheme="majorBidi"/>
          <w:sz w:val="24"/>
          <w:szCs w:val="24"/>
        </w:rPr>
        <w:t xml:space="preserve"> dirige les employés chargés d’exécuter le travail et à faire progresser l’organisation. La formation la communication et la motivation constituent la principale tache du</w:t>
      </w:r>
      <w:r w:rsidRPr="00F242C9">
        <w:rPr>
          <w:rFonts w:asciiTheme="majorBidi" w:hAnsiTheme="majorBidi" w:cstheme="majorBidi"/>
          <w:sz w:val="24"/>
          <w:szCs w:val="24"/>
        </w:rPr>
        <w:t xml:space="preserve"> leadership</w:t>
      </w:r>
      <w:r>
        <w:rPr>
          <w:rFonts w:asciiTheme="majorBidi" w:hAnsiTheme="majorBidi" w:cstheme="majorBidi"/>
          <w:sz w:val="24"/>
          <w:szCs w:val="24"/>
        </w:rPr>
        <w:t>. La stimulation des employés peut renforcer l’organisation et la cadence dans le travail. La motivation, la coordination et la mobilisation des individus et des équipes de travail afin d’œuvrer ensemble pour l’atteinte de l’objectifs organisationnels.</w:t>
      </w:r>
    </w:p>
    <w:p w:rsidR="00E93959" w:rsidRDefault="002278A6" w:rsidP="009E0D41">
      <w:pPr>
        <w:ind w:firstLine="708"/>
        <w:rPr>
          <w:rFonts w:asciiTheme="majorBidi" w:hAnsiTheme="majorBidi" w:cstheme="majorBidi"/>
          <w:b/>
          <w:bCs/>
          <w:sz w:val="24"/>
          <w:szCs w:val="24"/>
        </w:rPr>
      </w:pPr>
      <w:r>
        <w:rPr>
          <w:rFonts w:asciiTheme="majorBidi" w:hAnsiTheme="majorBidi" w:cstheme="majorBidi"/>
          <w:b/>
          <w:bCs/>
          <w:sz w:val="24"/>
          <w:szCs w:val="24"/>
        </w:rPr>
        <w:t>a</w:t>
      </w:r>
      <w:r w:rsidR="009E0D41">
        <w:rPr>
          <w:rFonts w:asciiTheme="majorBidi" w:hAnsiTheme="majorBidi" w:cstheme="majorBidi"/>
          <w:b/>
          <w:bCs/>
          <w:sz w:val="24"/>
          <w:szCs w:val="24"/>
        </w:rPr>
        <w:t>.</w:t>
      </w:r>
      <w:r w:rsidR="00EB2A29">
        <w:rPr>
          <w:rFonts w:asciiTheme="majorBidi" w:hAnsiTheme="majorBidi" w:cstheme="majorBidi"/>
          <w:b/>
          <w:bCs/>
          <w:sz w:val="24"/>
          <w:szCs w:val="24"/>
        </w:rPr>
        <w:t xml:space="preserve"> </w:t>
      </w:r>
      <w:r w:rsidR="00E93959" w:rsidRPr="00F242C9">
        <w:rPr>
          <w:rFonts w:asciiTheme="majorBidi" w:hAnsiTheme="majorBidi" w:cstheme="majorBidi"/>
          <w:b/>
          <w:bCs/>
          <w:sz w:val="24"/>
          <w:szCs w:val="24"/>
        </w:rPr>
        <w:t xml:space="preserve">Qualité d’un bon leader  </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b/>
          <w:bCs/>
          <w:sz w:val="24"/>
          <w:szCs w:val="24"/>
        </w:rPr>
        <w:t>*</w:t>
      </w:r>
      <w:r>
        <w:rPr>
          <w:rFonts w:asciiTheme="majorBidi" w:hAnsiTheme="majorBidi" w:cstheme="majorBidi"/>
          <w:sz w:val="24"/>
          <w:szCs w:val="24"/>
        </w:rPr>
        <w:t>P</w:t>
      </w:r>
      <w:r w:rsidRPr="00F242C9">
        <w:rPr>
          <w:rFonts w:asciiTheme="majorBidi" w:hAnsiTheme="majorBidi" w:cstheme="majorBidi"/>
          <w:sz w:val="24"/>
          <w:szCs w:val="24"/>
        </w:rPr>
        <w:t>erspicacité</w:t>
      </w:r>
      <w:r>
        <w:rPr>
          <w:rFonts w:asciiTheme="majorBidi" w:hAnsiTheme="majorBidi" w:cstheme="majorBidi"/>
          <w:sz w:val="24"/>
          <w:szCs w:val="24"/>
        </w:rPr>
        <w:t xml:space="preserve"> créative (poser les bonnes questions),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*Sensibilité (ménager la susceptibilité des autres),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 xml:space="preserve">*Capacité d’avoir une vision de l’avenir, </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*Souplesse, faculté d’adaptation,</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*Aptitude à amener les autres à se concentrer sur un objectif commun,</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*Patience et voir le long terme.</w:t>
      </w:r>
    </w:p>
    <w:p w:rsidR="00E93959" w:rsidRPr="000E4124" w:rsidRDefault="002278A6" w:rsidP="00CB14D1">
      <w:pPr>
        <w:spacing w:line="240" w:lineRule="auto"/>
        <w:ind w:firstLine="708"/>
        <w:rPr>
          <w:rFonts w:asciiTheme="majorBidi" w:hAnsiTheme="majorBidi" w:cstheme="majorBidi"/>
          <w:b/>
          <w:bCs/>
          <w:sz w:val="24"/>
          <w:szCs w:val="32"/>
        </w:rPr>
      </w:pPr>
      <w:r w:rsidRPr="000E4124">
        <w:rPr>
          <w:rFonts w:asciiTheme="majorBidi" w:hAnsiTheme="majorBidi" w:cstheme="majorBidi"/>
          <w:b/>
          <w:bCs/>
          <w:sz w:val="24"/>
          <w:szCs w:val="32"/>
        </w:rPr>
        <w:t>4</w:t>
      </w:r>
      <w:r w:rsidR="009E0D41" w:rsidRPr="000E4124">
        <w:rPr>
          <w:rFonts w:asciiTheme="majorBidi" w:hAnsiTheme="majorBidi" w:cstheme="majorBidi"/>
          <w:b/>
          <w:bCs/>
          <w:sz w:val="24"/>
          <w:szCs w:val="32"/>
        </w:rPr>
        <w:t xml:space="preserve">. </w:t>
      </w:r>
      <w:r w:rsidR="00E93959" w:rsidRPr="000E4124">
        <w:rPr>
          <w:rFonts w:asciiTheme="majorBidi" w:hAnsiTheme="majorBidi" w:cstheme="majorBidi"/>
          <w:b/>
          <w:bCs/>
          <w:sz w:val="24"/>
          <w:szCs w:val="32"/>
        </w:rPr>
        <w:t>Contrôle</w:t>
      </w:r>
    </w:p>
    <w:p w:rsidR="00E93959" w:rsidRDefault="00E93959" w:rsidP="00CB14D1">
      <w:pPr>
        <w:spacing w:line="240" w:lineRule="auto"/>
        <w:rPr>
          <w:rFonts w:asciiTheme="majorBidi" w:hAnsiTheme="majorBidi" w:cstheme="majorBidi"/>
          <w:sz w:val="24"/>
          <w:szCs w:val="24"/>
        </w:rPr>
      </w:pPr>
      <w:r w:rsidRPr="00C54BFF">
        <w:rPr>
          <w:rFonts w:asciiTheme="majorBidi" w:hAnsiTheme="majorBidi" w:cstheme="majorBidi"/>
          <w:sz w:val="24"/>
          <w:szCs w:val="24"/>
        </w:rPr>
        <w:lastRenderedPageBreak/>
        <w:t xml:space="preserve">Il se définit </w:t>
      </w:r>
      <w:r>
        <w:rPr>
          <w:rFonts w:asciiTheme="majorBidi" w:hAnsiTheme="majorBidi" w:cstheme="majorBidi"/>
          <w:sz w:val="24"/>
          <w:szCs w:val="24"/>
        </w:rPr>
        <w:t>comme l’examen par lequel on s’assure que les résultats obtenus</w:t>
      </w:r>
      <w:r w:rsidRPr="00C54BFF">
        <w:rPr>
          <w:rFonts w:asciiTheme="majorBidi" w:hAnsiTheme="majorBidi" w:cstheme="majorBidi"/>
          <w:sz w:val="24"/>
          <w:szCs w:val="24"/>
        </w:rPr>
        <w:t xml:space="preserve"> </w:t>
      </w:r>
      <w:r>
        <w:rPr>
          <w:rFonts w:asciiTheme="majorBidi" w:hAnsiTheme="majorBidi" w:cstheme="majorBidi"/>
          <w:sz w:val="24"/>
          <w:szCs w:val="24"/>
        </w:rPr>
        <w:t>sont conformes aux buts fixés et qui permet d’apporter les correctifs nécessaires pour réorienter l’entreprise vers les objectifs définis.</w:t>
      </w:r>
    </w:p>
    <w:p w:rsidR="00E93959" w:rsidRPr="00C54BFF" w:rsidRDefault="00E93959" w:rsidP="00CB14D1">
      <w:pPr>
        <w:spacing w:line="240" w:lineRule="auto"/>
        <w:rPr>
          <w:rFonts w:asciiTheme="majorBidi" w:hAnsiTheme="majorBidi" w:cstheme="majorBidi"/>
          <w:b/>
          <w:bCs/>
          <w:sz w:val="24"/>
          <w:szCs w:val="24"/>
        </w:rPr>
      </w:pPr>
      <w:r w:rsidRPr="00C54BFF">
        <w:rPr>
          <w:rFonts w:asciiTheme="majorBidi" w:hAnsiTheme="majorBidi" w:cstheme="majorBidi"/>
          <w:b/>
          <w:bCs/>
          <w:sz w:val="24"/>
          <w:szCs w:val="24"/>
        </w:rPr>
        <w:t xml:space="preserve">Rôle </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b/>
          <w:bCs/>
          <w:sz w:val="24"/>
          <w:szCs w:val="24"/>
        </w:rPr>
        <w:t>*</w:t>
      </w:r>
      <w:r w:rsidRPr="00C54BFF">
        <w:rPr>
          <w:rFonts w:asciiTheme="majorBidi" w:hAnsiTheme="majorBidi" w:cstheme="majorBidi"/>
          <w:sz w:val="24"/>
          <w:szCs w:val="24"/>
        </w:rPr>
        <w:t xml:space="preserve">Mesurer </w:t>
      </w:r>
      <w:r>
        <w:rPr>
          <w:rFonts w:asciiTheme="majorBidi" w:hAnsiTheme="majorBidi" w:cstheme="majorBidi"/>
          <w:sz w:val="24"/>
          <w:szCs w:val="24"/>
        </w:rPr>
        <w:t>les progrès accomplis par rapport aux objectifs fixés,</w:t>
      </w:r>
    </w:p>
    <w:p w:rsidR="00E93959"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 Déceler les écarts entre la situation de départ et la situation désirée,</w:t>
      </w:r>
    </w:p>
    <w:p w:rsidR="000C12C4" w:rsidRDefault="00E93959" w:rsidP="00CB14D1">
      <w:pPr>
        <w:spacing w:line="240" w:lineRule="auto"/>
        <w:rPr>
          <w:rFonts w:asciiTheme="majorBidi" w:hAnsiTheme="majorBidi" w:cstheme="majorBidi"/>
          <w:sz w:val="24"/>
          <w:szCs w:val="24"/>
        </w:rPr>
      </w:pPr>
      <w:r>
        <w:rPr>
          <w:rFonts w:asciiTheme="majorBidi" w:hAnsiTheme="majorBidi" w:cstheme="majorBidi"/>
          <w:sz w:val="24"/>
          <w:szCs w:val="24"/>
        </w:rPr>
        <w:t>*Identifier les causes et correctifs à apporter.</w:t>
      </w:r>
    </w:p>
    <w:p w:rsidR="000C12C4" w:rsidRPr="000E4124" w:rsidRDefault="002278A6" w:rsidP="00CB14D1">
      <w:pPr>
        <w:spacing w:line="240" w:lineRule="auto"/>
        <w:jc w:val="both"/>
        <w:rPr>
          <w:rFonts w:asciiTheme="majorBidi" w:hAnsiTheme="majorBidi" w:cstheme="majorBidi"/>
          <w:b/>
          <w:bCs/>
          <w:sz w:val="24"/>
          <w:szCs w:val="24"/>
        </w:rPr>
      </w:pPr>
      <w:r>
        <w:rPr>
          <w:rFonts w:asciiTheme="majorBidi" w:hAnsiTheme="majorBidi" w:cstheme="majorBidi"/>
          <w:b/>
          <w:bCs/>
          <w:sz w:val="32"/>
          <w:szCs w:val="32"/>
        </w:rPr>
        <w:t xml:space="preserve"> </w:t>
      </w:r>
      <w:r>
        <w:rPr>
          <w:rFonts w:asciiTheme="majorBidi" w:hAnsiTheme="majorBidi" w:cstheme="majorBidi"/>
          <w:b/>
          <w:bCs/>
          <w:sz w:val="32"/>
          <w:szCs w:val="32"/>
        </w:rPr>
        <w:tab/>
      </w:r>
      <w:r w:rsidRPr="000E4124">
        <w:rPr>
          <w:rFonts w:asciiTheme="majorBidi" w:hAnsiTheme="majorBidi" w:cstheme="majorBidi"/>
          <w:b/>
          <w:bCs/>
          <w:sz w:val="24"/>
          <w:szCs w:val="24"/>
        </w:rPr>
        <w:t>III</w:t>
      </w:r>
      <w:r w:rsidR="000C12C4" w:rsidRPr="000E4124">
        <w:rPr>
          <w:rFonts w:asciiTheme="majorBidi" w:hAnsiTheme="majorBidi" w:cstheme="majorBidi"/>
          <w:b/>
          <w:bCs/>
          <w:sz w:val="24"/>
          <w:szCs w:val="24"/>
        </w:rPr>
        <w:t>.</w:t>
      </w:r>
      <w:r w:rsidR="000C12C4" w:rsidRPr="000E4124">
        <w:rPr>
          <w:rFonts w:asciiTheme="majorBidi" w:hAnsiTheme="majorBidi" w:cstheme="majorBidi"/>
          <w:b/>
          <w:bCs/>
          <w:sz w:val="24"/>
          <w:szCs w:val="24"/>
        </w:rPr>
        <w:tab/>
      </w:r>
      <w:r w:rsidR="009E0D41" w:rsidRPr="000E4124">
        <w:rPr>
          <w:rFonts w:asciiTheme="majorBidi" w:hAnsiTheme="majorBidi" w:cstheme="majorBidi"/>
          <w:b/>
          <w:bCs/>
          <w:sz w:val="24"/>
          <w:szCs w:val="24"/>
        </w:rPr>
        <w:t>Spécificité de l’</w:t>
      </w:r>
      <w:r w:rsidR="000C12C4" w:rsidRPr="000E4124">
        <w:rPr>
          <w:rFonts w:asciiTheme="majorBidi" w:hAnsiTheme="majorBidi" w:cstheme="majorBidi"/>
          <w:b/>
          <w:bCs/>
          <w:sz w:val="24"/>
          <w:szCs w:val="24"/>
        </w:rPr>
        <w:t>Entreprise Agricole</w:t>
      </w:r>
    </w:p>
    <w:p w:rsidR="000C12C4" w:rsidRDefault="000C12C4" w:rsidP="000E4124">
      <w:pPr>
        <w:spacing w:line="360" w:lineRule="auto"/>
        <w:rPr>
          <w:rFonts w:asciiTheme="majorBidi" w:hAnsiTheme="majorBidi" w:cstheme="majorBidi"/>
          <w:sz w:val="24"/>
          <w:szCs w:val="24"/>
        </w:rPr>
      </w:pPr>
      <w:r>
        <w:rPr>
          <w:rFonts w:asciiTheme="majorBidi" w:hAnsiTheme="majorBidi" w:cstheme="majorBidi"/>
          <w:sz w:val="24"/>
          <w:szCs w:val="24"/>
        </w:rPr>
        <w:t>L’exploitation agricole présente certaines particularités qu’il faut prendre en considération pour éviter les risques inhérents. La plus part du temps, les exploitations agricoles sont des entreprises du type personnel ou sociétaire, cela a un certains nombre de conséquence :</w:t>
      </w:r>
    </w:p>
    <w:p w:rsidR="000C12C4" w:rsidRDefault="000C12C4" w:rsidP="00CB14D1">
      <w:pPr>
        <w:spacing w:line="240" w:lineRule="auto"/>
        <w:rPr>
          <w:rFonts w:asciiTheme="majorBidi" w:hAnsiTheme="majorBidi" w:cstheme="majorBidi"/>
          <w:sz w:val="24"/>
          <w:szCs w:val="24"/>
        </w:rPr>
      </w:pPr>
      <w:r>
        <w:rPr>
          <w:rFonts w:asciiTheme="majorBidi" w:hAnsiTheme="majorBidi" w:cstheme="majorBidi"/>
          <w:sz w:val="24"/>
          <w:szCs w:val="24"/>
        </w:rPr>
        <w:tab/>
        <w:t>*Les sources de financement propres sont limitées,</w:t>
      </w:r>
    </w:p>
    <w:p w:rsidR="000C12C4" w:rsidRDefault="000C12C4" w:rsidP="00CB14D1">
      <w:pPr>
        <w:spacing w:line="240" w:lineRule="auto"/>
        <w:rPr>
          <w:rFonts w:asciiTheme="majorBidi" w:hAnsiTheme="majorBidi" w:cstheme="majorBidi"/>
          <w:sz w:val="24"/>
          <w:szCs w:val="24"/>
        </w:rPr>
      </w:pPr>
      <w:r>
        <w:rPr>
          <w:rFonts w:asciiTheme="majorBidi" w:hAnsiTheme="majorBidi" w:cstheme="majorBidi"/>
          <w:sz w:val="24"/>
          <w:szCs w:val="24"/>
        </w:rPr>
        <w:tab/>
        <w:t xml:space="preserve">*Il faut bien faire vivre la famille de l’exploitation et donc prélever sur le capital, ce qui limite les possibilités de l’exploitation, </w:t>
      </w:r>
    </w:p>
    <w:p w:rsidR="000C12C4" w:rsidRDefault="000C12C4" w:rsidP="00CB14D1">
      <w:pPr>
        <w:spacing w:line="240" w:lineRule="auto"/>
        <w:rPr>
          <w:rFonts w:asciiTheme="majorBidi" w:hAnsiTheme="majorBidi" w:cstheme="majorBidi"/>
          <w:sz w:val="24"/>
          <w:szCs w:val="24"/>
        </w:rPr>
      </w:pPr>
      <w:r>
        <w:rPr>
          <w:rFonts w:asciiTheme="majorBidi" w:hAnsiTheme="majorBidi" w:cstheme="majorBidi"/>
          <w:sz w:val="24"/>
          <w:szCs w:val="24"/>
        </w:rPr>
        <w:tab/>
        <w:t>*Difficultés de répartition ou non des bénéfices en cas d’entreprise familiale.</w:t>
      </w:r>
    </w:p>
    <w:p w:rsidR="000C12C4" w:rsidRPr="00026F42" w:rsidRDefault="000C12C4" w:rsidP="002278A6">
      <w:pPr>
        <w:spacing w:line="240" w:lineRule="auto"/>
        <w:ind w:firstLine="708"/>
        <w:rPr>
          <w:rFonts w:asciiTheme="majorBidi" w:hAnsiTheme="majorBidi" w:cstheme="majorBidi"/>
          <w:b/>
          <w:bCs/>
          <w:sz w:val="24"/>
          <w:szCs w:val="24"/>
        </w:rPr>
      </w:pPr>
      <w:r>
        <w:rPr>
          <w:rFonts w:asciiTheme="majorBidi" w:hAnsiTheme="majorBidi" w:cstheme="majorBidi"/>
          <w:b/>
          <w:bCs/>
          <w:sz w:val="24"/>
          <w:szCs w:val="24"/>
        </w:rPr>
        <w:t xml:space="preserve">A. </w:t>
      </w:r>
      <w:r w:rsidRPr="00026F42">
        <w:rPr>
          <w:rFonts w:asciiTheme="majorBidi" w:hAnsiTheme="majorBidi" w:cstheme="majorBidi"/>
          <w:b/>
          <w:bCs/>
          <w:sz w:val="24"/>
          <w:szCs w:val="24"/>
        </w:rPr>
        <w:t>Caractéristiques de la production agricole</w:t>
      </w:r>
    </w:p>
    <w:p w:rsidR="000C12C4" w:rsidRPr="0082587C" w:rsidRDefault="00CD40A6" w:rsidP="0082587C">
      <w:pPr>
        <w:spacing w:line="240" w:lineRule="auto"/>
        <w:ind w:left="720" w:hanging="360"/>
        <w:rPr>
          <w:rFonts w:asciiTheme="majorBidi" w:hAnsiTheme="majorBidi" w:cstheme="majorBidi"/>
        </w:rPr>
      </w:pPr>
      <w:r>
        <w:rPr>
          <w:rFonts w:asciiTheme="majorBidi" w:hAnsiTheme="majorBidi" w:cstheme="majorBidi"/>
        </w:rPr>
        <w:t>*</w:t>
      </w:r>
      <w:r w:rsidR="0082587C" w:rsidRPr="0082587C">
        <w:rPr>
          <w:rFonts w:asciiTheme="majorBidi" w:hAnsiTheme="majorBidi" w:cstheme="majorBidi"/>
        </w:rPr>
        <w:t xml:space="preserve">. </w:t>
      </w:r>
      <w:r w:rsidR="000C12C4" w:rsidRPr="0082587C">
        <w:rPr>
          <w:rFonts w:asciiTheme="majorBidi" w:hAnsiTheme="majorBidi" w:cstheme="majorBidi"/>
        </w:rPr>
        <w:t>Branche de l’économie qui demande plus de capitaux,</w:t>
      </w:r>
    </w:p>
    <w:p w:rsidR="000C12C4" w:rsidRPr="0082587C" w:rsidRDefault="00CD40A6" w:rsidP="0082587C">
      <w:pPr>
        <w:ind w:left="720" w:hanging="360"/>
        <w:rPr>
          <w:rFonts w:asciiTheme="majorBidi" w:hAnsiTheme="majorBidi" w:cstheme="majorBidi"/>
        </w:rPr>
      </w:pPr>
      <w:r>
        <w:rPr>
          <w:rFonts w:asciiTheme="majorBidi" w:hAnsiTheme="majorBidi" w:cstheme="majorBidi"/>
        </w:rPr>
        <w:t>*</w:t>
      </w:r>
      <w:r w:rsidR="0082587C" w:rsidRPr="0082587C">
        <w:rPr>
          <w:rFonts w:asciiTheme="majorBidi" w:hAnsiTheme="majorBidi" w:cstheme="majorBidi"/>
        </w:rPr>
        <w:t xml:space="preserve">. </w:t>
      </w:r>
      <w:r w:rsidR="000C12C4" w:rsidRPr="0082587C">
        <w:rPr>
          <w:rFonts w:asciiTheme="majorBidi" w:hAnsiTheme="majorBidi" w:cstheme="majorBidi"/>
        </w:rPr>
        <w:t>Financement n’obéit pas aux mêmes règles d’orthodoxie  financière,</w:t>
      </w:r>
    </w:p>
    <w:p w:rsidR="000C12C4" w:rsidRPr="0082587C" w:rsidRDefault="00CD40A6" w:rsidP="00CD40A6">
      <w:pPr>
        <w:ind w:firstLine="360"/>
        <w:rPr>
          <w:rFonts w:asciiTheme="majorBidi" w:hAnsiTheme="majorBidi" w:cstheme="majorBidi"/>
        </w:rPr>
      </w:pPr>
      <w:r>
        <w:rPr>
          <w:rFonts w:asciiTheme="majorBidi" w:hAnsiTheme="majorBidi" w:cstheme="majorBidi"/>
        </w:rPr>
        <w:t>*</w:t>
      </w:r>
      <w:r w:rsidR="0082587C" w:rsidRPr="0082587C">
        <w:rPr>
          <w:rFonts w:asciiTheme="majorBidi" w:hAnsiTheme="majorBidi" w:cstheme="majorBidi"/>
        </w:rPr>
        <w:t>.</w:t>
      </w:r>
      <w:r>
        <w:rPr>
          <w:rFonts w:asciiTheme="majorBidi" w:hAnsiTheme="majorBidi" w:cstheme="majorBidi"/>
        </w:rPr>
        <w:t xml:space="preserve">  </w:t>
      </w:r>
      <w:r w:rsidR="000C12C4" w:rsidRPr="0082587C">
        <w:rPr>
          <w:rFonts w:asciiTheme="majorBidi" w:hAnsiTheme="majorBidi" w:cstheme="majorBidi"/>
        </w:rPr>
        <w:t>Cycle de production agricole est parfois long et demande un financement saisonnier,</w:t>
      </w:r>
    </w:p>
    <w:p w:rsidR="000C12C4" w:rsidRPr="0082587C" w:rsidRDefault="00CD40A6" w:rsidP="00CD40A6">
      <w:pPr>
        <w:ind w:left="360"/>
      </w:pPr>
      <w:r w:rsidRPr="00CD40A6">
        <w:rPr>
          <w:b/>
          <w:bCs/>
        </w:rPr>
        <w:t xml:space="preserve">* </w:t>
      </w:r>
      <w:r w:rsidR="000C12C4" w:rsidRPr="000E4124">
        <w:rPr>
          <w:rFonts w:ascii="Times New Roman" w:hAnsi="Times New Roman" w:cs="Times New Roman"/>
        </w:rPr>
        <w:t>Gestion des stocks est parfois longue, chose contraire chez d’autres secteurs</w:t>
      </w:r>
      <w:r w:rsidR="000C12C4" w:rsidRPr="0082587C">
        <w:t>.</w:t>
      </w:r>
    </w:p>
    <w:p w:rsidR="000C12C4" w:rsidRPr="00CD40A6" w:rsidRDefault="00CD40A6" w:rsidP="0082587C">
      <w:pPr>
        <w:pStyle w:val="Paragraphedeliste"/>
        <w:numPr>
          <w:ilvl w:val="0"/>
          <w:numId w:val="0"/>
        </w:numPr>
        <w:ind w:left="720"/>
        <w:rPr>
          <w:b/>
          <w:bCs/>
        </w:rPr>
      </w:pPr>
      <w:r>
        <w:rPr>
          <w:b/>
          <w:bCs/>
        </w:rPr>
        <w:t xml:space="preserve">B. </w:t>
      </w:r>
      <w:r w:rsidR="000C12C4" w:rsidRPr="00CD40A6">
        <w:rPr>
          <w:b/>
          <w:bCs/>
        </w:rPr>
        <w:t>Caractéristiques environnementales</w:t>
      </w:r>
    </w:p>
    <w:p w:rsidR="000C12C4" w:rsidRDefault="000C12C4" w:rsidP="000C12C4">
      <w:pPr>
        <w:ind w:firstLine="708"/>
        <w:rPr>
          <w:rFonts w:asciiTheme="majorBidi" w:hAnsiTheme="majorBidi" w:cstheme="majorBidi"/>
          <w:sz w:val="24"/>
          <w:szCs w:val="24"/>
        </w:rPr>
      </w:pPr>
      <w:r w:rsidRPr="00026F42">
        <w:rPr>
          <w:rFonts w:asciiTheme="majorBidi" w:hAnsiTheme="majorBidi" w:cstheme="majorBidi"/>
          <w:sz w:val="24"/>
          <w:szCs w:val="24"/>
        </w:rPr>
        <w:t>L’exploitation agricole est exposée aux conditions météorologiques qu’on ne peut prévoir ni maitriser</w:t>
      </w:r>
      <w:r>
        <w:rPr>
          <w:rFonts w:asciiTheme="majorBidi" w:hAnsiTheme="majorBidi" w:cstheme="majorBidi"/>
          <w:sz w:val="24"/>
          <w:szCs w:val="24"/>
        </w:rPr>
        <w:t>, le choix système de production, l’assolement/rotation et plan de cultures ou le choix de variétés. Toutes ces décisions restent tributaires des conditions naturelles.</w:t>
      </w:r>
    </w:p>
    <w:p w:rsidR="000C12C4" w:rsidRPr="002B75BE" w:rsidRDefault="000C12C4" w:rsidP="00CD40A6">
      <w:pPr>
        <w:pStyle w:val="Paragraphedeliste"/>
        <w:numPr>
          <w:ilvl w:val="0"/>
          <w:numId w:val="24"/>
        </w:numPr>
      </w:pPr>
      <w:r w:rsidRPr="002B75BE">
        <w:t>Les difficultés auxquelles on doit faire face :</w:t>
      </w:r>
    </w:p>
    <w:p w:rsidR="000C12C4" w:rsidRDefault="000C12C4" w:rsidP="00CD40A6">
      <w:pPr>
        <w:pStyle w:val="Paragraphedeliste"/>
        <w:numPr>
          <w:ilvl w:val="0"/>
          <w:numId w:val="24"/>
        </w:numPr>
      </w:pPr>
      <w:r w:rsidRPr="003545CC">
        <w:t xml:space="preserve">Le retard ou la précocité des produits reste aléatoire, ce qui perturbe toute la stratégie, </w:t>
      </w:r>
    </w:p>
    <w:p w:rsidR="000C12C4" w:rsidRDefault="000C12C4" w:rsidP="00CD40A6">
      <w:pPr>
        <w:pStyle w:val="Paragraphedeliste"/>
        <w:numPr>
          <w:ilvl w:val="0"/>
          <w:numId w:val="24"/>
        </w:numPr>
      </w:pPr>
      <w:r w:rsidRPr="003545CC">
        <w:t>L’apparition de maladies ou attaques d’insectes</w:t>
      </w:r>
      <w:r>
        <w:t xml:space="preserve"> ou d’animaux</w:t>
      </w:r>
      <w:r w:rsidRPr="003545CC">
        <w:t xml:space="preserve"> etc., </w:t>
      </w:r>
    </w:p>
    <w:p w:rsidR="000C12C4" w:rsidRDefault="000C12C4" w:rsidP="00CD40A6">
      <w:pPr>
        <w:pStyle w:val="Paragraphedeliste"/>
        <w:numPr>
          <w:ilvl w:val="0"/>
          <w:numId w:val="24"/>
        </w:numPr>
      </w:pPr>
      <w:r w:rsidRPr="003545CC">
        <w:t xml:space="preserve">Calamités naturelles, </w:t>
      </w:r>
      <w:r>
        <w:t xml:space="preserve">pluies abondantes, sécheresse, </w:t>
      </w:r>
      <w:r w:rsidRPr="003545CC">
        <w:t xml:space="preserve">gel grêle, </w:t>
      </w:r>
      <w:r>
        <w:t xml:space="preserve">vents, </w:t>
      </w:r>
      <w:r w:rsidRPr="003545CC">
        <w:t xml:space="preserve">sirocco </w:t>
      </w:r>
      <w:r>
        <w:t>etc.</w:t>
      </w:r>
    </w:p>
    <w:p w:rsidR="001D0A65" w:rsidRDefault="001D0A65" w:rsidP="000C12C4">
      <w:pPr>
        <w:rPr>
          <w:rFonts w:asciiTheme="majorBidi" w:hAnsiTheme="majorBidi" w:cstheme="majorBidi"/>
          <w:b/>
          <w:bCs/>
          <w:sz w:val="32"/>
          <w:szCs w:val="32"/>
        </w:rPr>
      </w:pPr>
    </w:p>
    <w:p w:rsidR="00511581" w:rsidRDefault="00511581" w:rsidP="000C12C4">
      <w:pPr>
        <w:rPr>
          <w:rFonts w:asciiTheme="majorBidi" w:hAnsiTheme="majorBidi" w:cstheme="majorBidi"/>
          <w:b/>
          <w:bCs/>
          <w:sz w:val="32"/>
          <w:szCs w:val="32"/>
        </w:rPr>
      </w:pPr>
    </w:p>
    <w:p w:rsidR="00B348A5" w:rsidRDefault="00B348A5" w:rsidP="000C12C4">
      <w:pPr>
        <w:rPr>
          <w:rFonts w:asciiTheme="majorBidi" w:hAnsiTheme="majorBidi" w:cstheme="majorBidi"/>
          <w:b/>
          <w:bCs/>
          <w:sz w:val="32"/>
          <w:szCs w:val="32"/>
        </w:rPr>
      </w:pPr>
    </w:p>
    <w:p w:rsidR="000C12C4" w:rsidRPr="000E4124" w:rsidRDefault="009E0D41" w:rsidP="009E0D41">
      <w:pPr>
        <w:jc w:val="center"/>
        <w:rPr>
          <w:rFonts w:asciiTheme="majorBidi" w:hAnsiTheme="majorBidi" w:cstheme="majorBidi"/>
          <w:b/>
          <w:bCs/>
          <w:sz w:val="24"/>
          <w:szCs w:val="32"/>
        </w:rPr>
      </w:pPr>
      <w:r w:rsidRPr="000E4124">
        <w:rPr>
          <w:rFonts w:asciiTheme="majorBidi" w:hAnsiTheme="majorBidi" w:cstheme="majorBidi"/>
          <w:b/>
          <w:bCs/>
          <w:sz w:val="24"/>
          <w:szCs w:val="32"/>
        </w:rPr>
        <w:t>O</w:t>
      </w:r>
      <w:r w:rsidR="000C12C4" w:rsidRPr="000E4124">
        <w:rPr>
          <w:rFonts w:asciiTheme="majorBidi" w:hAnsiTheme="majorBidi" w:cstheme="majorBidi"/>
          <w:b/>
          <w:bCs/>
          <w:sz w:val="24"/>
          <w:szCs w:val="32"/>
        </w:rPr>
        <w:t>utils de gestion</w:t>
      </w:r>
    </w:p>
    <w:p w:rsidR="009E0D41" w:rsidRPr="000E4124" w:rsidRDefault="009E0D41" w:rsidP="00511581">
      <w:pPr>
        <w:ind w:left="993"/>
        <w:rPr>
          <w:rFonts w:asciiTheme="majorBidi" w:hAnsiTheme="majorBidi" w:cstheme="majorBidi"/>
          <w:b/>
          <w:bCs/>
          <w:sz w:val="24"/>
          <w:szCs w:val="32"/>
        </w:rPr>
      </w:pPr>
      <w:r w:rsidRPr="000E4124">
        <w:rPr>
          <w:rFonts w:asciiTheme="majorBidi" w:hAnsiTheme="majorBidi" w:cstheme="majorBidi"/>
          <w:b/>
          <w:bCs/>
          <w:sz w:val="24"/>
          <w:szCs w:val="32"/>
        </w:rPr>
        <w:t>Introduction</w:t>
      </w:r>
    </w:p>
    <w:p w:rsidR="000C12C4" w:rsidRDefault="000C12C4" w:rsidP="005D7022">
      <w:pPr>
        <w:ind w:firstLine="708"/>
        <w:jc w:val="both"/>
        <w:rPr>
          <w:rFonts w:asciiTheme="majorBidi" w:hAnsiTheme="majorBidi" w:cstheme="majorBidi"/>
          <w:sz w:val="24"/>
          <w:szCs w:val="24"/>
        </w:rPr>
      </w:pPr>
      <w:r w:rsidRPr="00134463">
        <w:rPr>
          <w:rFonts w:asciiTheme="majorBidi" w:hAnsiTheme="majorBidi" w:cstheme="majorBidi"/>
          <w:sz w:val="24"/>
          <w:szCs w:val="24"/>
        </w:rPr>
        <w:t>La gestion</w:t>
      </w:r>
      <w:r>
        <w:rPr>
          <w:rFonts w:asciiTheme="majorBidi" w:hAnsiTheme="majorBidi" w:cstheme="majorBidi"/>
          <w:sz w:val="24"/>
          <w:szCs w:val="24"/>
        </w:rPr>
        <w:t xml:space="preserve"> de l’entreprise, n’est pas seulement un problème financier pur car elle s’intègre dans la vie même de l’entreprise et dans l’activité; elle est étroitement liée aux décisions d’investissement et à l’exploitation courante. Une bonne gestion exige une connaissance suffisante des difficultés internes ou externes que l’entreprise rencontre. Les outils essentiels dans la prise de décision sont le </w:t>
      </w:r>
      <w:r w:rsidRPr="00812A31">
        <w:rPr>
          <w:rFonts w:asciiTheme="majorBidi" w:hAnsiTheme="majorBidi" w:cstheme="majorBidi"/>
          <w:b/>
          <w:bCs/>
          <w:sz w:val="24"/>
          <w:szCs w:val="24"/>
        </w:rPr>
        <w:t>bilan</w:t>
      </w:r>
      <w:r>
        <w:rPr>
          <w:rFonts w:asciiTheme="majorBidi" w:hAnsiTheme="majorBidi" w:cstheme="majorBidi"/>
          <w:sz w:val="24"/>
          <w:szCs w:val="24"/>
        </w:rPr>
        <w:t xml:space="preserve"> et le </w:t>
      </w:r>
      <w:r w:rsidRPr="00812A31">
        <w:rPr>
          <w:rFonts w:asciiTheme="majorBidi" w:hAnsiTheme="majorBidi" w:cstheme="majorBidi"/>
          <w:b/>
          <w:bCs/>
          <w:sz w:val="24"/>
          <w:szCs w:val="24"/>
        </w:rPr>
        <w:t>compte de résultat</w:t>
      </w:r>
      <w:r>
        <w:rPr>
          <w:rFonts w:asciiTheme="majorBidi" w:hAnsiTheme="majorBidi" w:cstheme="majorBidi"/>
          <w:b/>
          <w:bCs/>
          <w:sz w:val="24"/>
          <w:szCs w:val="24"/>
        </w:rPr>
        <w:t>,</w:t>
      </w:r>
      <w:r>
        <w:rPr>
          <w:rFonts w:asciiTheme="majorBidi" w:hAnsiTheme="majorBidi" w:cstheme="majorBidi"/>
          <w:sz w:val="24"/>
          <w:szCs w:val="24"/>
        </w:rPr>
        <w:t xml:space="preserve"> à partir desquels on calcule des ratios considérés comme un baromètre de la santé financière de l’entreprise et qui seront la base de la prise de décision.</w:t>
      </w:r>
    </w:p>
    <w:p w:rsidR="000C12C4" w:rsidRPr="000E4124" w:rsidRDefault="00511581" w:rsidP="00511581">
      <w:pPr>
        <w:ind w:firstLine="708"/>
        <w:jc w:val="both"/>
        <w:rPr>
          <w:rFonts w:asciiTheme="majorBidi" w:hAnsiTheme="majorBidi" w:cstheme="majorBidi"/>
          <w:b/>
          <w:bCs/>
          <w:sz w:val="24"/>
          <w:szCs w:val="32"/>
        </w:rPr>
      </w:pPr>
      <w:r w:rsidRPr="000E4124">
        <w:rPr>
          <w:rFonts w:asciiTheme="majorBidi" w:hAnsiTheme="majorBidi" w:cstheme="majorBidi"/>
          <w:b/>
          <w:bCs/>
          <w:sz w:val="24"/>
          <w:szCs w:val="32"/>
        </w:rPr>
        <w:t>I.</w:t>
      </w:r>
      <w:r w:rsidR="009E0D41" w:rsidRPr="000E4124">
        <w:rPr>
          <w:rFonts w:asciiTheme="majorBidi" w:hAnsiTheme="majorBidi" w:cstheme="majorBidi"/>
          <w:b/>
          <w:bCs/>
          <w:sz w:val="24"/>
          <w:szCs w:val="32"/>
        </w:rPr>
        <w:t xml:space="preserve"> </w:t>
      </w:r>
      <w:r w:rsidR="000C12C4" w:rsidRPr="000E4124">
        <w:rPr>
          <w:rFonts w:asciiTheme="majorBidi" w:hAnsiTheme="majorBidi" w:cstheme="majorBidi"/>
          <w:b/>
          <w:bCs/>
          <w:sz w:val="24"/>
          <w:szCs w:val="32"/>
        </w:rPr>
        <w:t>Bilan</w:t>
      </w:r>
    </w:p>
    <w:p w:rsidR="000C12C4" w:rsidRDefault="000C12C4" w:rsidP="000C12C4">
      <w:pPr>
        <w:jc w:val="both"/>
        <w:rPr>
          <w:rFonts w:asciiTheme="majorBidi" w:hAnsiTheme="majorBidi" w:cstheme="majorBidi"/>
          <w:sz w:val="24"/>
          <w:szCs w:val="24"/>
        </w:rPr>
      </w:pPr>
      <w:r w:rsidRPr="00F24E19">
        <w:rPr>
          <w:rFonts w:asciiTheme="majorBidi" w:hAnsiTheme="majorBidi" w:cstheme="majorBidi"/>
          <w:sz w:val="24"/>
          <w:szCs w:val="24"/>
        </w:rPr>
        <w:t>Il pe</w:t>
      </w:r>
      <w:r>
        <w:rPr>
          <w:rFonts w:asciiTheme="majorBidi" w:hAnsiTheme="majorBidi" w:cstheme="majorBidi"/>
          <w:sz w:val="24"/>
          <w:szCs w:val="24"/>
        </w:rPr>
        <w:t>u</w:t>
      </w:r>
      <w:r w:rsidRPr="00F24E19">
        <w:rPr>
          <w:rFonts w:asciiTheme="majorBidi" w:hAnsiTheme="majorBidi" w:cstheme="majorBidi"/>
          <w:sz w:val="24"/>
          <w:szCs w:val="24"/>
        </w:rPr>
        <w:t xml:space="preserve">t être défini </w:t>
      </w:r>
      <w:r>
        <w:rPr>
          <w:rFonts w:asciiTheme="majorBidi" w:hAnsiTheme="majorBidi" w:cstheme="majorBidi"/>
          <w:sz w:val="24"/>
          <w:szCs w:val="24"/>
        </w:rPr>
        <w:t>comme étant un inventaire établi à un moment donné de toute l’entreprise ; ce qu’elle possède comme biens et de tout ce qu’elle doit (dettes).  La différence entre ce qu’elle possède (Actif) et ce qu’elle doit,  représente son patrimoine net appelé aussi « Capitaux Propres ». Le bilan peut être une photocopie économique et financière de l’entreprise à un moment donné.</w:t>
      </w:r>
    </w:p>
    <w:p w:rsidR="000C12C4" w:rsidRPr="00977955" w:rsidRDefault="000C12C4" w:rsidP="000C12C4">
      <w:pPr>
        <w:jc w:val="both"/>
        <w:rPr>
          <w:rFonts w:asciiTheme="majorBidi" w:hAnsiTheme="majorBidi" w:cstheme="majorBidi"/>
          <w:sz w:val="28"/>
          <w:szCs w:val="32"/>
        </w:rPr>
      </w:pPr>
      <w:r w:rsidRPr="00977955">
        <w:rPr>
          <w:rFonts w:asciiTheme="majorBidi" w:hAnsiTheme="majorBidi" w:cstheme="majorBidi"/>
          <w:sz w:val="28"/>
          <w:szCs w:val="32"/>
        </w:rPr>
        <w:t>Bilan au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5"/>
      </w:tblGrid>
      <w:tr w:rsidR="000C12C4" w:rsidTr="00595232">
        <w:trPr>
          <w:trHeight w:val="180"/>
        </w:trPr>
        <w:tc>
          <w:tcPr>
            <w:tcW w:w="4605" w:type="dxa"/>
          </w:tcPr>
          <w:p w:rsidR="000C12C4" w:rsidRPr="00977955" w:rsidRDefault="000C12C4" w:rsidP="00595232">
            <w:pPr>
              <w:jc w:val="both"/>
              <w:rPr>
                <w:rFonts w:asciiTheme="majorBidi" w:hAnsiTheme="majorBidi" w:cstheme="majorBidi"/>
                <w:b/>
                <w:bCs/>
                <w:sz w:val="24"/>
                <w:szCs w:val="24"/>
              </w:rPr>
            </w:pPr>
            <w:r w:rsidRPr="00977955">
              <w:rPr>
                <w:rFonts w:asciiTheme="majorBidi" w:hAnsiTheme="majorBidi" w:cstheme="majorBidi"/>
                <w:sz w:val="24"/>
                <w:szCs w:val="24"/>
              </w:rPr>
              <w:t xml:space="preserve"> </w:t>
            </w:r>
            <w:r w:rsidRPr="00977955">
              <w:rPr>
                <w:rFonts w:asciiTheme="majorBidi" w:hAnsiTheme="majorBidi" w:cstheme="majorBidi"/>
                <w:b/>
                <w:bCs/>
                <w:sz w:val="24"/>
                <w:szCs w:val="24"/>
              </w:rPr>
              <w:t>Actif</w:t>
            </w:r>
          </w:p>
        </w:tc>
        <w:tc>
          <w:tcPr>
            <w:tcW w:w="4605" w:type="dxa"/>
          </w:tcPr>
          <w:p w:rsidR="000C12C4" w:rsidRPr="00977955" w:rsidRDefault="000C12C4" w:rsidP="00595232">
            <w:pPr>
              <w:jc w:val="both"/>
              <w:rPr>
                <w:rFonts w:asciiTheme="majorBidi" w:hAnsiTheme="majorBidi" w:cstheme="majorBidi"/>
                <w:b/>
                <w:bCs/>
                <w:sz w:val="24"/>
                <w:szCs w:val="24"/>
              </w:rPr>
            </w:pPr>
            <w:r w:rsidRPr="00977955">
              <w:rPr>
                <w:rFonts w:asciiTheme="majorBidi" w:hAnsiTheme="majorBidi" w:cstheme="majorBidi"/>
                <w:b/>
                <w:bCs/>
                <w:sz w:val="24"/>
                <w:szCs w:val="24"/>
              </w:rPr>
              <w:t>Passif</w:t>
            </w:r>
          </w:p>
        </w:tc>
      </w:tr>
      <w:tr w:rsidR="000C12C4" w:rsidTr="00595232">
        <w:trPr>
          <w:trHeight w:val="4020"/>
        </w:trPr>
        <w:tc>
          <w:tcPr>
            <w:tcW w:w="4605" w:type="dxa"/>
          </w:tcPr>
          <w:p w:rsidR="000C12C4" w:rsidRPr="00977955" w:rsidRDefault="000C12C4" w:rsidP="00595232">
            <w:pPr>
              <w:ind w:left="37"/>
              <w:jc w:val="both"/>
              <w:rPr>
                <w:rFonts w:asciiTheme="majorBidi" w:hAnsiTheme="majorBidi" w:cstheme="majorBidi"/>
                <w:b/>
                <w:bCs/>
                <w:sz w:val="24"/>
                <w:szCs w:val="24"/>
              </w:rPr>
            </w:pPr>
            <w:r w:rsidRPr="00977955">
              <w:rPr>
                <w:rFonts w:asciiTheme="majorBidi" w:hAnsiTheme="majorBidi" w:cstheme="majorBidi"/>
                <w:b/>
                <w:bCs/>
                <w:sz w:val="24"/>
                <w:szCs w:val="24"/>
              </w:rPr>
              <w:t>Actifs Immobilisés</w:t>
            </w:r>
          </w:p>
          <w:p w:rsidR="000C12C4" w:rsidRPr="00977955" w:rsidRDefault="005D7022" w:rsidP="005D7022">
            <w:pPr>
              <w:ind w:left="720" w:hanging="360"/>
              <w:rPr>
                <w:sz w:val="24"/>
                <w:szCs w:val="24"/>
              </w:rPr>
            </w:pPr>
            <w:r w:rsidRPr="00977955">
              <w:rPr>
                <w:sz w:val="24"/>
                <w:szCs w:val="24"/>
              </w:rPr>
              <w:t xml:space="preserve">                           </w:t>
            </w:r>
            <w:r w:rsidR="000C12C4" w:rsidRPr="00977955">
              <w:rPr>
                <w:sz w:val="24"/>
                <w:szCs w:val="24"/>
              </w:rPr>
              <w:t>I</w:t>
            </w:r>
            <w:r w:rsidR="000C12C4" w:rsidRPr="00977955">
              <w:rPr>
                <w:rFonts w:asciiTheme="majorBidi" w:hAnsiTheme="majorBidi" w:cstheme="majorBidi"/>
                <w:sz w:val="24"/>
                <w:szCs w:val="24"/>
              </w:rPr>
              <w:t>nvestissements</w:t>
            </w:r>
          </w:p>
          <w:p w:rsidR="000C12C4" w:rsidRPr="00977955" w:rsidRDefault="000C12C4" w:rsidP="00595232">
            <w:pPr>
              <w:rPr>
                <w:rFonts w:asciiTheme="majorBidi" w:hAnsiTheme="majorBidi" w:cstheme="majorBidi"/>
                <w:b/>
                <w:bCs/>
                <w:sz w:val="24"/>
                <w:szCs w:val="24"/>
              </w:rPr>
            </w:pPr>
            <w:r w:rsidRPr="00977955">
              <w:rPr>
                <w:rFonts w:asciiTheme="majorBidi" w:hAnsiTheme="majorBidi" w:cstheme="majorBidi"/>
                <w:b/>
                <w:bCs/>
                <w:sz w:val="24"/>
                <w:szCs w:val="24"/>
              </w:rPr>
              <w:t xml:space="preserve">Actifs Circulants </w:t>
            </w:r>
          </w:p>
          <w:p w:rsidR="000C12C4" w:rsidRPr="00977955" w:rsidRDefault="000C12C4" w:rsidP="005D7022">
            <w:pPr>
              <w:pStyle w:val="Paragraphedeliste"/>
              <w:numPr>
                <w:ilvl w:val="0"/>
                <w:numId w:val="0"/>
              </w:numPr>
              <w:ind w:left="1713"/>
            </w:pPr>
            <w:r w:rsidRPr="00977955">
              <w:t>Stocks</w:t>
            </w:r>
          </w:p>
          <w:p w:rsidR="000C12C4" w:rsidRPr="00977955" w:rsidRDefault="000C12C4" w:rsidP="00595232">
            <w:pPr>
              <w:ind w:left="37"/>
              <w:rPr>
                <w:rFonts w:asciiTheme="majorBidi" w:hAnsiTheme="majorBidi" w:cstheme="majorBidi"/>
                <w:b/>
                <w:bCs/>
                <w:sz w:val="24"/>
                <w:szCs w:val="24"/>
              </w:rPr>
            </w:pPr>
            <w:r w:rsidRPr="00977955">
              <w:rPr>
                <w:rFonts w:asciiTheme="majorBidi" w:hAnsiTheme="majorBidi" w:cstheme="majorBidi"/>
                <w:b/>
                <w:bCs/>
                <w:sz w:val="24"/>
                <w:szCs w:val="24"/>
              </w:rPr>
              <w:t>Actifs Disponibles</w:t>
            </w:r>
          </w:p>
          <w:p w:rsidR="000C12C4" w:rsidRPr="00977955" w:rsidRDefault="000C12C4" w:rsidP="005D7022">
            <w:pPr>
              <w:pStyle w:val="Paragraphedeliste"/>
              <w:numPr>
                <w:ilvl w:val="0"/>
                <w:numId w:val="0"/>
              </w:numPr>
              <w:ind w:left="1713"/>
            </w:pPr>
            <w:r w:rsidRPr="00977955">
              <w:t>Créances</w:t>
            </w:r>
          </w:p>
          <w:p w:rsidR="000C12C4" w:rsidRPr="00977955" w:rsidRDefault="000C12C4" w:rsidP="005D7022">
            <w:pPr>
              <w:pStyle w:val="Paragraphedeliste"/>
              <w:numPr>
                <w:ilvl w:val="0"/>
                <w:numId w:val="0"/>
              </w:numPr>
              <w:ind w:left="1713"/>
            </w:pPr>
            <w:r w:rsidRPr="00977955">
              <w:t>Banque et Caisse</w:t>
            </w:r>
          </w:p>
        </w:tc>
        <w:tc>
          <w:tcPr>
            <w:tcW w:w="4605" w:type="dxa"/>
          </w:tcPr>
          <w:p w:rsidR="000C12C4" w:rsidRPr="00977955" w:rsidRDefault="000C12C4" w:rsidP="00595232">
            <w:pPr>
              <w:rPr>
                <w:rFonts w:asciiTheme="majorBidi" w:hAnsiTheme="majorBidi" w:cstheme="majorBidi"/>
                <w:b/>
                <w:bCs/>
                <w:sz w:val="24"/>
                <w:szCs w:val="24"/>
              </w:rPr>
            </w:pPr>
            <w:r w:rsidRPr="00977955">
              <w:rPr>
                <w:rFonts w:asciiTheme="majorBidi" w:hAnsiTheme="majorBidi" w:cstheme="majorBidi"/>
                <w:b/>
                <w:bCs/>
                <w:sz w:val="24"/>
                <w:szCs w:val="24"/>
              </w:rPr>
              <w:t>Capitaux Permanents</w:t>
            </w:r>
          </w:p>
          <w:p w:rsidR="000C12C4" w:rsidRPr="00977955" w:rsidRDefault="000C12C4" w:rsidP="005D7022">
            <w:pPr>
              <w:pStyle w:val="Paragraphedeliste"/>
              <w:numPr>
                <w:ilvl w:val="0"/>
                <w:numId w:val="0"/>
              </w:numPr>
              <w:ind w:left="1713"/>
            </w:pPr>
            <w:r w:rsidRPr="00977955">
              <w:t>Fonds propres</w:t>
            </w:r>
          </w:p>
          <w:p w:rsidR="000C12C4" w:rsidRPr="00977955" w:rsidRDefault="000C12C4" w:rsidP="00595232">
            <w:pPr>
              <w:rPr>
                <w:rFonts w:asciiTheme="majorBidi" w:hAnsiTheme="majorBidi" w:cstheme="majorBidi"/>
                <w:b/>
                <w:bCs/>
                <w:sz w:val="24"/>
                <w:szCs w:val="24"/>
              </w:rPr>
            </w:pPr>
            <w:r w:rsidRPr="00977955">
              <w:rPr>
                <w:rFonts w:asciiTheme="majorBidi" w:hAnsiTheme="majorBidi" w:cstheme="majorBidi"/>
                <w:b/>
                <w:bCs/>
                <w:sz w:val="24"/>
                <w:szCs w:val="24"/>
              </w:rPr>
              <w:t>Capitaux Etrangers</w:t>
            </w:r>
          </w:p>
          <w:p w:rsidR="000C12C4" w:rsidRPr="00977955" w:rsidRDefault="000C12C4" w:rsidP="005D7022">
            <w:pPr>
              <w:pStyle w:val="Paragraphedeliste"/>
              <w:numPr>
                <w:ilvl w:val="0"/>
                <w:numId w:val="0"/>
              </w:numPr>
              <w:ind w:left="1713"/>
            </w:pPr>
            <w:r w:rsidRPr="00977955">
              <w:t>Dettes Long Terme</w:t>
            </w:r>
          </w:p>
          <w:p w:rsidR="000C12C4" w:rsidRPr="00977955" w:rsidRDefault="000C12C4" w:rsidP="005D7022">
            <w:pPr>
              <w:pStyle w:val="Paragraphedeliste"/>
              <w:numPr>
                <w:ilvl w:val="0"/>
                <w:numId w:val="0"/>
              </w:numPr>
              <w:ind w:left="1713"/>
            </w:pPr>
            <w:r w:rsidRPr="00977955">
              <w:t>Dettes d’Exploitation</w:t>
            </w:r>
          </w:p>
          <w:p w:rsidR="000C12C4" w:rsidRPr="00977955" w:rsidRDefault="000C12C4" w:rsidP="005D7022">
            <w:pPr>
              <w:pStyle w:val="Paragraphedeliste"/>
              <w:numPr>
                <w:ilvl w:val="0"/>
                <w:numId w:val="0"/>
              </w:numPr>
              <w:ind w:left="1713"/>
            </w:pPr>
            <w:r w:rsidRPr="00977955">
              <w:t>Dettes Court Terme</w:t>
            </w:r>
          </w:p>
        </w:tc>
      </w:tr>
      <w:tr w:rsidR="000C12C4" w:rsidTr="00595232">
        <w:trPr>
          <w:trHeight w:val="221"/>
        </w:trPr>
        <w:tc>
          <w:tcPr>
            <w:tcW w:w="4605" w:type="dxa"/>
          </w:tcPr>
          <w:p w:rsidR="000C12C4" w:rsidRPr="00977955" w:rsidRDefault="000C12C4" w:rsidP="005D7022">
            <w:pPr>
              <w:pStyle w:val="Paragraphedeliste"/>
              <w:numPr>
                <w:ilvl w:val="0"/>
                <w:numId w:val="0"/>
              </w:numPr>
              <w:ind w:left="1713"/>
              <w:rPr>
                <w:b/>
                <w:bCs/>
              </w:rPr>
            </w:pPr>
            <w:r w:rsidRPr="00977955">
              <w:rPr>
                <w:b/>
                <w:bCs/>
              </w:rPr>
              <w:t>Résultat Négatif</w:t>
            </w:r>
          </w:p>
        </w:tc>
        <w:tc>
          <w:tcPr>
            <w:tcW w:w="4605" w:type="dxa"/>
          </w:tcPr>
          <w:p w:rsidR="000C12C4" w:rsidRPr="00977955" w:rsidRDefault="000C12C4" w:rsidP="00595232">
            <w:pPr>
              <w:rPr>
                <w:rFonts w:asciiTheme="majorBidi" w:hAnsiTheme="majorBidi" w:cstheme="majorBidi"/>
                <w:b/>
                <w:bCs/>
                <w:sz w:val="24"/>
                <w:szCs w:val="24"/>
              </w:rPr>
            </w:pPr>
            <w:r w:rsidRPr="00977955">
              <w:rPr>
                <w:rFonts w:asciiTheme="majorBidi" w:hAnsiTheme="majorBidi" w:cstheme="majorBidi"/>
                <w:b/>
                <w:bCs/>
                <w:sz w:val="24"/>
                <w:szCs w:val="24"/>
              </w:rPr>
              <w:t>Résultat positif</w:t>
            </w:r>
          </w:p>
        </w:tc>
      </w:tr>
      <w:tr w:rsidR="000C12C4" w:rsidTr="00595232">
        <w:trPr>
          <w:trHeight w:val="600"/>
        </w:trPr>
        <w:tc>
          <w:tcPr>
            <w:tcW w:w="4605" w:type="dxa"/>
          </w:tcPr>
          <w:p w:rsidR="000C12C4" w:rsidRPr="00977955" w:rsidRDefault="000C12C4" w:rsidP="00595232">
            <w:pPr>
              <w:ind w:left="37"/>
              <w:rPr>
                <w:rFonts w:asciiTheme="majorBidi" w:hAnsiTheme="majorBidi" w:cstheme="majorBidi"/>
                <w:b/>
                <w:bCs/>
                <w:sz w:val="24"/>
                <w:szCs w:val="24"/>
              </w:rPr>
            </w:pPr>
            <w:r w:rsidRPr="00977955">
              <w:rPr>
                <w:rFonts w:asciiTheme="majorBidi" w:hAnsiTheme="majorBidi" w:cstheme="majorBidi"/>
                <w:b/>
                <w:bCs/>
                <w:sz w:val="24"/>
                <w:szCs w:val="24"/>
              </w:rPr>
              <w:t>Totaux</w:t>
            </w:r>
          </w:p>
        </w:tc>
        <w:tc>
          <w:tcPr>
            <w:tcW w:w="4605" w:type="dxa"/>
          </w:tcPr>
          <w:p w:rsidR="000C12C4" w:rsidRPr="00977955" w:rsidRDefault="000C12C4" w:rsidP="00595232">
            <w:pPr>
              <w:rPr>
                <w:rFonts w:asciiTheme="majorBidi" w:hAnsiTheme="majorBidi" w:cstheme="majorBidi"/>
                <w:b/>
                <w:bCs/>
                <w:sz w:val="24"/>
                <w:szCs w:val="24"/>
              </w:rPr>
            </w:pPr>
            <w:r w:rsidRPr="00977955">
              <w:rPr>
                <w:rFonts w:asciiTheme="majorBidi" w:hAnsiTheme="majorBidi" w:cstheme="majorBidi"/>
                <w:b/>
                <w:bCs/>
                <w:sz w:val="24"/>
                <w:szCs w:val="24"/>
              </w:rPr>
              <w:t>totaux</w:t>
            </w:r>
          </w:p>
        </w:tc>
      </w:tr>
    </w:tbl>
    <w:p w:rsidR="00EB2A29" w:rsidRDefault="00EB2A29" w:rsidP="000C12C4">
      <w:pPr>
        <w:rPr>
          <w:rFonts w:asciiTheme="majorBidi" w:hAnsiTheme="majorBidi" w:cstheme="majorBidi"/>
          <w:sz w:val="24"/>
          <w:szCs w:val="24"/>
        </w:rPr>
      </w:pPr>
    </w:p>
    <w:p w:rsidR="00EB2A29" w:rsidRDefault="00EB2A29" w:rsidP="000C12C4">
      <w:pPr>
        <w:rPr>
          <w:rFonts w:asciiTheme="majorBidi" w:hAnsiTheme="majorBidi" w:cstheme="majorBidi"/>
          <w:sz w:val="24"/>
          <w:szCs w:val="24"/>
        </w:rPr>
      </w:pPr>
    </w:p>
    <w:p w:rsidR="00EB2A29" w:rsidRDefault="00EB2A29" w:rsidP="000C12C4">
      <w:pPr>
        <w:rPr>
          <w:rFonts w:asciiTheme="majorBidi" w:hAnsiTheme="majorBidi" w:cstheme="majorBidi"/>
          <w:sz w:val="24"/>
          <w:szCs w:val="24"/>
        </w:rPr>
      </w:pPr>
    </w:p>
    <w:p w:rsidR="000C12C4" w:rsidRDefault="000C12C4" w:rsidP="000C12C4">
      <w:pPr>
        <w:rPr>
          <w:rFonts w:asciiTheme="majorBidi" w:hAnsiTheme="majorBidi" w:cstheme="majorBidi"/>
          <w:sz w:val="24"/>
          <w:szCs w:val="24"/>
        </w:rPr>
      </w:pPr>
      <w:r w:rsidRPr="000E4124">
        <w:rPr>
          <w:rFonts w:asciiTheme="majorBidi" w:hAnsiTheme="majorBidi" w:cstheme="majorBidi"/>
          <w:sz w:val="24"/>
          <w:szCs w:val="24"/>
        </w:rPr>
        <w:lastRenderedPageBreak/>
        <w:t xml:space="preserve">Exemple : </w:t>
      </w:r>
      <w:r w:rsidRPr="000E4124">
        <w:rPr>
          <w:rFonts w:asciiTheme="majorBidi" w:hAnsiTheme="majorBidi" w:cstheme="majorBidi"/>
          <w:b/>
          <w:bCs/>
          <w:sz w:val="24"/>
          <w:szCs w:val="24"/>
        </w:rPr>
        <w:t>Bilan d’une entreprise du</w:t>
      </w:r>
      <w:r>
        <w:rPr>
          <w:rFonts w:asciiTheme="majorBidi" w:hAnsiTheme="majorBidi" w:cstheme="majorBidi"/>
          <w:b/>
          <w:bCs/>
          <w:sz w:val="32"/>
          <w:szCs w:val="32"/>
        </w:rPr>
        <w:t>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1275"/>
        <w:gridCol w:w="3261"/>
        <w:gridCol w:w="1134"/>
      </w:tblGrid>
      <w:tr w:rsidR="000C12C4" w:rsidRPr="006C48EF" w:rsidTr="00595232">
        <w:trPr>
          <w:trHeight w:val="180"/>
        </w:trPr>
        <w:tc>
          <w:tcPr>
            <w:tcW w:w="3898" w:type="dxa"/>
          </w:tcPr>
          <w:p w:rsidR="000C12C4" w:rsidRPr="006C48EF" w:rsidRDefault="000C12C4" w:rsidP="00595232">
            <w:pPr>
              <w:jc w:val="both"/>
              <w:rPr>
                <w:rFonts w:asciiTheme="majorBidi" w:hAnsiTheme="majorBidi" w:cstheme="majorBidi"/>
                <w:b/>
                <w:bCs/>
                <w:sz w:val="24"/>
                <w:szCs w:val="24"/>
              </w:rPr>
            </w:pPr>
            <w:r w:rsidRPr="006C48EF">
              <w:rPr>
                <w:rFonts w:asciiTheme="majorBidi" w:hAnsiTheme="majorBidi" w:cstheme="majorBidi"/>
                <w:b/>
                <w:bCs/>
                <w:sz w:val="24"/>
                <w:szCs w:val="24"/>
              </w:rPr>
              <w:t>Actif</w:t>
            </w:r>
          </w:p>
        </w:tc>
        <w:tc>
          <w:tcPr>
            <w:tcW w:w="1275" w:type="dxa"/>
          </w:tcPr>
          <w:p w:rsidR="000C12C4" w:rsidRPr="006C48EF" w:rsidRDefault="000C12C4" w:rsidP="00595232">
            <w:pPr>
              <w:jc w:val="both"/>
              <w:rPr>
                <w:rFonts w:asciiTheme="majorBidi" w:hAnsiTheme="majorBidi" w:cstheme="majorBidi"/>
                <w:b/>
                <w:bCs/>
                <w:sz w:val="24"/>
                <w:szCs w:val="24"/>
              </w:rPr>
            </w:pPr>
            <w:r>
              <w:rPr>
                <w:rFonts w:asciiTheme="majorBidi" w:hAnsiTheme="majorBidi" w:cstheme="majorBidi"/>
                <w:b/>
                <w:bCs/>
                <w:sz w:val="24"/>
                <w:szCs w:val="24"/>
              </w:rPr>
              <w:t>Montant</w:t>
            </w:r>
          </w:p>
        </w:tc>
        <w:tc>
          <w:tcPr>
            <w:tcW w:w="3261" w:type="dxa"/>
          </w:tcPr>
          <w:p w:rsidR="000C12C4" w:rsidRPr="006C48EF" w:rsidRDefault="000C12C4" w:rsidP="00595232">
            <w:pPr>
              <w:jc w:val="both"/>
              <w:rPr>
                <w:rFonts w:asciiTheme="majorBidi" w:hAnsiTheme="majorBidi" w:cstheme="majorBidi"/>
                <w:b/>
                <w:bCs/>
                <w:sz w:val="24"/>
                <w:szCs w:val="24"/>
              </w:rPr>
            </w:pPr>
            <w:r w:rsidRPr="006C48EF">
              <w:rPr>
                <w:rFonts w:asciiTheme="majorBidi" w:hAnsiTheme="majorBidi" w:cstheme="majorBidi"/>
                <w:b/>
                <w:bCs/>
                <w:sz w:val="24"/>
                <w:szCs w:val="24"/>
              </w:rPr>
              <w:t>passif</w:t>
            </w:r>
          </w:p>
        </w:tc>
        <w:tc>
          <w:tcPr>
            <w:tcW w:w="1134" w:type="dxa"/>
          </w:tcPr>
          <w:p w:rsidR="000C12C4" w:rsidRPr="006C48EF" w:rsidRDefault="000C12C4" w:rsidP="00595232">
            <w:pPr>
              <w:jc w:val="both"/>
              <w:rPr>
                <w:rFonts w:asciiTheme="majorBidi" w:hAnsiTheme="majorBidi" w:cstheme="majorBidi"/>
                <w:b/>
                <w:bCs/>
                <w:sz w:val="24"/>
                <w:szCs w:val="24"/>
              </w:rPr>
            </w:pPr>
            <w:r>
              <w:rPr>
                <w:rFonts w:asciiTheme="majorBidi" w:hAnsiTheme="majorBidi" w:cstheme="majorBidi"/>
                <w:b/>
                <w:bCs/>
                <w:sz w:val="24"/>
                <w:szCs w:val="24"/>
              </w:rPr>
              <w:t>Montant</w:t>
            </w:r>
          </w:p>
        </w:tc>
      </w:tr>
      <w:tr w:rsidR="000C12C4" w:rsidTr="00595232">
        <w:trPr>
          <w:trHeight w:val="3930"/>
        </w:trPr>
        <w:tc>
          <w:tcPr>
            <w:tcW w:w="3898" w:type="dxa"/>
          </w:tcPr>
          <w:p w:rsidR="000C12C4" w:rsidRPr="008D1B60" w:rsidRDefault="000C12C4" w:rsidP="00595232">
            <w:pPr>
              <w:rPr>
                <w:rFonts w:asciiTheme="majorBidi" w:hAnsiTheme="majorBidi" w:cstheme="majorBidi"/>
                <w:sz w:val="24"/>
                <w:szCs w:val="24"/>
              </w:rPr>
            </w:pPr>
            <w:r w:rsidRPr="008D1B60">
              <w:rPr>
                <w:rFonts w:asciiTheme="majorBidi" w:hAnsiTheme="majorBidi" w:cstheme="majorBidi"/>
                <w:b/>
                <w:bCs/>
                <w:sz w:val="24"/>
                <w:szCs w:val="24"/>
              </w:rPr>
              <w:t>Actifs Immobilisés</w:t>
            </w:r>
            <w:r w:rsidRPr="008D1B60">
              <w:rPr>
                <w:rFonts w:asciiTheme="majorBidi" w:hAnsiTheme="majorBidi" w:cstheme="majorBidi"/>
                <w:sz w:val="24"/>
                <w:szCs w:val="24"/>
              </w:rPr>
              <w:t xml:space="preserve"> </w:t>
            </w:r>
            <w:r>
              <w:rPr>
                <w:rFonts w:asciiTheme="majorBidi" w:hAnsiTheme="majorBidi" w:cstheme="majorBidi"/>
                <w:sz w:val="24"/>
                <w:szCs w:val="24"/>
              </w:rPr>
              <w:t>(</w:t>
            </w:r>
            <w:r w:rsidRPr="008D1B60">
              <w:rPr>
                <w:rFonts w:asciiTheme="majorBidi" w:hAnsiTheme="majorBidi" w:cstheme="majorBidi"/>
                <w:sz w:val="24"/>
                <w:szCs w:val="24"/>
              </w:rPr>
              <w:t>Investissements</w:t>
            </w:r>
            <w:r>
              <w:rPr>
                <w:rFonts w:asciiTheme="majorBidi" w:hAnsiTheme="majorBidi" w:cstheme="majorBidi"/>
                <w:sz w:val="24"/>
                <w:szCs w:val="24"/>
              </w:rPr>
              <w:t>)</w:t>
            </w:r>
          </w:p>
          <w:p w:rsidR="000C12C4" w:rsidRDefault="000C12C4" w:rsidP="005D7022">
            <w:pPr>
              <w:pStyle w:val="Paragraphedeliste"/>
              <w:numPr>
                <w:ilvl w:val="0"/>
                <w:numId w:val="0"/>
              </w:numPr>
              <w:ind w:left="2073"/>
            </w:pPr>
            <w:r>
              <w:t>Terrains</w:t>
            </w:r>
          </w:p>
          <w:p w:rsidR="000C12C4" w:rsidRPr="00262557" w:rsidRDefault="000C12C4" w:rsidP="005D7022">
            <w:pPr>
              <w:pStyle w:val="Paragraphedeliste"/>
              <w:numPr>
                <w:ilvl w:val="0"/>
                <w:numId w:val="0"/>
              </w:numPr>
              <w:ind w:left="1713"/>
            </w:pPr>
          </w:p>
          <w:p w:rsidR="000C12C4" w:rsidRPr="002659C2" w:rsidRDefault="000C12C4" w:rsidP="005D7022">
            <w:pPr>
              <w:pStyle w:val="Paragraphedeliste"/>
              <w:numPr>
                <w:ilvl w:val="0"/>
                <w:numId w:val="0"/>
              </w:numPr>
              <w:ind w:left="1713"/>
            </w:pPr>
            <w:r>
              <w:t>Bâtiments</w:t>
            </w:r>
          </w:p>
          <w:p w:rsidR="000C12C4" w:rsidRPr="006C48EF" w:rsidRDefault="000C12C4" w:rsidP="00595232">
            <w:pPr>
              <w:rPr>
                <w:rFonts w:asciiTheme="majorBidi" w:hAnsiTheme="majorBidi" w:cstheme="majorBidi"/>
                <w:b/>
                <w:bCs/>
                <w:sz w:val="24"/>
                <w:szCs w:val="24"/>
              </w:rPr>
            </w:pPr>
            <w:r w:rsidRPr="006C48EF">
              <w:rPr>
                <w:rFonts w:asciiTheme="majorBidi" w:hAnsiTheme="majorBidi" w:cstheme="majorBidi"/>
                <w:b/>
                <w:bCs/>
                <w:sz w:val="24"/>
                <w:szCs w:val="24"/>
              </w:rPr>
              <w:t xml:space="preserve">Actifs </w:t>
            </w:r>
            <w:r>
              <w:rPr>
                <w:rFonts w:asciiTheme="majorBidi" w:hAnsiTheme="majorBidi" w:cstheme="majorBidi"/>
                <w:b/>
                <w:bCs/>
                <w:sz w:val="24"/>
                <w:szCs w:val="24"/>
              </w:rPr>
              <w:t>Circulants (Stocks)</w:t>
            </w:r>
            <w:r w:rsidRPr="006C48EF">
              <w:rPr>
                <w:rFonts w:asciiTheme="majorBidi" w:hAnsiTheme="majorBidi" w:cstheme="majorBidi"/>
                <w:b/>
                <w:bCs/>
                <w:sz w:val="24"/>
                <w:szCs w:val="24"/>
              </w:rPr>
              <w:t xml:space="preserve"> </w:t>
            </w:r>
          </w:p>
          <w:p w:rsidR="005D7022" w:rsidRPr="005D7022" w:rsidRDefault="005D7022" w:rsidP="005D7022">
            <w:pPr>
              <w:ind w:left="720" w:hanging="360"/>
              <w:rPr>
                <w:rFonts w:asciiTheme="majorBidi" w:hAnsiTheme="majorBidi" w:cstheme="majorBidi"/>
              </w:rPr>
            </w:pPr>
            <w:r>
              <w:t xml:space="preserve">         </w:t>
            </w:r>
            <w:r w:rsidR="000C12C4" w:rsidRPr="005D7022">
              <w:rPr>
                <w:rFonts w:asciiTheme="majorBidi" w:hAnsiTheme="majorBidi" w:cstheme="majorBidi"/>
              </w:rPr>
              <w:t>Stock Approvisionnement</w:t>
            </w:r>
          </w:p>
          <w:p w:rsidR="000C12C4" w:rsidRPr="002659C2" w:rsidRDefault="000C12C4" w:rsidP="005D7022">
            <w:pPr>
              <w:pStyle w:val="Paragraphedeliste"/>
              <w:numPr>
                <w:ilvl w:val="0"/>
                <w:numId w:val="0"/>
              </w:numPr>
              <w:ind w:left="1713"/>
              <w:rPr>
                <w:b/>
                <w:bCs/>
              </w:rPr>
            </w:pPr>
            <w:r>
              <w:t xml:space="preserve">Stock Produit </w:t>
            </w:r>
          </w:p>
          <w:p w:rsidR="000C12C4" w:rsidRPr="005D7022" w:rsidRDefault="000C12C4" w:rsidP="005D7022">
            <w:pPr>
              <w:ind w:left="720" w:hanging="360"/>
              <w:rPr>
                <w:b/>
                <w:bCs/>
                <w:sz w:val="32"/>
                <w:szCs w:val="32"/>
              </w:rPr>
            </w:pPr>
            <w:r w:rsidRPr="005D7022">
              <w:rPr>
                <w:b/>
                <w:bCs/>
                <w:sz w:val="32"/>
                <w:szCs w:val="32"/>
              </w:rPr>
              <w:t>Actifs Disponibles</w:t>
            </w:r>
          </w:p>
          <w:p w:rsidR="000C12C4" w:rsidRPr="005D7022" w:rsidRDefault="005D7022" w:rsidP="005D7022">
            <w:pPr>
              <w:ind w:left="720" w:hanging="360"/>
              <w:rPr>
                <w:rFonts w:asciiTheme="majorBidi" w:hAnsiTheme="majorBidi" w:cstheme="majorBidi"/>
              </w:rPr>
            </w:pPr>
            <w:r w:rsidRPr="005D7022">
              <w:rPr>
                <w:rFonts w:asciiTheme="majorBidi" w:hAnsiTheme="majorBidi" w:cstheme="majorBidi"/>
              </w:rPr>
              <w:t xml:space="preserve">                </w:t>
            </w:r>
            <w:r w:rsidR="000C12C4" w:rsidRPr="005D7022">
              <w:rPr>
                <w:rFonts w:asciiTheme="majorBidi" w:hAnsiTheme="majorBidi" w:cstheme="majorBidi"/>
              </w:rPr>
              <w:t>Créances, Clients</w:t>
            </w:r>
          </w:p>
          <w:p w:rsidR="005D7022" w:rsidRPr="005D7022" w:rsidRDefault="005D7022" w:rsidP="005D7022">
            <w:pPr>
              <w:ind w:left="720" w:hanging="360"/>
              <w:rPr>
                <w:rFonts w:asciiTheme="majorBidi" w:hAnsiTheme="majorBidi" w:cstheme="majorBidi"/>
              </w:rPr>
            </w:pPr>
            <w:r w:rsidRPr="005D7022">
              <w:rPr>
                <w:rFonts w:asciiTheme="majorBidi" w:hAnsiTheme="majorBidi" w:cstheme="majorBidi"/>
              </w:rPr>
              <w:t xml:space="preserve">              Banque</w:t>
            </w:r>
            <w:r w:rsidR="000C12C4" w:rsidRPr="005D7022">
              <w:rPr>
                <w:rFonts w:asciiTheme="majorBidi" w:hAnsiTheme="majorBidi" w:cstheme="majorBidi"/>
              </w:rPr>
              <w:t xml:space="preserve">  </w:t>
            </w:r>
          </w:p>
          <w:p w:rsidR="000C12C4" w:rsidRPr="00262557" w:rsidRDefault="005D7022" w:rsidP="005D7022">
            <w:pPr>
              <w:ind w:left="720" w:hanging="360"/>
            </w:pPr>
            <w:r w:rsidRPr="005D7022">
              <w:rPr>
                <w:rFonts w:asciiTheme="majorBidi" w:hAnsiTheme="majorBidi" w:cstheme="majorBidi"/>
              </w:rPr>
              <w:t xml:space="preserve">              </w:t>
            </w:r>
            <w:r w:rsidR="000C12C4" w:rsidRPr="005D7022">
              <w:rPr>
                <w:rFonts w:asciiTheme="majorBidi" w:hAnsiTheme="majorBidi" w:cstheme="majorBidi"/>
              </w:rPr>
              <w:t>Disponibilité</w:t>
            </w:r>
            <w:r w:rsidRPr="005D7022">
              <w:rPr>
                <w:rFonts w:asciiTheme="majorBidi" w:hAnsiTheme="majorBidi" w:cstheme="majorBidi"/>
              </w:rPr>
              <w:t>, Caisse</w:t>
            </w:r>
          </w:p>
        </w:tc>
        <w:tc>
          <w:tcPr>
            <w:tcW w:w="1275" w:type="dxa"/>
          </w:tcPr>
          <w:p w:rsidR="000C12C4" w:rsidRDefault="000C12C4"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r>
              <w:rPr>
                <w:rFonts w:asciiTheme="majorBidi" w:hAnsiTheme="majorBidi" w:cstheme="majorBidi"/>
                <w:sz w:val="24"/>
                <w:szCs w:val="24"/>
              </w:rPr>
              <w:t>400</w:t>
            </w:r>
          </w:p>
          <w:p w:rsidR="000C12C4" w:rsidRDefault="000C12C4" w:rsidP="00595232">
            <w:pPr>
              <w:rPr>
                <w:rFonts w:asciiTheme="majorBidi" w:hAnsiTheme="majorBidi" w:cstheme="majorBidi"/>
                <w:sz w:val="24"/>
                <w:szCs w:val="24"/>
              </w:rPr>
            </w:pPr>
            <w:r>
              <w:rPr>
                <w:rFonts w:asciiTheme="majorBidi" w:hAnsiTheme="majorBidi" w:cstheme="majorBidi"/>
                <w:sz w:val="24"/>
                <w:szCs w:val="24"/>
              </w:rPr>
              <w:t>300</w:t>
            </w:r>
          </w:p>
          <w:p w:rsidR="000C12C4" w:rsidRDefault="000C12C4"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r>
              <w:rPr>
                <w:rFonts w:asciiTheme="majorBidi" w:hAnsiTheme="majorBidi" w:cstheme="majorBidi"/>
                <w:sz w:val="24"/>
                <w:szCs w:val="24"/>
              </w:rPr>
              <w:t>200</w:t>
            </w:r>
          </w:p>
          <w:p w:rsidR="000C12C4" w:rsidRDefault="000C12C4" w:rsidP="00595232">
            <w:pPr>
              <w:rPr>
                <w:rFonts w:asciiTheme="majorBidi" w:hAnsiTheme="majorBidi" w:cstheme="majorBidi"/>
                <w:sz w:val="24"/>
                <w:szCs w:val="24"/>
              </w:rPr>
            </w:pPr>
            <w:r>
              <w:rPr>
                <w:rFonts w:asciiTheme="majorBidi" w:hAnsiTheme="majorBidi" w:cstheme="majorBidi"/>
                <w:sz w:val="24"/>
                <w:szCs w:val="24"/>
              </w:rPr>
              <w:t>100</w:t>
            </w:r>
          </w:p>
          <w:p w:rsidR="005D7022" w:rsidRDefault="005D7022"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r>
              <w:rPr>
                <w:rFonts w:asciiTheme="majorBidi" w:hAnsiTheme="majorBidi" w:cstheme="majorBidi"/>
                <w:sz w:val="24"/>
                <w:szCs w:val="24"/>
              </w:rPr>
              <w:t>200</w:t>
            </w:r>
          </w:p>
          <w:p w:rsidR="000C12C4" w:rsidRDefault="005D7022" w:rsidP="00595232">
            <w:pPr>
              <w:rPr>
                <w:rFonts w:asciiTheme="majorBidi" w:hAnsiTheme="majorBidi" w:cstheme="majorBidi"/>
                <w:sz w:val="24"/>
                <w:szCs w:val="24"/>
              </w:rPr>
            </w:pPr>
            <w:r>
              <w:rPr>
                <w:rFonts w:asciiTheme="majorBidi" w:hAnsiTheme="majorBidi" w:cstheme="majorBidi"/>
                <w:sz w:val="24"/>
                <w:szCs w:val="24"/>
              </w:rPr>
              <w:t>1</w:t>
            </w:r>
            <w:r w:rsidR="000C12C4">
              <w:rPr>
                <w:rFonts w:asciiTheme="majorBidi" w:hAnsiTheme="majorBidi" w:cstheme="majorBidi"/>
                <w:sz w:val="24"/>
                <w:szCs w:val="24"/>
              </w:rPr>
              <w:t>00</w:t>
            </w:r>
          </w:p>
          <w:p w:rsidR="005D7022" w:rsidRPr="008D1B60" w:rsidRDefault="005D7022" w:rsidP="00595232">
            <w:pPr>
              <w:rPr>
                <w:rFonts w:asciiTheme="majorBidi" w:hAnsiTheme="majorBidi" w:cstheme="majorBidi"/>
                <w:sz w:val="24"/>
                <w:szCs w:val="24"/>
              </w:rPr>
            </w:pPr>
            <w:r>
              <w:rPr>
                <w:rFonts w:asciiTheme="majorBidi" w:hAnsiTheme="majorBidi" w:cstheme="majorBidi"/>
                <w:sz w:val="24"/>
                <w:szCs w:val="24"/>
              </w:rPr>
              <w:t>100</w:t>
            </w:r>
          </w:p>
        </w:tc>
        <w:tc>
          <w:tcPr>
            <w:tcW w:w="3261" w:type="dxa"/>
          </w:tcPr>
          <w:p w:rsidR="000C12C4" w:rsidRPr="006C48EF" w:rsidRDefault="000C12C4" w:rsidP="00595232">
            <w:pPr>
              <w:rPr>
                <w:rFonts w:asciiTheme="majorBidi" w:hAnsiTheme="majorBidi" w:cstheme="majorBidi"/>
                <w:b/>
                <w:bCs/>
                <w:sz w:val="24"/>
                <w:szCs w:val="24"/>
              </w:rPr>
            </w:pPr>
            <w:r w:rsidRPr="006C48EF">
              <w:rPr>
                <w:rFonts w:asciiTheme="majorBidi" w:hAnsiTheme="majorBidi" w:cstheme="majorBidi"/>
                <w:b/>
                <w:bCs/>
                <w:sz w:val="24"/>
                <w:szCs w:val="24"/>
              </w:rPr>
              <w:t>Capitaux Permanents</w:t>
            </w:r>
          </w:p>
          <w:p w:rsidR="000C12C4" w:rsidRDefault="005D7022" w:rsidP="005D7022">
            <w:pPr>
              <w:ind w:left="720" w:hanging="360"/>
            </w:pPr>
            <w:r>
              <w:t xml:space="preserve">            </w:t>
            </w:r>
            <w:r w:rsidR="000C12C4" w:rsidRPr="006C48EF">
              <w:t>Fonds propres</w:t>
            </w:r>
          </w:p>
          <w:p w:rsidR="000C12C4" w:rsidRDefault="005D7022" w:rsidP="005D7022">
            <w:pPr>
              <w:ind w:left="720" w:hanging="360"/>
            </w:pPr>
            <w:r>
              <w:t xml:space="preserve">            </w:t>
            </w:r>
            <w:r w:rsidR="000C12C4" w:rsidRPr="006C48EF">
              <w:t>Dettes Long Terme</w:t>
            </w:r>
          </w:p>
          <w:p w:rsidR="000C12C4" w:rsidRPr="006C48EF" w:rsidRDefault="000C12C4" w:rsidP="005D7022">
            <w:pPr>
              <w:pStyle w:val="Paragraphedeliste"/>
              <w:numPr>
                <w:ilvl w:val="0"/>
                <w:numId w:val="0"/>
              </w:numPr>
              <w:ind w:left="1713"/>
            </w:pPr>
          </w:p>
          <w:p w:rsidR="000C12C4" w:rsidRPr="006C48EF" w:rsidRDefault="000C12C4" w:rsidP="00595232">
            <w:pPr>
              <w:rPr>
                <w:rFonts w:asciiTheme="majorBidi" w:hAnsiTheme="majorBidi" w:cstheme="majorBidi"/>
                <w:b/>
                <w:bCs/>
                <w:sz w:val="24"/>
                <w:szCs w:val="24"/>
              </w:rPr>
            </w:pPr>
            <w:r w:rsidRPr="006C48EF">
              <w:rPr>
                <w:rFonts w:asciiTheme="majorBidi" w:hAnsiTheme="majorBidi" w:cstheme="majorBidi"/>
                <w:b/>
                <w:bCs/>
                <w:sz w:val="24"/>
                <w:szCs w:val="24"/>
              </w:rPr>
              <w:t>Capitaux Etrangers</w:t>
            </w:r>
          </w:p>
          <w:p w:rsidR="000C12C4" w:rsidRPr="005D7022" w:rsidRDefault="005D7022" w:rsidP="005D7022">
            <w:pPr>
              <w:ind w:left="720" w:hanging="360"/>
              <w:rPr>
                <w:rFonts w:asciiTheme="majorBidi" w:hAnsiTheme="majorBidi" w:cstheme="majorBidi"/>
              </w:rPr>
            </w:pPr>
            <w:r>
              <w:t xml:space="preserve">     </w:t>
            </w:r>
            <w:r w:rsidR="000C12C4" w:rsidRPr="005D7022">
              <w:rPr>
                <w:rFonts w:asciiTheme="majorBidi" w:hAnsiTheme="majorBidi" w:cstheme="majorBidi"/>
              </w:rPr>
              <w:t>Dettes Long Terme</w:t>
            </w:r>
          </w:p>
          <w:p w:rsidR="000C12C4" w:rsidRPr="005D7022" w:rsidRDefault="000C12C4" w:rsidP="005D7022">
            <w:pPr>
              <w:pStyle w:val="Paragraphedeliste"/>
              <w:numPr>
                <w:ilvl w:val="0"/>
                <w:numId w:val="0"/>
              </w:numPr>
              <w:ind w:left="1713"/>
            </w:pPr>
          </w:p>
          <w:p w:rsidR="000C12C4" w:rsidRPr="005D7022" w:rsidRDefault="005D7022" w:rsidP="005D7022">
            <w:pPr>
              <w:ind w:left="720" w:hanging="360"/>
              <w:rPr>
                <w:rFonts w:asciiTheme="majorBidi" w:hAnsiTheme="majorBidi" w:cstheme="majorBidi"/>
              </w:rPr>
            </w:pPr>
            <w:r w:rsidRPr="005D7022">
              <w:rPr>
                <w:rFonts w:asciiTheme="majorBidi" w:hAnsiTheme="majorBidi" w:cstheme="majorBidi"/>
              </w:rPr>
              <w:t xml:space="preserve">     </w:t>
            </w:r>
            <w:r w:rsidR="000C12C4" w:rsidRPr="005D7022">
              <w:rPr>
                <w:rFonts w:asciiTheme="majorBidi" w:hAnsiTheme="majorBidi" w:cstheme="majorBidi"/>
              </w:rPr>
              <w:t>Dettes Court Terme</w:t>
            </w:r>
          </w:p>
          <w:p w:rsidR="000C12C4" w:rsidRDefault="000C12C4" w:rsidP="00595232">
            <w:pPr>
              <w:rPr>
                <w:rFonts w:asciiTheme="majorBidi" w:hAnsiTheme="majorBidi" w:cstheme="majorBidi"/>
                <w:sz w:val="24"/>
                <w:szCs w:val="24"/>
              </w:rPr>
            </w:pPr>
          </w:p>
        </w:tc>
        <w:tc>
          <w:tcPr>
            <w:tcW w:w="1134" w:type="dxa"/>
          </w:tcPr>
          <w:p w:rsidR="000C12C4" w:rsidRDefault="000C12C4"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r>
              <w:rPr>
                <w:rFonts w:asciiTheme="majorBidi" w:hAnsiTheme="majorBidi" w:cstheme="majorBidi"/>
                <w:sz w:val="24"/>
                <w:szCs w:val="24"/>
              </w:rPr>
              <w:t>700</w:t>
            </w:r>
          </w:p>
          <w:p w:rsidR="000C12C4" w:rsidRDefault="000C12C4"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p>
          <w:p w:rsidR="005D7022" w:rsidRDefault="005D7022" w:rsidP="00595232">
            <w:pPr>
              <w:rPr>
                <w:rFonts w:asciiTheme="majorBidi" w:hAnsiTheme="majorBidi" w:cstheme="majorBidi"/>
                <w:sz w:val="24"/>
                <w:szCs w:val="24"/>
              </w:rPr>
            </w:pPr>
            <w:r>
              <w:rPr>
                <w:rFonts w:asciiTheme="majorBidi" w:hAnsiTheme="majorBidi" w:cstheme="majorBidi"/>
                <w:sz w:val="24"/>
                <w:szCs w:val="24"/>
              </w:rPr>
              <w:t xml:space="preserve"> </w:t>
            </w:r>
          </w:p>
          <w:p w:rsidR="000C12C4" w:rsidRDefault="000C12C4" w:rsidP="00595232">
            <w:pPr>
              <w:rPr>
                <w:rFonts w:asciiTheme="majorBidi" w:hAnsiTheme="majorBidi" w:cstheme="majorBidi"/>
                <w:sz w:val="24"/>
                <w:szCs w:val="24"/>
              </w:rPr>
            </w:pPr>
            <w:r>
              <w:rPr>
                <w:rFonts w:asciiTheme="majorBidi" w:hAnsiTheme="majorBidi" w:cstheme="majorBidi"/>
                <w:sz w:val="24"/>
                <w:szCs w:val="24"/>
              </w:rPr>
              <w:t>400</w:t>
            </w:r>
          </w:p>
          <w:p w:rsidR="005D7022" w:rsidRDefault="005D7022"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r>
              <w:rPr>
                <w:rFonts w:asciiTheme="majorBidi" w:hAnsiTheme="majorBidi" w:cstheme="majorBidi"/>
                <w:sz w:val="24"/>
                <w:szCs w:val="24"/>
              </w:rPr>
              <w:t>300</w:t>
            </w:r>
          </w:p>
          <w:p w:rsidR="000C12C4" w:rsidRDefault="000C12C4"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p>
          <w:p w:rsidR="000C12C4" w:rsidRDefault="000C12C4" w:rsidP="00595232">
            <w:pPr>
              <w:rPr>
                <w:rFonts w:asciiTheme="majorBidi" w:hAnsiTheme="majorBidi" w:cstheme="majorBidi"/>
                <w:sz w:val="24"/>
                <w:szCs w:val="24"/>
              </w:rPr>
            </w:pPr>
          </w:p>
        </w:tc>
      </w:tr>
      <w:tr w:rsidR="000C12C4" w:rsidTr="00595232">
        <w:trPr>
          <w:trHeight w:val="585"/>
        </w:trPr>
        <w:tc>
          <w:tcPr>
            <w:tcW w:w="3898" w:type="dxa"/>
          </w:tcPr>
          <w:p w:rsidR="000C12C4" w:rsidRPr="008D1B60" w:rsidRDefault="000C12C4" w:rsidP="00511581">
            <w:pPr>
              <w:pStyle w:val="Paragraphedeliste"/>
              <w:numPr>
                <w:ilvl w:val="0"/>
                <w:numId w:val="27"/>
              </w:numPr>
            </w:pPr>
            <w:r w:rsidRPr="006C48EF">
              <w:t>Résultat Négatif</w:t>
            </w:r>
          </w:p>
        </w:tc>
        <w:tc>
          <w:tcPr>
            <w:tcW w:w="1275" w:type="dxa"/>
          </w:tcPr>
          <w:p w:rsidR="000C12C4" w:rsidRDefault="000C12C4" w:rsidP="00595232">
            <w:pPr>
              <w:rPr>
                <w:rFonts w:asciiTheme="majorBidi" w:hAnsiTheme="majorBidi" w:cstheme="majorBidi"/>
                <w:sz w:val="24"/>
                <w:szCs w:val="24"/>
              </w:rPr>
            </w:pPr>
          </w:p>
        </w:tc>
        <w:tc>
          <w:tcPr>
            <w:tcW w:w="3261" w:type="dxa"/>
          </w:tcPr>
          <w:p w:rsidR="000C12C4" w:rsidRPr="006C48EF" w:rsidRDefault="000C12C4" w:rsidP="00595232">
            <w:pPr>
              <w:rPr>
                <w:rFonts w:asciiTheme="majorBidi" w:hAnsiTheme="majorBidi" w:cstheme="majorBidi"/>
                <w:b/>
                <w:bCs/>
                <w:sz w:val="24"/>
                <w:szCs w:val="24"/>
              </w:rPr>
            </w:pPr>
            <w:r w:rsidRPr="006C48EF">
              <w:rPr>
                <w:rFonts w:asciiTheme="majorBidi" w:hAnsiTheme="majorBidi" w:cstheme="majorBidi"/>
                <w:b/>
                <w:bCs/>
                <w:sz w:val="24"/>
                <w:szCs w:val="24"/>
              </w:rPr>
              <w:t>Résultat Négatif</w:t>
            </w:r>
          </w:p>
        </w:tc>
        <w:tc>
          <w:tcPr>
            <w:tcW w:w="1134" w:type="dxa"/>
          </w:tcPr>
          <w:p w:rsidR="000C12C4" w:rsidRDefault="000C12C4" w:rsidP="00595232">
            <w:pPr>
              <w:rPr>
                <w:rFonts w:asciiTheme="majorBidi" w:hAnsiTheme="majorBidi" w:cstheme="majorBidi"/>
                <w:sz w:val="24"/>
                <w:szCs w:val="24"/>
              </w:rPr>
            </w:pPr>
          </w:p>
        </w:tc>
      </w:tr>
      <w:tr w:rsidR="000C12C4" w:rsidTr="00595232">
        <w:trPr>
          <w:trHeight w:val="510"/>
        </w:trPr>
        <w:tc>
          <w:tcPr>
            <w:tcW w:w="3898" w:type="dxa"/>
          </w:tcPr>
          <w:p w:rsidR="000C12C4" w:rsidRPr="008D1B60" w:rsidRDefault="000C12C4" w:rsidP="00511581">
            <w:pPr>
              <w:pStyle w:val="Paragraphedeliste"/>
              <w:numPr>
                <w:ilvl w:val="0"/>
                <w:numId w:val="27"/>
              </w:numPr>
            </w:pPr>
            <w:r>
              <w:t>Totaux</w:t>
            </w:r>
          </w:p>
        </w:tc>
        <w:tc>
          <w:tcPr>
            <w:tcW w:w="1275" w:type="dxa"/>
          </w:tcPr>
          <w:p w:rsidR="000C12C4" w:rsidRDefault="000C12C4" w:rsidP="00595232">
            <w:pPr>
              <w:rPr>
                <w:rFonts w:asciiTheme="majorBidi" w:hAnsiTheme="majorBidi" w:cstheme="majorBidi"/>
                <w:sz w:val="24"/>
                <w:szCs w:val="24"/>
              </w:rPr>
            </w:pPr>
            <w:r>
              <w:rPr>
                <w:rFonts w:asciiTheme="majorBidi" w:hAnsiTheme="majorBidi" w:cstheme="majorBidi"/>
                <w:sz w:val="24"/>
                <w:szCs w:val="24"/>
              </w:rPr>
              <w:t>1400</w:t>
            </w:r>
          </w:p>
        </w:tc>
        <w:tc>
          <w:tcPr>
            <w:tcW w:w="3261" w:type="dxa"/>
          </w:tcPr>
          <w:p w:rsidR="000C12C4" w:rsidRPr="006C48EF" w:rsidRDefault="000C12C4" w:rsidP="00595232">
            <w:pPr>
              <w:rPr>
                <w:rFonts w:asciiTheme="majorBidi" w:hAnsiTheme="majorBidi" w:cstheme="majorBidi"/>
                <w:b/>
                <w:bCs/>
                <w:sz w:val="24"/>
                <w:szCs w:val="24"/>
              </w:rPr>
            </w:pPr>
            <w:r>
              <w:rPr>
                <w:rFonts w:asciiTheme="majorBidi" w:hAnsiTheme="majorBidi" w:cstheme="majorBidi"/>
                <w:b/>
                <w:bCs/>
                <w:sz w:val="24"/>
                <w:szCs w:val="24"/>
              </w:rPr>
              <w:t>Totaux</w:t>
            </w:r>
          </w:p>
        </w:tc>
        <w:tc>
          <w:tcPr>
            <w:tcW w:w="1134" w:type="dxa"/>
          </w:tcPr>
          <w:p w:rsidR="000C12C4" w:rsidRDefault="000C12C4" w:rsidP="00595232">
            <w:pPr>
              <w:rPr>
                <w:rFonts w:asciiTheme="majorBidi" w:hAnsiTheme="majorBidi" w:cstheme="majorBidi"/>
                <w:sz w:val="24"/>
                <w:szCs w:val="24"/>
              </w:rPr>
            </w:pPr>
            <w:r>
              <w:rPr>
                <w:rFonts w:asciiTheme="majorBidi" w:hAnsiTheme="majorBidi" w:cstheme="majorBidi"/>
                <w:sz w:val="24"/>
                <w:szCs w:val="24"/>
              </w:rPr>
              <w:t>1400</w:t>
            </w:r>
          </w:p>
        </w:tc>
      </w:tr>
    </w:tbl>
    <w:p w:rsidR="000C12C4" w:rsidRDefault="000C12C4" w:rsidP="000C12C4">
      <w:pPr>
        <w:rPr>
          <w:rFonts w:asciiTheme="majorBidi" w:hAnsiTheme="majorBidi" w:cstheme="majorBidi"/>
          <w:sz w:val="24"/>
          <w:szCs w:val="24"/>
        </w:rPr>
      </w:pPr>
    </w:p>
    <w:p w:rsidR="000C12C4" w:rsidRDefault="000C12C4" w:rsidP="000C12C4">
      <w:pPr>
        <w:rPr>
          <w:rFonts w:asciiTheme="majorBidi" w:hAnsiTheme="majorBidi" w:cstheme="majorBidi"/>
          <w:sz w:val="24"/>
          <w:szCs w:val="24"/>
        </w:rPr>
      </w:pPr>
      <w:r>
        <w:rPr>
          <w:rFonts w:asciiTheme="majorBidi" w:hAnsiTheme="majorBidi" w:cstheme="majorBidi"/>
          <w:sz w:val="24"/>
          <w:szCs w:val="24"/>
        </w:rPr>
        <w:t>Etablissez le bilan de l’entreprise avec les composantes suivantes au 31/12/ 2012.</w:t>
      </w:r>
    </w:p>
    <w:p w:rsidR="000C12C4" w:rsidRDefault="000C12C4" w:rsidP="000C12C4">
      <w:pPr>
        <w:rPr>
          <w:rFonts w:asciiTheme="majorBidi" w:hAnsiTheme="majorBidi" w:cstheme="majorBidi"/>
          <w:sz w:val="24"/>
          <w:szCs w:val="24"/>
        </w:rPr>
      </w:pPr>
      <w:r>
        <w:rPr>
          <w:rFonts w:asciiTheme="majorBidi" w:hAnsiTheme="majorBidi" w:cstheme="majorBidi"/>
          <w:sz w:val="24"/>
          <w:szCs w:val="24"/>
        </w:rPr>
        <w:t>Fonds propres : 800, Terrain : 400, approvisionnements : 200, Dettes court terme : 300, Plantation : 300, Clients : 200, Dettes long terme : 600, Animaux : 400 et Caisse : 200.</w:t>
      </w:r>
    </w:p>
    <w:p w:rsidR="000C12C4" w:rsidRPr="000E4124" w:rsidRDefault="00511581" w:rsidP="000E4124">
      <w:pPr>
        <w:rPr>
          <w:rFonts w:asciiTheme="majorBidi" w:hAnsiTheme="majorBidi" w:cstheme="majorBidi"/>
          <w:b/>
          <w:bCs/>
          <w:sz w:val="24"/>
          <w:szCs w:val="32"/>
        </w:rPr>
      </w:pPr>
      <w:r w:rsidRPr="000E4124">
        <w:rPr>
          <w:rFonts w:asciiTheme="majorBidi" w:hAnsiTheme="majorBidi" w:cstheme="majorBidi"/>
          <w:b/>
          <w:bCs/>
          <w:sz w:val="24"/>
          <w:szCs w:val="32"/>
        </w:rPr>
        <w:t>II</w:t>
      </w:r>
      <w:r w:rsidR="009E0D41" w:rsidRPr="000E4124">
        <w:rPr>
          <w:rFonts w:asciiTheme="majorBidi" w:hAnsiTheme="majorBidi" w:cstheme="majorBidi"/>
          <w:b/>
          <w:bCs/>
          <w:sz w:val="24"/>
          <w:szCs w:val="32"/>
        </w:rPr>
        <w:t xml:space="preserve">. </w:t>
      </w:r>
      <w:r w:rsidR="000C12C4" w:rsidRPr="000E4124">
        <w:rPr>
          <w:rFonts w:asciiTheme="majorBidi" w:hAnsiTheme="majorBidi" w:cstheme="majorBidi"/>
          <w:b/>
          <w:bCs/>
          <w:sz w:val="24"/>
          <w:szCs w:val="32"/>
        </w:rPr>
        <w:t>Compte de résultat</w:t>
      </w:r>
    </w:p>
    <w:p w:rsidR="000C12C4" w:rsidRDefault="000C12C4" w:rsidP="000C12C4">
      <w:pPr>
        <w:ind w:firstLine="708"/>
        <w:jc w:val="both"/>
        <w:rPr>
          <w:rFonts w:asciiTheme="majorBidi" w:hAnsiTheme="majorBidi" w:cstheme="majorBidi"/>
          <w:sz w:val="24"/>
          <w:szCs w:val="24"/>
        </w:rPr>
      </w:pPr>
      <w:r w:rsidRPr="00483C17">
        <w:rPr>
          <w:rFonts w:asciiTheme="majorBidi" w:hAnsiTheme="majorBidi" w:cstheme="majorBidi"/>
          <w:sz w:val="24"/>
          <w:szCs w:val="24"/>
        </w:rPr>
        <w:t>Ce compte</w:t>
      </w:r>
      <w:r>
        <w:rPr>
          <w:rFonts w:asciiTheme="majorBidi" w:hAnsiTheme="majorBidi" w:cstheme="majorBidi"/>
          <w:sz w:val="24"/>
          <w:szCs w:val="24"/>
        </w:rPr>
        <w:t xml:space="preserve"> est un document comptable, il regroupe ou enregistre toutes les charges et les produits de l’année en cours. Il ne s’agit pas uniquement de charges liées à l’exploitation principale, mais également à ceux liés aux activités accessoires telles que la location d’engins ou meubles. Les comptes de produits et des charges sont des comptes de gestion.</w:t>
      </w:r>
    </w:p>
    <w:p w:rsidR="000C12C4" w:rsidRDefault="000C12C4" w:rsidP="000C12C4">
      <w:pPr>
        <w:ind w:firstLine="708"/>
        <w:rPr>
          <w:rFonts w:asciiTheme="majorBidi" w:hAnsiTheme="majorBidi" w:cstheme="majorBidi"/>
          <w:sz w:val="24"/>
          <w:szCs w:val="24"/>
        </w:rPr>
      </w:pPr>
      <w:r>
        <w:rPr>
          <w:rFonts w:asciiTheme="majorBidi" w:hAnsiTheme="majorBidi" w:cstheme="majorBidi"/>
          <w:sz w:val="24"/>
          <w:szCs w:val="24"/>
        </w:rPr>
        <w:t>La différence entre les produits et les charges donne le résultat de l’activité de l’entreprise. Le compte de résultat reflète l’activité réelle de l’exploitation.</w:t>
      </w:r>
    </w:p>
    <w:p w:rsidR="00EB2A29" w:rsidRDefault="00EB2A29" w:rsidP="000C12C4">
      <w:pPr>
        <w:rPr>
          <w:rFonts w:asciiTheme="majorBidi" w:hAnsiTheme="majorBidi" w:cstheme="majorBidi"/>
          <w:b/>
          <w:bCs/>
          <w:sz w:val="32"/>
          <w:szCs w:val="32"/>
        </w:rPr>
      </w:pPr>
    </w:p>
    <w:p w:rsidR="00EB2A29" w:rsidRDefault="00EB2A29" w:rsidP="000C12C4">
      <w:pPr>
        <w:rPr>
          <w:rFonts w:asciiTheme="majorBidi" w:hAnsiTheme="majorBidi" w:cstheme="majorBidi"/>
          <w:b/>
          <w:bCs/>
          <w:sz w:val="32"/>
          <w:szCs w:val="32"/>
        </w:rPr>
      </w:pPr>
    </w:p>
    <w:p w:rsidR="00EB2A29" w:rsidRDefault="00EB2A29" w:rsidP="000C12C4">
      <w:pPr>
        <w:rPr>
          <w:rFonts w:asciiTheme="majorBidi" w:hAnsiTheme="majorBidi" w:cstheme="majorBidi"/>
          <w:b/>
          <w:bCs/>
          <w:sz w:val="32"/>
          <w:szCs w:val="32"/>
        </w:rPr>
      </w:pPr>
    </w:p>
    <w:p w:rsidR="000C12C4" w:rsidRPr="00977955" w:rsidRDefault="000C12C4" w:rsidP="000C12C4">
      <w:pPr>
        <w:rPr>
          <w:rFonts w:asciiTheme="majorBidi" w:hAnsiTheme="majorBidi" w:cstheme="majorBidi"/>
          <w:sz w:val="24"/>
          <w:szCs w:val="24"/>
        </w:rPr>
      </w:pPr>
      <w:r w:rsidRPr="00977955">
        <w:rPr>
          <w:rFonts w:asciiTheme="majorBidi" w:hAnsiTheme="majorBidi" w:cstheme="majorBidi"/>
          <w:b/>
          <w:bCs/>
          <w:sz w:val="24"/>
          <w:szCs w:val="24"/>
        </w:rPr>
        <w:t>Compte de Résultat du</w:t>
      </w:r>
      <w:r w:rsidRPr="00977955">
        <w:rPr>
          <w:rFonts w:asciiTheme="majorBidi" w:hAnsiTheme="majorBidi" w:cstheme="majorBidi"/>
          <w:sz w:val="24"/>
          <w:szCs w:val="24"/>
        </w:rPr>
        <w:t>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19"/>
        <w:gridCol w:w="2127"/>
        <w:gridCol w:w="3118"/>
      </w:tblGrid>
      <w:tr w:rsidR="000C12C4" w:rsidRPr="00977955" w:rsidTr="00595232">
        <w:trPr>
          <w:trHeight w:val="434"/>
        </w:trPr>
        <w:tc>
          <w:tcPr>
            <w:tcW w:w="3319" w:type="dxa"/>
          </w:tcPr>
          <w:p w:rsidR="000C12C4" w:rsidRPr="00977955" w:rsidRDefault="000C12C4" w:rsidP="00595232">
            <w:pPr>
              <w:ind w:left="-83"/>
              <w:rPr>
                <w:rFonts w:asciiTheme="majorBidi" w:hAnsiTheme="majorBidi" w:cstheme="majorBidi"/>
                <w:sz w:val="24"/>
                <w:szCs w:val="24"/>
              </w:rPr>
            </w:pPr>
          </w:p>
        </w:tc>
        <w:tc>
          <w:tcPr>
            <w:tcW w:w="2127" w:type="dxa"/>
          </w:tcPr>
          <w:p w:rsidR="000C12C4" w:rsidRPr="00977955" w:rsidRDefault="000C12C4" w:rsidP="00595232">
            <w:pPr>
              <w:ind w:left="-83"/>
              <w:rPr>
                <w:rFonts w:asciiTheme="majorBidi" w:hAnsiTheme="majorBidi" w:cstheme="majorBidi"/>
                <w:sz w:val="24"/>
                <w:szCs w:val="24"/>
              </w:rPr>
            </w:pPr>
            <w:r w:rsidRPr="00977955">
              <w:rPr>
                <w:rFonts w:asciiTheme="majorBidi" w:hAnsiTheme="majorBidi" w:cstheme="majorBidi"/>
                <w:sz w:val="24"/>
                <w:szCs w:val="24"/>
              </w:rPr>
              <w:t>Montant des charges</w:t>
            </w:r>
          </w:p>
        </w:tc>
        <w:tc>
          <w:tcPr>
            <w:tcW w:w="3118" w:type="dxa"/>
          </w:tcPr>
          <w:p w:rsidR="000C12C4" w:rsidRPr="00977955" w:rsidRDefault="000C12C4" w:rsidP="00595232">
            <w:pPr>
              <w:ind w:left="-83"/>
              <w:rPr>
                <w:rFonts w:asciiTheme="majorBidi" w:hAnsiTheme="majorBidi" w:cstheme="majorBidi"/>
                <w:sz w:val="24"/>
                <w:szCs w:val="24"/>
              </w:rPr>
            </w:pPr>
            <w:r w:rsidRPr="00977955">
              <w:rPr>
                <w:rFonts w:asciiTheme="majorBidi" w:hAnsiTheme="majorBidi" w:cstheme="majorBidi"/>
                <w:sz w:val="24"/>
                <w:szCs w:val="24"/>
              </w:rPr>
              <w:t>Montant des produits</w:t>
            </w:r>
          </w:p>
        </w:tc>
      </w:tr>
      <w:tr w:rsidR="000C12C4" w:rsidRPr="00977955" w:rsidTr="00595232">
        <w:trPr>
          <w:trHeight w:val="1126"/>
        </w:trPr>
        <w:tc>
          <w:tcPr>
            <w:tcW w:w="3319" w:type="dxa"/>
          </w:tcPr>
          <w:p w:rsidR="000C12C4" w:rsidRPr="00977955" w:rsidRDefault="000C12C4" w:rsidP="00595232">
            <w:pPr>
              <w:ind w:left="-83"/>
              <w:rPr>
                <w:rFonts w:asciiTheme="majorBidi" w:hAnsiTheme="majorBidi" w:cstheme="majorBidi"/>
                <w:b/>
                <w:bCs/>
                <w:sz w:val="24"/>
                <w:szCs w:val="24"/>
              </w:rPr>
            </w:pPr>
            <w:r w:rsidRPr="00977955">
              <w:rPr>
                <w:rFonts w:asciiTheme="majorBidi" w:hAnsiTheme="majorBidi" w:cstheme="majorBidi"/>
                <w:b/>
                <w:bCs/>
                <w:sz w:val="24"/>
                <w:szCs w:val="24"/>
              </w:rPr>
              <w:t>Charges</w:t>
            </w:r>
          </w:p>
          <w:p w:rsidR="000C12C4" w:rsidRPr="00977955" w:rsidRDefault="000C12C4" w:rsidP="00595232">
            <w:pPr>
              <w:ind w:left="-83"/>
              <w:rPr>
                <w:rFonts w:asciiTheme="majorBidi" w:hAnsiTheme="majorBidi" w:cstheme="majorBidi"/>
                <w:b/>
                <w:bCs/>
                <w:sz w:val="24"/>
                <w:szCs w:val="24"/>
              </w:rPr>
            </w:pPr>
            <w:r w:rsidRPr="00977955">
              <w:rPr>
                <w:rFonts w:asciiTheme="majorBidi" w:hAnsiTheme="majorBidi" w:cstheme="majorBidi"/>
                <w:b/>
                <w:bCs/>
                <w:sz w:val="24"/>
                <w:szCs w:val="24"/>
              </w:rPr>
              <w:t xml:space="preserve">        Approvisionnement</w:t>
            </w:r>
          </w:p>
          <w:p w:rsidR="000C12C4" w:rsidRPr="00977955" w:rsidRDefault="000C12C4" w:rsidP="00595232">
            <w:pPr>
              <w:ind w:left="-83"/>
              <w:rPr>
                <w:rFonts w:asciiTheme="majorBidi" w:hAnsiTheme="majorBidi" w:cstheme="majorBidi"/>
                <w:b/>
                <w:bCs/>
                <w:sz w:val="24"/>
                <w:szCs w:val="24"/>
              </w:rPr>
            </w:pPr>
            <w:r w:rsidRPr="00977955">
              <w:rPr>
                <w:rFonts w:asciiTheme="majorBidi" w:hAnsiTheme="majorBidi" w:cstheme="majorBidi"/>
                <w:b/>
                <w:bCs/>
                <w:sz w:val="24"/>
                <w:szCs w:val="24"/>
              </w:rPr>
              <w:t xml:space="preserve">       Main d’œuvre</w:t>
            </w:r>
          </w:p>
          <w:p w:rsidR="000C12C4" w:rsidRPr="00977955" w:rsidRDefault="000C12C4" w:rsidP="00595232">
            <w:pPr>
              <w:ind w:left="-83"/>
              <w:rPr>
                <w:rFonts w:asciiTheme="majorBidi" w:hAnsiTheme="majorBidi" w:cstheme="majorBidi"/>
                <w:b/>
                <w:bCs/>
                <w:sz w:val="24"/>
                <w:szCs w:val="24"/>
              </w:rPr>
            </w:pPr>
            <w:r w:rsidRPr="00977955">
              <w:rPr>
                <w:rFonts w:asciiTheme="majorBidi" w:hAnsiTheme="majorBidi" w:cstheme="majorBidi"/>
                <w:b/>
                <w:bCs/>
                <w:sz w:val="24"/>
                <w:szCs w:val="24"/>
              </w:rPr>
              <w:t>Produits</w:t>
            </w:r>
          </w:p>
          <w:p w:rsidR="000C12C4" w:rsidRPr="00977955" w:rsidRDefault="000C12C4" w:rsidP="00595232">
            <w:pPr>
              <w:ind w:left="-83"/>
              <w:rPr>
                <w:rFonts w:asciiTheme="majorBidi" w:hAnsiTheme="majorBidi" w:cstheme="majorBidi"/>
                <w:sz w:val="24"/>
                <w:szCs w:val="24"/>
              </w:rPr>
            </w:pPr>
            <w:r w:rsidRPr="00977955">
              <w:rPr>
                <w:rFonts w:asciiTheme="majorBidi" w:hAnsiTheme="majorBidi" w:cstheme="majorBidi"/>
                <w:b/>
                <w:bCs/>
                <w:sz w:val="24"/>
                <w:szCs w:val="24"/>
              </w:rPr>
              <w:t xml:space="preserve">       Ventes</w:t>
            </w:r>
          </w:p>
        </w:tc>
        <w:tc>
          <w:tcPr>
            <w:tcW w:w="2127" w:type="dxa"/>
          </w:tcPr>
          <w:p w:rsidR="000C12C4" w:rsidRPr="00977955" w:rsidRDefault="000C12C4" w:rsidP="00595232">
            <w:pPr>
              <w:rPr>
                <w:rFonts w:asciiTheme="majorBidi" w:hAnsiTheme="majorBidi" w:cstheme="majorBidi"/>
                <w:sz w:val="24"/>
                <w:szCs w:val="24"/>
              </w:rPr>
            </w:pPr>
          </w:p>
          <w:p w:rsidR="000C12C4" w:rsidRPr="00977955" w:rsidRDefault="000C12C4" w:rsidP="00595232">
            <w:pPr>
              <w:rPr>
                <w:rFonts w:asciiTheme="majorBidi" w:hAnsiTheme="majorBidi" w:cstheme="majorBidi"/>
                <w:sz w:val="24"/>
                <w:szCs w:val="24"/>
              </w:rPr>
            </w:pPr>
            <w:r w:rsidRPr="00977955">
              <w:rPr>
                <w:rFonts w:asciiTheme="majorBidi" w:hAnsiTheme="majorBidi" w:cstheme="majorBidi"/>
                <w:sz w:val="24"/>
                <w:szCs w:val="24"/>
              </w:rPr>
              <w:t>X</w:t>
            </w:r>
          </w:p>
          <w:p w:rsidR="000C12C4" w:rsidRPr="00977955" w:rsidRDefault="000C12C4" w:rsidP="00595232">
            <w:pPr>
              <w:rPr>
                <w:rFonts w:asciiTheme="majorBidi" w:hAnsiTheme="majorBidi" w:cstheme="majorBidi"/>
                <w:sz w:val="24"/>
                <w:szCs w:val="24"/>
              </w:rPr>
            </w:pPr>
            <w:r w:rsidRPr="00977955">
              <w:rPr>
                <w:rFonts w:asciiTheme="majorBidi" w:hAnsiTheme="majorBidi" w:cstheme="majorBidi"/>
                <w:sz w:val="24"/>
                <w:szCs w:val="24"/>
              </w:rPr>
              <w:t>X</w:t>
            </w:r>
          </w:p>
        </w:tc>
        <w:tc>
          <w:tcPr>
            <w:tcW w:w="3118" w:type="dxa"/>
          </w:tcPr>
          <w:p w:rsidR="000C12C4" w:rsidRPr="00977955" w:rsidRDefault="000C12C4" w:rsidP="00595232">
            <w:pPr>
              <w:rPr>
                <w:rFonts w:asciiTheme="majorBidi" w:hAnsiTheme="majorBidi" w:cstheme="majorBidi"/>
                <w:sz w:val="24"/>
                <w:szCs w:val="24"/>
              </w:rPr>
            </w:pPr>
          </w:p>
          <w:p w:rsidR="000C12C4" w:rsidRPr="00977955" w:rsidRDefault="000C12C4" w:rsidP="00595232">
            <w:pPr>
              <w:rPr>
                <w:rFonts w:asciiTheme="majorBidi" w:hAnsiTheme="majorBidi" w:cstheme="majorBidi"/>
                <w:sz w:val="24"/>
                <w:szCs w:val="24"/>
              </w:rPr>
            </w:pPr>
          </w:p>
          <w:p w:rsidR="000C12C4" w:rsidRPr="00977955" w:rsidRDefault="000C12C4" w:rsidP="00595232">
            <w:pPr>
              <w:rPr>
                <w:rFonts w:asciiTheme="majorBidi" w:hAnsiTheme="majorBidi" w:cstheme="majorBidi"/>
                <w:sz w:val="24"/>
                <w:szCs w:val="24"/>
              </w:rPr>
            </w:pPr>
          </w:p>
          <w:p w:rsidR="000C12C4" w:rsidRPr="00977955" w:rsidRDefault="000C12C4" w:rsidP="00595232">
            <w:pPr>
              <w:rPr>
                <w:rFonts w:asciiTheme="majorBidi" w:hAnsiTheme="majorBidi" w:cstheme="majorBidi"/>
                <w:sz w:val="24"/>
                <w:szCs w:val="24"/>
              </w:rPr>
            </w:pPr>
          </w:p>
          <w:p w:rsidR="000C12C4" w:rsidRPr="00977955" w:rsidRDefault="000C12C4" w:rsidP="00595232">
            <w:pPr>
              <w:rPr>
                <w:rFonts w:asciiTheme="majorBidi" w:hAnsiTheme="majorBidi" w:cstheme="majorBidi"/>
                <w:sz w:val="24"/>
                <w:szCs w:val="24"/>
              </w:rPr>
            </w:pPr>
            <w:r w:rsidRPr="00977955">
              <w:rPr>
                <w:rFonts w:asciiTheme="majorBidi" w:hAnsiTheme="majorBidi" w:cstheme="majorBidi"/>
                <w:sz w:val="24"/>
                <w:szCs w:val="24"/>
              </w:rPr>
              <w:t>X</w:t>
            </w:r>
          </w:p>
        </w:tc>
      </w:tr>
      <w:tr w:rsidR="000C12C4" w:rsidRPr="00977955" w:rsidTr="00595232">
        <w:trPr>
          <w:trHeight w:val="556"/>
        </w:trPr>
        <w:tc>
          <w:tcPr>
            <w:tcW w:w="3319" w:type="dxa"/>
          </w:tcPr>
          <w:p w:rsidR="000C12C4" w:rsidRPr="00977955" w:rsidRDefault="000C12C4" w:rsidP="00595232">
            <w:pPr>
              <w:ind w:left="-83"/>
              <w:rPr>
                <w:rFonts w:asciiTheme="majorBidi" w:hAnsiTheme="majorBidi" w:cstheme="majorBidi"/>
                <w:b/>
                <w:bCs/>
                <w:sz w:val="24"/>
                <w:szCs w:val="24"/>
              </w:rPr>
            </w:pPr>
            <w:r w:rsidRPr="00977955">
              <w:rPr>
                <w:rFonts w:asciiTheme="majorBidi" w:hAnsiTheme="majorBidi" w:cstheme="majorBidi"/>
                <w:b/>
                <w:bCs/>
                <w:sz w:val="24"/>
                <w:szCs w:val="24"/>
              </w:rPr>
              <w:t>Total</w:t>
            </w:r>
          </w:p>
        </w:tc>
        <w:tc>
          <w:tcPr>
            <w:tcW w:w="2127" w:type="dxa"/>
          </w:tcPr>
          <w:p w:rsidR="000C12C4" w:rsidRPr="00977955" w:rsidRDefault="000C12C4" w:rsidP="00595232">
            <w:pPr>
              <w:rPr>
                <w:rFonts w:asciiTheme="majorBidi" w:hAnsiTheme="majorBidi" w:cstheme="majorBidi"/>
                <w:sz w:val="24"/>
                <w:szCs w:val="24"/>
              </w:rPr>
            </w:pPr>
          </w:p>
        </w:tc>
        <w:tc>
          <w:tcPr>
            <w:tcW w:w="3118" w:type="dxa"/>
          </w:tcPr>
          <w:p w:rsidR="000C12C4" w:rsidRPr="00977955" w:rsidRDefault="000C12C4" w:rsidP="00595232">
            <w:pPr>
              <w:rPr>
                <w:rFonts w:asciiTheme="majorBidi" w:hAnsiTheme="majorBidi" w:cstheme="majorBidi"/>
                <w:sz w:val="24"/>
                <w:szCs w:val="24"/>
              </w:rPr>
            </w:pPr>
          </w:p>
        </w:tc>
      </w:tr>
      <w:tr w:rsidR="000C12C4" w:rsidRPr="00977955" w:rsidTr="00595232">
        <w:trPr>
          <w:trHeight w:val="570"/>
        </w:trPr>
        <w:tc>
          <w:tcPr>
            <w:tcW w:w="3319" w:type="dxa"/>
          </w:tcPr>
          <w:p w:rsidR="000C12C4" w:rsidRPr="00977955" w:rsidRDefault="000C12C4" w:rsidP="00595232">
            <w:pPr>
              <w:ind w:left="-83"/>
              <w:rPr>
                <w:rFonts w:asciiTheme="majorBidi" w:hAnsiTheme="majorBidi" w:cstheme="majorBidi"/>
                <w:b/>
                <w:bCs/>
                <w:sz w:val="24"/>
                <w:szCs w:val="24"/>
              </w:rPr>
            </w:pPr>
            <w:r w:rsidRPr="00977955">
              <w:rPr>
                <w:rFonts w:asciiTheme="majorBidi" w:hAnsiTheme="majorBidi" w:cstheme="majorBidi"/>
                <w:b/>
                <w:bCs/>
                <w:sz w:val="24"/>
                <w:szCs w:val="24"/>
              </w:rPr>
              <w:t>Résultat</w:t>
            </w:r>
          </w:p>
        </w:tc>
        <w:tc>
          <w:tcPr>
            <w:tcW w:w="2127" w:type="dxa"/>
          </w:tcPr>
          <w:p w:rsidR="000C12C4" w:rsidRPr="00977955" w:rsidRDefault="000C12C4" w:rsidP="00595232">
            <w:pPr>
              <w:rPr>
                <w:rFonts w:asciiTheme="majorBidi" w:hAnsiTheme="majorBidi" w:cstheme="majorBidi"/>
                <w:sz w:val="24"/>
                <w:szCs w:val="24"/>
              </w:rPr>
            </w:pPr>
            <w:r w:rsidRPr="00977955">
              <w:rPr>
                <w:rFonts w:asciiTheme="majorBidi" w:hAnsiTheme="majorBidi" w:cstheme="majorBidi"/>
                <w:sz w:val="24"/>
                <w:szCs w:val="24"/>
              </w:rPr>
              <w:t>Positif</w:t>
            </w:r>
          </w:p>
        </w:tc>
        <w:tc>
          <w:tcPr>
            <w:tcW w:w="3118" w:type="dxa"/>
          </w:tcPr>
          <w:p w:rsidR="000C12C4" w:rsidRPr="00977955" w:rsidRDefault="000C12C4" w:rsidP="00595232">
            <w:pPr>
              <w:rPr>
                <w:rFonts w:asciiTheme="majorBidi" w:hAnsiTheme="majorBidi" w:cstheme="majorBidi"/>
                <w:sz w:val="24"/>
                <w:szCs w:val="24"/>
              </w:rPr>
            </w:pPr>
            <w:r w:rsidRPr="00977955">
              <w:rPr>
                <w:rFonts w:asciiTheme="majorBidi" w:hAnsiTheme="majorBidi" w:cstheme="majorBidi"/>
                <w:sz w:val="24"/>
                <w:szCs w:val="24"/>
              </w:rPr>
              <w:t>Négatif</w:t>
            </w:r>
          </w:p>
        </w:tc>
      </w:tr>
    </w:tbl>
    <w:p w:rsidR="000C12C4" w:rsidRDefault="000C12C4" w:rsidP="000C12C4">
      <w:pPr>
        <w:rPr>
          <w:rFonts w:asciiTheme="majorBidi" w:hAnsiTheme="majorBidi" w:cstheme="majorBidi"/>
          <w:sz w:val="24"/>
          <w:szCs w:val="24"/>
        </w:rPr>
      </w:pPr>
    </w:p>
    <w:p w:rsidR="00B532B5" w:rsidRPr="000E4124" w:rsidRDefault="00511581" w:rsidP="00B532B5">
      <w:pPr>
        <w:pStyle w:val="Paragraphedeliste"/>
        <w:numPr>
          <w:ilvl w:val="0"/>
          <w:numId w:val="26"/>
        </w:numPr>
        <w:rPr>
          <w:b/>
          <w:bCs/>
          <w:szCs w:val="32"/>
        </w:rPr>
      </w:pPr>
      <w:r w:rsidRPr="000E4124">
        <w:rPr>
          <w:b/>
          <w:bCs/>
          <w:szCs w:val="32"/>
        </w:rPr>
        <w:t>Résultat</w:t>
      </w:r>
    </w:p>
    <w:p w:rsidR="00511581" w:rsidRPr="00511581" w:rsidRDefault="00511581" w:rsidP="00511581">
      <w:pPr>
        <w:pStyle w:val="Paragraphedeliste"/>
        <w:numPr>
          <w:ilvl w:val="0"/>
          <w:numId w:val="28"/>
        </w:numPr>
        <w:rPr>
          <w:b/>
          <w:bCs/>
        </w:rPr>
      </w:pPr>
      <w:r w:rsidRPr="00511581">
        <w:rPr>
          <w:b/>
          <w:bCs/>
        </w:rPr>
        <w:t>Charges</w:t>
      </w:r>
    </w:p>
    <w:p w:rsidR="000C12C4" w:rsidRPr="009E0D41" w:rsidRDefault="000C12C4" w:rsidP="00511581">
      <w:pPr>
        <w:rPr>
          <w:rFonts w:asciiTheme="majorBidi" w:hAnsiTheme="majorBidi" w:cstheme="majorBidi"/>
          <w:sz w:val="24"/>
          <w:szCs w:val="24"/>
        </w:rPr>
      </w:pPr>
      <w:r w:rsidRPr="00E60156">
        <w:rPr>
          <w:rFonts w:asciiTheme="majorBidi" w:hAnsiTheme="majorBidi" w:cstheme="majorBidi"/>
          <w:sz w:val="24"/>
          <w:szCs w:val="24"/>
        </w:rPr>
        <w:t>Les charges sont des emplois définitifs</w:t>
      </w:r>
      <w:r>
        <w:rPr>
          <w:rFonts w:asciiTheme="majorBidi" w:hAnsiTheme="majorBidi" w:cstheme="majorBidi"/>
          <w:sz w:val="24"/>
          <w:szCs w:val="24"/>
        </w:rPr>
        <w:t xml:space="preserve"> correspondant à des </w:t>
      </w:r>
      <w:r w:rsidRPr="00FB246B">
        <w:rPr>
          <w:rFonts w:asciiTheme="majorBidi" w:hAnsiTheme="majorBidi" w:cstheme="majorBidi"/>
          <w:b/>
          <w:bCs/>
          <w:sz w:val="24"/>
          <w:szCs w:val="24"/>
        </w:rPr>
        <w:t>consommations de biens</w:t>
      </w:r>
      <w:r>
        <w:rPr>
          <w:rFonts w:asciiTheme="majorBidi" w:hAnsiTheme="majorBidi" w:cstheme="majorBidi"/>
          <w:sz w:val="24"/>
          <w:szCs w:val="24"/>
        </w:rPr>
        <w:t xml:space="preserve">. Tous les emplois sont générateurs de pertes de biens. Exemple : épandage d’engrais, payement des ouvriers, électricité, impôts etc. </w:t>
      </w:r>
    </w:p>
    <w:p w:rsidR="000C12C4" w:rsidRPr="00511581" w:rsidRDefault="000C12C4" w:rsidP="00511581">
      <w:pPr>
        <w:pStyle w:val="Paragraphedeliste"/>
        <w:numPr>
          <w:ilvl w:val="0"/>
          <w:numId w:val="28"/>
        </w:numPr>
        <w:rPr>
          <w:b/>
          <w:bCs/>
        </w:rPr>
      </w:pPr>
      <w:r w:rsidRPr="00511581">
        <w:rPr>
          <w:b/>
          <w:bCs/>
        </w:rPr>
        <w:t xml:space="preserve">Produits </w:t>
      </w:r>
    </w:p>
    <w:p w:rsidR="000C12C4" w:rsidRDefault="000C12C4" w:rsidP="000C12C4">
      <w:pPr>
        <w:ind w:firstLine="708"/>
        <w:rPr>
          <w:rFonts w:asciiTheme="majorBidi" w:hAnsiTheme="majorBidi" w:cstheme="majorBidi"/>
          <w:sz w:val="24"/>
          <w:szCs w:val="24"/>
        </w:rPr>
      </w:pPr>
      <w:r w:rsidRPr="00FB246B">
        <w:rPr>
          <w:rFonts w:asciiTheme="majorBidi" w:hAnsiTheme="majorBidi" w:cstheme="majorBidi"/>
          <w:sz w:val="24"/>
          <w:szCs w:val="24"/>
        </w:rPr>
        <w:t>Les ressources</w:t>
      </w:r>
      <w:r>
        <w:rPr>
          <w:rFonts w:asciiTheme="majorBidi" w:hAnsiTheme="majorBidi" w:cstheme="majorBidi"/>
          <w:sz w:val="24"/>
          <w:szCs w:val="24"/>
        </w:rPr>
        <w:t xml:space="preserve"> internes ou produits proviennent de l’exploitation normale de </w:t>
      </w:r>
      <w:r w:rsidRPr="00FB246B">
        <w:rPr>
          <w:rFonts w:asciiTheme="majorBidi" w:hAnsiTheme="majorBidi" w:cstheme="majorBidi"/>
          <w:sz w:val="24"/>
          <w:szCs w:val="24"/>
        </w:rPr>
        <w:t xml:space="preserve"> </w:t>
      </w:r>
      <w:r>
        <w:rPr>
          <w:rFonts w:asciiTheme="majorBidi" w:hAnsiTheme="majorBidi" w:cstheme="majorBidi"/>
          <w:sz w:val="24"/>
          <w:szCs w:val="24"/>
        </w:rPr>
        <w:t>l’entreprise « </w:t>
      </w:r>
      <w:r w:rsidRPr="00FB246B">
        <w:rPr>
          <w:rFonts w:asciiTheme="majorBidi" w:hAnsiTheme="majorBidi" w:cstheme="majorBidi"/>
          <w:b/>
          <w:bCs/>
          <w:sz w:val="24"/>
          <w:szCs w:val="24"/>
        </w:rPr>
        <w:t>Création de valeurs</w:t>
      </w:r>
      <w:r>
        <w:rPr>
          <w:rFonts w:asciiTheme="majorBidi" w:hAnsiTheme="majorBidi" w:cstheme="majorBidi"/>
          <w:sz w:val="24"/>
          <w:szCs w:val="24"/>
        </w:rPr>
        <w:t xml:space="preserve"> ». Exemple : vente de produits de l’entreprise, ou entrée d’argent à partir d’une activité accessoire (location de matériel de l’entreprise). </w:t>
      </w:r>
    </w:p>
    <w:p w:rsidR="00B532B5" w:rsidRPr="000E4124" w:rsidRDefault="00B532B5" w:rsidP="000E4124">
      <w:pPr>
        <w:jc w:val="center"/>
        <w:rPr>
          <w:rFonts w:asciiTheme="majorBidi" w:hAnsiTheme="majorBidi" w:cstheme="majorBidi"/>
          <w:bCs/>
          <w:sz w:val="24"/>
          <w:szCs w:val="24"/>
        </w:rPr>
      </w:pPr>
      <w:r w:rsidRPr="000E4124">
        <w:rPr>
          <w:rFonts w:asciiTheme="majorBidi" w:hAnsiTheme="majorBidi" w:cstheme="majorBidi"/>
          <w:bCs/>
          <w:sz w:val="24"/>
          <w:szCs w:val="24"/>
        </w:rPr>
        <w:t>Résultat Positif = Produits supérieurs aux Charges</w:t>
      </w:r>
    </w:p>
    <w:p w:rsidR="00B532B5" w:rsidRPr="000E4124" w:rsidRDefault="00B532B5" w:rsidP="000E4124">
      <w:pPr>
        <w:jc w:val="center"/>
        <w:rPr>
          <w:rFonts w:asciiTheme="majorBidi" w:hAnsiTheme="majorBidi" w:cstheme="majorBidi"/>
          <w:bCs/>
          <w:sz w:val="24"/>
          <w:szCs w:val="24"/>
        </w:rPr>
      </w:pPr>
      <w:r w:rsidRPr="000E4124">
        <w:rPr>
          <w:rFonts w:asciiTheme="majorBidi" w:hAnsiTheme="majorBidi" w:cstheme="majorBidi"/>
          <w:bCs/>
          <w:sz w:val="24"/>
          <w:szCs w:val="24"/>
        </w:rPr>
        <w:t>Résultat Négatif = Produits Inférieurs aux Charges</w:t>
      </w:r>
    </w:p>
    <w:p w:rsidR="000C12C4" w:rsidRPr="00B532B5" w:rsidRDefault="000C12C4" w:rsidP="00B532B5">
      <w:pPr>
        <w:pStyle w:val="Paragraphedeliste"/>
        <w:numPr>
          <w:ilvl w:val="0"/>
          <w:numId w:val="26"/>
        </w:numPr>
        <w:rPr>
          <w:b/>
          <w:bCs/>
          <w:sz w:val="32"/>
          <w:szCs w:val="32"/>
        </w:rPr>
      </w:pPr>
      <w:r w:rsidRPr="005217C0">
        <w:rPr>
          <w:b/>
          <w:bCs/>
        </w:rPr>
        <w:t>Rentabilité de l’entreprise</w:t>
      </w:r>
    </w:p>
    <w:p w:rsidR="000C12C4" w:rsidRPr="00B532B5" w:rsidRDefault="000C12C4" w:rsidP="00B532B5">
      <w:pPr>
        <w:pStyle w:val="Paragraphedeliste"/>
        <w:numPr>
          <w:ilvl w:val="0"/>
          <w:numId w:val="29"/>
        </w:numPr>
        <w:rPr>
          <w:b/>
          <w:bCs/>
        </w:rPr>
      </w:pPr>
      <w:r w:rsidRPr="00B532B5">
        <w:rPr>
          <w:b/>
          <w:bCs/>
        </w:rPr>
        <w:t>Efficacité économique d’une entreprise</w:t>
      </w:r>
    </w:p>
    <w:p w:rsidR="000C12C4" w:rsidRPr="009E0D41" w:rsidRDefault="000C12C4" w:rsidP="000E4124">
      <w:pPr>
        <w:spacing w:line="360" w:lineRule="auto"/>
        <w:ind w:firstLine="708"/>
        <w:jc w:val="both"/>
        <w:rPr>
          <w:rFonts w:asciiTheme="majorBidi" w:hAnsiTheme="majorBidi" w:cstheme="majorBidi"/>
          <w:sz w:val="24"/>
          <w:szCs w:val="24"/>
        </w:rPr>
      </w:pPr>
      <w:r w:rsidRPr="00A11ACD">
        <w:rPr>
          <w:rFonts w:asciiTheme="majorBidi" w:hAnsiTheme="majorBidi" w:cstheme="majorBidi"/>
          <w:sz w:val="24"/>
          <w:szCs w:val="24"/>
        </w:rPr>
        <w:t>La notion d’efficacité</w:t>
      </w:r>
      <w:r>
        <w:rPr>
          <w:rFonts w:asciiTheme="majorBidi" w:hAnsiTheme="majorBidi" w:cstheme="majorBidi"/>
          <w:sz w:val="24"/>
          <w:szCs w:val="24"/>
        </w:rPr>
        <w:t xml:space="preserve"> ne s’identifier pas à des éléments en valeurs absolue, comme l’accroissement du volume de production, mais elle s’attache aux termes d’une comparaison entre deux ou plusieurs rapports et fait intervenir le facteur temps.</w:t>
      </w:r>
      <w:r w:rsidRPr="00A11ACD">
        <w:rPr>
          <w:rFonts w:asciiTheme="majorBidi" w:hAnsiTheme="majorBidi" w:cstheme="majorBidi"/>
          <w:sz w:val="24"/>
          <w:szCs w:val="24"/>
        </w:rPr>
        <w:t xml:space="preserve"> </w:t>
      </w:r>
      <w:r>
        <w:rPr>
          <w:rFonts w:asciiTheme="majorBidi" w:hAnsiTheme="majorBidi" w:cstheme="majorBidi"/>
          <w:sz w:val="24"/>
          <w:szCs w:val="24"/>
        </w:rPr>
        <w:t xml:space="preserve">Pour être pleinement représentative et s’appliquer à toutes les entreprises, l’efficacité économique va au delà d’un concept technique et se rattache à des notions spécifiquement financière. La comparaison d’éléments financiers à des éléments techniques, matériels ou humains et insuffisants. </w:t>
      </w:r>
    </w:p>
    <w:p w:rsidR="000C12C4" w:rsidRPr="00B532B5" w:rsidRDefault="000C12C4" w:rsidP="00B532B5">
      <w:pPr>
        <w:pStyle w:val="Paragraphedeliste"/>
        <w:numPr>
          <w:ilvl w:val="0"/>
          <w:numId w:val="29"/>
        </w:numPr>
        <w:rPr>
          <w:b/>
          <w:bCs/>
        </w:rPr>
      </w:pPr>
      <w:r w:rsidRPr="00B532B5">
        <w:rPr>
          <w:b/>
          <w:bCs/>
        </w:rPr>
        <w:lastRenderedPageBreak/>
        <w:t>Valeur Ajoutée</w:t>
      </w:r>
    </w:p>
    <w:p w:rsidR="000C12C4" w:rsidRDefault="000C12C4" w:rsidP="00B532B5">
      <w:pPr>
        <w:ind w:firstLine="708"/>
        <w:jc w:val="both"/>
        <w:rPr>
          <w:rFonts w:asciiTheme="majorBidi" w:hAnsiTheme="majorBidi" w:cstheme="majorBidi"/>
          <w:sz w:val="24"/>
          <w:szCs w:val="24"/>
        </w:rPr>
      </w:pPr>
      <w:r w:rsidRPr="00B946B3">
        <w:rPr>
          <w:rFonts w:asciiTheme="majorBidi" w:hAnsiTheme="majorBidi" w:cstheme="majorBidi"/>
          <w:sz w:val="24"/>
          <w:szCs w:val="24"/>
        </w:rPr>
        <w:t xml:space="preserve">La valeur ajoutée </w:t>
      </w:r>
      <w:r>
        <w:rPr>
          <w:rFonts w:asciiTheme="majorBidi" w:hAnsiTheme="majorBidi" w:cstheme="majorBidi"/>
          <w:sz w:val="24"/>
          <w:szCs w:val="24"/>
        </w:rPr>
        <w:t>d’un exercice est définie par la différence entre d’une part la production de l’exercice et d’autre part les consommations ou coûts d’achat des approvisionnements.</w:t>
      </w:r>
    </w:p>
    <w:p w:rsidR="000C12C4" w:rsidRPr="00B946B3" w:rsidRDefault="000C12C4" w:rsidP="000C12C4">
      <w:pPr>
        <w:jc w:val="both"/>
        <w:rPr>
          <w:rFonts w:asciiTheme="majorBidi" w:hAnsiTheme="majorBidi" w:cstheme="majorBidi"/>
          <w:sz w:val="32"/>
          <w:szCs w:val="32"/>
        </w:rPr>
      </w:pPr>
      <w:r w:rsidRPr="00B946B3">
        <w:rPr>
          <w:rFonts w:asciiTheme="majorBidi" w:hAnsiTheme="majorBidi" w:cstheme="majorBidi"/>
          <w:sz w:val="32"/>
          <w:szCs w:val="32"/>
        </w:rPr>
        <w:t xml:space="preserve">Valeur Ajoutée </w:t>
      </w:r>
      <w:r w:rsidRPr="00B946B3">
        <w:rPr>
          <w:rFonts w:asciiTheme="majorBidi" w:hAnsiTheme="majorBidi" w:cstheme="majorBidi"/>
          <w:b/>
          <w:bCs/>
          <w:sz w:val="36"/>
          <w:szCs w:val="36"/>
        </w:rPr>
        <w:t>=</w:t>
      </w:r>
      <w:r>
        <w:rPr>
          <w:rFonts w:asciiTheme="majorBidi" w:hAnsiTheme="majorBidi" w:cstheme="majorBidi"/>
          <w:sz w:val="24"/>
          <w:szCs w:val="24"/>
        </w:rPr>
        <w:t xml:space="preserve"> </w:t>
      </w:r>
      <w:r w:rsidRPr="00B946B3">
        <w:rPr>
          <w:rFonts w:asciiTheme="majorBidi" w:hAnsiTheme="majorBidi" w:cstheme="majorBidi"/>
          <w:sz w:val="32"/>
          <w:szCs w:val="32"/>
        </w:rPr>
        <w:t>Production</w:t>
      </w:r>
      <w:r>
        <w:rPr>
          <w:rFonts w:asciiTheme="majorBidi" w:hAnsiTheme="majorBidi" w:cstheme="majorBidi"/>
          <w:sz w:val="24"/>
          <w:szCs w:val="24"/>
        </w:rPr>
        <w:t xml:space="preserve"> </w:t>
      </w:r>
      <w:r w:rsidRPr="00B946B3">
        <w:rPr>
          <w:rFonts w:asciiTheme="majorBidi" w:hAnsiTheme="majorBidi" w:cstheme="majorBidi"/>
          <w:sz w:val="40"/>
          <w:szCs w:val="40"/>
        </w:rPr>
        <w:t xml:space="preserve">- </w:t>
      </w:r>
      <w:r w:rsidRPr="00B946B3">
        <w:rPr>
          <w:rFonts w:asciiTheme="majorBidi" w:hAnsiTheme="majorBidi" w:cstheme="majorBidi"/>
          <w:sz w:val="32"/>
          <w:szCs w:val="32"/>
        </w:rPr>
        <w:t>Achats</w:t>
      </w:r>
    </w:p>
    <w:p w:rsidR="000C12C4" w:rsidRPr="00B946B3" w:rsidRDefault="000C12C4" w:rsidP="000C12C4">
      <w:pPr>
        <w:rPr>
          <w:rFonts w:asciiTheme="majorBidi" w:hAnsiTheme="majorBidi" w:cstheme="majorBidi"/>
          <w:sz w:val="24"/>
          <w:szCs w:val="24"/>
        </w:rPr>
      </w:pPr>
      <w:r w:rsidRPr="00B946B3">
        <w:rPr>
          <w:rFonts w:asciiTheme="majorBidi" w:hAnsiTheme="majorBidi" w:cstheme="majorBidi"/>
          <w:sz w:val="24"/>
          <w:szCs w:val="24"/>
        </w:rPr>
        <w:t>Exemple :</w:t>
      </w:r>
      <w:r>
        <w:rPr>
          <w:rFonts w:asciiTheme="majorBidi" w:hAnsiTheme="majorBidi" w:cstheme="majorBidi"/>
          <w:sz w:val="24"/>
          <w:szCs w:val="24"/>
        </w:rPr>
        <w:t xml:space="preserve"> L’entreprise a achète pour 300 d’approvisionnements et à vendu une production pour 4500. L’entreprise a un effectif de 13 salariés. Calculer la Valeur Ajoutée de l’entreprise.</w:t>
      </w:r>
    </w:p>
    <w:p w:rsidR="00B532B5" w:rsidRPr="000E4124" w:rsidRDefault="000C12C4" w:rsidP="005A4234">
      <w:pPr>
        <w:pStyle w:val="Paragraphedeliste"/>
        <w:numPr>
          <w:ilvl w:val="0"/>
          <w:numId w:val="26"/>
        </w:numPr>
        <w:rPr>
          <w:b/>
          <w:bCs/>
          <w:szCs w:val="32"/>
        </w:rPr>
      </w:pPr>
      <w:r w:rsidRPr="000E4124">
        <w:rPr>
          <w:b/>
          <w:bCs/>
          <w:szCs w:val="32"/>
        </w:rPr>
        <w:t>Analyse de l’activité d’une entreprise</w:t>
      </w:r>
    </w:p>
    <w:p w:rsidR="005A4234" w:rsidRPr="000E4124" w:rsidRDefault="005A4234" w:rsidP="005A4234">
      <w:pPr>
        <w:pStyle w:val="Paragraphedeliste"/>
        <w:numPr>
          <w:ilvl w:val="0"/>
          <w:numId w:val="0"/>
        </w:numPr>
        <w:ind w:left="1211"/>
        <w:rPr>
          <w:b/>
          <w:bCs/>
          <w:sz w:val="22"/>
        </w:rPr>
      </w:pPr>
    </w:p>
    <w:p w:rsidR="005A4234" w:rsidRPr="005A4234" w:rsidRDefault="000E4124" w:rsidP="000E4124">
      <w:pPr>
        <w:pStyle w:val="Paragraphedeliste"/>
        <w:numPr>
          <w:ilvl w:val="1"/>
          <w:numId w:val="26"/>
        </w:numPr>
        <w:rPr>
          <w:b/>
          <w:bCs/>
        </w:rPr>
      </w:pPr>
      <w:r>
        <w:rPr>
          <w:b/>
          <w:bCs/>
        </w:rPr>
        <w:t xml:space="preserve"> </w:t>
      </w:r>
      <w:r>
        <w:rPr>
          <w:b/>
          <w:bCs/>
        </w:rPr>
        <w:tab/>
      </w:r>
      <w:r w:rsidR="005A4234">
        <w:rPr>
          <w:b/>
          <w:bCs/>
        </w:rPr>
        <w:t>Méthode</w:t>
      </w:r>
      <w:r w:rsidR="000C12C4" w:rsidRPr="00B532B5">
        <w:rPr>
          <w:b/>
          <w:bCs/>
        </w:rPr>
        <w:t xml:space="preserve"> des Ratios </w:t>
      </w:r>
    </w:p>
    <w:p w:rsidR="000C12C4" w:rsidRDefault="000C12C4" w:rsidP="000C12C4">
      <w:pPr>
        <w:ind w:firstLine="708"/>
        <w:jc w:val="both"/>
        <w:rPr>
          <w:rFonts w:asciiTheme="majorBidi" w:hAnsiTheme="majorBidi" w:cstheme="majorBidi"/>
          <w:sz w:val="24"/>
          <w:szCs w:val="24"/>
        </w:rPr>
      </w:pPr>
      <w:r w:rsidRPr="00AB1169">
        <w:rPr>
          <w:rFonts w:asciiTheme="majorBidi" w:hAnsiTheme="majorBidi" w:cstheme="majorBidi"/>
          <w:sz w:val="24"/>
          <w:szCs w:val="24"/>
        </w:rPr>
        <w:t xml:space="preserve">Le ratio se définit </w:t>
      </w:r>
      <w:r>
        <w:rPr>
          <w:rFonts w:asciiTheme="majorBidi" w:hAnsiTheme="majorBidi" w:cstheme="majorBidi"/>
          <w:sz w:val="24"/>
          <w:szCs w:val="24"/>
        </w:rPr>
        <w:t>comme étant un rapprochement entre deux grandeurs qui en cet le constituent le numérateur le dénominateur. Ces grandeurs recouvrent des données brutes à partir de documents  comptables. Le résultat obtenu procure une information différente de celle contenue dans chacune des deux grandeurs qui ont été combinées en fonction de l’objet de la recherche. Le ratio enregistré nous renseigne de la situation de l’entreprise sous l’un ou l’autre aspect : activité, structure financière, rendement économique, rentabilité. L’idée directrice lors du calcul de ratios sera la recherche d’une correction entre les deux composantes du ratio.</w:t>
      </w:r>
    </w:p>
    <w:p w:rsidR="000C12C4" w:rsidRPr="000E4124" w:rsidRDefault="000C12C4" w:rsidP="000E4124">
      <w:pPr>
        <w:pStyle w:val="Paragraphedeliste"/>
        <w:numPr>
          <w:ilvl w:val="2"/>
          <w:numId w:val="1"/>
        </w:numPr>
        <w:rPr>
          <w:b/>
          <w:bCs/>
          <w:szCs w:val="32"/>
        </w:rPr>
      </w:pPr>
      <w:r w:rsidRPr="000E4124">
        <w:rPr>
          <w:b/>
          <w:bCs/>
          <w:szCs w:val="32"/>
        </w:rPr>
        <w:t xml:space="preserve">Ratio de structure du bilan </w:t>
      </w:r>
    </w:p>
    <w:p w:rsidR="000C12C4" w:rsidRDefault="000C12C4" w:rsidP="000C12C4">
      <w:pPr>
        <w:ind w:firstLine="708"/>
        <w:jc w:val="both"/>
        <w:rPr>
          <w:rFonts w:asciiTheme="majorBidi" w:hAnsiTheme="majorBidi" w:cstheme="majorBidi"/>
          <w:sz w:val="24"/>
          <w:szCs w:val="24"/>
        </w:rPr>
      </w:pPr>
      <w:r w:rsidRPr="00AA7A04">
        <w:rPr>
          <w:rFonts w:asciiTheme="majorBidi" w:hAnsiTheme="majorBidi" w:cstheme="majorBidi"/>
          <w:sz w:val="24"/>
          <w:szCs w:val="24"/>
        </w:rPr>
        <w:t xml:space="preserve">C’est le rapprochement </w:t>
      </w:r>
      <w:r>
        <w:rPr>
          <w:rFonts w:asciiTheme="majorBidi" w:hAnsiTheme="majorBidi" w:cstheme="majorBidi"/>
          <w:sz w:val="24"/>
          <w:szCs w:val="24"/>
        </w:rPr>
        <w:t>des capitaux permanent et des emplois stables :</w:t>
      </w:r>
    </w:p>
    <w:p w:rsidR="000C12C4" w:rsidRPr="00AA7A04" w:rsidRDefault="000C12C4" w:rsidP="000C12C4">
      <w:pPr>
        <w:ind w:firstLine="708"/>
        <w:rPr>
          <w:rFonts w:asciiTheme="majorBidi" w:hAnsiTheme="majorBidi" w:cstheme="majorBidi"/>
          <w:sz w:val="24"/>
          <w:szCs w:val="24"/>
        </w:rPr>
      </w:pPr>
      <w:r>
        <w:rPr>
          <w:rFonts w:asciiTheme="majorBidi" w:hAnsiTheme="majorBidi" w:cstheme="majorBidi"/>
          <w:sz w:val="24"/>
          <w:szCs w:val="24"/>
        </w:rPr>
        <w:t>Ex1 : Capitaux permanents</w:t>
      </w:r>
      <w:r w:rsidRPr="0062452C">
        <w:rPr>
          <w:rFonts w:asciiTheme="majorBidi" w:hAnsiTheme="majorBidi" w:cstheme="majorBidi"/>
          <w:sz w:val="32"/>
          <w:szCs w:val="32"/>
        </w:rPr>
        <w:t>/</w:t>
      </w:r>
      <w:r>
        <w:rPr>
          <w:rFonts w:asciiTheme="majorBidi" w:hAnsiTheme="majorBidi" w:cstheme="majorBidi"/>
          <w:sz w:val="24"/>
          <w:szCs w:val="24"/>
        </w:rPr>
        <w:t>Actifs immobilisés</w:t>
      </w:r>
      <m:oMath>
        <m:r>
          <w:rPr>
            <w:rFonts w:ascii="Cambria Math" w:hAnsi="Cambria Math" w:cstheme="majorBidi"/>
            <w:sz w:val="24"/>
            <w:szCs w:val="24"/>
          </w:rPr>
          <m:t xml:space="preserve">, </m:t>
        </m:r>
      </m:oMath>
      <w:r>
        <w:rPr>
          <w:rFonts w:asciiTheme="majorBidi" w:eastAsiaTheme="minorEastAsia" w:hAnsiTheme="majorBidi" w:cstheme="majorBidi"/>
          <w:sz w:val="24"/>
          <w:szCs w:val="24"/>
        </w:rPr>
        <w:t>100</w:t>
      </w:r>
      <w:r w:rsidRPr="0062452C">
        <w:rPr>
          <w:rFonts w:asciiTheme="majorBidi" w:eastAsiaTheme="minorEastAsia" w:hAnsiTheme="majorBidi" w:cstheme="majorBidi"/>
          <w:sz w:val="32"/>
          <w:szCs w:val="32"/>
        </w:rPr>
        <w:t>/</w:t>
      </w:r>
      <w:r>
        <w:rPr>
          <w:rFonts w:asciiTheme="majorBidi" w:eastAsiaTheme="minorEastAsia" w:hAnsiTheme="majorBidi" w:cstheme="majorBidi"/>
          <w:sz w:val="24"/>
          <w:szCs w:val="24"/>
        </w:rPr>
        <w:t>70 = 1.30 ce résultat montre que l’actif immobilisé est financé par les capitaux propres. Dans ce cas l’entreprise est en bonne santé financière.</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ab/>
        <w:t>Ex2 : Capitaux permanents</w:t>
      </w:r>
      <w:r w:rsidRPr="0062452C">
        <w:rPr>
          <w:rFonts w:asciiTheme="majorBidi" w:hAnsiTheme="majorBidi" w:cstheme="majorBidi"/>
          <w:b/>
          <w:bCs/>
          <w:sz w:val="36"/>
          <w:szCs w:val="36"/>
        </w:rPr>
        <w:t>/</w:t>
      </w:r>
      <w:r w:rsidRPr="0062452C">
        <w:rPr>
          <w:rFonts w:asciiTheme="majorBidi" w:hAnsiTheme="majorBidi" w:cstheme="majorBidi"/>
          <w:sz w:val="24"/>
          <w:szCs w:val="24"/>
        </w:rPr>
        <w:t xml:space="preserve">Actif </w:t>
      </w:r>
      <w:r>
        <w:rPr>
          <w:rFonts w:asciiTheme="majorBidi" w:hAnsiTheme="majorBidi" w:cstheme="majorBidi"/>
          <w:sz w:val="24"/>
          <w:szCs w:val="24"/>
        </w:rPr>
        <w:t>I</w:t>
      </w:r>
      <w:r w:rsidRPr="0062452C">
        <w:rPr>
          <w:rFonts w:asciiTheme="majorBidi" w:hAnsiTheme="majorBidi" w:cstheme="majorBidi"/>
          <w:sz w:val="24"/>
          <w:szCs w:val="24"/>
        </w:rPr>
        <w:t>mmobilisé</w:t>
      </w:r>
      <w:r>
        <w:rPr>
          <w:rFonts w:asciiTheme="majorBidi" w:hAnsiTheme="majorBidi" w:cstheme="majorBidi"/>
          <w:sz w:val="24"/>
          <w:szCs w:val="24"/>
        </w:rPr>
        <w:t xml:space="preserve"> = 60</w:t>
      </w:r>
      <w:r w:rsidRPr="00117C12">
        <w:rPr>
          <w:rFonts w:asciiTheme="majorBidi" w:hAnsiTheme="majorBidi" w:cstheme="majorBidi"/>
          <w:b/>
          <w:bCs/>
          <w:sz w:val="36"/>
          <w:szCs w:val="36"/>
        </w:rPr>
        <w:t>/</w:t>
      </w:r>
      <w:r>
        <w:rPr>
          <w:rFonts w:asciiTheme="majorBidi" w:hAnsiTheme="majorBidi" w:cstheme="majorBidi"/>
          <w:sz w:val="24"/>
          <w:szCs w:val="24"/>
        </w:rPr>
        <w:t>70 = 0.80, ce résultat nous renseigne que l’actif immobilisé est financé par des capitaux étrangers, c’est un danger pour l’équilibre de l’entreprise. Il faut que ce ratio soit supérieur à 1 sinon notre entreprise est très vulnérable, elle en danger.</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On peut aussi évaluer aussi le taux de couverture de l’actif durable par les capitaux de l’actif circulant.  Capitaux Propres</w:t>
      </w:r>
      <w:r w:rsidRPr="00117C12">
        <w:rPr>
          <w:rFonts w:asciiTheme="majorBidi" w:hAnsiTheme="majorBidi" w:cstheme="majorBidi"/>
          <w:b/>
          <w:bCs/>
          <w:sz w:val="36"/>
          <w:szCs w:val="36"/>
        </w:rPr>
        <w:t>/</w:t>
      </w:r>
      <w:r>
        <w:rPr>
          <w:rFonts w:asciiTheme="majorBidi" w:hAnsiTheme="majorBidi" w:cstheme="majorBidi"/>
          <w:sz w:val="24"/>
          <w:szCs w:val="24"/>
        </w:rPr>
        <w:t>Actif Immobilisé, ce ratio signifie que les capitaux propres financent en même  temps l’ensemble de l’actif durable mais aussi une partie de l’actif circulant.</w:t>
      </w:r>
    </w:p>
    <w:p w:rsidR="007241F6" w:rsidRPr="007241F6" w:rsidRDefault="007241F6" w:rsidP="007241F6">
      <w:pPr>
        <w:ind w:left="1985"/>
      </w:pPr>
    </w:p>
    <w:p w:rsidR="007241F6" w:rsidRPr="007241F6" w:rsidRDefault="007241F6" w:rsidP="007241F6">
      <w:pPr>
        <w:pStyle w:val="Paragraphedeliste"/>
        <w:numPr>
          <w:ilvl w:val="0"/>
          <w:numId w:val="0"/>
        </w:numPr>
        <w:ind w:left="2345"/>
        <w:rPr>
          <w:sz w:val="22"/>
        </w:rPr>
      </w:pPr>
    </w:p>
    <w:p w:rsidR="007241F6" w:rsidRPr="007241F6" w:rsidRDefault="007241F6" w:rsidP="007241F6">
      <w:pPr>
        <w:pStyle w:val="Paragraphedeliste"/>
        <w:numPr>
          <w:ilvl w:val="0"/>
          <w:numId w:val="0"/>
        </w:numPr>
        <w:ind w:left="2345"/>
        <w:rPr>
          <w:sz w:val="22"/>
        </w:rPr>
      </w:pPr>
    </w:p>
    <w:p w:rsidR="007241F6" w:rsidRPr="007241F6" w:rsidRDefault="007241F6" w:rsidP="007241F6">
      <w:pPr>
        <w:pStyle w:val="Paragraphedeliste"/>
        <w:numPr>
          <w:ilvl w:val="0"/>
          <w:numId w:val="0"/>
        </w:numPr>
        <w:ind w:left="2345"/>
        <w:rPr>
          <w:sz w:val="22"/>
        </w:rPr>
      </w:pPr>
    </w:p>
    <w:p w:rsidR="007241F6" w:rsidRPr="007241F6" w:rsidRDefault="007241F6" w:rsidP="007241F6">
      <w:pPr>
        <w:pStyle w:val="Paragraphedeliste"/>
        <w:numPr>
          <w:ilvl w:val="0"/>
          <w:numId w:val="0"/>
        </w:numPr>
        <w:ind w:left="2345"/>
        <w:rPr>
          <w:sz w:val="22"/>
        </w:rPr>
      </w:pPr>
    </w:p>
    <w:p w:rsidR="007241F6" w:rsidRPr="007241F6" w:rsidRDefault="007241F6" w:rsidP="007241F6">
      <w:pPr>
        <w:pStyle w:val="Paragraphedeliste"/>
        <w:numPr>
          <w:ilvl w:val="0"/>
          <w:numId w:val="0"/>
        </w:numPr>
        <w:ind w:left="2345"/>
        <w:rPr>
          <w:sz w:val="22"/>
        </w:rPr>
      </w:pPr>
    </w:p>
    <w:p w:rsidR="000C12C4" w:rsidRPr="005217C0" w:rsidRDefault="000C12C4" w:rsidP="005A4234">
      <w:pPr>
        <w:pStyle w:val="Paragraphedeliste"/>
        <w:numPr>
          <w:ilvl w:val="2"/>
          <w:numId w:val="1"/>
        </w:numPr>
        <w:rPr>
          <w:sz w:val="22"/>
        </w:rPr>
      </w:pPr>
      <w:r w:rsidRPr="000E4124">
        <w:rPr>
          <w:b/>
          <w:bCs/>
          <w:szCs w:val="32"/>
        </w:rPr>
        <w:t>Structure de l’endettement</w:t>
      </w:r>
      <w:r w:rsidRPr="000E4124">
        <w:rPr>
          <w:szCs w:val="32"/>
        </w:rPr>
        <w:t> </w:t>
      </w:r>
      <w:r w:rsidRPr="005217C0">
        <w:rPr>
          <w:sz w:val="22"/>
        </w:rPr>
        <w:t xml:space="preserve">: </w:t>
      </w:r>
    </w:p>
    <w:p w:rsidR="000C12C4" w:rsidRDefault="000C12C4" w:rsidP="000C12C4">
      <w:pPr>
        <w:rPr>
          <w:rFonts w:asciiTheme="majorBidi" w:hAnsiTheme="majorBidi" w:cstheme="majorBidi"/>
          <w:sz w:val="24"/>
          <w:szCs w:val="24"/>
        </w:rPr>
      </w:pPr>
      <w:r>
        <w:rPr>
          <w:rFonts w:asciiTheme="majorBidi" w:hAnsiTheme="majorBidi" w:cstheme="majorBidi"/>
          <w:sz w:val="24"/>
          <w:szCs w:val="24"/>
        </w:rPr>
        <w:t>L’analyse de la composition des capitaux  permanents</w:t>
      </w:r>
    </w:p>
    <w:p w:rsidR="000C12C4" w:rsidRDefault="000C12C4" w:rsidP="005A4234">
      <w:pPr>
        <w:pStyle w:val="Paragraphedeliste"/>
        <w:numPr>
          <w:ilvl w:val="0"/>
          <w:numId w:val="1"/>
        </w:numPr>
      </w:pPr>
      <w:r w:rsidRPr="00A9536F">
        <w:t>Capitaux Permanents</w:t>
      </w:r>
      <w:r w:rsidRPr="00117C12">
        <w:rPr>
          <w:b/>
          <w:bCs/>
          <w:sz w:val="36"/>
          <w:szCs w:val="36"/>
        </w:rPr>
        <w:t>/</w:t>
      </w:r>
      <w:r w:rsidRPr="00A9536F">
        <w:t>Dettes à Long Terme</w:t>
      </w:r>
    </w:p>
    <w:p w:rsidR="000C12C4" w:rsidRDefault="000C12C4" w:rsidP="005A4234">
      <w:pPr>
        <w:pStyle w:val="Paragraphedeliste"/>
        <w:numPr>
          <w:ilvl w:val="0"/>
          <w:numId w:val="1"/>
        </w:numPr>
      </w:pPr>
      <w:r>
        <w:t xml:space="preserve"> Fonds Propres</w:t>
      </w:r>
      <w:r w:rsidRPr="00117C12">
        <w:rPr>
          <w:b/>
          <w:bCs/>
          <w:sz w:val="36"/>
          <w:szCs w:val="36"/>
        </w:rPr>
        <w:t>/</w:t>
      </w:r>
      <w:r>
        <w:t>Dettes à Long Terme</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Le premier ratio mesure l’indépendance de l’entreprise ou le ratio d’autonomie de l’entreprise. Pour un bon équilibre, il faut que le ratio soit supérieur à l’unité.</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Ex1 : Capitaux permanents</w:t>
      </w:r>
      <w:r w:rsidRPr="00117C12">
        <w:rPr>
          <w:rFonts w:asciiTheme="majorBidi" w:hAnsiTheme="majorBidi" w:cstheme="majorBidi"/>
          <w:b/>
          <w:bCs/>
          <w:sz w:val="36"/>
          <w:szCs w:val="36"/>
        </w:rPr>
        <w:t>/</w:t>
      </w:r>
      <w:r>
        <w:rPr>
          <w:rFonts w:asciiTheme="majorBidi" w:hAnsiTheme="majorBidi" w:cstheme="majorBidi"/>
          <w:sz w:val="24"/>
          <w:szCs w:val="24"/>
        </w:rPr>
        <w:t>Dettes à Long Terme, 120</w:t>
      </w:r>
      <w:r w:rsidRPr="00117C12">
        <w:rPr>
          <w:rFonts w:asciiTheme="majorBidi" w:hAnsiTheme="majorBidi" w:cstheme="majorBidi"/>
          <w:b/>
          <w:bCs/>
          <w:sz w:val="36"/>
          <w:szCs w:val="36"/>
        </w:rPr>
        <w:t>/</w:t>
      </w:r>
      <w:r>
        <w:rPr>
          <w:rFonts w:asciiTheme="majorBidi" w:hAnsiTheme="majorBidi" w:cstheme="majorBidi"/>
          <w:sz w:val="24"/>
          <w:szCs w:val="24"/>
        </w:rPr>
        <w:t>90 = 1.30 c’est un bon équilibre, l’entreprise est capable de rembourser ces dettes.</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Ex2 : Fonds propres</w:t>
      </w:r>
      <w:r w:rsidRPr="00117C12">
        <w:rPr>
          <w:rFonts w:asciiTheme="majorBidi" w:hAnsiTheme="majorBidi" w:cstheme="majorBidi"/>
          <w:b/>
          <w:bCs/>
          <w:sz w:val="36"/>
          <w:szCs w:val="36"/>
        </w:rPr>
        <w:t>/</w:t>
      </w:r>
      <w:r>
        <w:rPr>
          <w:rFonts w:asciiTheme="majorBidi" w:hAnsiTheme="majorBidi" w:cstheme="majorBidi"/>
          <w:sz w:val="24"/>
          <w:szCs w:val="24"/>
        </w:rPr>
        <w:t>Dettes à Long Terme, 80</w:t>
      </w:r>
      <w:r w:rsidRPr="00117C12">
        <w:rPr>
          <w:rFonts w:asciiTheme="majorBidi" w:hAnsiTheme="majorBidi" w:cstheme="majorBidi"/>
          <w:b/>
          <w:bCs/>
          <w:sz w:val="36"/>
          <w:szCs w:val="36"/>
        </w:rPr>
        <w:t>/</w:t>
      </w:r>
      <w:r>
        <w:rPr>
          <w:rFonts w:asciiTheme="majorBidi" w:hAnsiTheme="majorBidi" w:cstheme="majorBidi"/>
          <w:sz w:val="24"/>
          <w:szCs w:val="24"/>
        </w:rPr>
        <w:t>90 = 0.90, ce résultat veut dire une partie des biens de l’entreprise est financée par des capitaux étrangers.</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Ex3 : Capitaux permanents</w:t>
      </w:r>
      <w:r w:rsidRPr="00117C12">
        <w:rPr>
          <w:rFonts w:asciiTheme="majorBidi" w:hAnsiTheme="majorBidi" w:cstheme="majorBidi"/>
          <w:b/>
          <w:bCs/>
          <w:sz w:val="36"/>
          <w:szCs w:val="36"/>
        </w:rPr>
        <w:t>/</w:t>
      </w:r>
      <w:r>
        <w:rPr>
          <w:rFonts w:asciiTheme="majorBidi" w:hAnsiTheme="majorBidi" w:cstheme="majorBidi"/>
          <w:sz w:val="24"/>
          <w:szCs w:val="24"/>
        </w:rPr>
        <w:t>Dettes à Long Terme et à Court Terme, ce rapport mesure la solvabilité de l’entreprise. Il est appelé aussi ratio de solvabilité ou ratio de financement.</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Ex3 : Capitaux permanents</w:t>
      </w:r>
      <w:r w:rsidRPr="00117C12">
        <w:rPr>
          <w:rFonts w:asciiTheme="majorBidi" w:hAnsiTheme="majorBidi" w:cstheme="majorBidi"/>
          <w:b/>
          <w:bCs/>
          <w:sz w:val="36"/>
          <w:szCs w:val="36"/>
        </w:rPr>
        <w:t>/</w:t>
      </w:r>
      <w:r>
        <w:rPr>
          <w:rFonts w:asciiTheme="majorBidi" w:hAnsiTheme="majorBidi" w:cstheme="majorBidi"/>
          <w:sz w:val="24"/>
          <w:szCs w:val="24"/>
        </w:rPr>
        <w:t>Dettes à Long Terme et à Court Terme, 140/100 = 1.40, ceci montre que les capitaux permanents financent une grande partie de ces emplois ou Dettes.</w:t>
      </w:r>
    </w:p>
    <w:p w:rsidR="005A4234" w:rsidRPr="000E4124" w:rsidRDefault="005A4234" w:rsidP="000E4124">
      <w:pPr>
        <w:pStyle w:val="Paragraphedeliste"/>
        <w:numPr>
          <w:ilvl w:val="1"/>
          <w:numId w:val="26"/>
        </w:numPr>
        <w:rPr>
          <w:b/>
          <w:bCs/>
          <w:szCs w:val="32"/>
        </w:rPr>
      </w:pPr>
      <w:r w:rsidRPr="000E4124">
        <w:rPr>
          <w:b/>
          <w:bCs/>
          <w:sz w:val="28"/>
          <w:szCs w:val="32"/>
        </w:rPr>
        <w:t xml:space="preserve"> </w:t>
      </w:r>
      <w:r w:rsidR="000C12C4" w:rsidRPr="000E4124">
        <w:rPr>
          <w:b/>
          <w:bCs/>
          <w:szCs w:val="32"/>
        </w:rPr>
        <w:t xml:space="preserve">Ratio de rotation des éléments du bilan : </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La rotation des capitaux est très intéressante et permet de se situer sur une période donnée.</w:t>
      </w:r>
    </w:p>
    <w:p w:rsidR="000C12C4" w:rsidRDefault="000C12C4" w:rsidP="000C12C4">
      <w:pPr>
        <w:jc w:val="both"/>
        <w:rPr>
          <w:rFonts w:asciiTheme="majorBidi" w:hAnsiTheme="majorBidi" w:cstheme="majorBidi"/>
          <w:sz w:val="24"/>
          <w:szCs w:val="24"/>
        </w:rPr>
      </w:pPr>
      <w:r>
        <w:rPr>
          <w:rFonts w:asciiTheme="majorBidi" w:hAnsiTheme="majorBidi" w:cstheme="majorBidi"/>
          <w:sz w:val="24"/>
          <w:szCs w:val="24"/>
        </w:rPr>
        <w:t>Chiffre d’affaire annuel (totale des ventes)</w:t>
      </w:r>
      <w:r w:rsidRPr="00117C12">
        <w:rPr>
          <w:rFonts w:asciiTheme="majorBidi" w:hAnsiTheme="majorBidi" w:cstheme="majorBidi"/>
          <w:b/>
          <w:bCs/>
          <w:sz w:val="36"/>
          <w:szCs w:val="36"/>
        </w:rPr>
        <w:t>/</w:t>
      </w:r>
      <w:r w:rsidRPr="00931A5D">
        <w:rPr>
          <w:rFonts w:asciiTheme="majorBidi" w:hAnsiTheme="majorBidi" w:cstheme="majorBidi"/>
          <w:sz w:val="24"/>
          <w:szCs w:val="24"/>
        </w:rPr>
        <w:t>Capitaux propres</w:t>
      </w:r>
      <w:r>
        <w:rPr>
          <w:rFonts w:asciiTheme="majorBidi" w:hAnsiTheme="majorBidi" w:cstheme="majorBidi"/>
          <w:sz w:val="24"/>
          <w:szCs w:val="24"/>
        </w:rPr>
        <w:t>, Plus ce ratio est élevé, plus les capitaux propres tournent rapidement. Ce ratio montre en une année combien les fonds propres ont travaillé. Un accroissement de ce ratio correspond normalement à une augmentation des bénéfices.</w:t>
      </w:r>
    </w:p>
    <w:p w:rsidR="000C12C4" w:rsidRPr="009E0D41" w:rsidRDefault="000C12C4" w:rsidP="005A4234">
      <w:pPr>
        <w:pStyle w:val="Paragraphedeliste"/>
        <w:numPr>
          <w:ilvl w:val="0"/>
          <w:numId w:val="1"/>
        </w:numPr>
      </w:pPr>
      <w:r w:rsidRPr="009E0D41">
        <w:t>Ratio de rentabilité</w:t>
      </w:r>
    </w:p>
    <w:p w:rsidR="000C12C4" w:rsidRDefault="000C12C4" w:rsidP="000C12C4">
      <w:pPr>
        <w:jc w:val="both"/>
        <w:rPr>
          <w:rFonts w:asciiTheme="majorBidi" w:hAnsiTheme="majorBidi" w:cstheme="majorBidi"/>
          <w:sz w:val="24"/>
          <w:szCs w:val="24"/>
        </w:rPr>
      </w:pPr>
      <w:r w:rsidRPr="009F3FD8">
        <w:rPr>
          <w:rFonts w:asciiTheme="majorBidi" w:hAnsiTheme="majorBidi" w:cstheme="majorBidi"/>
          <w:sz w:val="24"/>
          <w:szCs w:val="24"/>
        </w:rPr>
        <w:t xml:space="preserve">Les ratios de gestion </w:t>
      </w:r>
      <w:r>
        <w:rPr>
          <w:rFonts w:asciiTheme="majorBidi" w:hAnsiTheme="majorBidi" w:cstheme="majorBidi"/>
          <w:sz w:val="24"/>
          <w:szCs w:val="24"/>
        </w:rPr>
        <w:t>et de rentabilité recouvrent les différentes marges et les différents résultats de l’entreprise. Ils sont apprécies notamment en fonction des ventes ou les divers types de capitaux engagés. Ratio du résultat : Résultat Net</w:t>
      </w:r>
      <w:r w:rsidRPr="00117C12">
        <w:rPr>
          <w:rFonts w:asciiTheme="majorBidi" w:hAnsiTheme="majorBidi" w:cstheme="majorBidi"/>
          <w:b/>
          <w:bCs/>
          <w:sz w:val="36"/>
          <w:szCs w:val="36"/>
        </w:rPr>
        <w:t>/</w:t>
      </w:r>
      <w:r w:rsidRPr="002D1493">
        <w:rPr>
          <w:rFonts w:asciiTheme="majorBidi" w:hAnsiTheme="majorBidi" w:cstheme="majorBidi"/>
          <w:sz w:val="24"/>
          <w:szCs w:val="24"/>
        </w:rPr>
        <w:t>chiffre d’affaire</w:t>
      </w:r>
      <w:r>
        <w:rPr>
          <w:rFonts w:asciiTheme="majorBidi" w:hAnsiTheme="majorBidi" w:cstheme="majorBidi"/>
          <w:sz w:val="18"/>
          <w:szCs w:val="18"/>
        </w:rPr>
        <w:t xml:space="preserve">.  </w:t>
      </w:r>
      <w:r w:rsidRPr="002D1493">
        <w:rPr>
          <w:rFonts w:asciiTheme="majorBidi" w:hAnsiTheme="majorBidi" w:cstheme="majorBidi"/>
          <w:sz w:val="24"/>
          <w:szCs w:val="24"/>
        </w:rPr>
        <w:t xml:space="preserve">Le chiffre d’affaire </w:t>
      </w:r>
      <w:r>
        <w:rPr>
          <w:rFonts w:asciiTheme="majorBidi" w:hAnsiTheme="majorBidi" w:cstheme="majorBidi"/>
          <w:sz w:val="24"/>
          <w:szCs w:val="24"/>
        </w:rPr>
        <w:t>annuel est égal à toues les ventes effectuées annuellement par l’entreprise.</w:t>
      </w:r>
    </w:p>
    <w:p w:rsidR="00881720" w:rsidRDefault="000C12C4" w:rsidP="000C12C4">
      <w:pPr>
        <w:jc w:val="both"/>
        <w:rPr>
          <w:rFonts w:asciiTheme="majorBidi" w:hAnsiTheme="majorBidi" w:cstheme="majorBidi"/>
          <w:sz w:val="24"/>
          <w:szCs w:val="24"/>
        </w:rPr>
      </w:pPr>
      <w:r>
        <w:rPr>
          <w:rFonts w:asciiTheme="majorBidi" w:hAnsiTheme="majorBidi" w:cstheme="majorBidi"/>
          <w:sz w:val="24"/>
          <w:szCs w:val="24"/>
        </w:rPr>
        <w:t xml:space="preserve">L’entreprise peut utiliser d’autres ratios pour un complément d’analyse et cela est fonction de la spécificité de l’entreprise. Un ensemble de ratios donne une opinion sur la situation d’une entreprise, à conditions que ces ratios soient adaptés à chaque cas particulier. </w:t>
      </w:r>
    </w:p>
    <w:p w:rsidR="005217C0" w:rsidRDefault="005217C0" w:rsidP="007241F6">
      <w:pPr>
        <w:spacing w:after="0" w:line="240" w:lineRule="auto"/>
        <w:rPr>
          <w:rFonts w:asciiTheme="majorBidi" w:hAnsiTheme="majorBidi" w:cstheme="majorBidi"/>
          <w:b/>
          <w:bCs/>
          <w:sz w:val="32"/>
          <w:szCs w:val="32"/>
        </w:rPr>
      </w:pPr>
    </w:p>
    <w:p w:rsidR="007677F3" w:rsidRDefault="007677F3" w:rsidP="000E4124">
      <w:pPr>
        <w:spacing w:after="0" w:line="240" w:lineRule="auto"/>
        <w:jc w:val="center"/>
        <w:rPr>
          <w:rFonts w:asciiTheme="majorBidi" w:hAnsiTheme="majorBidi" w:cstheme="majorBidi"/>
          <w:b/>
          <w:bCs/>
          <w:sz w:val="28"/>
          <w:szCs w:val="32"/>
        </w:rPr>
      </w:pPr>
    </w:p>
    <w:p w:rsidR="007677F3" w:rsidRDefault="007677F3" w:rsidP="000E4124">
      <w:pPr>
        <w:spacing w:after="0" w:line="240" w:lineRule="auto"/>
        <w:jc w:val="center"/>
        <w:rPr>
          <w:rFonts w:asciiTheme="majorBidi" w:hAnsiTheme="majorBidi" w:cstheme="majorBidi"/>
          <w:b/>
          <w:bCs/>
          <w:sz w:val="28"/>
          <w:szCs w:val="32"/>
        </w:rPr>
      </w:pPr>
    </w:p>
    <w:p w:rsidR="007677F3" w:rsidRDefault="007677F3" w:rsidP="000E4124">
      <w:pPr>
        <w:spacing w:after="0" w:line="240" w:lineRule="auto"/>
        <w:jc w:val="center"/>
        <w:rPr>
          <w:rFonts w:asciiTheme="majorBidi" w:hAnsiTheme="majorBidi" w:cstheme="majorBidi"/>
          <w:b/>
          <w:bCs/>
          <w:sz w:val="28"/>
          <w:szCs w:val="32"/>
        </w:rPr>
      </w:pPr>
    </w:p>
    <w:p w:rsidR="0079341B" w:rsidRPr="005217C0" w:rsidRDefault="00EB2A29" w:rsidP="000E4124">
      <w:pPr>
        <w:spacing w:after="0" w:line="240" w:lineRule="auto"/>
        <w:jc w:val="center"/>
        <w:rPr>
          <w:rFonts w:asciiTheme="majorBidi" w:hAnsiTheme="majorBidi" w:cstheme="majorBidi"/>
          <w:b/>
          <w:bCs/>
          <w:sz w:val="28"/>
          <w:szCs w:val="32"/>
        </w:rPr>
      </w:pPr>
      <w:r w:rsidRPr="005217C0">
        <w:rPr>
          <w:rFonts w:asciiTheme="majorBidi" w:hAnsiTheme="majorBidi" w:cstheme="majorBidi"/>
          <w:b/>
          <w:bCs/>
          <w:sz w:val="28"/>
          <w:szCs w:val="32"/>
        </w:rPr>
        <w:t>Environnement</w:t>
      </w:r>
      <w:r w:rsidR="0079341B" w:rsidRPr="005217C0">
        <w:rPr>
          <w:rFonts w:asciiTheme="majorBidi" w:hAnsiTheme="majorBidi" w:cstheme="majorBidi"/>
          <w:b/>
          <w:bCs/>
          <w:sz w:val="28"/>
          <w:szCs w:val="32"/>
        </w:rPr>
        <w:t xml:space="preserve"> pour la promotion</w:t>
      </w:r>
    </w:p>
    <w:p w:rsidR="00CB2752" w:rsidRPr="005217C0" w:rsidRDefault="0079341B" w:rsidP="000E4124">
      <w:pPr>
        <w:spacing w:after="0" w:line="240" w:lineRule="auto"/>
        <w:jc w:val="center"/>
        <w:rPr>
          <w:rFonts w:asciiTheme="majorBidi" w:hAnsiTheme="majorBidi" w:cstheme="majorBidi"/>
          <w:b/>
          <w:bCs/>
          <w:sz w:val="28"/>
          <w:szCs w:val="32"/>
        </w:rPr>
      </w:pPr>
      <w:proofErr w:type="gramStart"/>
      <w:r w:rsidRPr="005217C0">
        <w:rPr>
          <w:rFonts w:asciiTheme="majorBidi" w:hAnsiTheme="majorBidi" w:cstheme="majorBidi"/>
          <w:b/>
          <w:bCs/>
          <w:sz w:val="28"/>
          <w:szCs w:val="32"/>
        </w:rPr>
        <w:t>e</w:t>
      </w:r>
      <w:r w:rsidR="00DE029D" w:rsidRPr="005217C0">
        <w:rPr>
          <w:rFonts w:asciiTheme="majorBidi" w:hAnsiTheme="majorBidi" w:cstheme="majorBidi"/>
          <w:b/>
          <w:bCs/>
          <w:sz w:val="28"/>
          <w:szCs w:val="32"/>
        </w:rPr>
        <w:t>t</w:t>
      </w:r>
      <w:proofErr w:type="gramEnd"/>
      <w:r w:rsidRPr="005217C0">
        <w:rPr>
          <w:rFonts w:asciiTheme="majorBidi" w:hAnsiTheme="majorBidi" w:cstheme="majorBidi"/>
          <w:b/>
          <w:bCs/>
          <w:sz w:val="28"/>
          <w:szCs w:val="32"/>
        </w:rPr>
        <w:t xml:space="preserve"> </w:t>
      </w:r>
      <w:r w:rsidR="00DE029D" w:rsidRPr="005217C0">
        <w:rPr>
          <w:rFonts w:asciiTheme="majorBidi" w:hAnsiTheme="majorBidi" w:cstheme="majorBidi"/>
          <w:b/>
          <w:bCs/>
          <w:sz w:val="28"/>
          <w:szCs w:val="32"/>
        </w:rPr>
        <w:t xml:space="preserve">création </w:t>
      </w:r>
      <w:r w:rsidR="008164FA" w:rsidRPr="005217C0">
        <w:rPr>
          <w:rFonts w:asciiTheme="majorBidi" w:hAnsiTheme="majorBidi" w:cstheme="majorBidi"/>
          <w:b/>
          <w:bCs/>
          <w:sz w:val="28"/>
          <w:szCs w:val="32"/>
        </w:rPr>
        <w:t>d’</w:t>
      </w:r>
      <w:r w:rsidR="00BA710B" w:rsidRPr="005217C0">
        <w:rPr>
          <w:rFonts w:asciiTheme="majorBidi" w:hAnsiTheme="majorBidi" w:cstheme="majorBidi"/>
          <w:b/>
          <w:bCs/>
          <w:sz w:val="28"/>
          <w:szCs w:val="32"/>
        </w:rPr>
        <w:t>entreprises</w:t>
      </w:r>
      <w:r w:rsidR="00CB2752" w:rsidRPr="005217C0">
        <w:rPr>
          <w:rFonts w:asciiTheme="majorBidi" w:hAnsiTheme="majorBidi" w:cstheme="majorBidi"/>
          <w:b/>
          <w:bCs/>
          <w:sz w:val="28"/>
          <w:szCs w:val="32"/>
        </w:rPr>
        <w:t xml:space="preserve"> en Algérie</w:t>
      </w:r>
    </w:p>
    <w:p w:rsidR="00CB2752" w:rsidRPr="00CB14D1" w:rsidRDefault="00CB2752" w:rsidP="00CB2752">
      <w:pPr>
        <w:pStyle w:val="NormalWeb"/>
        <w:rPr>
          <w:b/>
          <w:bCs/>
        </w:rPr>
      </w:pPr>
      <w:r>
        <w:rPr>
          <w:b/>
          <w:bCs/>
        </w:rPr>
        <w:t>I</w:t>
      </w:r>
      <w:r w:rsidRPr="00CB14D1">
        <w:rPr>
          <w:b/>
          <w:bCs/>
        </w:rPr>
        <w:t>. Procédures administratives opérationnelles pour la création d’entreprise en Algérie</w:t>
      </w:r>
    </w:p>
    <w:p w:rsidR="00CB2752" w:rsidRDefault="00CB2752" w:rsidP="00CB2752">
      <w:pPr>
        <w:pStyle w:val="NormalWeb"/>
        <w:jc w:val="both"/>
      </w:pPr>
      <w:r>
        <w:t>Les personnes à consulter avant de se lancer (côté administratif), </w:t>
      </w:r>
      <w:r>
        <w:rPr>
          <w:rStyle w:val="lev"/>
          <w:b w:val="0"/>
          <w:bCs w:val="0"/>
        </w:rPr>
        <w:t>l</w:t>
      </w:r>
      <w:r w:rsidRPr="00C747AB">
        <w:rPr>
          <w:rStyle w:val="lev"/>
          <w:b w:val="0"/>
          <w:bCs w:val="0"/>
        </w:rPr>
        <w:t>’avocat ou notaire</w:t>
      </w:r>
      <w:r>
        <w:t xml:space="preserve"> pour vous aider a décrire les lois interne et externe, par exemple la politique disciplinaire interpersonnel au sein de notre société, donc interne, et un exemple sur l’externe, définir la politique de commercialisation, les règles a respecter avec les clients, les délais, ou les accords entre partenaire.</w:t>
      </w:r>
    </w:p>
    <w:p w:rsidR="00435066" w:rsidRDefault="00CB2752" w:rsidP="00435066">
      <w:pPr>
        <w:pStyle w:val="NormalWeb"/>
        <w:ind w:left="2613"/>
        <w:jc w:val="both"/>
      </w:pPr>
      <w:r>
        <w:rPr>
          <w:rStyle w:val="lev"/>
        </w:rPr>
        <w:t xml:space="preserve">Le notaire </w:t>
      </w:r>
      <w:r>
        <w:t xml:space="preserve">: est consulté pour l’établissement de l’acte notarié portant statut de l’entreprise à monter. </w:t>
      </w:r>
    </w:p>
    <w:p w:rsidR="00CB2752" w:rsidRDefault="00435066" w:rsidP="00435066">
      <w:pPr>
        <w:pStyle w:val="NormalWeb"/>
        <w:ind w:left="2613"/>
        <w:jc w:val="both"/>
      </w:pPr>
      <w:r>
        <w:rPr>
          <w:rStyle w:val="lev"/>
        </w:rPr>
        <w:t>LE c</w:t>
      </w:r>
      <w:r w:rsidR="00CB2752">
        <w:rPr>
          <w:rStyle w:val="lev"/>
        </w:rPr>
        <w:t>ommissaire aux comptes ou un expert comptable :</w:t>
      </w:r>
      <w:r w:rsidR="00CB2752">
        <w:t> pour le suivi de la comptabilité de l’entreprise, impôts, bilans annuel, </w:t>
      </w:r>
    </w:p>
    <w:p w:rsidR="00CB2752" w:rsidRDefault="00CB2752" w:rsidP="00CB2752">
      <w:pPr>
        <w:pStyle w:val="NormalWeb"/>
        <w:ind w:left="720"/>
        <w:jc w:val="both"/>
      </w:pPr>
      <w:r>
        <w:rPr>
          <w:rStyle w:val="lev"/>
        </w:rPr>
        <w:t>Les sept étapes sont :</w:t>
      </w:r>
    </w:p>
    <w:p w:rsidR="00CB2752" w:rsidRPr="00CB14D1" w:rsidRDefault="00CB2752" w:rsidP="00CD40A6">
      <w:pPr>
        <w:pStyle w:val="NormalWeb"/>
        <w:numPr>
          <w:ilvl w:val="0"/>
          <w:numId w:val="16"/>
        </w:numPr>
        <w:jc w:val="both"/>
        <w:rPr>
          <w:rFonts w:asciiTheme="majorBidi" w:hAnsiTheme="majorBidi" w:cstheme="majorBidi"/>
        </w:rPr>
      </w:pPr>
      <w:r w:rsidRPr="00CB14D1">
        <w:rPr>
          <w:rFonts w:asciiTheme="majorBidi" w:hAnsiTheme="majorBidi" w:cstheme="majorBidi"/>
        </w:rPr>
        <w:t>La dénomination de l’entreprise (donner un nom à la société),</w:t>
      </w:r>
    </w:p>
    <w:p w:rsidR="00CB2752" w:rsidRPr="00CB14D1" w:rsidRDefault="00CB2752" w:rsidP="00CD40A6">
      <w:pPr>
        <w:numPr>
          <w:ilvl w:val="0"/>
          <w:numId w:val="16"/>
        </w:numPr>
        <w:spacing w:before="100" w:beforeAutospacing="1" w:after="100" w:afterAutospacing="1" w:line="240" w:lineRule="auto"/>
        <w:jc w:val="both"/>
        <w:rPr>
          <w:rFonts w:asciiTheme="majorBidi" w:hAnsiTheme="majorBidi" w:cstheme="majorBidi"/>
        </w:rPr>
      </w:pPr>
      <w:r w:rsidRPr="00CB14D1">
        <w:rPr>
          <w:rFonts w:asciiTheme="majorBidi" w:hAnsiTheme="majorBidi" w:cstheme="majorBidi"/>
        </w:rPr>
        <w:t>Le contrat de location ou l’acte de la propriété (en même temps que le statut),</w:t>
      </w:r>
    </w:p>
    <w:p w:rsidR="00CB2752" w:rsidRPr="00CB14D1" w:rsidRDefault="00CB2752" w:rsidP="00CD40A6">
      <w:pPr>
        <w:numPr>
          <w:ilvl w:val="0"/>
          <w:numId w:val="16"/>
        </w:numPr>
        <w:spacing w:before="100" w:beforeAutospacing="1" w:after="100" w:afterAutospacing="1" w:line="240" w:lineRule="auto"/>
        <w:jc w:val="both"/>
        <w:rPr>
          <w:rFonts w:asciiTheme="majorBidi" w:hAnsiTheme="majorBidi" w:cstheme="majorBidi"/>
        </w:rPr>
      </w:pPr>
      <w:r w:rsidRPr="00CB14D1">
        <w:rPr>
          <w:rFonts w:asciiTheme="majorBidi" w:hAnsiTheme="majorBidi" w:cstheme="majorBidi"/>
        </w:rPr>
        <w:t>Le statut (en même temps que le contrat de location, la création de la société officiellement chez le notaire),</w:t>
      </w:r>
    </w:p>
    <w:p w:rsidR="00CB2752" w:rsidRPr="00CB14D1" w:rsidRDefault="00CB2752" w:rsidP="00CD40A6">
      <w:pPr>
        <w:numPr>
          <w:ilvl w:val="0"/>
          <w:numId w:val="16"/>
        </w:numPr>
        <w:spacing w:before="100" w:beforeAutospacing="1" w:after="100" w:afterAutospacing="1" w:line="240" w:lineRule="auto"/>
        <w:jc w:val="both"/>
        <w:rPr>
          <w:rFonts w:asciiTheme="majorBidi" w:hAnsiTheme="majorBidi" w:cstheme="majorBidi"/>
        </w:rPr>
      </w:pPr>
      <w:r w:rsidRPr="00CB14D1">
        <w:rPr>
          <w:rFonts w:asciiTheme="majorBidi" w:hAnsiTheme="majorBidi" w:cstheme="majorBidi"/>
        </w:rPr>
        <w:t>L’immatriculation se fait au Centre National des Registres de Commerce (CNRC),</w:t>
      </w:r>
    </w:p>
    <w:p w:rsidR="00CB2752" w:rsidRPr="00CB14D1" w:rsidRDefault="00CB2752" w:rsidP="00CD40A6">
      <w:pPr>
        <w:numPr>
          <w:ilvl w:val="0"/>
          <w:numId w:val="16"/>
        </w:numPr>
        <w:spacing w:before="100" w:beforeAutospacing="1" w:after="100" w:afterAutospacing="1" w:line="240" w:lineRule="auto"/>
        <w:jc w:val="both"/>
        <w:rPr>
          <w:rFonts w:asciiTheme="majorBidi" w:hAnsiTheme="majorBidi" w:cstheme="majorBidi"/>
        </w:rPr>
      </w:pPr>
      <w:r w:rsidRPr="00CB14D1">
        <w:rPr>
          <w:rFonts w:asciiTheme="majorBidi" w:hAnsiTheme="majorBidi" w:cstheme="majorBidi"/>
        </w:rPr>
        <w:t>La carte fiscale,</w:t>
      </w:r>
    </w:p>
    <w:p w:rsidR="00CB2752" w:rsidRPr="00CB14D1" w:rsidRDefault="00CB2752" w:rsidP="00CD40A6">
      <w:pPr>
        <w:pStyle w:val="NormalWeb"/>
        <w:numPr>
          <w:ilvl w:val="0"/>
          <w:numId w:val="16"/>
        </w:numPr>
        <w:jc w:val="both"/>
        <w:rPr>
          <w:rFonts w:asciiTheme="majorBidi" w:hAnsiTheme="majorBidi" w:cstheme="majorBidi"/>
        </w:rPr>
      </w:pPr>
      <w:r w:rsidRPr="00CB14D1">
        <w:rPr>
          <w:rFonts w:asciiTheme="majorBidi" w:hAnsiTheme="majorBidi" w:cstheme="majorBidi"/>
        </w:rPr>
        <w:t>Le NIS Numéro d’Identifiant Statistique se fait à l’Office National des Statistiques (ONS),</w:t>
      </w:r>
    </w:p>
    <w:p w:rsidR="005A4234" w:rsidRPr="005A4234" w:rsidRDefault="00CB2752" w:rsidP="005A4234">
      <w:pPr>
        <w:pStyle w:val="NormalWeb"/>
        <w:numPr>
          <w:ilvl w:val="0"/>
          <w:numId w:val="16"/>
        </w:numPr>
        <w:jc w:val="both"/>
        <w:rPr>
          <w:rFonts w:asciiTheme="majorBidi" w:hAnsiTheme="majorBidi" w:cstheme="majorBidi"/>
        </w:rPr>
      </w:pPr>
      <w:r w:rsidRPr="00CB14D1">
        <w:rPr>
          <w:rFonts w:asciiTheme="majorBidi" w:hAnsiTheme="majorBidi" w:cstheme="majorBidi"/>
        </w:rPr>
        <w:t>Le compte bancaire (l’ouverture d’un compte bancaire).</w:t>
      </w:r>
    </w:p>
    <w:p w:rsidR="00CB2752" w:rsidRPr="000E4124" w:rsidRDefault="005A4234" w:rsidP="005A4234">
      <w:pPr>
        <w:pStyle w:val="NormalWeb"/>
        <w:numPr>
          <w:ilvl w:val="0"/>
          <w:numId w:val="32"/>
        </w:numPr>
        <w:jc w:val="both"/>
        <w:rPr>
          <w:rFonts w:asciiTheme="majorBidi" w:hAnsiTheme="majorBidi" w:cstheme="majorBidi"/>
          <w:sz w:val="20"/>
        </w:rPr>
      </w:pPr>
      <w:r w:rsidRPr="000E4124">
        <w:rPr>
          <w:rFonts w:asciiTheme="majorBidi" w:hAnsiTheme="majorBidi" w:cstheme="majorBidi"/>
          <w:b/>
          <w:bCs/>
          <w:szCs w:val="32"/>
        </w:rPr>
        <w:t>Structures</w:t>
      </w:r>
      <w:r w:rsidR="00CB2752" w:rsidRPr="000E4124">
        <w:rPr>
          <w:rFonts w:asciiTheme="majorBidi" w:hAnsiTheme="majorBidi" w:cstheme="majorBidi"/>
          <w:b/>
          <w:bCs/>
          <w:szCs w:val="32"/>
        </w:rPr>
        <w:t xml:space="preserve"> d</w:t>
      </w:r>
      <w:r w:rsidRPr="000E4124">
        <w:rPr>
          <w:rFonts w:asciiTheme="majorBidi" w:hAnsiTheme="majorBidi" w:cstheme="majorBidi"/>
          <w:b/>
          <w:bCs/>
          <w:szCs w:val="32"/>
        </w:rPr>
        <w:t>’aide, de création et promotion d’</w:t>
      </w:r>
      <w:r w:rsidR="00CB2752" w:rsidRPr="000E4124">
        <w:rPr>
          <w:rFonts w:asciiTheme="majorBidi" w:hAnsiTheme="majorBidi" w:cstheme="majorBidi"/>
          <w:b/>
          <w:bCs/>
          <w:szCs w:val="32"/>
        </w:rPr>
        <w:t>entreprises</w:t>
      </w:r>
    </w:p>
    <w:p w:rsidR="00285858" w:rsidRPr="00143095" w:rsidRDefault="00285858" w:rsidP="005A4234">
      <w:pPr>
        <w:spacing w:after="0" w:line="240" w:lineRule="auto"/>
        <w:ind w:firstLine="708"/>
        <w:jc w:val="both"/>
        <w:rPr>
          <w:rFonts w:asciiTheme="majorBidi" w:hAnsiTheme="majorBidi" w:cstheme="majorBidi"/>
        </w:rPr>
      </w:pPr>
      <w:r w:rsidRPr="00143095">
        <w:rPr>
          <w:rFonts w:asciiTheme="majorBidi" w:hAnsiTheme="majorBidi" w:cstheme="majorBidi"/>
        </w:rPr>
        <w:t>Pour faciliter la promotion et l’accompagnement de l’investissement et la création d’entreprises, l’état algérien a créé des organismes ayant pour mission d’aider les porteurs de projets</w:t>
      </w:r>
      <w:r w:rsidR="00EC5A74" w:rsidRPr="00143095">
        <w:rPr>
          <w:rFonts w:asciiTheme="majorBidi" w:hAnsiTheme="majorBidi" w:cstheme="majorBidi"/>
        </w:rPr>
        <w:t>.</w:t>
      </w:r>
    </w:p>
    <w:p w:rsidR="00285858" w:rsidRDefault="00285858" w:rsidP="0082656F">
      <w:pPr>
        <w:spacing w:after="0" w:line="240" w:lineRule="auto"/>
        <w:jc w:val="both"/>
      </w:pPr>
    </w:p>
    <w:p w:rsidR="00B43D0B" w:rsidRPr="005A4234" w:rsidRDefault="00B76488" w:rsidP="005A4234">
      <w:pPr>
        <w:pStyle w:val="Paragraphedeliste"/>
        <w:numPr>
          <w:ilvl w:val="0"/>
          <w:numId w:val="0"/>
        </w:numPr>
        <w:ind w:left="720"/>
        <w:rPr>
          <w:b/>
          <w:bCs/>
          <w:lang w:eastAsia="fr-FR"/>
        </w:rPr>
      </w:pPr>
      <w:r>
        <w:rPr>
          <w:b/>
          <w:bCs/>
          <w:lang w:eastAsia="fr-FR"/>
        </w:rPr>
        <w:t>1</w:t>
      </w:r>
      <w:r w:rsidR="005A4234">
        <w:rPr>
          <w:b/>
          <w:bCs/>
          <w:lang w:eastAsia="fr-FR"/>
        </w:rPr>
        <w:t xml:space="preserve">. </w:t>
      </w:r>
      <w:r w:rsidR="00EC5A74" w:rsidRPr="005A4234">
        <w:rPr>
          <w:b/>
          <w:bCs/>
          <w:lang w:eastAsia="fr-FR"/>
        </w:rPr>
        <w:t>Agence Nationale de Développement de l’Investissement</w:t>
      </w:r>
      <w:r w:rsidR="00EC5A74" w:rsidRPr="005A4234">
        <w:rPr>
          <w:b/>
          <w:bCs/>
        </w:rPr>
        <w:t xml:space="preserve"> (</w:t>
      </w:r>
      <w:r w:rsidR="00EC5A74" w:rsidRPr="005A4234">
        <w:rPr>
          <w:b/>
          <w:bCs/>
          <w:lang w:eastAsia="fr-FR"/>
        </w:rPr>
        <w:t>ANDI)</w:t>
      </w:r>
    </w:p>
    <w:p w:rsidR="00B43D0B" w:rsidRDefault="00EC5A74" w:rsidP="0082656F">
      <w:pPr>
        <w:pStyle w:val="NormalWeb"/>
        <w:ind w:firstLine="708"/>
        <w:jc w:val="both"/>
      </w:pPr>
      <w:r>
        <w:t>E</w:t>
      </w:r>
      <w:r w:rsidR="00B43D0B" w:rsidRPr="00B43D0B">
        <w:t>st une institution gouvernementale qui a pour mission la facilitation, la promotion et l’accompagnement de l’investissement et de la création </w:t>
      </w:r>
      <w:r>
        <w:t>d’entreprises, par des régimes d’incitation a travers</w:t>
      </w:r>
      <w:r w:rsidRPr="00EC5A74">
        <w:t xml:space="preserve"> </w:t>
      </w:r>
      <w:r>
        <w:t xml:space="preserve">l’exonération et de réduction fiscale. Elle est présente dans toutes les wilayas du pays à travers les « guichets uniques décentralisés. </w:t>
      </w:r>
      <w:r w:rsidR="00B43D0B">
        <w:t>Le régime dérogatoire s’applique aux investissements courants réalisés dans les zones à développer et à ceux présentant un intérêt particulier pour l’Etat.</w:t>
      </w:r>
    </w:p>
    <w:p w:rsidR="00EC5A74" w:rsidRPr="00B76488" w:rsidRDefault="005A4234" w:rsidP="00AB2E09">
      <w:pPr>
        <w:pStyle w:val="NormalWeb"/>
        <w:numPr>
          <w:ilvl w:val="0"/>
          <w:numId w:val="34"/>
        </w:numPr>
        <w:jc w:val="both"/>
        <w:rPr>
          <w:b/>
          <w:bCs/>
          <w:sz w:val="22"/>
          <w:szCs w:val="22"/>
        </w:rPr>
      </w:pPr>
      <w:r w:rsidRPr="00B76488">
        <w:rPr>
          <w:b/>
          <w:bCs/>
        </w:rPr>
        <w:t>G</w:t>
      </w:r>
      <w:r w:rsidR="00B43D0B" w:rsidRPr="00B76488">
        <w:rPr>
          <w:b/>
          <w:bCs/>
        </w:rPr>
        <w:t xml:space="preserve">uichet unique </w:t>
      </w:r>
      <w:r w:rsidR="00EC5A74" w:rsidRPr="00B76488">
        <w:rPr>
          <w:b/>
          <w:bCs/>
          <w:sz w:val="20"/>
          <w:szCs w:val="20"/>
        </w:rPr>
        <w:t xml:space="preserve"> </w:t>
      </w:r>
    </w:p>
    <w:p w:rsidR="00B43D0B" w:rsidRDefault="00EC5A74" w:rsidP="0082656F">
      <w:pPr>
        <w:pStyle w:val="NormalWeb"/>
        <w:ind w:firstLine="708"/>
        <w:jc w:val="both"/>
      </w:pPr>
      <w:r>
        <w:t>E</w:t>
      </w:r>
      <w:r w:rsidR="00B43D0B">
        <w:t>st une structure qui regroupe le</w:t>
      </w:r>
      <w:r>
        <w:t>s représentants locaux de l’agence</w:t>
      </w:r>
      <w:r w:rsidR="00B43D0B">
        <w:t xml:space="preserve"> et les organisations et administrations concernées par l’acte d’investissement (Registre de commerce, impôts, </w:t>
      </w:r>
      <w:r w:rsidR="00B43D0B">
        <w:lastRenderedPageBreak/>
        <w:t>douanes, foncier</w:t>
      </w:r>
      <w:r w:rsidR="00143095">
        <w:t xml:space="preserve">, hydraulique </w:t>
      </w:r>
      <w:proofErr w:type="spellStart"/>
      <w:r w:rsidR="00143095">
        <w:t>etc</w:t>
      </w:r>
      <w:proofErr w:type="spellEnd"/>
      <w:r w:rsidR="00B43D0B">
        <w:t xml:space="preserve">). Le guichet unique a pour vocation d’être l’interlocuteur unique du promoteur dans l’esprit d’alléger et de faciliter les formalités et procédures administratives relatives au projet d’investissement. </w:t>
      </w:r>
    </w:p>
    <w:p w:rsidR="00B43D0B" w:rsidRPr="00B43D0B" w:rsidRDefault="00B76488" w:rsidP="0082656F">
      <w:pPr>
        <w:spacing w:before="100" w:beforeAutospacing="1" w:after="100" w:afterAutospacing="1" w:line="240" w:lineRule="auto"/>
        <w:jc w:val="both"/>
        <w:outlineLvl w:val="2"/>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28"/>
          <w:szCs w:val="28"/>
          <w:lang w:eastAsia="fr-FR"/>
        </w:rPr>
        <w:t>2</w:t>
      </w:r>
      <w:r w:rsidR="00BA710B">
        <w:rPr>
          <w:rFonts w:ascii="Times New Roman" w:eastAsia="Times New Roman" w:hAnsi="Times New Roman" w:cs="Times New Roman"/>
          <w:b/>
          <w:bCs/>
          <w:sz w:val="28"/>
          <w:szCs w:val="28"/>
          <w:lang w:eastAsia="fr-FR"/>
        </w:rPr>
        <w:t>.</w:t>
      </w:r>
      <w:r w:rsidR="00BA710B">
        <w:rPr>
          <w:rFonts w:ascii="Times New Roman" w:eastAsia="Times New Roman" w:hAnsi="Times New Roman" w:cs="Times New Roman"/>
          <w:b/>
          <w:bCs/>
          <w:sz w:val="28"/>
          <w:szCs w:val="28"/>
          <w:lang w:eastAsia="fr-FR"/>
        </w:rPr>
        <w:tab/>
      </w:r>
      <w:r w:rsidR="00143095" w:rsidRPr="00143095">
        <w:rPr>
          <w:rFonts w:ascii="Times New Roman" w:eastAsia="Times New Roman" w:hAnsi="Times New Roman" w:cs="Times New Roman"/>
          <w:b/>
          <w:bCs/>
          <w:sz w:val="28"/>
          <w:szCs w:val="28"/>
          <w:lang w:eastAsia="fr-FR"/>
        </w:rPr>
        <w:t xml:space="preserve"> </w:t>
      </w:r>
      <w:r w:rsidR="00143095" w:rsidRPr="000E4124">
        <w:rPr>
          <w:rFonts w:ascii="Times New Roman" w:eastAsia="Times New Roman" w:hAnsi="Times New Roman" w:cs="Times New Roman"/>
          <w:b/>
          <w:bCs/>
          <w:sz w:val="24"/>
          <w:szCs w:val="24"/>
          <w:lang w:eastAsia="fr-FR"/>
        </w:rPr>
        <w:t>Caisse Nationale d’Assurance Chômage (</w:t>
      </w:r>
      <w:r w:rsidR="00B43D0B" w:rsidRPr="000E4124">
        <w:rPr>
          <w:rFonts w:ascii="Times New Roman" w:eastAsia="Times New Roman" w:hAnsi="Times New Roman" w:cs="Times New Roman"/>
          <w:b/>
          <w:bCs/>
          <w:sz w:val="24"/>
          <w:szCs w:val="24"/>
          <w:lang w:eastAsia="fr-FR"/>
        </w:rPr>
        <w:t>CNAC</w:t>
      </w:r>
      <w:r w:rsidR="00143095" w:rsidRPr="000E4124">
        <w:rPr>
          <w:rFonts w:ascii="Times New Roman" w:eastAsia="Times New Roman" w:hAnsi="Times New Roman" w:cs="Times New Roman"/>
          <w:b/>
          <w:bCs/>
          <w:sz w:val="24"/>
          <w:szCs w:val="24"/>
          <w:lang w:eastAsia="fr-FR"/>
        </w:rPr>
        <w:t>)</w:t>
      </w:r>
    </w:p>
    <w:p w:rsidR="004B5CC1" w:rsidRPr="00B43D0B" w:rsidRDefault="00143095" w:rsidP="0082656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t>Cette institution p</w:t>
      </w:r>
      <w:r w:rsidR="00B43D0B" w:rsidRPr="00B43D0B">
        <w:rPr>
          <w:rFonts w:ascii="Times New Roman" w:eastAsia="Times New Roman" w:hAnsi="Times New Roman" w:cs="Times New Roman"/>
          <w:sz w:val="24"/>
          <w:szCs w:val="24"/>
          <w:lang w:eastAsia="fr-FR"/>
        </w:rPr>
        <w:t>rend en charge le dispositif de soutien à la création et l’extension d’activités réservé aux chômeurs promoteurs de 30 -50 ans, ayant perdu leur emploi pour des raisons écono</w:t>
      </w:r>
      <w:r>
        <w:rPr>
          <w:rFonts w:ascii="Times New Roman" w:eastAsia="Times New Roman" w:hAnsi="Times New Roman" w:cs="Times New Roman"/>
          <w:sz w:val="24"/>
          <w:szCs w:val="24"/>
          <w:lang w:eastAsia="fr-FR"/>
        </w:rPr>
        <w:t>miques</w:t>
      </w:r>
      <w:r w:rsidR="00B43D0B" w:rsidRPr="00B43D0B">
        <w:rPr>
          <w:rFonts w:ascii="Times New Roman" w:eastAsia="Times New Roman" w:hAnsi="Times New Roman" w:cs="Times New Roman"/>
          <w:sz w:val="24"/>
          <w:szCs w:val="24"/>
          <w:lang w:eastAsia="fr-FR"/>
        </w:rPr>
        <w:t>.</w:t>
      </w:r>
      <w:r w:rsidR="004B5CC1" w:rsidRPr="004B5CC1">
        <w:rPr>
          <w:rFonts w:ascii="Times New Roman" w:eastAsia="Times New Roman" w:hAnsi="Times New Roman" w:cs="Times New Roman"/>
          <w:sz w:val="24"/>
          <w:szCs w:val="24"/>
          <w:lang w:eastAsia="fr-FR"/>
        </w:rPr>
        <w:t xml:space="preserve"> </w:t>
      </w:r>
      <w:r w:rsidR="004B5CC1" w:rsidRPr="00B43D0B">
        <w:rPr>
          <w:rFonts w:ascii="Times New Roman" w:eastAsia="Times New Roman" w:hAnsi="Times New Roman" w:cs="Times New Roman"/>
          <w:sz w:val="24"/>
          <w:szCs w:val="24"/>
          <w:lang w:eastAsia="fr-FR"/>
        </w:rPr>
        <w:t>La CNAC dispose d’un réseau d’antennes qui couvre tout le territoire national</w:t>
      </w:r>
      <w:r w:rsidR="004B5CC1">
        <w:rPr>
          <w:rFonts w:ascii="Times New Roman" w:eastAsia="Times New Roman" w:hAnsi="Times New Roman" w:cs="Times New Roman"/>
          <w:sz w:val="24"/>
          <w:szCs w:val="24"/>
          <w:lang w:eastAsia="fr-FR"/>
        </w:rPr>
        <w:t>.</w:t>
      </w:r>
    </w:p>
    <w:p w:rsidR="00B43D0B" w:rsidRPr="00134463" w:rsidRDefault="00B43D0B" w:rsidP="00AB2E09">
      <w:pPr>
        <w:pStyle w:val="Paragraphedeliste"/>
        <w:numPr>
          <w:ilvl w:val="0"/>
          <w:numId w:val="34"/>
        </w:numPr>
        <w:rPr>
          <w:lang w:eastAsia="fr-FR"/>
        </w:rPr>
      </w:pPr>
      <w:r w:rsidRPr="00134463">
        <w:rPr>
          <w:lang w:eastAsia="fr-FR"/>
        </w:rPr>
        <w:t>Aides financières :</w:t>
      </w:r>
    </w:p>
    <w:p w:rsidR="00B43D0B" w:rsidRPr="00B43D0B" w:rsidRDefault="00B43D0B" w:rsidP="0082656F">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Assistance à l’obtention du financement bancaire (70% du coût global du projet) à travers une procédure simplifiée par la mise en</w:t>
      </w:r>
      <w:r w:rsidR="00143095">
        <w:rPr>
          <w:rFonts w:ascii="Times New Roman" w:eastAsia="Times New Roman" w:hAnsi="Times New Roman" w:cs="Times New Roman"/>
          <w:sz w:val="24"/>
          <w:szCs w:val="24"/>
          <w:lang w:eastAsia="fr-FR"/>
        </w:rPr>
        <w:t xml:space="preserve"> place du comite de sélection, de validation, </w:t>
      </w:r>
      <w:r w:rsidRPr="00B43D0B">
        <w:rPr>
          <w:rFonts w:ascii="Times New Roman" w:eastAsia="Times New Roman" w:hAnsi="Times New Roman" w:cs="Times New Roman"/>
          <w:sz w:val="24"/>
          <w:szCs w:val="24"/>
          <w:lang w:eastAsia="fr-FR"/>
        </w:rPr>
        <w:t>de financement des projets et la garantie des crédits par le fonds de caution mutuelle Risques/crédits investissements chômeurs promoteurs 30-50 ans.</w:t>
      </w:r>
      <w:r w:rsidR="00143095">
        <w:rPr>
          <w:rFonts w:ascii="Times New Roman" w:eastAsia="Times New Roman" w:hAnsi="Times New Roman" w:cs="Times New Roman"/>
          <w:sz w:val="24"/>
          <w:szCs w:val="24"/>
          <w:lang w:eastAsia="fr-FR"/>
        </w:rPr>
        <w:t xml:space="preserve"> </w:t>
      </w:r>
    </w:p>
    <w:p w:rsidR="00B43D0B" w:rsidRPr="00B43D0B" w:rsidRDefault="00B43D0B" w:rsidP="0082656F">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Les investissements à réaliser dans ce cadre reposent exclusivement sur un mode de financement de type triangulaire, qui met en relation le promoteur, la banque et la CNAC à travers le montage suivant :</w:t>
      </w:r>
    </w:p>
    <w:p w:rsidR="00B43D0B" w:rsidRPr="00B43D0B" w:rsidRDefault="00B43D0B" w:rsidP="00CD40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Apport personnel : 1 à 2% du coût global du projet</w:t>
      </w:r>
    </w:p>
    <w:p w:rsidR="00B43D0B" w:rsidRPr="00B43D0B" w:rsidRDefault="00B43D0B" w:rsidP="00CD40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Financement CNAC : 28 à 29% du coût global du projet (Non rémunéré)</w:t>
      </w:r>
    </w:p>
    <w:p w:rsidR="00B43D0B" w:rsidRDefault="00B43D0B" w:rsidP="00CD40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Financement bancaire : 70% (intérêts bonifiés).</w:t>
      </w:r>
    </w:p>
    <w:p w:rsidR="00134463" w:rsidRPr="000E4124" w:rsidRDefault="00134463" w:rsidP="00AB2E09">
      <w:pPr>
        <w:pStyle w:val="Paragraphedeliste"/>
        <w:numPr>
          <w:ilvl w:val="0"/>
          <w:numId w:val="34"/>
        </w:numPr>
        <w:rPr>
          <w:b/>
          <w:lang w:eastAsia="fr-FR"/>
        </w:rPr>
      </w:pPr>
      <w:r w:rsidRPr="000E4124">
        <w:rPr>
          <w:b/>
          <w:lang w:eastAsia="fr-FR"/>
        </w:rPr>
        <w:t>Avantages</w:t>
      </w:r>
    </w:p>
    <w:p w:rsidR="00B43D0B" w:rsidRPr="00B43D0B" w:rsidRDefault="00B43D0B" w:rsidP="009B566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43D0B">
        <w:rPr>
          <w:rFonts w:ascii="Times New Roman" w:eastAsia="Times New Roman" w:hAnsi="Times New Roman" w:cs="Times New Roman"/>
          <w:sz w:val="24"/>
          <w:szCs w:val="24"/>
          <w:lang w:eastAsia="fr-FR"/>
        </w:rPr>
        <w:t>Avantages fiscaux (exonération de TVA et abattement sur les droits de</w:t>
      </w:r>
      <w:r w:rsidR="0082656F">
        <w:rPr>
          <w:rFonts w:ascii="Times New Roman" w:eastAsia="Times New Roman" w:hAnsi="Times New Roman" w:cs="Times New Roman"/>
          <w:sz w:val="24"/>
          <w:szCs w:val="24"/>
          <w:lang w:eastAsia="fr-FR"/>
        </w:rPr>
        <w:t xml:space="preserve"> douane en phase de </w:t>
      </w:r>
      <w:r w:rsidR="0082656F" w:rsidRPr="009B5661">
        <w:rPr>
          <w:rFonts w:ascii="Times New Roman" w:eastAsia="Times New Roman" w:hAnsi="Times New Roman" w:cs="Times New Roman"/>
          <w:lang w:eastAsia="fr-FR"/>
        </w:rPr>
        <w:t>réalisation</w:t>
      </w:r>
      <w:r w:rsidR="009B5661" w:rsidRPr="009B5661">
        <w:rPr>
          <w:rFonts w:ascii="Times New Roman" w:eastAsia="Times New Roman" w:hAnsi="Times New Roman" w:cs="Times New Roman"/>
          <w:lang w:eastAsia="fr-FR"/>
        </w:rPr>
        <w:t xml:space="preserve"> </w:t>
      </w:r>
      <w:r w:rsidR="0082656F" w:rsidRPr="009B5661">
        <w:rPr>
          <w:rFonts w:ascii="Times New Roman" w:eastAsia="Times New Roman" w:hAnsi="Times New Roman" w:cs="Times New Roman"/>
          <w:lang w:eastAsia="fr-FR"/>
        </w:rPr>
        <w:t>et</w:t>
      </w:r>
      <w:r w:rsidR="009B5661">
        <w:rPr>
          <w:rFonts w:ascii="Times New Roman" w:eastAsia="Times New Roman" w:hAnsi="Times New Roman" w:cs="Times New Roman"/>
          <w:lang w:eastAsia="fr-FR"/>
        </w:rPr>
        <w:t xml:space="preserve"> </w:t>
      </w:r>
      <w:r w:rsidR="0082656F" w:rsidRPr="009B5661">
        <w:rPr>
          <w:rFonts w:ascii="Times New Roman" w:eastAsia="Times New Roman" w:hAnsi="Times New Roman" w:cs="Times New Roman"/>
          <w:lang w:eastAsia="fr-FR"/>
        </w:rPr>
        <w:t>exonération</w:t>
      </w:r>
      <w:r w:rsidR="009B5661" w:rsidRPr="009B5661">
        <w:rPr>
          <w:rFonts w:ascii="Times New Roman" w:eastAsia="Times New Roman" w:hAnsi="Times New Roman" w:cs="Times New Roman"/>
          <w:lang w:eastAsia="fr-FR"/>
        </w:rPr>
        <w:t xml:space="preserve"> </w:t>
      </w:r>
      <w:r w:rsidRPr="009B5661">
        <w:rPr>
          <w:rFonts w:ascii="Times New Roman" w:eastAsia="Times New Roman" w:hAnsi="Times New Roman" w:cs="Times New Roman"/>
          <w:lang w:eastAsia="fr-FR"/>
        </w:rPr>
        <w:t>d’</w:t>
      </w:r>
      <w:r w:rsidR="00143095" w:rsidRPr="009B5661">
        <w:rPr>
          <w:rFonts w:ascii="Times New Roman" w:eastAsia="Times New Roman" w:hAnsi="Times New Roman" w:cs="Times New Roman"/>
          <w:lang w:eastAsia="fr-FR"/>
        </w:rPr>
        <w:t>impôts</w:t>
      </w:r>
      <w:r w:rsidR="00143095" w:rsidRPr="009B5661">
        <w:rPr>
          <w:rFonts w:ascii="Times New Roman" w:eastAsia="Times New Roman" w:hAnsi="Times New Roman" w:cs="Times New Roman"/>
          <w:sz w:val="28"/>
          <w:szCs w:val="28"/>
          <w:lang w:eastAsia="fr-FR"/>
        </w:rPr>
        <w:t>,</w:t>
      </w:r>
      <w:r w:rsidRPr="009B5661">
        <w:rPr>
          <w:rFonts w:ascii="Times New Roman" w:eastAsia="Times New Roman" w:hAnsi="Times New Roman" w:cs="Times New Roman"/>
          <w:sz w:val="28"/>
          <w:szCs w:val="28"/>
          <w:lang w:eastAsia="fr-FR"/>
        </w:rPr>
        <w:t xml:space="preserve"> </w:t>
      </w:r>
      <w:r w:rsidRPr="009B5661">
        <w:rPr>
          <w:rFonts w:ascii="Times New Roman" w:eastAsia="Times New Roman" w:hAnsi="Times New Roman" w:cs="Times New Roman"/>
          <w:noProof/>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43D0B">
        <w:rPr>
          <w:rFonts w:ascii="Times New Roman" w:eastAsia="Times New Roman" w:hAnsi="Times New Roman" w:cs="Times New Roman"/>
          <w:sz w:val="24"/>
          <w:szCs w:val="24"/>
          <w:lang w:eastAsia="fr-FR"/>
        </w:rPr>
        <w:t> Coaching et formation à la gestion d’entreprise pendant le montage du projet et apr</w:t>
      </w:r>
      <w:r w:rsidR="00143095">
        <w:rPr>
          <w:rFonts w:ascii="Times New Roman" w:eastAsia="Times New Roman" w:hAnsi="Times New Roman" w:cs="Times New Roman"/>
          <w:sz w:val="24"/>
          <w:szCs w:val="24"/>
          <w:lang w:eastAsia="fr-FR"/>
        </w:rPr>
        <w:t>ès la création de l’entreprise,</w:t>
      </w:r>
      <w:r w:rsidRPr="00B43D0B">
        <w:rPr>
          <w:rFonts w:ascii="Times New Roman" w:eastAsia="Times New Roman" w:hAnsi="Times New Roman" w:cs="Times New Roman"/>
          <w:sz w:val="24"/>
          <w:szCs w:val="24"/>
          <w:lang w:eastAsia="fr-FR"/>
        </w:rPr>
        <w:t xml:space="preserve"> </w:t>
      </w:r>
      <w:r w:rsidRPr="00B43D0B">
        <w:rPr>
          <w:rFonts w:ascii="Times New Roman" w:eastAsia="Times New Roman" w:hAnsi="Times New Roman" w:cs="Times New Roman"/>
          <w:sz w:val="24"/>
          <w:szCs w:val="24"/>
          <w:lang w:eastAsia="fr-FR"/>
        </w:rPr>
        <w:br/>
        <w:t>C’est une mesure mise en œuvre en partenariat avec le Ministère de la Formation et de l’Enseignement Professionnel, elle vise à évaluer et à valoriser l’expérience professionnelle des futurs promoteurs en situation d’absence de justificatif de qualification (certificat de qualification, diplôme ou certificat de travail).</w:t>
      </w:r>
    </w:p>
    <w:p w:rsidR="00B43D0B" w:rsidRPr="00B76488" w:rsidRDefault="00B76488" w:rsidP="00B76488">
      <w:pPr>
        <w:ind w:left="720" w:hanging="360"/>
        <w:rPr>
          <w:b/>
          <w:bCs/>
          <w:lang w:eastAsia="fr-FR"/>
        </w:rPr>
      </w:pPr>
      <w:r>
        <w:rPr>
          <w:b/>
          <w:bCs/>
          <w:lang w:eastAsia="fr-FR"/>
        </w:rPr>
        <w:t xml:space="preserve">3.   </w:t>
      </w:r>
      <w:r w:rsidR="004B5CC1" w:rsidRPr="00B76488">
        <w:rPr>
          <w:rFonts w:asciiTheme="majorBidi" w:hAnsiTheme="majorBidi" w:cstheme="majorBidi"/>
          <w:b/>
          <w:bCs/>
          <w:lang w:eastAsia="fr-FR"/>
        </w:rPr>
        <w:t>Agence Nationale de Soutien à l’Emploi des Jeunes (</w:t>
      </w:r>
      <w:r w:rsidR="00B43D0B" w:rsidRPr="00B76488">
        <w:rPr>
          <w:rFonts w:asciiTheme="majorBidi" w:hAnsiTheme="majorBidi" w:cstheme="majorBidi"/>
          <w:b/>
          <w:bCs/>
          <w:lang w:eastAsia="fr-FR"/>
        </w:rPr>
        <w:t>ANSEJ</w:t>
      </w:r>
      <w:r w:rsidR="004B5CC1" w:rsidRPr="00B76488">
        <w:rPr>
          <w:rFonts w:asciiTheme="majorBidi" w:hAnsiTheme="majorBidi" w:cstheme="majorBidi"/>
          <w:b/>
          <w:bCs/>
          <w:lang w:eastAsia="fr-FR"/>
        </w:rPr>
        <w:t>)</w:t>
      </w:r>
    </w:p>
    <w:p w:rsidR="00B43D0B" w:rsidRPr="00B43D0B" w:rsidRDefault="004B5CC1" w:rsidP="0082656F">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Est une </w:t>
      </w:r>
      <w:r w:rsidR="00B43D0B" w:rsidRPr="00B43D0B">
        <w:rPr>
          <w:rFonts w:ascii="Times New Roman" w:eastAsia="Times New Roman" w:hAnsi="Times New Roman" w:cs="Times New Roman"/>
          <w:sz w:val="24"/>
          <w:szCs w:val="24"/>
          <w:lang w:eastAsia="fr-FR"/>
        </w:rPr>
        <w:t xml:space="preserve"> institution publique créée en 1996 chargée de l’encouragement, du soutien et de l’accompagnement à la création d’entreprise</w:t>
      </w:r>
      <w:r>
        <w:rPr>
          <w:rFonts w:ascii="Times New Roman" w:eastAsia="Times New Roman" w:hAnsi="Times New Roman" w:cs="Times New Roman"/>
          <w:sz w:val="24"/>
          <w:szCs w:val="24"/>
          <w:lang w:eastAsia="fr-FR"/>
        </w:rPr>
        <w:t xml:space="preserve">. </w:t>
      </w:r>
      <w:r w:rsidR="00B15F81" w:rsidRPr="00B43D0B">
        <w:rPr>
          <w:rFonts w:ascii="Times New Roman" w:eastAsia="Times New Roman" w:hAnsi="Times New Roman" w:cs="Times New Roman"/>
          <w:sz w:val="24"/>
          <w:szCs w:val="24"/>
          <w:lang w:eastAsia="fr-FR"/>
        </w:rPr>
        <w:t xml:space="preserve">. L’ANSEJ est présente à travers tout le pays à traves </w:t>
      </w:r>
      <w:r w:rsidR="00B15F81">
        <w:rPr>
          <w:rFonts w:ascii="Times New Roman" w:eastAsia="Times New Roman" w:hAnsi="Times New Roman" w:cs="Times New Roman"/>
          <w:sz w:val="24"/>
          <w:szCs w:val="24"/>
          <w:lang w:eastAsia="fr-FR"/>
        </w:rPr>
        <w:t>un réseau d’antennes</w:t>
      </w:r>
      <w:r w:rsidR="00B15F81" w:rsidRPr="00B43D0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 dispositif</w:t>
      </w:r>
      <w:r w:rsidR="00B43D0B" w:rsidRPr="00B43D0B">
        <w:rPr>
          <w:rFonts w:ascii="Times New Roman" w:eastAsia="Times New Roman" w:hAnsi="Times New Roman" w:cs="Times New Roman"/>
          <w:sz w:val="24"/>
          <w:szCs w:val="24"/>
          <w:lang w:eastAsia="fr-FR"/>
        </w:rPr>
        <w:t xml:space="preserve"> est réservé aux jeunes chômeurs (19-35ans) porteurs d’idée de projet de création d’entreprise.</w:t>
      </w:r>
      <w:r>
        <w:rPr>
          <w:rFonts w:ascii="Times New Roman" w:eastAsia="Times New Roman" w:hAnsi="Times New Roman" w:cs="Times New Roman"/>
          <w:sz w:val="24"/>
          <w:szCs w:val="24"/>
          <w:lang w:eastAsia="fr-FR"/>
        </w:rPr>
        <w:t xml:space="preserve"> </w:t>
      </w:r>
    </w:p>
    <w:p w:rsidR="00B43D0B" w:rsidRPr="00B43D0B" w:rsidRDefault="00B43D0B" w:rsidP="0082656F">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Le processus d’accompagnement assuré par ce dispositif couvre les étapes de création de lancement et d’extension de l’entreprise. Il concerne des projets de création dont le coût global ne dépasse pas les 10 Millions de dinars. Il est construit principalement autou</w:t>
      </w:r>
      <w:r w:rsidR="004B5CC1">
        <w:rPr>
          <w:rFonts w:ascii="Times New Roman" w:eastAsia="Times New Roman" w:hAnsi="Times New Roman" w:cs="Times New Roman"/>
          <w:sz w:val="24"/>
          <w:szCs w:val="24"/>
          <w:lang w:eastAsia="fr-FR"/>
        </w:rPr>
        <w:t>r des mesures d’aide suivantes</w:t>
      </w:r>
      <w:r w:rsidRPr="00B43D0B">
        <w:rPr>
          <w:rFonts w:ascii="Times New Roman" w:eastAsia="Times New Roman" w:hAnsi="Times New Roman" w:cs="Times New Roman"/>
          <w:sz w:val="24"/>
          <w:szCs w:val="24"/>
          <w:lang w:eastAsia="fr-FR"/>
        </w:rPr>
        <w:t>:</w:t>
      </w:r>
    </w:p>
    <w:p w:rsidR="00B43D0B" w:rsidRPr="004B5CC1" w:rsidRDefault="00B43D0B" w:rsidP="00AB2E09">
      <w:pPr>
        <w:pStyle w:val="Paragraphedeliste"/>
        <w:numPr>
          <w:ilvl w:val="0"/>
          <w:numId w:val="34"/>
        </w:numPr>
        <w:rPr>
          <w:lang w:eastAsia="fr-FR"/>
        </w:rPr>
      </w:pPr>
      <w:r w:rsidRPr="004B5CC1">
        <w:rPr>
          <w:b/>
          <w:bCs/>
          <w:lang w:eastAsia="fr-FR"/>
        </w:rPr>
        <w:lastRenderedPageBreak/>
        <w:t xml:space="preserve">Assistance et encadrement </w:t>
      </w:r>
      <w:r w:rsidRPr="004B5CC1">
        <w:rPr>
          <w:lang w:eastAsia="fr-FR"/>
        </w:rPr>
        <w:t>personnalisés du jeune promoteur en matière de maturation du projet et d’élaboration du Business Plan.</w:t>
      </w:r>
    </w:p>
    <w:p w:rsidR="00B43D0B" w:rsidRPr="004B5CC1" w:rsidRDefault="00B43D0B" w:rsidP="00B76488">
      <w:pPr>
        <w:pStyle w:val="Paragraphedeliste"/>
        <w:numPr>
          <w:ilvl w:val="0"/>
          <w:numId w:val="4"/>
        </w:numPr>
        <w:rPr>
          <w:lang w:eastAsia="fr-FR"/>
        </w:rPr>
      </w:pPr>
      <w:r w:rsidRPr="00B76488">
        <w:rPr>
          <w:b/>
          <w:bCs/>
          <w:lang w:eastAsia="fr-FR"/>
        </w:rPr>
        <w:t>Aides financières </w:t>
      </w:r>
      <w:r w:rsidR="004B5CC1" w:rsidRPr="00B76488">
        <w:rPr>
          <w:b/>
          <w:bCs/>
          <w:lang w:eastAsia="fr-FR"/>
        </w:rPr>
        <w:t>ces aides se résument comme suit</w:t>
      </w:r>
      <w:r w:rsidRPr="004B5CC1">
        <w:rPr>
          <w:lang w:eastAsia="fr-FR"/>
        </w:rPr>
        <w:t>:</w:t>
      </w:r>
    </w:p>
    <w:p w:rsidR="00B43D0B" w:rsidRPr="00B43D0B" w:rsidRDefault="00B43D0B" w:rsidP="00CD40A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 xml:space="preserve">Prêt Non Rémunéré représentant 28 </w:t>
      </w:r>
      <w:r w:rsidR="004B5CC1">
        <w:rPr>
          <w:rFonts w:ascii="Times New Roman" w:eastAsia="Times New Roman" w:hAnsi="Times New Roman" w:cs="Times New Roman"/>
          <w:sz w:val="24"/>
          <w:szCs w:val="24"/>
          <w:lang w:eastAsia="fr-FR"/>
        </w:rPr>
        <w:t>à 29% du coût global du projet,</w:t>
      </w:r>
    </w:p>
    <w:p w:rsidR="00BA710B" w:rsidRPr="009B5661" w:rsidRDefault="00B43D0B" w:rsidP="00CD40A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Bonification des intérêts bancaires.</w:t>
      </w:r>
    </w:p>
    <w:p w:rsidR="00B43D0B" w:rsidRPr="00B76488" w:rsidRDefault="00B43D0B" w:rsidP="00B76488">
      <w:pPr>
        <w:pStyle w:val="Paragraphedeliste"/>
        <w:numPr>
          <w:ilvl w:val="0"/>
          <w:numId w:val="4"/>
        </w:numPr>
        <w:spacing w:before="100" w:beforeAutospacing="1" w:after="100" w:afterAutospacing="1" w:line="240" w:lineRule="auto"/>
        <w:rPr>
          <w:rFonts w:ascii="Times New Roman" w:eastAsia="Times New Roman" w:hAnsi="Times New Roman" w:cs="Times New Roman"/>
          <w:lang w:eastAsia="fr-FR"/>
        </w:rPr>
      </w:pPr>
      <w:r w:rsidRPr="00B76488">
        <w:rPr>
          <w:rFonts w:ascii="Times New Roman" w:eastAsia="Times New Roman" w:hAnsi="Times New Roman" w:cs="Times New Roman"/>
          <w:b/>
          <w:bCs/>
          <w:lang w:eastAsia="fr-FR"/>
        </w:rPr>
        <w:t>Assistance à l’obtention du financement</w:t>
      </w:r>
    </w:p>
    <w:p w:rsidR="00B43D0B" w:rsidRPr="00B43D0B" w:rsidRDefault="00B15F81" w:rsidP="0082656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00B43D0B" w:rsidRPr="00B43D0B">
        <w:rPr>
          <w:rFonts w:ascii="Times New Roman" w:eastAsia="Times New Roman" w:hAnsi="Times New Roman" w:cs="Times New Roman"/>
          <w:sz w:val="24"/>
          <w:szCs w:val="24"/>
          <w:lang w:eastAsia="fr-FR"/>
        </w:rPr>
        <w:t xml:space="preserve">bancaire </w:t>
      </w:r>
      <w:r>
        <w:rPr>
          <w:rFonts w:ascii="Times New Roman" w:eastAsia="Times New Roman" w:hAnsi="Times New Roman" w:cs="Times New Roman"/>
          <w:sz w:val="24"/>
          <w:szCs w:val="24"/>
          <w:lang w:eastAsia="fr-FR"/>
        </w:rPr>
        <w:t>finance jusqu’à 70% du coût global du projet</w:t>
      </w:r>
      <w:r w:rsidR="00B43D0B" w:rsidRPr="00B43D0B">
        <w:rPr>
          <w:rFonts w:ascii="Times New Roman" w:eastAsia="Times New Roman" w:hAnsi="Times New Roman" w:cs="Times New Roman"/>
          <w:sz w:val="24"/>
          <w:szCs w:val="24"/>
          <w:lang w:eastAsia="fr-FR"/>
        </w:rPr>
        <w:t xml:space="preserve"> à travers une procédure simplifiée par la mise en place du comite de sélection et validation et de financement des projets CSVFP et la garantie des crédits assurée par le fonds de caution mutuelle Risques/crédits jeunes.</w:t>
      </w:r>
    </w:p>
    <w:p w:rsidR="00B43D0B" w:rsidRPr="00B15F81" w:rsidRDefault="00B15F81" w:rsidP="0082656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B43D0B" w:rsidRPr="00B15F81">
        <w:rPr>
          <w:rFonts w:ascii="Times New Roman" w:eastAsia="Times New Roman" w:hAnsi="Times New Roman" w:cs="Times New Roman"/>
          <w:sz w:val="24"/>
          <w:szCs w:val="24"/>
          <w:lang w:eastAsia="fr-FR"/>
        </w:rPr>
        <w:t>Le dispositif propose deux formules de financement :</w:t>
      </w:r>
    </w:p>
    <w:p w:rsidR="00B43D0B" w:rsidRPr="00B43D0B" w:rsidRDefault="00B43D0B" w:rsidP="00CD40A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Mixte : Apport personnel +</w:t>
      </w:r>
      <w:r w:rsidR="00134463">
        <w:rPr>
          <w:rFonts w:ascii="Times New Roman" w:eastAsia="Times New Roman" w:hAnsi="Times New Roman" w:cs="Times New Roman"/>
          <w:sz w:val="24"/>
          <w:szCs w:val="24"/>
          <w:lang w:eastAsia="fr-FR"/>
        </w:rPr>
        <w:t xml:space="preserve"> </w:t>
      </w:r>
      <w:r w:rsidRPr="00B43D0B">
        <w:rPr>
          <w:rFonts w:ascii="Times New Roman" w:eastAsia="Times New Roman" w:hAnsi="Times New Roman" w:cs="Times New Roman"/>
          <w:sz w:val="24"/>
          <w:szCs w:val="24"/>
          <w:lang w:eastAsia="fr-FR"/>
        </w:rPr>
        <w:t>Financement ANSEJ</w:t>
      </w:r>
    </w:p>
    <w:p w:rsidR="00B76488" w:rsidRPr="00B76488" w:rsidRDefault="00B43D0B" w:rsidP="00B7648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Triangulaire : Apport personnel</w:t>
      </w:r>
      <w:r w:rsidR="00134463">
        <w:rPr>
          <w:rFonts w:ascii="Times New Roman" w:eastAsia="Times New Roman" w:hAnsi="Times New Roman" w:cs="Times New Roman"/>
          <w:sz w:val="24"/>
          <w:szCs w:val="24"/>
          <w:lang w:eastAsia="fr-FR"/>
        </w:rPr>
        <w:t xml:space="preserve"> </w:t>
      </w:r>
      <w:r w:rsidRPr="00B43D0B">
        <w:rPr>
          <w:rFonts w:ascii="Times New Roman" w:eastAsia="Times New Roman" w:hAnsi="Times New Roman" w:cs="Times New Roman"/>
          <w:sz w:val="24"/>
          <w:szCs w:val="24"/>
          <w:lang w:eastAsia="fr-FR"/>
        </w:rPr>
        <w:t>+ Financement ANSEJ</w:t>
      </w:r>
      <w:r w:rsidR="00134463">
        <w:rPr>
          <w:rFonts w:ascii="Times New Roman" w:eastAsia="Times New Roman" w:hAnsi="Times New Roman" w:cs="Times New Roman"/>
          <w:sz w:val="24"/>
          <w:szCs w:val="24"/>
          <w:lang w:eastAsia="fr-FR"/>
        </w:rPr>
        <w:t xml:space="preserve"> </w:t>
      </w:r>
      <w:r w:rsidRPr="00B43D0B">
        <w:rPr>
          <w:rFonts w:ascii="Times New Roman" w:eastAsia="Times New Roman" w:hAnsi="Times New Roman" w:cs="Times New Roman"/>
          <w:sz w:val="24"/>
          <w:szCs w:val="24"/>
          <w:lang w:eastAsia="fr-FR"/>
        </w:rPr>
        <w:t>+ Financement bancaire selon la formule suivante :</w:t>
      </w:r>
      <w:r w:rsidR="00B15F81">
        <w:rPr>
          <w:rFonts w:ascii="Times New Roman" w:eastAsia="Times New Roman" w:hAnsi="Times New Roman" w:cs="Times New Roman"/>
          <w:sz w:val="24"/>
          <w:szCs w:val="24"/>
          <w:lang w:eastAsia="fr-FR"/>
        </w:rPr>
        <w:t xml:space="preserve"> même formule que celle de la</w:t>
      </w:r>
      <w:r w:rsidR="00B15F81" w:rsidRPr="00B43D0B">
        <w:rPr>
          <w:rFonts w:ascii="Times New Roman" w:eastAsia="Times New Roman" w:hAnsi="Times New Roman" w:cs="Times New Roman"/>
          <w:sz w:val="24"/>
          <w:szCs w:val="24"/>
          <w:lang w:eastAsia="fr-FR"/>
        </w:rPr>
        <w:t xml:space="preserve"> CNAC</w:t>
      </w:r>
    </w:p>
    <w:p w:rsidR="00B43D0B" w:rsidRPr="00B76488" w:rsidRDefault="00BA710B" w:rsidP="00B76488">
      <w:pPr>
        <w:pStyle w:val="Paragraphedeliste"/>
        <w:numPr>
          <w:ilvl w:val="0"/>
          <w:numId w:val="5"/>
        </w:numPr>
        <w:spacing w:before="100" w:beforeAutospacing="1" w:after="100" w:afterAutospacing="1" w:line="240" w:lineRule="auto"/>
        <w:rPr>
          <w:rFonts w:ascii="Times New Roman" w:eastAsia="Times New Roman" w:hAnsi="Times New Roman" w:cs="Times New Roman"/>
          <w:lang w:eastAsia="fr-FR"/>
        </w:rPr>
      </w:pPr>
      <w:r w:rsidRPr="00B76488">
        <w:rPr>
          <w:rFonts w:ascii="Times New Roman" w:eastAsia="Times New Roman" w:hAnsi="Times New Roman" w:cs="Times New Roman"/>
          <w:b/>
          <w:bCs/>
          <w:lang w:eastAsia="fr-FR"/>
        </w:rPr>
        <w:tab/>
      </w:r>
      <w:r w:rsidR="00B43D0B" w:rsidRPr="00B76488">
        <w:rPr>
          <w:rFonts w:ascii="Times New Roman" w:eastAsia="Times New Roman" w:hAnsi="Times New Roman" w:cs="Times New Roman"/>
          <w:b/>
          <w:bCs/>
          <w:lang w:eastAsia="fr-FR"/>
        </w:rPr>
        <w:t xml:space="preserve">Coaching et formation </w:t>
      </w:r>
    </w:p>
    <w:p w:rsidR="00B43D0B" w:rsidRPr="00B43D0B" w:rsidRDefault="0082656F" w:rsidP="0082656F">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P</w:t>
      </w:r>
      <w:r w:rsidR="00B43D0B" w:rsidRPr="00B43D0B">
        <w:rPr>
          <w:rFonts w:ascii="Times New Roman" w:eastAsia="Times New Roman" w:hAnsi="Times New Roman" w:cs="Times New Roman"/>
          <w:sz w:val="24"/>
          <w:szCs w:val="24"/>
          <w:lang w:eastAsia="fr-FR"/>
        </w:rPr>
        <w:t>endant le montage du projet et ap</w:t>
      </w:r>
      <w:r w:rsidR="00B15F81">
        <w:rPr>
          <w:rFonts w:ascii="Times New Roman" w:eastAsia="Times New Roman" w:hAnsi="Times New Roman" w:cs="Times New Roman"/>
          <w:sz w:val="24"/>
          <w:szCs w:val="24"/>
          <w:lang w:eastAsia="fr-FR"/>
        </w:rPr>
        <w:t>rès la création de l’entreprise, l</w:t>
      </w:r>
      <w:r w:rsidR="00B43D0B" w:rsidRPr="00B43D0B">
        <w:rPr>
          <w:rFonts w:ascii="Times New Roman" w:eastAsia="Times New Roman" w:hAnsi="Times New Roman" w:cs="Times New Roman"/>
          <w:sz w:val="24"/>
          <w:szCs w:val="24"/>
          <w:lang w:eastAsia="fr-FR"/>
        </w:rPr>
        <w:t xml:space="preserve">’ANSEJ </w:t>
      </w:r>
      <w:r w:rsidR="00B15F81">
        <w:rPr>
          <w:rFonts w:ascii="Times New Roman" w:eastAsia="Times New Roman" w:hAnsi="Times New Roman" w:cs="Times New Roman"/>
          <w:sz w:val="24"/>
          <w:szCs w:val="24"/>
          <w:lang w:eastAsia="fr-FR"/>
        </w:rPr>
        <w:t>assure un suivi par l’organisation d’animation et de cycles de formation</w:t>
      </w:r>
      <w:r>
        <w:rPr>
          <w:rFonts w:ascii="Times New Roman" w:eastAsia="Times New Roman" w:hAnsi="Times New Roman" w:cs="Times New Roman"/>
          <w:sz w:val="24"/>
          <w:szCs w:val="24"/>
          <w:lang w:eastAsia="fr-FR"/>
        </w:rPr>
        <w:t xml:space="preserve"> destinés aux nouveaux promoteurs.</w:t>
      </w:r>
      <w:r w:rsidRPr="00B43D0B">
        <w:rPr>
          <w:rFonts w:ascii="Times New Roman" w:eastAsia="Times New Roman" w:hAnsi="Times New Roman" w:cs="Times New Roman"/>
          <w:sz w:val="24"/>
          <w:szCs w:val="24"/>
          <w:lang w:eastAsia="fr-FR"/>
        </w:rPr>
        <w:t xml:space="preserve"> </w:t>
      </w:r>
    </w:p>
    <w:p w:rsidR="00B43D0B" w:rsidRPr="00B76488" w:rsidRDefault="0082656F" w:rsidP="00B76488">
      <w:pPr>
        <w:pStyle w:val="Paragraphedeliste"/>
        <w:numPr>
          <w:ilvl w:val="1"/>
          <w:numId w:val="5"/>
        </w:numPr>
        <w:rPr>
          <w:b/>
          <w:bCs/>
          <w:lang w:eastAsia="fr-FR"/>
        </w:rPr>
      </w:pPr>
      <w:r w:rsidRPr="00B76488">
        <w:rPr>
          <w:b/>
          <w:bCs/>
          <w:lang w:eastAsia="fr-FR"/>
        </w:rPr>
        <w:t>Agence Nationale de Gestion du Micro Crédit (</w:t>
      </w:r>
      <w:r w:rsidR="00B43D0B" w:rsidRPr="00B76488">
        <w:rPr>
          <w:b/>
          <w:bCs/>
          <w:lang w:eastAsia="fr-FR"/>
        </w:rPr>
        <w:t>ANGEM</w:t>
      </w:r>
      <w:r w:rsidRPr="00B76488">
        <w:rPr>
          <w:b/>
          <w:bCs/>
          <w:lang w:eastAsia="fr-FR"/>
        </w:rPr>
        <w:t>)</w:t>
      </w:r>
    </w:p>
    <w:p w:rsidR="00B43D0B" w:rsidRPr="00B43D0B" w:rsidRDefault="0082656F" w:rsidP="0082656F">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agence </w:t>
      </w:r>
      <w:r w:rsidR="00B43D0B" w:rsidRPr="00B43D0B">
        <w:rPr>
          <w:rFonts w:ascii="Times New Roman" w:eastAsia="Times New Roman" w:hAnsi="Times New Roman" w:cs="Times New Roman"/>
          <w:sz w:val="24"/>
          <w:szCs w:val="24"/>
          <w:lang w:eastAsia="fr-FR"/>
        </w:rPr>
        <w:t xml:space="preserve">développe un dispositif (le micro crédit) visant le développement des capacités individuelles des personnes à s’auto prendre en charge en créant leur propre activité. </w:t>
      </w:r>
      <w:r w:rsidR="00EE64FA" w:rsidRPr="00B43D0B">
        <w:rPr>
          <w:rFonts w:ascii="Times New Roman" w:eastAsia="Times New Roman" w:hAnsi="Times New Roman" w:cs="Times New Roman"/>
          <w:sz w:val="24"/>
          <w:szCs w:val="24"/>
          <w:lang w:eastAsia="fr-FR"/>
        </w:rPr>
        <w:t>L’Agence est représentée par un réseau de 49 Coordinations de Wilayas appuyées par des cellules d’accompagnement mises en place pour accueillir, informer et aider</w:t>
      </w:r>
      <w:r w:rsidR="00EE64FA">
        <w:rPr>
          <w:rFonts w:ascii="Times New Roman" w:eastAsia="Times New Roman" w:hAnsi="Times New Roman" w:cs="Times New Roman"/>
          <w:sz w:val="24"/>
          <w:szCs w:val="24"/>
          <w:lang w:eastAsia="fr-FR"/>
        </w:rPr>
        <w:t xml:space="preserve"> les candidats au micro crédit pour</w:t>
      </w:r>
      <w:r w:rsidR="00EE64FA" w:rsidRPr="00B43D0B">
        <w:rPr>
          <w:rFonts w:ascii="Times New Roman" w:eastAsia="Times New Roman" w:hAnsi="Times New Roman" w:cs="Times New Roman"/>
          <w:sz w:val="24"/>
          <w:szCs w:val="24"/>
          <w:lang w:eastAsia="fr-FR"/>
        </w:rPr>
        <w:t xml:space="preserve"> concrétiser leur projet.</w:t>
      </w:r>
      <w:r w:rsidR="00EE64FA">
        <w:rPr>
          <w:rFonts w:ascii="Times New Roman" w:eastAsia="Times New Roman" w:hAnsi="Times New Roman" w:cs="Times New Roman"/>
          <w:sz w:val="24"/>
          <w:szCs w:val="24"/>
          <w:lang w:eastAsia="fr-FR"/>
        </w:rPr>
        <w:t xml:space="preserve"> </w:t>
      </w:r>
      <w:r w:rsidR="00B43D0B" w:rsidRPr="00B43D0B">
        <w:rPr>
          <w:rFonts w:ascii="Times New Roman" w:eastAsia="Times New Roman" w:hAnsi="Times New Roman" w:cs="Times New Roman"/>
          <w:sz w:val="24"/>
          <w:szCs w:val="24"/>
          <w:lang w:eastAsia="fr-FR"/>
        </w:rPr>
        <w:t>Le Micro Crédit est un prêt permettant l’achat d’un petit équipement et des matières premières de démarrage pour exercer une activité ou un métier.</w:t>
      </w:r>
      <w:r>
        <w:rPr>
          <w:rFonts w:ascii="Times New Roman" w:eastAsia="Times New Roman" w:hAnsi="Times New Roman" w:cs="Times New Roman"/>
          <w:sz w:val="24"/>
          <w:szCs w:val="24"/>
          <w:lang w:eastAsia="fr-FR"/>
        </w:rPr>
        <w:t xml:space="preserve">  </w:t>
      </w:r>
      <w:r w:rsidR="00B43D0B" w:rsidRPr="00B43D0B">
        <w:rPr>
          <w:rFonts w:ascii="Times New Roman" w:eastAsia="Times New Roman" w:hAnsi="Times New Roman" w:cs="Times New Roman"/>
          <w:sz w:val="24"/>
          <w:szCs w:val="24"/>
          <w:lang w:eastAsia="fr-FR"/>
        </w:rPr>
        <w:t>Ce dispositif est destiné à tout citoyen de plus de 18 ans sans revenus ou disposant de revenus instables et irréguliers ainsi que les femmes au foyer. Il vise l’intégration économique et sociale à travers la création d’activités de production de biens et services.</w:t>
      </w:r>
    </w:p>
    <w:p w:rsidR="00B43D0B" w:rsidRPr="00B76488" w:rsidRDefault="00EE64FA" w:rsidP="00AB2E09">
      <w:pPr>
        <w:pStyle w:val="Paragraphedeliste"/>
        <w:numPr>
          <w:ilvl w:val="3"/>
          <w:numId w:val="34"/>
        </w:numPr>
        <w:spacing w:before="100" w:beforeAutospacing="1" w:after="100" w:afterAutospacing="1" w:line="240" w:lineRule="auto"/>
        <w:rPr>
          <w:rFonts w:ascii="Times New Roman" w:eastAsia="Times New Roman" w:hAnsi="Times New Roman" w:cs="Times New Roman"/>
          <w:lang w:eastAsia="fr-FR"/>
        </w:rPr>
      </w:pPr>
      <w:r w:rsidRPr="00B76488">
        <w:rPr>
          <w:rFonts w:ascii="Times New Roman" w:eastAsia="Times New Roman" w:hAnsi="Times New Roman" w:cs="Times New Roman"/>
          <w:b/>
          <w:bCs/>
          <w:lang w:eastAsia="fr-FR"/>
        </w:rPr>
        <w:t xml:space="preserve">Le crédit </w:t>
      </w:r>
      <w:r w:rsidR="00B43D0B" w:rsidRPr="00B76488">
        <w:rPr>
          <w:rFonts w:ascii="Times New Roman" w:eastAsia="Times New Roman" w:hAnsi="Times New Roman" w:cs="Times New Roman"/>
          <w:b/>
          <w:bCs/>
          <w:lang w:eastAsia="fr-FR"/>
        </w:rPr>
        <w:t> </w:t>
      </w:r>
      <w:r w:rsidRPr="00B76488">
        <w:rPr>
          <w:rFonts w:ascii="Times New Roman" w:eastAsia="Times New Roman" w:hAnsi="Times New Roman" w:cs="Times New Roman"/>
          <w:b/>
          <w:bCs/>
          <w:lang w:eastAsia="fr-FR"/>
        </w:rPr>
        <w:t>d’achat de matière première</w:t>
      </w:r>
      <w:r w:rsidR="00B43D0B" w:rsidRPr="00B76488">
        <w:rPr>
          <w:rFonts w:ascii="Times New Roman" w:eastAsia="Times New Roman" w:hAnsi="Times New Roman" w:cs="Times New Roman"/>
          <w:b/>
          <w:bCs/>
          <w:lang w:eastAsia="fr-FR"/>
        </w:rPr>
        <w:t>:</w:t>
      </w:r>
    </w:p>
    <w:p w:rsidR="00B43D0B" w:rsidRPr="00B43D0B" w:rsidRDefault="00B43D0B" w:rsidP="00B43D0B">
      <w:pPr>
        <w:spacing w:before="100" w:beforeAutospacing="1" w:after="100" w:afterAutospacing="1" w:line="240" w:lineRule="auto"/>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Le dispositif prévoit un financement à 100% (aucun apport du postulant au micro crédit) du montant d’achat de la matière première à travers un prêt non rémunéré (PNR), pour un coût global ne dépassant pas 100 000 DA.</w:t>
      </w:r>
    </w:p>
    <w:p w:rsidR="00B43D0B" w:rsidRPr="009B5661" w:rsidRDefault="00EE64FA" w:rsidP="00093DB0">
      <w:pPr>
        <w:pStyle w:val="Paragraphedeliste"/>
        <w:numPr>
          <w:ilvl w:val="0"/>
          <w:numId w:val="34"/>
        </w:numPr>
        <w:spacing w:after="0" w:line="240" w:lineRule="auto"/>
        <w:rPr>
          <w:lang w:eastAsia="fr-FR"/>
        </w:rPr>
      </w:pPr>
      <w:r w:rsidRPr="009B5661">
        <w:rPr>
          <w:lang w:eastAsia="fr-FR"/>
        </w:rPr>
        <w:t>Le crédit d’</w:t>
      </w:r>
      <w:r w:rsidR="00B43D0B" w:rsidRPr="009B5661">
        <w:rPr>
          <w:lang w:eastAsia="fr-FR"/>
        </w:rPr>
        <w:t>acquisition de p</w:t>
      </w:r>
      <w:r w:rsidRPr="009B5661">
        <w:rPr>
          <w:lang w:eastAsia="fr-FR"/>
        </w:rPr>
        <w:t>etits matériels et équipements</w:t>
      </w:r>
      <w:r w:rsidR="00B43D0B" w:rsidRPr="009B5661">
        <w:rPr>
          <w:lang w:eastAsia="fr-FR"/>
        </w:rPr>
        <w:t>:</w:t>
      </w:r>
    </w:p>
    <w:p w:rsidR="00B43D0B" w:rsidRPr="00B43D0B" w:rsidRDefault="00B43D0B" w:rsidP="00093DB0">
      <w:pPr>
        <w:spacing w:before="100" w:beforeAutospacing="1" w:after="0" w:line="240" w:lineRule="auto"/>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Le coût maximum de l’investissement est fixé à 1 million de dinars.</w:t>
      </w:r>
    </w:p>
    <w:p w:rsidR="00B43D0B" w:rsidRPr="00B43D0B" w:rsidRDefault="00B43D0B" w:rsidP="00093DB0">
      <w:pPr>
        <w:spacing w:before="100" w:beforeAutospacing="1" w:after="0" w:line="240" w:lineRule="auto"/>
        <w:rPr>
          <w:rFonts w:ascii="Times New Roman" w:eastAsia="Times New Roman" w:hAnsi="Times New Roman" w:cs="Times New Roman"/>
          <w:sz w:val="24"/>
          <w:szCs w:val="24"/>
          <w:lang w:eastAsia="fr-FR"/>
        </w:rPr>
      </w:pPr>
      <w:r w:rsidRPr="00B43D0B">
        <w:rPr>
          <w:rFonts w:ascii="Times New Roman" w:eastAsia="Times New Roman" w:hAnsi="Times New Roman" w:cs="Times New Roman"/>
          <w:sz w:val="24"/>
          <w:szCs w:val="24"/>
          <w:lang w:eastAsia="fr-FR"/>
        </w:rPr>
        <w:t xml:space="preserve">Le montage financier </w:t>
      </w:r>
      <w:r w:rsidR="0082656F">
        <w:rPr>
          <w:rFonts w:ascii="Times New Roman" w:eastAsia="Times New Roman" w:hAnsi="Times New Roman" w:cs="Times New Roman"/>
          <w:sz w:val="24"/>
          <w:szCs w:val="24"/>
          <w:lang w:eastAsia="fr-FR"/>
        </w:rPr>
        <w:t>est le même</w:t>
      </w:r>
      <w:r w:rsidRPr="00B43D0B">
        <w:rPr>
          <w:rFonts w:ascii="Times New Roman" w:eastAsia="Times New Roman" w:hAnsi="Times New Roman" w:cs="Times New Roman"/>
          <w:sz w:val="24"/>
          <w:szCs w:val="24"/>
          <w:lang w:eastAsia="fr-FR"/>
        </w:rPr>
        <w:t xml:space="preserve"> </w:t>
      </w:r>
      <w:r w:rsidR="0082656F">
        <w:rPr>
          <w:rFonts w:ascii="Times New Roman" w:eastAsia="Times New Roman" w:hAnsi="Times New Roman" w:cs="Times New Roman"/>
          <w:sz w:val="24"/>
          <w:szCs w:val="24"/>
          <w:lang w:eastAsia="fr-FR"/>
        </w:rPr>
        <w:t>que celui de  l’A</w:t>
      </w:r>
      <w:r w:rsidR="00EF34DA">
        <w:rPr>
          <w:rFonts w:ascii="Times New Roman" w:eastAsia="Times New Roman" w:hAnsi="Times New Roman" w:cs="Times New Roman"/>
          <w:sz w:val="24"/>
          <w:szCs w:val="24"/>
          <w:lang w:eastAsia="fr-FR"/>
        </w:rPr>
        <w:t>NGEM</w:t>
      </w:r>
      <w:r w:rsidR="0082656F">
        <w:rPr>
          <w:rFonts w:ascii="Times New Roman" w:eastAsia="Times New Roman" w:hAnsi="Times New Roman" w:cs="Times New Roman"/>
          <w:sz w:val="24"/>
          <w:szCs w:val="24"/>
          <w:lang w:eastAsia="fr-FR"/>
        </w:rPr>
        <w:t xml:space="preserve"> et</w:t>
      </w:r>
      <w:r w:rsidR="00EF34DA">
        <w:rPr>
          <w:rFonts w:ascii="Times New Roman" w:eastAsia="Times New Roman" w:hAnsi="Times New Roman" w:cs="Times New Roman"/>
          <w:sz w:val="24"/>
          <w:szCs w:val="24"/>
          <w:lang w:eastAsia="fr-FR"/>
        </w:rPr>
        <w:t xml:space="preserve"> l’ANCEG,</w:t>
      </w:r>
      <w:r w:rsidR="0082656F">
        <w:rPr>
          <w:rFonts w:ascii="Times New Roman" w:eastAsia="Times New Roman" w:hAnsi="Times New Roman" w:cs="Times New Roman"/>
          <w:sz w:val="24"/>
          <w:szCs w:val="24"/>
          <w:lang w:eastAsia="fr-FR"/>
        </w:rPr>
        <w:t xml:space="preserve"> </w:t>
      </w:r>
    </w:p>
    <w:p w:rsidR="006C4B56" w:rsidRPr="009B5661" w:rsidRDefault="006C4B56" w:rsidP="00093DB0">
      <w:pPr>
        <w:pStyle w:val="Paragraphedeliste"/>
        <w:numPr>
          <w:ilvl w:val="0"/>
          <w:numId w:val="34"/>
        </w:numPr>
        <w:spacing w:after="0" w:line="240" w:lineRule="auto"/>
        <w:rPr>
          <w:lang w:eastAsia="fr-FR"/>
        </w:rPr>
      </w:pPr>
      <w:r w:rsidRPr="009B5661">
        <w:rPr>
          <w:lang w:eastAsia="fr-FR"/>
        </w:rPr>
        <w:t>Axes majeurs de la stratégie industrielle</w:t>
      </w:r>
    </w:p>
    <w:p w:rsidR="006C4B56" w:rsidRPr="006C4B56" w:rsidRDefault="006C4B56" w:rsidP="00093DB0">
      <w:pPr>
        <w:spacing w:before="100" w:beforeAutospacing="1" w:after="0" w:line="240" w:lineRule="auto"/>
        <w:ind w:firstLine="360"/>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Renforcement du potentiel industriel national par l’incitation des entreprises, notamment du secteur privé, à participer plus largement au développement du pays, à travers :</w:t>
      </w:r>
    </w:p>
    <w:p w:rsidR="006C4B56" w:rsidRPr="006C4B56" w:rsidRDefault="006C4B56" w:rsidP="00CD40A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lastRenderedPageBreak/>
        <w:t>la mise en place de politiques publiques d’appui à la mise à niveau et de modernisation de ces entreprises, notamment sur les plans technologique, managérial et de la fo</w:t>
      </w:r>
      <w:r w:rsidR="00EE64FA">
        <w:rPr>
          <w:rFonts w:ascii="Times New Roman" w:eastAsia="Times New Roman" w:hAnsi="Times New Roman" w:cs="Times New Roman"/>
          <w:sz w:val="24"/>
          <w:szCs w:val="24"/>
          <w:lang w:eastAsia="fr-FR"/>
        </w:rPr>
        <w:t>rmation des ressources humaines,</w:t>
      </w:r>
    </w:p>
    <w:p w:rsidR="006C4B56" w:rsidRPr="006C4B56" w:rsidRDefault="006C4B56" w:rsidP="00CD40A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l’octroi de facilitations sous forme de préférence nationale consentie aux entreprises p</w:t>
      </w:r>
      <w:r w:rsidR="00EE64FA">
        <w:rPr>
          <w:rFonts w:ascii="Times New Roman" w:eastAsia="Times New Roman" w:hAnsi="Times New Roman" w:cs="Times New Roman"/>
          <w:sz w:val="24"/>
          <w:szCs w:val="24"/>
          <w:lang w:eastAsia="fr-FR"/>
        </w:rPr>
        <w:t>our la pénétration des marchés,</w:t>
      </w:r>
    </w:p>
    <w:p w:rsidR="00B76488" w:rsidRPr="000E4124" w:rsidRDefault="006C4B56" w:rsidP="000E412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 la création et le développement de différentes structures de facilitation et d’appui en soutien aux entreprises industrielles.</w:t>
      </w:r>
    </w:p>
    <w:p w:rsidR="00B76488" w:rsidRPr="00B76488" w:rsidRDefault="00B76488" w:rsidP="00B76488">
      <w:pPr>
        <w:pStyle w:val="Paragraphedeliste"/>
        <w:numPr>
          <w:ilvl w:val="0"/>
          <w:numId w:val="0"/>
        </w:numPr>
        <w:spacing w:before="100" w:beforeAutospacing="1" w:after="100" w:afterAutospacing="1" w:line="240" w:lineRule="auto"/>
        <w:ind w:left="1069"/>
        <w:rPr>
          <w:rFonts w:ascii="Times New Roman" w:eastAsia="Times New Roman" w:hAnsi="Times New Roman" w:cs="Times New Roman"/>
          <w:b/>
          <w:bCs/>
          <w:lang w:eastAsia="fr-FR"/>
        </w:rPr>
      </w:pPr>
      <w:r>
        <w:rPr>
          <w:rFonts w:ascii="Times New Roman" w:eastAsia="Times New Roman" w:hAnsi="Times New Roman" w:cs="Times New Roman"/>
          <w:b/>
          <w:bCs/>
          <w:sz w:val="28"/>
          <w:szCs w:val="28"/>
          <w:lang w:eastAsia="fr-FR"/>
        </w:rPr>
        <w:t>b.</w:t>
      </w:r>
      <w:r w:rsidR="009B5661" w:rsidRPr="00B76488">
        <w:rPr>
          <w:rFonts w:ascii="Times New Roman" w:eastAsia="Times New Roman" w:hAnsi="Times New Roman" w:cs="Times New Roman"/>
          <w:b/>
          <w:bCs/>
          <w:sz w:val="28"/>
          <w:szCs w:val="28"/>
          <w:lang w:eastAsia="fr-FR"/>
        </w:rPr>
        <w:t xml:space="preserve"> </w:t>
      </w:r>
      <w:r w:rsidR="006C4B56" w:rsidRPr="00B76488">
        <w:rPr>
          <w:rFonts w:ascii="Times New Roman" w:eastAsia="Times New Roman" w:hAnsi="Times New Roman" w:cs="Times New Roman"/>
          <w:b/>
          <w:bCs/>
          <w:lang w:eastAsia="fr-FR"/>
        </w:rPr>
        <w:t>Assurer un déploiement spatial des activités industrielles</w:t>
      </w:r>
      <w:r w:rsidR="00EE64FA" w:rsidRPr="00B76488">
        <w:rPr>
          <w:rFonts w:ascii="Times New Roman" w:eastAsia="Times New Roman" w:hAnsi="Times New Roman" w:cs="Times New Roman"/>
          <w:b/>
          <w:bCs/>
          <w:lang w:eastAsia="fr-FR"/>
        </w:rPr>
        <w:t>:</w:t>
      </w:r>
      <w:r w:rsidR="006C4B56" w:rsidRPr="00B76488">
        <w:rPr>
          <w:rFonts w:ascii="Times New Roman" w:eastAsia="Times New Roman" w:hAnsi="Times New Roman" w:cs="Times New Roman"/>
          <w:b/>
          <w:bCs/>
          <w:lang w:eastAsia="fr-FR"/>
        </w:rPr>
        <w:t xml:space="preserve"> </w:t>
      </w:r>
    </w:p>
    <w:p w:rsidR="006C4B56" w:rsidRPr="00EE64FA" w:rsidRDefault="00EE64FA" w:rsidP="00B76488">
      <w:pPr>
        <w:pStyle w:val="Paragraphedeliste"/>
        <w:numPr>
          <w:ilvl w:val="0"/>
          <w:numId w:val="0"/>
        </w:numPr>
        <w:ind w:left="1069"/>
        <w:rPr>
          <w:lang w:eastAsia="fr-FR"/>
        </w:rPr>
      </w:pPr>
      <w:r w:rsidRPr="00EE64FA">
        <w:rPr>
          <w:lang w:eastAsia="fr-FR"/>
        </w:rPr>
        <w:t>Par l’</w:t>
      </w:r>
      <w:r w:rsidR="006C4B56" w:rsidRPr="00EE64FA">
        <w:rPr>
          <w:lang w:eastAsia="fr-FR"/>
        </w:rPr>
        <w:t>axé</w:t>
      </w:r>
      <w:r w:rsidRPr="00EE64FA">
        <w:rPr>
          <w:lang w:eastAsia="fr-FR"/>
        </w:rPr>
        <w:t>,</w:t>
      </w:r>
      <w:r w:rsidRPr="00EE64FA">
        <w:rPr>
          <w:b/>
          <w:bCs/>
          <w:lang w:eastAsia="fr-FR"/>
        </w:rPr>
        <w:t xml:space="preserve"> </w:t>
      </w:r>
      <w:r w:rsidR="006C4B56" w:rsidRPr="00EE64FA">
        <w:rPr>
          <w:lang w:eastAsia="fr-FR"/>
        </w:rPr>
        <w:t>l’accroissement et l’a</w:t>
      </w:r>
      <w:r>
        <w:rPr>
          <w:lang w:eastAsia="fr-FR"/>
        </w:rPr>
        <w:t>mélioration de l’offre foncière,</w:t>
      </w:r>
    </w:p>
    <w:p w:rsidR="004B73F3" w:rsidRDefault="00B76488" w:rsidP="00B76488">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E64FA" w:rsidRPr="004B73F3">
        <w:rPr>
          <w:rFonts w:ascii="Times New Roman" w:eastAsia="Times New Roman" w:hAnsi="Times New Roman" w:cs="Times New Roman"/>
          <w:sz w:val="24"/>
          <w:szCs w:val="24"/>
          <w:lang w:eastAsia="fr-FR"/>
        </w:rPr>
        <w:t> Délimiter les zones pour le développement industriel</w:t>
      </w:r>
      <w:r w:rsidR="004B73F3" w:rsidRPr="004B73F3">
        <w:rPr>
          <w:rFonts w:ascii="Times New Roman" w:eastAsia="Times New Roman" w:hAnsi="Times New Roman" w:cs="Times New Roman"/>
          <w:sz w:val="24"/>
          <w:szCs w:val="24"/>
          <w:lang w:eastAsia="fr-FR"/>
        </w:rPr>
        <w:t>,</w:t>
      </w:r>
    </w:p>
    <w:p w:rsidR="006C4B56" w:rsidRPr="004B73F3" w:rsidRDefault="004B73F3" w:rsidP="00B76488">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7648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Créer des </w:t>
      </w:r>
      <w:r w:rsidR="006C4B56" w:rsidRPr="004B73F3">
        <w:rPr>
          <w:rFonts w:ascii="Times New Roman" w:eastAsia="Times New Roman" w:hAnsi="Times New Roman" w:cs="Times New Roman"/>
          <w:sz w:val="24"/>
          <w:szCs w:val="24"/>
          <w:lang w:eastAsia="fr-FR"/>
        </w:rPr>
        <w:t xml:space="preserve"> réseau</w:t>
      </w:r>
      <w:r>
        <w:rPr>
          <w:rFonts w:ascii="Times New Roman" w:eastAsia="Times New Roman" w:hAnsi="Times New Roman" w:cs="Times New Roman"/>
          <w:sz w:val="24"/>
          <w:szCs w:val="24"/>
          <w:lang w:eastAsia="fr-FR"/>
        </w:rPr>
        <w:t>x d’</w:t>
      </w:r>
      <w:r w:rsidR="006C4B56" w:rsidRPr="004B73F3">
        <w:rPr>
          <w:rFonts w:ascii="Times New Roman" w:eastAsia="Times New Roman" w:hAnsi="Times New Roman" w:cs="Times New Roman"/>
          <w:sz w:val="24"/>
          <w:szCs w:val="24"/>
          <w:lang w:eastAsia="fr-FR"/>
        </w:rPr>
        <w:t>acteurs de l’industrie, de la formation et de la recherche pour initier un processus d’appropriation technologique et d’apprentissage de l’innovation industrielle.</w:t>
      </w:r>
    </w:p>
    <w:p w:rsidR="006C4B56" w:rsidRPr="006C4B56" w:rsidRDefault="006C4B56" w:rsidP="004B73F3">
      <w:pPr>
        <w:spacing w:before="100" w:beforeAutospacing="1" w:after="100" w:afterAutospacing="1" w:line="240" w:lineRule="auto"/>
        <w:rPr>
          <w:rFonts w:ascii="Times New Roman" w:eastAsia="Times New Roman" w:hAnsi="Times New Roman" w:cs="Times New Roman"/>
          <w:sz w:val="24"/>
          <w:szCs w:val="24"/>
          <w:lang w:eastAsia="fr-FR"/>
        </w:rPr>
      </w:pPr>
      <w:r w:rsidRPr="004B73F3">
        <w:rPr>
          <w:rFonts w:ascii="Times New Roman" w:eastAsia="Times New Roman" w:hAnsi="Times New Roman" w:cs="Times New Roman"/>
          <w:sz w:val="24"/>
          <w:szCs w:val="24"/>
          <w:lang w:eastAsia="fr-FR"/>
        </w:rPr>
        <w:t> </w:t>
      </w:r>
      <w:r w:rsidRPr="006C4B56">
        <w:rPr>
          <w:rFonts w:ascii="Times New Roman" w:eastAsia="Times New Roman" w:hAnsi="Times New Roman" w:cs="Times New Roman"/>
          <w:sz w:val="24"/>
          <w:szCs w:val="24"/>
          <w:lang w:eastAsia="fr-FR"/>
        </w:rPr>
        <w:t>L’actuel plan quinquennal (2011/2014) ambitionne de contribuer à la hausse de la part de l’industrie dans la valeur ajoutée nationale qui est, présentement, de 5% et de la porter à 10% à l’horizon 2014.</w:t>
      </w:r>
    </w:p>
    <w:p w:rsidR="006C4B56" w:rsidRPr="006C4B56" w:rsidRDefault="00187742" w:rsidP="009B5661">
      <w:pPr>
        <w:spacing w:before="100" w:beforeAutospacing="1" w:after="100" w:afterAutospacing="1" w:line="240" w:lineRule="auto"/>
        <w:ind w:firstLine="708"/>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c</w:t>
      </w:r>
      <w:r w:rsidR="009B5661">
        <w:rPr>
          <w:rFonts w:ascii="Times New Roman" w:eastAsia="Times New Roman" w:hAnsi="Times New Roman" w:cs="Times New Roman"/>
          <w:b/>
          <w:bCs/>
          <w:sz w:val="27"/>
          <w:szCs w:val="27"/>
          <w:lang w:eastAsia="fr-FR"/>
        </w:rPr>
        <w:t>.</w:t>
      </w:r>
      <w:r w:rsidR="009B5661">
        <w:rPr>
          <w:rFonts w:ascii="Times New Roman" w:eastAsia="Times New Roman" w:hAnsi="Times New Roman" w:cs="Times New Roman"/>
          <w:b/>
          <w:bCs/>
          <w:sz w:val="27"/>
          <w:szCs w:val="27"/>
          <w:lang w:eastAsia="fr-FR"/>
        </w:rPr>
        <w:tab/>
      </w:r>
      <w:r w:rsidR="006C4B56" w:rsidRPr="00093DB0">
        <w:rPr>
          <w:rFonts w:ascii="Times New Roman" w:eastAsia="Times New Roman" w:hAnsi="Times New Roman" w:cs="Times New Roman"/>
          <w:b/>
          <w:bCs/>
          <w:sz w:val="24"/>
          <w:szCs w:val="27"/>
          <w:lang w:eastAsia="fr-FR"/>
        </w:rPr>
        <w:t>Avantages accordés aux investissements</w:t>
      </w:r>
    </w:p>
    <w:p w:rsidR="006C4B56" w:rsidRPr="006C4B56" w:rsidRDefault="004B73F3" w:rsidP="006C4B5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6C4B56" w:rsidRPr="006C4B56">
        <w:rPr>
          <w:rFonts w:ascii="Times New Roman" w:eastAsia="Times New Roman" w:hAnsi="Times New Roman" w:cs="Times New Roman"/>
          <w:sz w:val="24"/>
          <w:szCs w:val="24"/>
          <w:lang w:eastAsia="fr-FR"/>
        </w:rPr>
        <w:t>es avantages varient selon la localisation et la nature de l’investissement.</w:t>
      </w:r>
    </w:p>
    <w:p w:rsidR="006C4B56" w:rsidRPr="006C4B56" w:rsidRDefault="006C4B56" w:rsidP="006C4B56">
      <w:p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Ils sont organisés en trois grands régimes :</w:t>
      </w:r>
    </w:p>
    <w:p w:rsidR="006C4B56" w:rsidRPr="006C4B56" w:rsidRDefault="006C4B56" w:rsidP="00CD40A6">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Le régime général concerne les projets d’investissement courants localisés e</w:t>
      </w:r>
      <w:r w:rsidR="004B73F3">
        <w:rPr>
          <w:rFonts w:ascii="Times New Roman" w:eastAsia="Times New Roman" w:hAnsi="Times New Roman" w:cs="Times New Roman"/>
          <w:sz w:val="24"/>
          <w:szCs w:val="24"/>
          <w:lang w:eastAsia="fr-FR"/>
        </w:rPr>
        <w:t>n dehors des zones à développer,</w:t>
      </w:r>
    </w:p>
    <w:p w:rsidR="006C4B56" w:rsidRPr="006C4B56" w:rsidRDefault="006C4B56" w:rsidP="00CD40A6">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Le</w:t>
      </w:r>
      <w:r w:rsidR="004B73F3">
        <w:rPr>
          <w:rFonts w:ascii="Times New Roman" w:eastAsia="Times New Roman" w:hAnsi="Times New Roman" w:cs="Times New Roman"/>
          <w:sz w:val="24"/>
          <w:szCs w:val="24"/>
          <w:lang w:eastAsia="fr-FR"/>
        </w:rPr>
        <w:t xml:space="preserve"> régime des zones à développer ou dérogatoire</w:t>
      </w:r>
      <w:r w:rsidRPr="006C4B56">
        <w:rPr>
          <w:rFonts w:ascii="Times New Roman" w:eastAsia="Times New Roman" w:hAnsi="Times New Roman" w:cs="Times New Roman"/>
          <w:sz w:val="24"/>
          <w:szCs w:val="24"/>
          <w:lang w:eastAsia="fr-FR"/>
        </w:rPr>
        <w:t xml:space="preserve"> concerne les projets d’investissement courants local</w:t>
      </w:r>
      <w:r w:rsidR="004B73F3">
        <w:rPr>
          <w:rFonts w:ascii="Times New Roman" w:eastAsia="Times New Roman" w:hAnsi="Times New Roman" w:cs="Times New Roman"/>
          <w:sz w:val="24"/>
          <w:szCs w:val="24"/>
          <w:lang w:eastAsia="fr-FR"/>
        </w:rPr>
        <w:t>isés dans les zones proposées,</w:t>
      </w:r>
    </w:p>
    <w:p w:rsidR="006C4B56" w:rsidRPr="006C4B56" w:rsidRDefault="006C4B56" w:rsidP="00CD40A6">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 xml:space="preserve">Le régime de la convention d’investissement concerne les projets d’investissement présentant un intérêt particulier pour l’économie nationale. </w:t>
      </w:r>
    </w:p>
    <w:p w:rsidR="006C4B56" w:rsidRPr="006C4B56" w:rsidRDefault="00187742" w:rsidP="009B5661">
      <w:pPr>
        <w:spacing w:before="100" w:beforeAutospacing="1" w:after="100" w:afterAutospacing="1" w:line="240" w:lineRule="auto"/>
        <w:ind w:left="708" w:firstLine="708"/>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d</w:t>
      </w:r>
      <w:r w:rsidR="009B5661">
        <w:rPr>
          <w:rFonts w:ascii="Times New Roman" w:eastAsia="Times New Roman" w:hAnsi="Times New Roman" w:cs="Times New Roman"/>
          <w:b/>
          <w:bCs/>
          <w:sz w:val="24"/>
          <w:szCs w:val="24"/>
          <w:lang w:eastAsia="fr-FR"/>
        </w:rPr>
        <w:t>.</w:t>
      </w:r>
      <w:r w:rsidR="009B5661">
        <w:rPr>
          <w:rFonts w:ascii="Times New Roman" w:eastAsia="Times New Roman" w:hAnsi="Times New Roman" w:cs="Times New Roman"/>
          <w:b/>
          <w:bCs/>
          <w:sz w:val="24"/>
          <w:szCs w:val="24"/>
          <w:lang w:eastAsia="fr-FR"/>
        </w:rPr>
        <w:tab/>
      </w:r>
      <w:r w:rsidR="006C4B56" w:rsidRPr="006C4B56">
        <w:rPr>
          <w:rFonts w:ascii="Times New Roman" w:eastAsia="Times New Roman" w:hAnsi="Times New Roman" w:cs="Times New Roman"/>
          <w:b/>
          <w:bCs/>
          <w:sz w:val="24"/>
          <w:szCs w:val="24"/>
          <w:lang w:eastAsia="fr-FR"/>
        </w:rPr>
        <w:t>Avantages accordés au titre du régime général</w:t>
      </w:r>
    </w:p>
    <w:p w:rsidR="006C4B56" w:rsidRPr="006C4B56" w:rsidRDefault="006C4B56" w:rsidP="006C4B56">
      <w:p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Phase de montage du projet :</w:t>
      </w:r>
    </w:p>
    <w:p w:rsidR="006C4B56" w:rsidRPr="006C4B56" w:rsidRDefault="006C4B56" w:rsidP="00CD40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Franchise de TVA sur les biens et services non exclus,</w:t>
      </w:r>
    </w:p>
    <w:p w:rsidR="006C4B56" w:rsidRPr="006C4B56" w:rsidRDefault="006C4B56" w:rsidP="00CD40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Exonération des droits de douanes sur les équipements importés non exclus,</w:t>
      </w:r>
    </w:p>
    <w:p w:rsidR="009B5661" w:rsidRPr="009B5661" w:rsidRDefault="006C4B56" w:rsidP="00CD40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Exonération du droit de mutation sur les acquisitions immobilières</w:t>
      </w:r>
      <w:r w:rsidR="004B73F3">
        <w:rPr>
          <w:rFonts w:ascii="Times New Roman" w:eastAsia="Times New Roman" w:hAnsi="Times New Roman" w:cs="Times New Roman"/>
          <w:sz w:val="24"/>
          <w:szCs w:val="24"/>
          <w:lang w:eastAsia="fr-FR"/>
        </w:rPr>
        <w:t>.</w:t>
      </w:r>
    </w:p>
    <w:p w:rsidR="006C4B56" w:rsidRPr="009B5661" w:rsidRDefault="006C4B56" w:rsidP="00B76488">
      <w:pPr>
        <w:pStyle w:val="Paragraphedeliste"/>
        <w:numPr>
          <w:ilvl w:val="0"/>
          <w:numId w:val="24"/>
        </w:numPr>
        <w:rPr>
          <w:lang w:eastAsia="fr-FR"/>
        </w:rPr>
      </w:pPr>
      <w:r w:rsidRPr="009B5661">
        <w:rPr>
          <w:lang w:eastAsia="fr-FR"/>
        </w:rPr>
        <w:t>Phase d’exploitation :</w:t>
      </w:r>
    </w:p>
    <w:p w:rsidR="006C4B56" w:rsidRPr="006C4B56" w:rsidRDefault="006C4B56" w:rsidP="00CD40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Exonération, pendant trois ans, de l’Impôt sur les Bénéfices des Sociétés (IBS),</w:t>
      </w:r>
    </w:p>
    <w:p w:rsidR="006C4B56" w:rsidRPr="006C4B56" w:rsidRDefault="006C4B56" w:rsidP="00CD40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 xml:space="preserve">Exonération, pendant trois ans, de la Taxe sur l’Activité professionnelle (TAP) </w:t>
      </w:r>
    </w:p>
    <w:p w:rsidR="006C4B56" w:rsidRPr="009B5661" w:rsidRDefault="006C4B56" w:rsidP="00B76488">
      <w:pPr>
        <w:pStyle w:val="Paragraphedeliste"/>
        <w:numPr>
          <w:ilvl w:val="0"/>
          <w:numId w:val="24"/>
        </w:numPr>
        <w:rPr>
          <w:lang w:eastAsia="fr-FR"/>
        </w:rPr>
      </w:pPr>
      <w:r w:rsidRPr="009B5661">
        <w:rPr>
          <w:lang w:eastAsia="fr-FR"/>
        </w:rPr>
        <w:lastRenderedPageBreak/>
        <w:t>Phase de montage du projet :</w:t>
      </w:r>
    </w:p>
    <w:p w:rsidR="006C4B56" w:rsidRPr="006C4B56" w:rsidRDefault="006C4B56" w:rsidP="004B73F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Franchise de TVA sur les biens et services,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Exonération des droits de douanes sur les équipements importés,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Exonération du droit de mutation sur </w:t>
      </w:r>
      <w:r w:rsidR="004B73F3">
        <w:rPr>
          <w:rFonts w:ascii="Times New Roman" w:eastAsia="Times New Roman" w:hAnsi="Times New Roman" w:cs="Times New Roman"/>
          <w:sz w:val="24"/>
          <w:szCs w:val="24"/>
          <w:lang w:eastAsia="fr-FR"/>
        </w:rPr>
        <w:t xml:space="preserve">les acquisitions immobilières,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Possibilité de prise en charge partielle ou totale par l’État des dépenses liées aux travaux d’infrastructures nécessaires à la réalisation de l’investissement.</w:t>
      </w:r>
    </w:p>
    <w:p w:rsidR="005239D3" w:rsidRPr="009B5661" w:rsidRDefault="006C4B56" w:rsidP="00B76488">
      <w:pPr>
        <w:pStyle w:val="Paragraphedeliste"/>
        <w:numPr>
          <w:ilvl w:val="0"/>
          <w:numId w:val="24"/>
        </w:numPr>
        <w:rPr>
          <w:lang w:eastAsia="fr-FR"/>
        </w:rPr>
      </w:pPr>
      <w:r w:rsidRPr="00093DB0">
        <w:rPr>
          <w:b/>
          <w:lang w:eastAsia="fr-FR"/>
        </w:rPr>
        <w:t>Phase d’exploitation</w:t>
      </w:r>
      <w:r w:rsidRPr="009B5661">
        <w:rPr>
          <w:lang w:eastAsia="fr-FR"/>
        </w:rPr>
        <w:t xml:space="preserve"> : </w:t>
      </w:r>
    </w:p>
    <w:p w:rsidR="006C4B56" w:rsidRPr="006C4B56" w:rsidRDefault="006C4B56" w:rsidP="006C4B56">
      <w:pPr>
        <w:spacing w:before="100" w:beforeAutospacing="1" w:after="100" w:afterAutospacing="1" w:line="240" w:lineRule="auto"/>
        <w:rPr>
          <w:rFonts w:ascii="Times New Roman" w:eastAsia="Times New Roman" w:hAnsi="Times New Roman" w:cs="Times New Roman"/>
          <w:sz w:val="24"/>
          <w:szCs w:val="24"/>
          <w:lang w:eastAsia="fr-FR"/>
        </w:rPr>
      </w:pPr>
      <w:r w:rsidRPr="005239D3">
        <w:rPr>
          <w:rFonts w:ascii="Times New Roman" w:eastAsia="Times New Roman" w:hAnsi="Times New Roman" w:cs="Times New Roman"/>
          <w:sz w:val="2"/>
          <w:szCs w:val="2"/>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Exonération, pendant dix ans, de l’Impôt sur les Bénéfices des Sociétés (IBS)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Exonération, pendant dix ans, de la Taxe sur l’Activité Professionnelle (TAP)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Exonération, pendant dix ans, de la Taxe Foncière (TF)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Possibilité d’octroyer d’autres avantages (report des déficits et délais d’amortissement).</w:t>
      </w:r>
    </w:p>
    <w:p w:rsidR="006C4B56" w:rsidRPr="00093DB0" w:rsidRDefault="006C4B56" w:rsidP="00B76488">
      <w:pPr>
        <w:pStyle w:val="Paragraphedeliste"/>
        <w:numPr>
          <w:ilvl w:val="0"/>
          <w:numId w:val="24"/>
        </w:numPr>
        <w:rPr>
          <w:b/>
          <w:lang w:eastAsia="fr-FR"/>
        </w:rPr>
      </w:pPr>
      <w:r w:rsidRPr="00093DB0">
        <w:rPr>
          <w:b/>
          <w:lang w:eastAsia="fr-FR"/>
        </w:rPr>
        <w:t>TAP : Taxe sur l’activité professionnelle</w:t>
      </w:r>
    </w:p>
    <w:p w:rsidR="006C4B56" w:rsidRPr="006C4B56" w:rsidRDefault="006C4B56" w:rsidP="005239D3">
      <w:p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Cette taxe, payée annuellement, affecte le chiffre d’affaires réalisé, hors TVA.</w:t>
      </w:r>
      <w:r w:rsidR="004B73F3">
        <w:rPr>
          <w:rFonts w:ascii="Times New Roman" w:eastAsia="Times New Roman" w:hAnsi="Times New Roman" w:cs="Times New Roman"/>
          <w:sz w:val="24"/>
          <w:szCs w:val="24"/>
          <w:lang w:eastAsia="fr-FR"/>
        </w:rPr>
        <w:t xml:space="preserve"> </w:t>
      </w:r>
      <w:r w:rsidRPr="006C4B56">
        <w:rPr>
          <w:rFonts w:ascii="Times New Roman" w:eastAsia="Times New Roman" w:hAnsi="Times New Roman" w:cs="Times New Roman"/>
          <w:sz w:val="24"/>
          <w:szCs w:val="24"/>
          <w:lang w:eastAsia="fr-FR"/>
        </w:rPr>
        <w:t>La taxe est de 2% déductible sur le bénéfice imposable.</w:t>
      </w:r>
    </w:p>
    <w:p w:rsidR="006C4B56" w:rsidRPr="00093DB0" w:rsidRDefault="006C4B56" w:rsidP="00B76488">
      <w:pPr>
        <w:pStyle w:val="Paragraphedeliste"/>
        <w:numPr>
          <w:ilvl w:val="0"/>
          <w:numId w:val="24"/>
        </w:numPr>
        <w:rPr>
          <w:b/>
          <w:lang w:eastAsia="fr-FR"/>
        </w:rPr>
      </w:pPr>
      <w:r w:rsidRPr="00093DB0">
        <w:rPr>
          <w:b/>
          <w:lang w:eastAsia="fr-FR"/>
        </w:rPr>
        <w:t>TVA : Taxe sur la valeur ajoutée</w:t>
      </w:r>
    </w:p>
    <w:p w:rsidR="006C4B56" w:rsidRPr="006C4B56" w:rsidRDefault="006C4B56" w:rsidP="00F41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Les ventes réalisées par les sociétés sont soumises au paiement de la TVA comprise dans le prix de vente des produits. Cette taxe est déductible ; cependant le principe de déduction est encadré par des conditions de fond, de forme et de temps précisés dans la loi.</w:t>
      </w:r>
      <w:r w:rsidR="004B73F3">
        <w:rPr>
          <w:rFonts w:ascii="Times New Roman" w:eastAsia="Times New Roman" w:hAnsi="Times New Roman" w:cs="Times New Roman"/>
          <w:sz w:val="24"/>
          <w:szCs w:val="24"/>
          <w:lang w:eastAsia="fr-FR"/>
        </w:rPr>
        <w:t xml:space="preserve"> </w:t>
      </w:r>
      <w:r w:rsidRPr="006C4B56">
        <w:rPr>
          <w:rFonts w:ascii="Times New Roman" w:eastAsia="Times New Roman" w:hAnsi="Times New Roman" w:cs="Times New Roman"/>
          <w:sz w:val="24"/>
          <w:szCs w:val="24"/>
          <w:lang w:eastAsia="fr-FR"/>
        </w:rPr>
        <w:t>Actuellement, il existe deux taux de TVA, un taux normal de 17% et un taux réduit de 7%.</w:t>
      </w:r>
      <w:r w:rsidR="004B73F3">
        <w:rPr>
          <w:rFonts w:ascii="Times New Roman" w:eastAsia="Times New Roman" w:hAnsi="Times New Roman" w:cs="Times New Roman"/>
          <w:sz w:val="24"/>
          <w:szCs w:val="24"/>
          <w:lang w:eastAsia="fr-FR"/>
        </w:rPr>
        <w:t xml:space="preserve"> L’imposition se fait au réel.</w:t>
      </w:r>
    </w:p>
    <w:p w:rsidR="006C4B56" w:rsidRPr="00093DB0" w:rsidRDefault="006C4B56" w:rsidP="00B76488">
      <w:pPr>
        <w:pStyle w:val="Paragraphedeliste"/>
        <w:numPr>
          <w:ilvl w:val="0"/>
          <w:numId w:val="24"/>
        </w:numPr>
        <w:rPr>
          <w:b/>
          <w:lang w:eastAsia="fr-FR"/>
        </w:rPr>
      </w:pPr>
      <w:r w:rsidRPr="00093DB0">
        <w:rPr>
          <w:b/>
          <w:lang w:eastAsia="fr-FR"/>
        </w:rPr>
        <w:t>TF : Taxe foncière</w:t>
      </w:r>
    </w:p>
    <w:p w:rsidR="006C4B56" w:rsidRPr="006C4B56" w:rsidRDefault="006C4B56" w:rsidP="00BB19E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La base imposable de cette taxe est constituée par la valeur fiscale locative de la propriété imposable.</w:t>
      </w:r>
      <w:r w:rsidR="005239D3">
        <w:rPr>
          <w:rFonts w:ascii="Times New Roman" w:eastAsia="Times New Roman" w:hAnsi="Times New Roman" w:cs="Times New Roman"/>
          <w:sz w:val="24"/>
          <w:szCs w:val="24"/>
          <w:lang w:eastAsia="fr-FR"/>
        </w:rPr>
        <w:t xml:space="preserve"> </w:t>
      </w:r>
      <w:r w:rsidRPr="006C4B56">
        <w:rPr>
          <w:rFonts w:ascii="Times New Roman" w:eastAsia="Times New Roman" w:hAnsi="Times New Roman" w:cs="Times New Roman"/>
          <w:sz w:val="24"/>
          <w:szCs w:val="24"/>
          <w:lang w:eastAsia="fr-FR"/>
        </w:rPr>
        <w:t>Le taux de la taxe foncière sur la propriété bâtie est de 3%, alors que pour les propriétés non bâties situées en zone non urbanisée, il est de 5%.En zone urbanisée, il varie entre 5 et 10% en fonction de la surface.</w:t>
      </w:r>
      <w:r w:rsidR="005239D3">
        <w:rPr>
          <w:rFonts w:ascii="Times New Roman" w:eastAsia="Times New Roman" w:hAnsi="Times New Roman" w:cs="Times New Roman"/>
          <w:sz w:val="24"/>
          <w:szCs w:val="24"/>
          <w:lang w:eastAsia="fr-FR"/>
        </w:rPr>
        <w:t xml:space="preserve"> </w:t>
      </w:r>
      <w:r w:rsidRPr="006C4B56">
        <w:rPr>
          <w:rFonts w:ascii="Times New Roman" w:eastAsia="Times New Roman" w:hAnsi="Times New Roman" w:cs="Times New Roman"/>
          <w:sz w:val="24"/>
          <w:szCs w:val="24"/>
          <w:lang w:eastAsia="fr-FR"/>
        </w:rPr>
        <w:t>Un taux d’abattement de 2% par an.</w:t>
      </w:r>
    </w:p>
    <w:p w:rsidR="006C4B56" w:rsidRPr="00093DB0" w:rsidRDefault="006C4B56" w:rsidP="00B76488">
      <w:pPr>
        <w:pStyle w:val="Paragraphedeliste"/>
        <w:numPr>
          <w:ilvl w:val="0"/>
          <w:numId w:val="24"/>
        </w:numPr>
        <w:rPr>
          <w:b/>
          <w:lang w:eastAsia="fr-FR"/>
        </w:rPr>
      </w:pPr>
      <w:r w:rsidRPr="00093DB0">
        <w:rPr>
          <w:b/>
          <w:lang w:eastAsia="fr-FR"/>
        </w:rPr>
        <w:t>Agence Nationale d’Intermédiation et de Régulation Foncière (ANIREF)</w:t>
      </w:r>
    </w:p>
    <w:p w:rsidR="005239D3" w:rsidRPr="006C4B56" w:rsidRDefault="005239D3" w:rsidP="00CD40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Décret exécutif n°07-119 du 23 avril 2007 portant création de l’Agence Nationale d’Intermédiation et d</w:t>
      </w:r>
      <w:r>
        <w:rPr>
          <w:rFonts w:ascii="Times New Roman" w:eastAsia="Times New Roman" w:hAnsi="Times New Roman" w:cs="Times New Roman"/>
          <w:sz w:val="24"/>
          <w:szCs w:val="24"/>
          <w:lang w:eastAsia="fr-FR"/>
        </w:rPr>
        <w:t>e Régulation Foncière (ANIREF).</w:t>
      </w:r>
    </w:p>
    <w:p w:rsidR="006C4B56" w:rsidRPr="006C4B56" w:rsidRDefault="006C4B56" w:rsidP="00F41DE5">
      <w:p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La création de l’ANIREF se situe en droite ligne des efforts déployés par les pouvoirs publics pour faciliter l’émergence d’un marché du foncier économique, dynamique et transparent.</w:t>
      </w:r>
    </w:p>
    <w:p w:rsidR="0062233A" w:rsidRDefault="0062233A" w:rsidP="00F41DE5">
      <w:pPr>
        <w:spacing w:before="100" w:beforeAutospacing="1" w:after="100" w:afterAutospacing="1" w:line="240" w:lineRule="auto"/>
        <w:ind w:firstLine="708"/>
        <w:rPr>
          <w:rFonts w:ascii="Times New Roman" w:eastAsia="Times New Roman" w:hAnsi="Times New Roman" w:cs="Times New Roman"/>
          <w:b/>
          <w:bCs/>
          <w:sz w:val="24"/>
          <w:szCs w:val="24"/>
          <w:lang w:eastAsia="fr-FR"/>
        </w:rPr>
      </w:pPr>
    </w:p>
    <w:p w:rsidR="00A128AE" w:rsidRDefault="00A128AE" w:rsidP="00F41DE5">
      <w:pPr>
        <w:spacing w:before="100" w:beforeAutospacing="1" w:after="100" w:afterAutospacing="1" w:line="240" w:lineRule="auto"/>
        <w:ind w:firstLine="708"/>
        <w:rPr>
          <w:rFonts w:ascii="Times New Roman" w:eastAsia="Times New Roman" w:hAnsi="Times New Roman" w:cs="Times New Roman"/>
          <w:b/>
          <w:bCs/>
          <w:sz w:val="24"/>
          <w:szCs w:val="24"/>
          <w:lang w:eastAsia="fr-FR"/>
        </w:rPr>
      </w:pPr>
    </w:p>
    <w:p w:rsidR="00A128AE" w:rsidRDefault="00A128AE" w:rsidP="00F41DE5">
      <w:pPr>
        <w:spacing w:before="100" w:beforeAutospacing="1" w:after="100" w:afterAutospacing="1" w:line="240" w:lineRule="auto"/>
        <w:ind w:firstLine="708"/>
        <w:rPr>
          <w:rFonts w:ascii="Times New Roman" w:eastAsia="Times New Roman" w:hAnsi="Times New Roman" w:cs="Times New Roman"/>
          <w:b/>
          <w:bCs/>
          <w:sz w:val="24"/>
          <w:szCs w:val="24"/>
          <w:lang w:eastAsia="fr-FR"/>
        </w:rPr>
      </w:pPr>
    </w:p>
    <w:p w:rsidR="00093DB0" w:rsidRDefault="00093DB0" w:rsidP="00F41DE5">
      <w:pPr>
        <w:spacing w:before="100" w:beforeAutospacing="1" w:after="100" w:afterAutospacing="1" w:line="240" w:lineRule="auto"/>
        <w:ind w:firstLine="708"/>
        <w:rPr>
          <w:rFonts w:ascii="Times New Roman" w:eastAsia="Times New Roman" w:hAnsi="Times New Roman" w:cs="Times New Roman"/>
          <w:b/>
          <w:bCs/>
          <w:sz w:val="24"/>
          <w:szCs w:val="24"/>
          <w:lang w:eastAsia="fr-FR"/>
        </w:rPr>
      </w:pPr>
    </w:p>
    <w:p w:rsidR="006C4B56" w:rsidRPr="006C4B56" w:rsidRDefault="00187742" w:rsidP="00F41DE5">
      <w:pPr>
        <w:spacing w:before="100" w:beforeAutospacing="1" w:after="100" w:afterAutospacing="1"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w:t>
      </w:r>
      <w:r w:rsidR="00CB2752">
        <w:rPr>
          <w:rFonts w:ascii="Times New Roman" w:eastAsia="Times New Roman" w:hAnsi="Times New Roman" w:cs="Times New Roman"/>
          <w:b/>
          <w:bCs/>
          <w:sz w:val="24"/>
          <w:szCs w:val="24"/>
          <w:lang w:eastAsia="fr-FR"/>
        </w:rPr>
        <w:t>I</w:t>
      </w:r>
      <w:r>
        <w:rPr>
          <w:rFonts w:ascii="Times New Roman" w:eastAsia="Times New Roman" w:hAnsi="Times New Roman" w:cs="Times New Roman"/>
          <w:b/>
          <w:bCs/>
          <w:sz w:val="24"/>
          <w:szCs w:val="24"/>
          <w:lang w:eastAsia="fr-FR"/>
        </w:rPr>
        <w:t>.</w:t>
      </w:r>
      <w:r w:rsidR="009B5661">
        <w:rPr>
          <w:rFonts w:ascii="Times New Roman" w:eastAsia="Times New Roman" w:hAnsi="Times New Roman" w:cs="Times New Roman"/>
          <w:b/>
          <w:bCs/>
          <w:sz w:val="24"/>
          <w:szCs w:val="24"/>
          <w:lang w:eastAsia="fr-FR"/>
        </w:rPr>
        <w:tab/>
      </w:r>
      <w:r w:rsidR="006C4B56" w:rsidRPr="006C4B56">
        <w:rPr>
          <w:rFonts w:ascii="Times New Roman" w:eastAsia="Times New Roman" w:hAnsi="Times New Roman" w:cs="Times New Roman"/>
          <w:b/>
          <w:bCs/>
          <w:sz w:val="24"/>
          <w:szCs w:val="24"/>
          <w:lang w:eastAsia="fr-FR"/>
        </w:rPr>
        <w:t>Statut et gestion de l’ANIREF</w:t>
      </w:r>
    </w:p>
    <w:p w:rsidR="006C4B56" w:rsidRPr="006C4B56" w:rsidRDefault="006C4B56" w:rsidP="00F41DE5">
      <w:p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L’ANIREF a été créée en avril 2007 pour boos</w:t>
      </w:r>
      <w:r w:rsidR="00134463">
        <w:rPr>
          <w:rFonts w:ascii="Times New Roman" w:eastAsia="Times New Roman" w:hAnsi="Times New Roman" w:cs="Times New Roman"/>
          <w:sz w:val="24"/>
          <w:szCs w:val="24"/>
          <w:lang w:eastAsia="fr-FR"/>
        </w:rPr>
        <w:t>ter l’investissement. C’est un Etablissement Public à caractère Industriel et C</w:t>
      </w:r>
      <w:r w:rsidRPr="006C4B56">
        <w:rPr>
          <w:rFonts w:ascii="Times New Roman" w:eastAsia="Times New Roman" w:hAnsi="Times New Roman" w:cs="Times New Roman"/>
          <w:sz w:val="24"/>
          <w:szCs w:val="24"/>
          <w:lang w:eastAsia="fr-FR"/>
        </w:rPr>
        <w:t>ommercial (EPIC) placé sous la tutelle du ministère de l’Industrie et de la Promotion des Investissements.</w:t>
      </w:r>
    </w:p>
    <w:p w:rsidR="006C4B56" w:rsidRPr="006C4B56" w:rsidRDefault="00187742" w:rsidP="00F41DE5">
      <w:pPr>
        <w:spacing w:before="100" w:beforeAutospacing="1" w:after="100" w:afterAutospacing="1"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w:t>
      </w:r>
      <w:r w:rsidR="009B5661">
        <w:rPr>
          <w:rFonts w:ascii="Times New Roman" w:eastAsia="Times New Roman" w:hAnsi="Times New Roman" w:cs="Times New Roman"/>
          <w:b/>
          <w:bCs/>
          <w:sz w:val="24"/>
          <w:szCs w:val="24"/>
          <w:lang w:eastAsia="fr-FR"/>
        </w:rPr>
        <w:t>.</w:t>
      </w:r>
      <w:r w:rsidR="009B5661">
        <w:rPr>
          <w:rFonts w:ascii="Times New Roman" w:eastAsia="Times New Roman" w:hAnsi="Times New Roman" w:cs="Times New Roman"/>
          <w:b/>
          <w:bCs/>
          <w:sz w:val="24"/>
          <w:szCs w:val="24"/>
          <w:lang w:eastAsia="fr-FR"/>
        </w:rPr>
        <w:tab/>
      </w:r>
      <w:r w:rsidR="006C4B56" w:rsidRPr="006C4B56">
        <w:rPr>
          <w:rFonts w:ascii="Times New Roman" w:eastAsia="Times New Roman" w:hAnsi="Times New Roman" w:cs="Times New Roman"/>
          <w:b/>
          <w:bCs/>
          <w:sz w:val="24"/>
          <w:szCs w:val="24"/>
          <w:lang w:eastAsia="fr-FR"/>
        </w:rPr>
        <w:t xml:space="preserve">Missions de l’ANIREF </w:t>
      </w:r>
    </w:p>
    <w:p w:rsidR="005239D3" w:rsidRDefault="006C4B56" w:rsidP="00CD40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5239D3">
        <w:rPr>
          <w:rFonts w:ascii="Times New Roman" w:eastAsia="Times New Roman" w:hAnsi="Times New Roman" w:cs="Times New Roman"/>
          <w:sz w:val="24"/>
          <w:szCs w:val="24"/>
          <w:lang w:eastAsia="fr-FR"/>
        </w:rPr>
        <w:t>Gestion, promotion, interm</w:t>
      </w:r>
      <w:r w:rsidR="005239D3">
        <w:rPr>
          <w:rFonts w:ascii="Times New Roman" w:eastAsia="Times New Roman" w:hAnsi="Times New Roman" w:cs="Times New Roman"/>
          <w:sz w:val="24"/>
          <w:szCs w:val="24"/>
          <w:lang w:eastAsia="fr-FR"/>
        </w:rPr>
        <w:t xml:space="preserve">édiation et régulation foncière, </w:t>
      </w:r>
    </w:p>
    <w:p w:rsidR="006C4B56" w:rsidRPr="005239D3" w:rsidRDefault="005239D3" w:rsidP="00CD40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Intermédiation immobilière</w:t>
      </w:r>
      <w:r w:rsidR="006C4B56" w:rsidRPr="005239D3">
        <w:rPr>
          <w:rFonts w:ascii="Times New Roman" w:eastAsia="Times New Roman" w:hAnsi="Times New Roman" w:cs="Times New Roman"/>
          <w:sz w:val="24"/>
          <w:szCs w:val="24"/>
          <w:lang w:eastAsia="fr-FR"/>
        </w:rPr>
        <w:t>.</w:t>
      </w:r>
    </w:p>
    <w:p w:rsidR="005239D3" w:rsidRDefault="005239D3" w:rsidP="00CD40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Observation et information,</w:t>
      </w:r>
    </w:p>
    <w:p w:rsidR="006C4B56" w:rsidRPr="005239D3" w:rsidRDefault="006C4B56" w:rsidP="00CD40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5239D3">
        <w:rPr>
          <w:rFonts w:ascii="Times New Roman" w:eastAsia="Times New Roman" w:hAnsi="Times New Roman" w:cs="Times New Roman"/>
          <w:sz w:val="24"/>
          <w:szCs w:val="24"/>
          <w:lang w:eastAsia="fr-FR"/>
        </w:rPr>
        <w:t xml:space="preserve"> Informe l’instance décisionnelle locale concernée de toute donnée relative à l’offre et à la demande foncière et immobilière, </w:t>
      </w:r>
    </w:p>
    <w:p w:rsidR="006C4B56" w:rsidRPr="006C4B56" w:rsidRDefault="006C4B56" w:rsidP="00CD40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5239D3">
        <w:rPr>
          <w:rFonts w:ascii="Times New Roman" w:eastAsia="Times New Roman" w:hAnsi="Times New Roman" w:cs="Times New Roman"/>
          <w:sz w:val="24"/>
          <w:szCs w:val="24"/>
          <w:lang w:eastAsia="fr-FR"/>
        </w:rPr>
        <w:t xml:space="preserve">Régulation du marché foncier et immobilier pour contribuer à l’émergence d’un marché foncier destiné à l’investissement. </w:t>
      </w:r>
    </w:p>
    <w:p w:rsidR="006C4B56" w:rsidRPr="006C4B56" w:rsidRDefault="00187742" w:rsidP="00F41DE5">
      <w:pPr>
        <w:spacing w:before="100" w:beforeAutospacing="1" w:after="100" w:afterAutospacing="1" w:line="240" w:lineRule="auto"/>
        <w:ind w:left="12" w:firstLine="708"/>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sz w:val="24"/>
          <w:szCs w:val="24"/>
          <w:lang w:eastAsia="fr-FR"/>
        </w:rPr>
        <w:t>b</w:t>
      </w:r>
      <w:proofErr w:type="gramEnd"/>
      <w:r w:rsidR="003331F6">
        <w:rPr>
          <w:rFonts w:ascii="Times New Roman" w:eastAsia="Times New Roman" w:hAnsi="Times New Roman" w:cs="Times New Roman"/>
          <w:b/>
          <w:bCs/>
          <w:sz w:val="24"/>
          <w:szCs w:val="24"/>
          <w:lang w:eastAsia="fr-FR"/>
        </w:rPr>
        <w:t>.</w:t>
      </w:r>
      <w:r w:rsidR="003331F6">
        <w:rPr>
          <w:rFonts w:ascii="Times New Roman" w:eastAsia="Times New Roman" w:hAnsi="Times New Roman" w:cs="Times New Roman"/>
          <w:b/>
          <w:bCs/>
          <w:sz w:val="24"/>
          <w:szCs w:val="24"/>
          <w:lang w:eastAsia="fr-FR"/>
        </w:rPr>
        <w:tab/>
      </w:r>
      <w:r w:rsidR="006C4B56" w:rsidRPr="006C4B56">
        <w:rPr>
          <w:rFonts w:ascii="Times New Roman" w:eastAsia="Times New Roman" w:hAnsi="Times New Roman" w:cs="Times New Roman"/>
          <w:b/>
          <w:bCs/>
          <w:sz w:val="24"/>
          <w:szCs w:val="24"/>
          <w:lang w:eastAsia="fr-FR"/>
        </w:rPr>
        <w:t>Portefeuille foncier de l’ANIREF</w:t>
      </w:r>
    </w:p>
    <w:p w:rsidR="006C4B56" w:rsidRPr="006C4B56" w:rsidRDefault="006C4B56" w:rsidP="00187742">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Le portefeuille foncier de l’ANIREF est constitué par :</w:t>
      </w:r>
    </w:p>
    <w:p w:rsidR="006C4B56" w:rsidRPr="006C4B56" w:rsidRDefault="003331F6" w:rsidP="0018774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b/>
      </w:r>
      <w:r w:rsidR="006C4B56" w:rsidRPr="006C4B56">
        <w:rPr>
          <w:rFonts w:ascii="Times New Roman" w:eastAsia="Times New Roman" w:hAnsi="Times New Roman" w:cs="Times New Roman"/>
          <w:b/>
          <w:bCs/>
          <w:sz w:val="24"/>
          <w:szCs w:val="24"/>
          <w:lang w:eastAsia="fr-FR"/>
        </w:rPr>
        <w:t xml:space="preserve">Les actifs excédentaires des entreprises publiques économiques (EPE) : </w:t>
      </w:r>
    </w:p>
    <w:p w:rsidR="006C4B56" w:rsidRPr="006C4B56" w:rsidRDefault="006C4B56" w:rsidP="00F41DE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Terrains non exploités ou sans destination,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44"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Terrains utilisés hors de l’objet social,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45"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Terrains indépendants ou détachables d’ensembles plus étendus d’EPE et non nécessaires à l’activité,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xml:space="preserve"> Terrains ayant changé de statut juridique et hors activité de l’EPE </w:t>
      </w:r>
      <w:r w:rsidRPr="006C4B5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4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4"/>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C4B56">
        <w:rPr>
          <w:rFonts w:ascii="Times New Roman" w:eastAsia="Times New Roman" w:hAnsi="Times New Roman" w:cs="Times New Roman"/>
          <w:sz w:val="24"/>
          <w:szCs w:val="24"/>
          <w:lang w:eastAsia="fr-FR"/>
        </w:rPr>
        <w:t> Terrains mis sur le marché par l’EPE ;</w:t>
      </w:r>
    </w:p>
    <w:p w:rsidR="006C4B56" w:rsidRPr="006C4B56" w:rsidRDefault="00187742" w:rsidP="006D2494">
      <w:pPr>
        <w:spacing w:before="100" w:beforeAutospacing="1" w:after="100" w:afterAutospacing="1" w:line="240" w:lineRule="auto"/>
        <w:ind w:firstLine="708"/>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sz w:val="24"/>
          <w:szCs w:val="24"/>
          <w:lang w:eastAsia="fr-FR"/>
        </w:rPr>
        <w:t>c</w:t>
      </w:r>
      <w:proofErr w:type="gramEnd"/>
      <w:r w:rsidR="003331F6">
        <w:rPr>
          <w:rFonts w:ascii="Times New Roman" w:eastAsia="Times New Roman" w:hAnsi="Times New Roman" w:cs="Times New Roman"/>
          <w:b/>
          <w:bCs/>
          <w:sz w:val="24"/>
          <w:szCs w:val="24"/>
          <w:lang w:eastAsia="fr-FR"/>
        </w:rPr>
        <w:t>.</w:t>
      </w:r>
      <w:r w:rsidR="003331F6">
        <w:rPr>
          <w:rFonts w:ascii="Times New Roman" w:eastAsia="Times New Roman" w:hAnsi="Times New Roman" w:cs="Times New Roman"/>
          <w:b/>
          <w:bCs/>
          <w:sz w:val="24"/>
          <w:szCs w:val="24"/>
          <w:lang w:eastAsia="fr-FR"/>
        </w:rPr>
        <w:tab/>
      </w:r>
      <w:r w:rsidR="006C4B56" w:rsidRPr="006C4B56">
        <w:rPr>
          <w:rFonts w:ascii="Times New Roman" w:eastAsia="Times New Roman" w:hAnsi="Times New Roman" w:cs="Times New Roman"/>
          <w:b/>
          <w:bCs/>
          <w:sz w:val="24"/>
          <w:szCs w:val="24"/>
          <w:lang w:eastAsia="fr-FR"/>
        </w:rPr>
        <w:t>Outils de l’ANIREF</w:t>
      </w:r>
    </w:p>
    <w:p w:rsidR="006C4B56" w:rsidRPr="006C4B56" w:rsidRDefault="006C4B56" w:rsidP="00CD40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Banques de données</w:t>
      </w:r>
      <w:r w:rsidR="005239D3">
        <w:rPr>
          <w:rFonts w:ascii="Times New Roman" w:eastAsia="Times New Roman" w:hAnsi="Times New Roman" w:cs="Times New Roman"/>
          <w:sz w:val="24"/>
          <w:szCs w:val="24"/>
          <w:lang w:eastAsia="fr-FR"/>
        </w:rPr>
        <w:t>,</w:t>
      </w:r>
    </w:p>
    <w:p w:rsidR="006C4B56" w:rsidRPr="006C4B56" w:rsidRDefault="006C4B56" w:rsidP="00CD40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Mercuriale des prix</w:t>
      </w:r>
      <w:r w:rsidR="005239D3">
        <w:rPr>
          <w:rFonts w:ascii="Times New Roman" w:eastAsia="Times New Roman" w:hAnsi="Times New Roman" w:cs="Times New Roman"/>
          <w:sz w:val="24"/>
          <w:szCs w:val="24"/>
          <w:lang w:eastAsia="fr-FR"/>
        </w:rPr>
        <w:t>,</w:t>
      </w:r>
    </w:p>
    <w:p w:rsidR="006C4B56" w:rsidRPr="006C4B56" w:rsidRDefault="006C4B56" w:rsidP="00CD40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C4B56">
        <w:rPr>
          <w:rFonts w:ascii="Times New Roman" w:eastAsia="Times New Roman" w:hAnsi="Times New Roman" w:cs="Times New Roman"/>
          <w:sz w:val="24"/>
          <w:szCs w:val="24"/>
          <w:lang w:eastAsia="fr-FR"/>
        </w:rPr>
        <w:t xml:space="preserve">Notes sur </w:t>
      </w:r>
      <w:r w:rsidR="005239D3">
        <w:rPr>
          <w:rFonts w:ascii="Times New Roman" w:eastAsia="Times New Roman" w:hAnsi="Times New Roman" w:cs="Times New Roman"/>
          <w:sz w:val="24"/>
          <w:szCs w:val="24"/>
          <w:lang w:eastAsia="fr-FR"/>
        </w:rPr>
        <w:t>le marché immobilier et foncier.</w:t>
      </w:r>
    </w:p>
    <w:p w:rsidR="00F55002" w:rsidRPr="00F55002" w:rsidRDefault="00955DBA" w:rsidP="00C747AB">
      <w:pPr>
        <w:pStyle w:val="Titre3"/>
        <w:rPr>
          <w:sz w:val="24"/>
          <w:szCs w:val="24"/>
        </w:rPr>
      </w:pPr>
      <w:r w:rsidRPr="00955DBA">
        <w:rPr>
          <w:sz w:val="24"/>
          <w:szCs w:val="24"/>
        </w:rPr>
        <w:t>.</w:t>
      </w:r>
      <w:r w:rsidR="006C4B56" w:rsidRPr="006C4B56">
        <w:t xml:space="preserve"> </w:t>
      </w:r>
    </w:p>
    <w:p w:rsidR="0010420C" w:rsidRDefault="0010420C" w:rsidP="00F41DE5">
      <w:pPr>
        <w:jc w:val="both"/>
        <w:rPr>
          <w:rFonts w:asciiTheme="majorBidi" w:hAnsiTheme="majorBidi" w:cstheme="majorBidi"/>
          <w:b/>
          <w:bCs/>
          <w:sz w:val="32"/>
          <w:szCs w:val="32"/>
        </w:rPr>
      </w:pPr>
    </w:p>
    <w:p w:rsidR="00D93E1E" w:rsidRDefault="00D93E1E" w:rsidP="00F41DE5">
      <w:pPr>
        <w:jc w:val="both"/>
        <w:rPr>
          <w:rFonts w:asciiTheme="majorBidi" w:hAnsiTheme="majorBidi" w:cstheme="majorBidi"/>
          <w:b/>
          <w:bCs/>
          <w:sz w:val="32"/>
          <w:szCs w:val="32"/>
        </w:rPr>
      </w:pPr>
    </w:p>
    <w:p w:rsidR="00D93E1E" w:rsidRDefault="00D93E1E" w:rsidP="00F41DE5">
      <w:pPr>
        <w:jc w:val="both"/>
        <w:rPr>
          <w:rFonts w:asciiTheme="majorBidi" w:hAnsiTheme="majorBidi" w:cstheme="majorBidi"/>
          <w:b/>
          <w:bCs/>
          <w:sz w:val="32"/>
          <w:szCs w:val="32"/>
        </w:rPr>
      </w:pPr>
    </w:p>
    <w:p w:rsidR="00295348" w:rsidRDefault="00295348" w:rsidP="00F41DE5">
      <w:pPr>
        <w:jc w:val="both"/>
        <w:rPr>
          <w:rFonts w:asciiTheme="majorBidi" w:hAnsiTheme="majorBidi" w:cstheme="majorBidi"/>
          <w:b/>
          <w:bCs/>
          <w:sz w:val="32"/>
          <w:szCs w:val="32"/>
        </w:rPr>
      </w:pPr>
    </w:p>
    <w:p w:rsidR="00295348" w:rsidRDefault="00295348" w:rsidP="00F41DE5">
      <w:pPr>
        <w:jc w:val="both"/>
        <w:rPr>
          <w:rFonts w:asciiTheme="majorBidi" w:hAnsiTheme="majorBidi" w:cstheme="majorBidi"/>
          <w:b/>
          <w:bCs/>
          <w:sz w:val="32"/>
          <w:szCs w:val="32"/>
        </w:rPr>
      </w:pPr>
    </w:p>
    <w:p w:rsidR="00093DB0" w:rsidRDefault="00093DB0" w:rsidP="00F41DE5">
      <w:pPr>
        <w:jc w:val="both"/>
        <w:rPr>
          <w:rFonts w:asciiTheme="majorBidi" w:hAnsiTheme="majorBidi" w:cstheme="majorBidi"/>
          <w:b/>
          <w:bCs/>
          <w:sz w:val="32"/>
          <w:szCs w:val="32"/>
        </w:rPr>
      </w:pPr>
    </w:p>
    <w:p w:rsidR="00D93E1E" w:rsidRDefault="00D93E1E" w:rsidP="00D93E1E">
      <w:pPr>
        <w:ind w:firstLine="708"/>
        <w:jc w:val="center"/>
        <w:rPr>
          <w:rFonts w:asciiTheme="majorBidi" w:hAnsiTheme="majorBidi" w:cstheme="majorBidi"/>
          <w:b/>
          <w:bCs/>
          <w:sz w:val="32"/>
          <w:szCs w:val="32"/>
        </w:rPr>
      </w:pPr>
      <w:r w:rsidRPr="00D93E1E">
        <w:rPr>
          <w:rFonts w:asciiTheme="majorBidi" w:hAnsiTheme="majorBidi" w:cstheme="majorBidi"/>
          <w:b/>
          <w:bCs/>
          <w:sz w:val="32"/>
          <w:szCs w:val="32"/>
        </w:rPr>
        <w:t>Marketing</w:t>
      </w:r>
    </w:p>
    <w:p w:rsidR="006E54CE" w:rsidRPr="006E54CE" w:rsidRDefault="006E54CE" w:rsidP="006E54CE">
      <w:pPr>
        <w:rPr>
          <w:rFonts w:ascii="Times New Roman" w:hAnsi="Times New Roman" w:cs="Times New Roman"/>
          <w:b/>
          <w:sz w:val="24"/>
        </w:rPr>
      </w:pPr>
      <w:r w:rsidRPr="006E54CE">
        <w:rPr>
          <w:rFonts w:ascii="Times New Roman" w:hAnsi="Times New Roman" w:cs="Times New Roman"/>
          <w:b/>
          <w:sz w:val="24"/>
        </w:rPr>
        <w:t>Etude du marché</w:t>
      </w:r>
    </w:p>
    <w:p w:rsidR="006E54CE" w:rsidRPr="00693821" w:rsidRDefault="006E54CE" w:rsidP="006E54CE">
      <w:pPr>
        <w:jc w:val="both"/>
        <w:rPr>
          <w:rFonts w:ascii="Times New Roman" w:hAnsi="Times New Roman" w:cs="Times New Roman"/>
          <w:b/>
          <w:sz w:val="24"/>
        </w:rPr>
      </w:pPr>
      <w:r w:rsidRPr="00142007">
        <w:rPr>
          <w:rFonts w:ascii="Times New Roman" w:hAnsi="Times New Roman" w:cs="Times New Roman"/>
        </w:rPr>
        <w:t>1</w:t>
      </w:r>
      <w:r w:rsidRPr="00693821">
        <w:rPr>
          <w:rFonts w:ascii="Times New Roman" w:hAnsi="Times New Roman" w:cs="Times New Roman"/>
          <w:b/>
          <w:sz w:val="24"/>
        </w:rPr>
        <w:t xml:space="preserve">. Définition  </w:t>
      </w:r>
    </w:p>
    <w:p w:rsidR="006E54CE" w:rsidRDefault="006E54CE" w:rsidP="006E54CE">
      <w:pPr>
        <w:ind w:firstLine="708"/>
        <w:jc w:val="both"/>
        <w:rPr>
          <w:rFonts w:ascii="Times New Roman" w:hAnsi="Times New Roman" w:cs="Times New Roman"/>
          <w:sz w:val="24"/>
        </w:rPr>
      </w:pPr>
      <w:r w:rsidRPr="00693821">
        <w:rPr>
          <w:rFonts w:ascii="Times New Roman" w:hAnsi="Times New Roman" w:cs="Times New Roman"/>
          <w:sz w:val="24"/>
        </w:rPr>
        <w:t xml:space="preserve">L’étude de marché </w:t>
      </w:r>
      <w:r>
        <w:rPr>
          <w:rFonts w:ascii="Times New Roman" w:hAnsi="Times New Roman" w:cs="Times New Roman"/>
          <w:sz w:val="24"/>
        </w:rPr>
        <w:t>nécessite la collecte et l’analyse de l</w:t>
      </w:r>
      <w:r w:rsidRPr="00693821">
        <w:rPr>
          <w:rFonts w:ascii="Times New Roman" w:hAnsi="Times New Roman" w:cs="Times New Roman"/>
          <w:sz w:val="24"/>
        </w:rPr>
        <w:t xml:space="preserve">’information qui </w:t>
      </w:r>
      <w:r>
        <w:rPr>
          <w:rFonts w:ascii="Times New Roman" w:hAnsi="Times New Roman" w:cs="Times New Roman"/>
          <w:sz w:val="24"/>
        </w:rPr>
        <w:t>permet l’identification</w:t>
      </w:r>
      <w:r w:rsidRPr="00693821">
        <w:rPr>
          <w:rFonts w:ascii="Times New Roman" w:hAnsi="Times New Roman" w:cs="Times New Roman"/>
          <w:sz w:val="24"/>
        </w:rPr>
        <w:t xml:space="preserve"> les caractéristiques d</w:t>
      </w:r>
      <w:r>
        <w:rPr>
          <w:rFonts w:ascii="Times New Roman" w:hAnsi="Times New Roman" w:cs="Times New Roman"/>
          <w:sz w:val="24"/>
        </w:rPr>
        <w:t>u</w:t>
      </w:r>
      <w:r w:rsidRPr="00693821">
        <w:rPr>
          <w:rFonts w:ascii="Times New Roman" w:hAnsi="Times New Roman" w:cs="Times New Roman"/>
          <w:sz w:val="24"/>
        </w:rPr>
        <w:t xml:space="preserve"> marché. </w:t>
      </w:r>
      <w:r>
        <w:rPr>
          <w:rFonts w:ascii="Times New Roman" w:hAnsi="Times New Roman" w:cs="Times New Roman"/>
          <w:sz w:val="24"/>
        </w:rPr>
        <w:t>Ceci nous</w:t>
      </w:r>
      <w:r w:rsidRPr="00693821">
        <w:rPr>
          <w:rFonts w:ascii="Times New Roman" w:hAnsi="Times New Roman" w:cs="Times New Roman"/>
          <w:sz w:val="24"/>
        </w:rPr>
        <w:t xml:space="preserve"> permet de savoir si</w:t>
      </w:r>
      <w:r>
        <w:rPr>
          <w:rFonts w:ascii="Times New Roman" w:hAnsi="Times New Roman" w:cs="Times New Roman"/>
          <w:sz w:val="24"/>
        </w:rPr>
        <w:t xml:space="preserve"> notre</w:t>
      </w:r>
      <w:r w:rsidRPr="00693821">
        <w:rPr>
          <w:rFonts w:ascii="Times New Roman" w:hAnsi="Times New Roman" w:cs="Times New Roman"/>
          <w:sz w:val="24"/>
        </w:rPr>
        <w:t xml:space="preserve"> projet est réalisable et s’il</w:t>
      </w:r>
      <w:r>
        <w:rPr>
          <w:rFonts w:ascii="Times New Roman" w:hAnsi="Times New Roman" w:cs="Times New Roman"/>
          <w:sz w:val="24"/>
        </w:rPr>
        <w:t xml:space="preserve"> résiste à la concurrence</w:t>
      </w:r>
      <w:r w:rsidRPr="00693821">
        <w:rPr>
          <w:rFonts w:ascii="Times New Roman" w:hAnsi="Times New Roman" w:cs="Times New Roman"/>
          <w:sz w:val="24"/>
        </w:rPr>
        <w:t xml:space="preserve">. </w:t>
      </w:r>
    </w:p>
    <w:p w:rsidR="006E54CE" w:rsidRDefault="006E54CE" w:rsidP="006E54CE">
      <w:pPr>
        <w:ind w:firstLine="708"/>
        <w:jc w:val="both"/>
        <w:rPr>
          <w:rFonts w:ascii="Times New Roman" w:hAnsi="Times New Roman" w:cs="Times New Roman"/>
          <w:sz w:val="24"/>
        </w:rPr>
      </w:pPr>
      <w:r w:rsidRPr="00693821">
        <w:rPr>
          <w:rFonts w:ascii="Times New Roman" w:hAnsi="Times New Roman" w:cs="Times New Roman"/>
          <w:sz w:val="24"/>
        </w:rPr>
        <w:t xml:space="preserve">L’étude </w:t>
      </w:r>
      <w:r>
        <w:rPr>
          <w:rFonts w:ascii="Times New Roman" w:hAnsi="Times New Roman" w:cs="Times New Roman"/>
          <w:sz w:val="24"/>
        </w:rPr>
        <w:t>nous amène</w:t>
      </w:r>
      <w:r w:rsidRPr="00693821">
        <w:rPr>
          <w:rFonts w:ascii="Times New Roman" w:hAnsi="Times New Roman" w:cs="Times New Roman"/>
          <w:sz w:val="24"/>
        </w:rPr>
        <w:t xml:space="preserve"> </w:t>
      </w:r>
      <w:r>
        <w:rPr>
          <w:rFonts w:ascii="Times New Roman" w:hAnsi="Times New Roman" w:cs="Times New Roman"/>
          <w:sz w:val="24"/>
        </w:rPr>
        <w:t xml:space="preserve">à </w:t>
      </w:r>
      <w:r w:rsidRPr="00693821">
        <w:rPr>
          <w:rFonts w:ascii="Times New Roman" w:hAnsi="Times New Roman" w:cs="Times New Roman"/>
          <w:sz w:val="24"/>
        </w:rPr>
        <w:t xml:space="preserve">répondre aux questions suivantes : </w:t>
      </w:r>
    </w:p>
    <w:p w:rsidR="006E54CE" w:rsidRDefault="006E54CE" w:rsidP="006E54CE">
      <w:pPr>
        <w:ind w:firstLine="708"/>
        <w:jc w:val="both"/>
        <w:rPr>
          <w:rFonts w:ascii="Times New Roman" w:hAnsi="Times New Roman" w:cs="Times New Roman"/>
          <w:sz w:val="24"/>
        </w:rPr>
      </w:pPr>
      <w:r w:rsidRPr="00693821">
        <w:rPr>
          <w:rFonts w:ascii="Times New Roman" w:hAnsi="Times New Roman" w:cs="Times New Roman"/>
          <w:sz w:val="24"/>
        </w:rPr>
        <w:t>- Quelle sera ma clientèle (taille,</w:t>
      </w:r>
      <w:r>
        <w:rPr>
          <w:rFonts w:ascii="Times New Roman" w:hAnsi="Times New Roman" w:cs="Times New Roman"/>
          <w:sz w:val="24"/>
        </w:rPr>
        <w:t xml:space="preserve"> catégorie</w:t>
      </w:r>
      <w:r w:rsidRPr="00693821">
        <w:rPr>
          <w:rFonts w:ascii="Times New Roman" w:hAnsi="Times New Roman" w:cs="Times New Roman"/>
          <w:sz w:val="24"/>
        </w:rPr>
        <w:t xml:space="preserve">, âge) ? </w:t>
      </w:r>
    </w:p>
    <w:p w:rsidR="006E54CE" w:rsidRDefault="006E54CE" w:rsidP="006E54CE">
      <w:pPr>
        <w:ind w:firstLine="708"/>
        <w:jc w:val="both"/>
        <w:rPr>
          <w:rFonts w:ascii="Times New Roman" w:hAnsi="Times New Roman" w:cs="Times New Roman"/>
          <w:sz w:val="24"/>
        </w:rPr>
      </w:pPr>
      <w:r w:rsidRPr="00693821">
        <w:rPr>
          <w:rFonts w:ascii="Times New Roman" w:hAnsi="Times New Roman" w:cs="Times New Roman"/>
          <w:sz w:val="24"/>
        </w:rPr>
        <w:t>- Comment mon entreprise peut</w:t>
      </w:r>
      <w:r>
        <w:rPr>
          <w:rFonts w:ascii="Times New Roman" w:hAnsi="Times New Roman" w:cs="Times New Roman"/>
          <w:sz w:val="24"/>
        </w:rPr>
        <w:t xml:space="preserve"> s’installer sur le </w:t>
      </w:r>
      <w:r w:rsidRPr="00693821">
        <w:rPr>
          <w:rFonts w:ascii="Times New Roman" w:hAnsi="Times New Roman" w:cs="Times New Roman"/>
          <w:sz w:val="24"/>
        </w:rPr>
        <w:t>marché ?</w:t>
      </w:r>
    </w:p>
    <w:p w:rsidR="006E54CE" w:rsidRDefault="006E54CE" w:rsidP="006E54CE">
      <w:pPr>
        <w:ind w:firstLine="708"/>
        <w:jc w:val="both"/>
        <w:rPr>
          <w:rFonts w:ascii="Times New Roman" w:hAnsi="Times New Roman" w:cs="Times New Roman"/>
          <w:sz w:val="24"/>
        </w:rPr>
      </w:pPr>
      <w:r w:rsidRPr="00693821">
        <w:rPr>
          <w:rFonts w:ascii="Times New Roman" w:hAnsi="Times New Roman" w:cs="Times New Roman"/>
          <w:sz w:val="24"/>
        </w:rPr>
        <w:t xml:space="preserve"> - Quels sont les atouts de mon produit ou de mon service ? </w:t>
      </w:r>
    </w:p>
    <w:p w:rsidR="006E54CE" w:rsidRDefault="006E54CE" w:rsidP="006E54CE">
      <w:pPr>
        <w:ind w:firstLine="708"/>
        <w:jc w:val="both"/>
        <w:rPr>
          <w:rFonts w:ascii="Times New Roman" w:hAnsi="Times New Roman" w:cs="Times New Roman"/>
          <w:sz w:val="24"/>
        </w:rPr>
      </w:pPr>
      <w:r w:rsidRPr="00693821">
        <w:rPr>
          <w:rFonts w:ascii="Times New Roman" w:hAnsi="Times New Roman" w:cs="Times New Roman"/>
          <w:sz w:val="24"/>
        </w:rPr>
        <w:t xml:space="preserve">- Comment </w:t>
      </w:r>
      <w:r>
        <w:rPr>
          <w:rFonts w:ascii="Times New Roman" w:hAnsi="Times New Roman" w:cs="Times New Roman"/>
          <w:sz w:val="24"/>
        </w:rPr>
        <w:t>le</w:t>
      </w:r>
      <w:r w:rsidRPr="00693821">
        <w:rPr>
          <w:rFonts w:ascii="Times New Roman" w:hAnsi="Times New Roman" w:cs="Times New Roman"/>
          <w:sz w:val="24"/>
        </w:rPr>
        <w:t xml:space="preserve"> produit ou service </w:t>
      </w:r>
      <w:r>
        <w:rPr>
          <w:rFonts w:ascii="Times New Roman" w:hAnsi="Times New Roman" w:cs="Times New Roman"/>
          <w:sz w:val="24"/>
        </w:rPr>
        <w:t>sera</w:t>
      </w:r>
      <w:r w:rsidRPr="00693821">
        <w:rPr>
          <w:rFonts w:ascii="Times New Roman" w:hAnsi="Times New Roman" w:cs="Times New Roman"/>
          <w:sz w:val="24"/>
        </w:rPr>
        <w:t xml:space="preserve"> commercialisé et sous quelle forme ? </w:t>
      </w:r>
    </w:p>
    <w:p w:rsidR="006E54CE" w:rsidRPr="006E54CE" w:rsidRDefault="006E54CE" w:rsidP="006E54CE">
      <w:pPr>
        <w:ind w:firstLine="708"/>
        <w:jc w:val="both"/>
        <w:rPr>
          <w:rFonts w:ascii="Times New Roman" w:hAnsi="Times New Roman" w:cs="Times New Roman"/>
          <w:sz w:val="24"/>
        </w:rPr>
      </w:pPr>
      <w:r>
        <w:rPr>
          <w:rFonts w:ascii="Times New Roman" w:hAnsi="Times New Roman" w:cs="Times New Roman"/>
          <w:sz w:val="24"/>
        </w:rPr>
        <w:t>–</w:t>
      </w:r>
      <w:r w:rsidRPr="00693821">
        <w:rPr>
          <w:rFonts w:ascii="Times New Roman" w:hAnsi="Times New Roman" w:cs="Times New Roman"/>
          <w:sz w:val="24"/>
        </w:rPr>
        <w:t xml:space="preserve"> Quels seront les conc</w:t>
      </w:r>
      <w:r>
        <w:rPr>
          <w:rFonts w:ascii="Times New Roman" w:hAnsi="Times New Roman" w:cs="Times New Roman"/>
          <w:sz w:val="24"/>
        </w:rPr>
        <w:t>urrents actuels et futurs du</w:t>
      </w:r>
      <w:r w:rsidRPr="00693821">
        <w:rPr>
          <w:rFonts w:ascii="Times New Roman" w:hAnsi="Times New Roman" w:cs="Times New Roman"/>
          <w:sz w:val="24"/>
        </w:rPr>
        <w:t xml:space="preserve"> produit ou de mon service ?</w:t>
      </w:r>
    </w:p>
    <w:p w:rsidR="00D93E1E" w:rsidRPr="007124CF" w:rsidRDefault="007124CF" w:rsidP="00D93E1E">
      <w:pPr>
        <w:ind w:left="720"/>
        <w:rPr>
          <w:rFonts w:asciiTheme="majorBidi" w:hAnsiTheme="majorBidi" w:cstheme="majorBidi"/>
          <w:b/>
          <w:bCs/>
          <w:sz w:val="24"/>
          <w:szCs w:val="32"/>
        </w:rPr>
      </w:pPr>
      <w:r w:rsidRPr="007124CF">
        <w:rPr>
          <w:rFonts w:asciiTheme="majorBidi" w:hAnsiTheme="majorBidi" w:cstheme="majorBidi"/>
          <w:b/>
          <w:bCs/>
          <w:sz w:val="24"/>
          <w:szCs w:val="32"/>
        </w:rPr>
        <w:t>2</w:t>
      </w:r>
      <w:r w:rsidR="00D93E1E" w:rsidRPr="007124CF">
        <w:rPr>
          <w:rFonts w:asciiTheme="majorBidi" w:hAnsiTheme="majorBidi" w:cstheme="majorBidi"/>
          <w:b/>
          <w:bCs/>
          <w:sz w:val="24"/>
          <w:szCs w:val="32"/>
        </w:rPr>
        <w:t>. Définition</w:t>
      </w:r>
    </w:p>
    <w:p w:rsidR="00D93E1E" w:rsidRDefault="00D93E1E" w:rsidP="00D93E1E">
      <w:pPr>
        <w:ind w:firstLine="708"/>
        <w:jc w:val="both"/>
        <w:rPr>
          <w:rFonts w:asciiTheme="majorBidi" w:hAnsiTheme="majorBidi" w:cstheme="majorBidi"/>
          <w:sz w:val="24"/>
          <w:szCs w:val="24"/>
        </w:rPr>
      </w:pPr>
      <w:r w:rsidRPr="00353BC6">
        <w:rPr>
          <w:rFonts w:asciiTheme="majorBidi" w:hAnsiTheme="majorBidi" w:cstheme="majorBidi"/>
          <w:sz w:val="24"/>
          <w:szCs w:val="24"/>
        </w:rPr>
        <w:t xml:space="preserve">Le marketing </w:t>
      </w:r>
      <w:r>
        <w:rPr>
          <w:rFonts w:asciiTheme="majorBidi" w:hAnsiTheme="majorBidi" w:cstheme="majorBidi"/>
          <w:sz w:val="24"/>
          <w:szCs w:val="24"/>
        </w:rPr>
        <w:t xml:space="preserve">est l’ensemble des actions ayant pour objectif de prévoir ou constater, et le cas échéant de stimuler, susciter et renouveler les besoins du consommateur tout en réalisant l’adaptation continue de l’appareil commercial de l’entreprise aux besoins ainsi déterminé. </w:t>
      </w:r>
      <w:r w:rsidRPr="00353BC6">
        <w:rPr>
          <w:rFonts w:asciiTheme="majorBidi" w:hAnsiTheme="majorBidi" w:cstheme="majorBidi"/>
          <w:b/>
          <w:bCs/>
          <w:sz w:val="24"/>
          <w:szCs w:val="24"/>
        </w:rPr>
        <w:t>En matière de marketing,  le client est roi</w:t>
      </w:r>
      <w:r>
        <w:rPr>
          <w:rFonts w:asciiTheme="majorBidi" w:hAnsiTheme="majorBidi" w:cstheme="majorBidi"/>
          <w:sz w:val="24"/>
          <w:szCs w:val="24"/>
        </w:rPr>
        <w:t>.</w:t>
      </w:r>
    </w:p>
    <w:p w:rsidR="00D93E1E" w:rsidRPr="002C10DA" w:rsidRDefault="00D93E1E" w:rsidP="00D93E1E">
      <w:pPr>
        <w:ind w:firstLine="708"/>
        <w:jc w:val="both"/>
        <w:rPr>
          <w:rFonts w:asciiTheme="majorBidi" w:hAnsiTheme="majorBidi" w:cstheme="majorBidi"/>
          <w:sz w:val="24"/>
          <w:szCs w:val="24"/>
        </w:rPr>
      </w:pPr>
      <w:r>
        <w:rPr>
          <w:rFonts w:asciiTheme="majorBidi" w:hAnsiTheme="majorBidi" w:cstheme="majorBidi"/>
          <w:sz w:val="24"/>
          <w:szCs w:val="24"/>
        </w:rPr>
        <w:t>Si autrefois, le but final de l’entreprise était la maximisation des bénéfices, aujourd’hui il s’agit de maximiser l’efficacité  et pour cela de satisfaire les besoins de la clientèle.  C’est à la production de s’adapter aux évolutions du marché (clientèle).</w:t>
      </w:r>
    </w:p>
    <w:p w:rsidR="00D93E1E" w:rsidRDefault="00D93E1E" w:rsidP="00D93E1E">
      <w:pPr>
        <w:ind w:firstLine="708"/>
        <w:jc w:val="both"/>
        <w:rPr>
          <w:rFonts w:asciiTheme="majorBidi" w:hAnsiTheme="majorBidi" w:cstheme="majorBidi"/>
          <w:b/>
          <w:bCs/>
          <w:sz w:val="32"/>
          <w:szCs w:val="32"/>
        </w:rPr>
      </w:pPr>
      <w:r>
        <w:rPr>
          <w:rFonts w:asciiTheme="majorBidi" w:hAnsiTheme="majorBidi" w:cstheme="majorBidi"/>
          <w:b/>
          <w:bCs/>
          <w:sz w:val="32"/>
          <w:szCs w:val="32"/>
        </w:rPr>
        <w:t xml:space="preserve"> </w:t>
      </w:r>
      <w:r w:rsidR="007124CF">
        <w:rPr>
          <w:rFonts w:asciiTheme="majorBidi" w:hAnsiTheme="majorBidi" w:cstheme="majorBidi"/>
          <w:b/>
          <w:bCs/>
          <w:sz w:val="24"/>
          <w:szCs w:val="32"/>
        </w:rPr>
        <w:t>3</w:t>
      </w:r>
      <w:r w:rsidRPr="007124CF">
        <w:rPr>
          <w:rFonts w:asciiTheme="majorBidi" w:hAnsiTheme="majorBidi" w:cstheme="majorBidi"/>
          <w:b/>
          <w:bCs/>
          <w:sz w:val="24"/>
          <w:szCs w:val="32"/>
        </w:rPr>
        <w:t>. Management</w:t>
      </w:r>
    </w:p>
    <w:p w:rsidR="00D93E1E" w:rsidRDefault="00D93E1E" w:rsidP="00D93E1E">
      <w:pPr>
        <w:ind w:firstLine="708"/>
        <w:jc w:val="both"/>
        <w:rPr>
          <w:rFonts w:asciiTheme="majorBidi" w:hAnsiTheme="majorBidi" w:cstheme="majorBidi"/>
          <w:sz w:val="24"/>
          <w:szCs w:val="24"/>
        </w:rPr>
      </w:pPr>
      <w:r w:rsidRPr="00CD04C5">
        <w:rPr>
          <w:rFonts w:asciiTheme="majorBidi" w:hAnsiTheme="majorBidi" w:cstheme="majorBidi"/>
          <w:sz w:val="24"/>
          <w:szCs w:val="24"/>
        </w:rPr>
        <w:t>L</w:t>
      </w:r>
      <w:r>
        <w:rPr>
          <w:rFonts w:asciiTheme="majorBidi" w:hAnsiTheme="majorBidi" w:cstheme="majorBidi"/>
          <w:sz w:val="24"/>
          <w:szCs w:val="24"/>
        </w:rPr>
        <w:t>a stratégie d’entreprise est le choix d’orientation à long terme, lui permet de s’insérer dans son environnement. Elle constitue donc l’art de diriger l’organisation et les hommes de l’entreprise. Définir une stratégie consiste à déterminer les buts et objectifs qui seront poursuivis. La prise de décision est précédée par une phase de diagnostic et suivi par une phase de mise en œuvre.</w:t>
      </w:r>
      <w:r w:rsidR="006966A9">
        <w:rPr>
          <w:rFonts w:asciiTheme="majorBidi" w:hAnsiTheme="majorBidi" w:cstheme="majorBidi"/>
          <w:sz w:val="24"/>
          <w:szCs w:val="24"/>
        </w:rPr>
        <w:t xml:space="preserve"> Le management ne doit pas être considéré comme une science exacte. </w:t>
      </w:r>
      <w:r w:rsidR="00E05364">
        <w:rPr>
          <w:rFonts w:asciiTheme="majorBidi" w:hAnsiTheme="majorBidi" w:cstheme="majorBidi"/>
          <w:sz w:val="24"/>
          <w:szCs w:val="24"/>
        </w:rPr>
        <w:t xml:space="preserve">C’est une fonction au sein d’une entreprise dont la finalité est de transformer le travail d’autrui en performance. </w:t>
      </w:r>
      <w:r w:rsidR="006966A9">
        <w:rPr>
          <w:rFonts w:asciiTheme="majorBidi" w:hAnsiTheme="majorBidi" w:cstheme="majorBidi"/>
          <w:sz w:val="24"/>
          <w:szCs w:val="24"/>
        </w:rPr>
        <w:t xml:space="preserve">Le ménager reste indispensable afin d’orienter  la décision </w:t>
      </w:r>
      <w:r w:rsidR="00E05364">
        <w:rPr>
          <w:rFonts w:asciiTheme="majorBidi" w:hAnsiTheme="majorBidi" w:cstheme="majorBidi"/>
          <w:sz w:val="24"/>
          <w:szCs w:val="24"/>
        </w:rPr>
        <w:t>et de choisir.</w:t>
      </w:r>
    </w:p>
    <w:p w:rsidR="008C3B32" w:rsidRPr="007124CF" w:rsidRDefault="007124CF" w:rsidP="008C3B32">
      <w:pPr>
        <w:ind w:left="720" w:hanging="360"/>
        <w:rPr>
          <w:rFonts w:asciiTheme="majorBidi" w:hAnsiTheme="majorBidi" w:cstheme="majorBidi"/>
          <w:b/>
          <w:bCs/>
          <w:sz w:val="24"/>
          <w:szCs w:val="32"/>
        </w:rPr>
      </w:pPr>
      <w:r>
        <w:rPr>
          <w:rFonts w:asciiTheme="majorBidi" w:hAnsiTheme="majorBidi" w:cstheme="majorBidi"/>
          <w:b/>
          <w:bCs/>
          <w:sz w:val="24"/>
          <w:szCs w:val="32"/>
        </w:rPr>
        <w:t>4</w:t>
      </w:r>
      <w:r w:rsidR="008C3B32" w:rsidRPr="007124CF">
        <w:rPr>
          <w:rFonts w:asciiTheme="majorBidi" w:hAnsiTheme="majorBidi" w:cstheme="majorBidi"/>
          <w:b/>
          <w:bCs/>
          <w:sz w:val="24"/>
          <w:szCs w:val="32"/>
        </w:rPr>
        <w:t>. Fonction du management</w:t>
      </w:r>
    </w:p>
    <w:p w:rsidR="008C3B32" w:rsidRDefault="009604BC" w:rsidP="008C3B32">
      <w:pPr>
        <w:ind w:left="720" w:hanging="360"/>
        <w:rPr>
          <w:rFonts w:asciiTheme="majorBidi" w:hAnsiTheme="majorBidi" w:cstheme="majorBidi"/>
          <w:sz w:val="24"/>
          <w:szCs w:val="24"/>
        </w:rPr>
      </w:pPr>
      <w:r>
        <w:rPr>
          <w:rFonts w:asciiTheme="majorBidi" w:hAnsiTheme="majorBidi" w:cstheme="majorBidi"/>
          <w:sz w:val="24"/>
          <w:szCs w:val="24"/>
        </w:rPr>
        <w:t>T</w:t>
      </w:r>
      <w:r w:rsidRPr="009604BC">
        <w:rPr>
          <w:rFonts w:asciiTheme="majorBidi" w:hAnsiTheme="majorBidi" w:cstheme="majorBidi"/>
          <w:sz w:val="24"/>
          <w:szCs w:val="24"/>
        </w:rPr>
        <w:t>rois fonctions</w:t>
      </w:r>
      <w:r>
        <w:rPr>
          <w:rFonts w:asciiTheme="majorBidi" w:hAnsiTheme="majorBidi" w:cstheme="majorBidi"/>
          <w:sz w:val="24"/>
          <w:szCs w:val="24"/>
        </w:rPr>
        <w:t xml:space="preserve"> doivent être correctement remplies au sein d’une entreprise :</w:t>
      </w:r>
    </w:p>
    <w:p w:rsidR="009604BC" w:rsidRPr="009604BC" w:rsidRDefault="009604BC" w:rsidP="00CD40A6">
      <w:pPr>
        <w:pStyle w:val="Paragraphedeliste"/>
        <w:numPr>
          <w:ilvl w:val="0"/>
          <w:numId w:val="14"/>
        </w:numPr>
        <w:rPr>
          <w:b/>
          <w:bCs/>
        </w:rPr>
      </w:pPr>
      <w:r w:rsidRPr="009604BC">
        <w:rPr>
          <w:b/>
          <w:bCs/>
        </w:rPr>
        <w:lastRenderedPageBreak/>
        <w:t>La direction</w:t>
      </w:r>
      <w:r w:rsidR="00DA23BD">
        <w:rPr>
          <w:b/>
          <w:bCs/>
        </w:rPr>
        <w:t> :</w:t>
      </w:r>
      <w:r w:rsidRPr="009604BC">
        <w:rPr>
          <w:b/>
          <w:bCs/>
        </w:rPr>
        <w:t xml:space="preserve"> </w:t>
      </w:r>
      <w:r w:rsidRPr="009604BC">
        <w:t>Son but est de donner un cap, une vision à l’entreprise ainsi qu’une stratégie réaliste pour l’atteindre</w:t>
      </w:r>
      <w:r>
        <w:rPr>
          <w:b/>
          <w:bCs/>
        </w:rPr>
        <w:t>,</w:t>
      </w:r>
    </w:p>
    <w:p w:rsidR="009604BC" w:rsidRPr="00DA23BD" w:rsidRDefault="009604BC" w:rsidP="00CD40A6">
      <w:pPr>
        <w:pStyle w:val="Paragraphedeliste"/>
        <w:numPr>
          <w:ilvl w:val="0"/>
          <w:numId w:val="14"/>
        </w:numPr>
      </w:pPr>
      <w:r w:rsidRPr="00DA23BD">
        <w:rPr>
          <w:b/>
          <w:bCs/>
        </w:rPr>
        <w:t>La production</w:t>
      </w:r>
      <w:r w:rsidR="00DA23BD" w:rsidRPr="00DA23BD">
        <w:rPr>
          <w:b/>
          <w:bCs/>
        </w:rPr>
        <w:t> :</w:t>
      </w:r>
      <w:r w:rsidRPr="00DA23BD">
        <w:rPr>
          <w:b/>
          <w:bCs/>
        </w:rPr>
        <w:t xml:space="preserve"> </w:t>
      </w:r>
      <w:r w:rsidRPr="00DA23BD">
        <w:t xml:space="preserve">Elle consiste à transformer des matières premières ou des informations en produits finis ou des services à destination d’un client. </w:t>
      </w:r>
      <w:r w:rsidR="00DA23BD" w:rsidRPr="00DA23BD">
        <w:t>Les entreprises produisent des biens, mais aussi des informations,</w:t>
      </w:r>
    </w:p>
    <w:p w:rsidR="008C3B32" w:rsidRPr="00291232" w:rsidRDefault="009604BC" w:rsidP="00CD40A6">
      <w:pPr>
        <w:pStyle w:val="Paragraphedeliste"/>
        <w:numPr>
          <w:ilvl w:val="0"/>
          <w:numId w:val="14"/>
        </w:numPr>
      </w:pPr>
      <w:r w:rsidRPr="00DA23BD">
        <w:rPr>
          <w:b/>
          <w:bCs/>
        </w:rPr>
        <w:t>Le management</w:t>
      </w:r>
      <w:r w:rsidR="00DA23BD" w:rsidRPr="00DA23BD">
        <w:rPr>
          <w:b/>
          <w:bCs/>
        </w:rPr>
        <w:t xml:space="preserve"> : </w:t>
      </w:r>
      <w:r w:rsidR="00DA23BD" w:rsidRPr="00DA23BD">
        <w:t>Entre ces deux fonctions, il une autre qui les met en articulation qui est le management qui complète la fonction de direction.</w:t>
      </w:r>
    </w:p>
    <w:p w:rsidR="00E05364" w:rsidRPr="007124CF" w:rsidRDefault="007124CF" w:rsidP="00942F5B">
      <w:pPr>
        <w:ind w:left="360"/>
        <w:rPr>
          <w:rFonts w:asciiTheme="majorBidi" w:hAnsiTheme="majorBidi" w:cstheme="majorBidi"/>
          <w:b/>
          <w:bCs/>
          <w:sz w:val="24"/>
          <w:szCs w:val="32"/>
        </w:rPr>
      </w:pPr>
      <w:r>
        <w:rPr>
          <w:rFonts w:asciiTheme="majorBidi" w:hAnsiTheme="majorBidi" w:cstheme="majorBidi"/>
          <w:b/>
          <w:bCs/>
          <w:sz w:val="24"/>
          <w:szCs w:val="32"/>
        </w:rPr>
        <w:t>5</w:t>
      </w:r>
      <w:r w:rsidR="00942F5B" w:rsidRPr="007124CF">
        <w:rPr>
          <w:rFonts w:asciiTheme="majorBidi" w:hAnsiTheme="majorBidi" w:cstheme="majorBidi"/>
          <w:b/>
          <w:bCs/>
          <w:sz w:val="24"/>
          <w:szCs w:val="32"/>
        </w:rPr>
        <w:t xml:space="preserve">. </w:t>
      </w:r>
      <w:r w:rsidR="00E05364" w:rsidRPr="007124CF">
        <w:rPr>
          <w:rFonts w:asciiTheme="majorBidi" w:hAnsiTheme="majorBidi" w:cstheme="majorBidi"/>
          <w:b/>
          <w:bCs/>
          <w:sz w:val="24"/>
          <w:szCs w:val="32"/>
        </w:rPr>
        <w:t>Rôle du ménager</w:t>
      </w:r>
    </w:p>
    <w:p w:rsidR="00942F5B" w:rsidRDefault="00E05364" w:rsidP="00A2168F">
      <w:pPr>
        <w:pStyle w:val="Paragraphedeliste"/>
        <w:numPr>
          <w:ilvl w:val="0"/>
          <w:numId w:val="0"/>
        </w:numPr>
        <w:ind w:left="720"/>
      </w:pPr>
      <w:r>
        <w:t>Il doit planifier</w:t>
      </w:r>
      <w:r w:rsidR="00A2168F">
        <w:t>,</w:t>
      </w:r>
      <w:r>
        <w:t xml:space="preserve"> organis</w:t>
      </w:r>
      <w:r w:rsidR="00A2168F">
        <w:t>er, coordonner, commande et contrôle</w:t>
      </w:r>
      <w:r>
        <w:t xml:space="preserve"> avec plus de soins</w:t>
      </w:r>
      <w:r w:rsidR="00A2168F">
        <w:t>.</w:t>
      </w:r>
      <w:r>
        <w:t xml:space="preserve"> </w:t>
      </w:r>
    </w:p>
    <w:p w:rsidR="00E05364" w:rsidRPr="00E05364" w:rsidRDefault="00A2168F" w:rsidP="00942F5B">
      <w:pPr>
        <w:jc w:val="both"/>
      </w:pPr>
      <w:r w:rsidRPr="00942F5B">
        <w:rPr>
          <w:rFonts w:asciiTheme="majorBidi" w:hAnsiTheme="majorBidi" w:cstheme="majorBidi"/>
        </w:rPr>
        <w:t>L</w:t>
      </w:r>
      <w:r w:rsidR="00E05364" w:rsidRPr="00942F5B">
        <w:rPr>
          <w:rFonts w:asciiTheme="majorBidi" w:hAnsiTheme="majorBidi" w:cstheme="majorBidi"/>
        </w:rPr>
        <w:t xml:space="preserve">e but </w:t>
      </w:r>
      <w:r w:rsidRPr="00942F5B">
        <w:rPr>
          <w:rFonts w:asciiTheme="majorBidi" w:hAnsiTheme="majorBidi" w:cstheme="majorBidi"/>
        </w:rPr>
        <w:t xml:space="preserve">est d’obtenir le maximum de tous les employés qu’il a sous ces ordres. Doit avoir la connaissance nécessaire pour régler les questions administratives, techniques, commerciales et financières qui se posent à l’entreprise. </w:t>
      </w:r>
      <w:r w:rsidR="00942F5B">
        <w:rPr>
          <w:rFonts w:asciiTheme="majorBidi" w:hAnsiTheme="majorBidi" w:cstheme="majorBidi"/>
        </w:rPr>
        <w:t xml:space="preserve"> Il doit transformer le travail de ces collaborateurs en performance. </w:t>
      </w:r>
      <w:r w:rsidRPr="00942F5B">
        <w:rPr>
          <w:rFonts w:asciiTheme="majorBidi" w:hAnsiTheme="majorBidi" w:cstheme="majorBidi"/>
        </w:rPr>
        <w:t xml:space="preserve">Il doit avoir une résistance physique et mentale ainsi qu’une </w:t>
      </w:r>
      <w:r w:rsidR="00942F5B" w:rsidRPr="00942F5B">
        <w:rPr>
          <w:rFonts w:asciiTheme="majorBidi" w:hAnsiTheme="majorBidi" w:cstheme="majorBidi"/>
        </w:rPr>
        <w:t>puissance de travail pour supporter tout le poids des engagements contractés</w:t>
      </w:r>
      <w:r w:rsidR="00942F5B">
        <w:t>.</w:t>
      </w:r>
    </w:p>
    <w:p w:rsidR="00D93E1E" w:rsidRDefault="00D93E1E" w:rsidP="00D93E1E">
      <w:pPr>
        <w:ind w:firstLine="708"/>
        <w:jc w:val="both"/>
        <w:rPr>
          <w:rFonts w:asciiTheme="majorBidi" w:hAnsiTheme="majorBidi" w:cstheme="majorBidi"/>
          <w:sz w:val="24"/>
          <w:szCs w:val="24"/>
        </w:rPr>
      </w:pPr>
      <w:r>
        <w:rPr>
          <w:rFonts w:asciiTheme="majorBidi" w:hAnsiTheme="majorBidi" w:cstheme="majorBidi"/>
          <w:b/>
          <w:bCs/>
          <w:sz w:val="24"/>
          <w:szCs w:val="24"/>
        </w:rPr>
        <w:t xml:space="preserve">A. </w:t>
      </w:r>
      <w:r w:rsidRPr="000A073B">
        <w:rPr>
          <w:rFonts w:asciiTheme="majorBidi" w:hAnsiTheme="majorBidi" w:cstheme="majorBidi"/>
          <w:b/>
          <w:bCs/>
          <w:sz w:val="24"/>
          <w:szCs w:val="24"/>
        </w:rPr>
        <w:t>Stratégie peut être envisagée selon deux niveaux</w:t>
      </w:r>
      <w:r>
        <w:rPr>
          <w:rFonts w:asciiTheme="majorBidi" w:hAnsiTheme="majorBidi" w:cstheme="majorBidi"/>
          <w:sz w:val="24"/>
          <w:szCs w:val="24"/>
        </w:rPr>
        <w:t> :</w:t>
      </w:r>
    </w:p>
    <w:p w:rsidR="00D93E1E" w:rsidRDefault="00D93E1E" w:rsidP="00D93E1E">
      <w:pPr>
        <w:ind w:left="708" w:firstLine="708"/>
        <w:jc w:val="both"/>
        <w:rPr>
          <w:rFonts w:asciiTheme="majorBidi" w:hAnsiTheme="majorBidi" w:cstheme="majorBidi"/>
          <w:sz w:val="24"/>
          <w:szCs w:val="24"/>
        </w:rPr>
      </w:pPr>
      <w:r>
        <w:rPr>
          <w:rFonts w:asciiTheme="majorBidi" w:hAnsiTheme="majorBidi" w:cstheme="majorBidi"/>
          <w:sz w:val="24"/>
          <w:szCs w:val="24"/>
        </w:rPr>
        <w:t>*La formulation stratégique a pour objectif de structurer la démarche de réflexion pour arriver à des choix stratégiques,</w:t>
      </w:r>
    </w:p>
    <w:p w:rsidR="00D93E1E" w:rsidRDefault="00D93E1E" w:rsidP="00D93E1E">
      <w:pPr>
        <w:ind w:left="708" w:firstLine="708"/>
        <w:jc w:val="both"/>
        <w:rPr>
          <w:rFonts w:asciiTheme="majorBidi" w:hAnsiTheme="majorBidi" w:cstheme="majorBidi"/>
          <w:sz w:val="24"/>
          <w:szCs w:val="24"/>
        </w:rPr>
      </w:pPr>
      <w:r>
        <w:rPr>
          <w:rFonts w:asciiTheme="majorBidi" w:hAnsiTheme="majorBidi" w:cstheme="majorBidi"/>
          <w:sz w:val="24"/>
          <w:szCs w:val="24"/>
        </w:rPr>
        <w:t>*Le management concerne les conditions de mise en œuvre les choix et l’organisation des actions collectives qui permettent d’obtenir la performance attendue.</w:t>
      </w:r>
    </w:p>
    <w:p w:rsidR="00D93E1E" w:rsidRDefault="00D93E1E" w:rsidP="00D93E1E">
      <w:pPr>
        <w:ind w:firstLine="708"/>
        <w:jc w:val="both"/>
        <w:rPr>
          <w:rFonts w:asciiTheme="majorBidi" w:hAnsiTheme="majorBidi" w:cstheme="majorBidi"/>
          <w:sz w:val="24"/>
          <w:szCs w:val="24"/>
        </w:rPr>
      </w:pPr>
      <w:r>
        <w:rPr>
          <w:rFonts w:asciiTheme="majorBidi" w:hAnsiTheme="majorBidi" w:cstheme="majorBidi"/>
          <w:sz w:val="24"/>
          <w:szCs w:val="24"/>
        </w:rPr>
        <w:t>L’importance de la stratégie assure la capacité d’anticipation de l’entreprise. La stratégie donne généralement lieu à la planification des actions pour atteindre des objectifs précis sur une période donnée. Chaque petite décision prise sur le plan financier, économique, marketing et autres, fait partie d’un ensemble plus large que l’on nommera management opérationnel.</w:t>
      </w:r>
    </w:p>
    <w:p w:rsidR="00D93E1E" w:rsidRPr="00D93E1E" w:rsidRDefault="00D93E1E" w:rsidP="00CD40A6">
      <w:pPr>
        <w:pStyle w:val="Paragraphedeliste"/>
        <w:numPr>
          <w:ilvl w:val="1"/>
          <w:numId w:val="12"/>
        </w:numPr>
        <w:rPr>
          <w:b/>
          <w:bCs/>
        </w:rPr>
      </w:pPr>
      <w:r w:rsidRPr="00D93E1E">
        <w:rPr>
          <w:b/>
          <w:bCs/>
        </w:rPr>
        <w:t xml:space="preserve">Management et gouvernance </w:t>
      </w:r>
    </w:p>
    <w:p w:rsidR="00D93E1E" w:rsidRDefault="00D93E1E" w:rsidP="00D93E1E">
      <w:pPr>
        <w:ind w:firstLine="708"/>
        <w:jc w:val="both"/>
        <w:rPr>
          <w:rFonts w:asciiTheme="majorBidi" w:hAnsiTheme="majorBidi" w:cstheme="majorBidi"/>
          <w:sz w:val="24"/>
          <w:szCs w:val="24"/>
        </w:rPr>
      </w:pPr>
      <w:r w:rsidRPr="00496F7B">
        <w:rPr>
          <w:rFonts w:asciiTheme="majorBidi" w:hAnsiTheme="majorBidi" w:cstheme="majorBidi"/>
          <w:sz w:val="24"/>
          <w:szCs w:val="24"/>
        </w:rPr>
        <w:t xml:space="preserve">La </w:t>
      </w:r>
      <w:r>
        <w:rPr>
          <w:rFonts w:asciiTheme="majorBidi" w:hAnsiTheme="majorBidi" w:cstheme="majorBidi"/>
          <w:sz w:val="24"/>
          <w:szCs w:val="24"/>
        </w:rPr>
        <w:t>gouvernance est l’ensemble des mécanismes qui contribuent à aligner la réalité du fonctionnement d’une organisation sur les objectifs qui lui sont assignés. Les attentes des parties prenantes et les conflits sur les objectifs à fixer à l’organisation peuvent se manifester en dehors des structures classiques de gouvernance (Assemblée Générale, Conseil d’Administration et la Direction Générale). L’entreprise doit faire appel à un audit et au contrôle de gestion pour collecter, traiter et valider l’information de gestion. Ces actions entrainent une baisse des conflits et des rapports de force au sein de l’entreprise sources parfois d’inefficacité. C’est en reliant les processus aux différentes parties prenantes que l’entreprise peut assurer sa cohésion et sa cohérence. Le comportement des managers ont des répercussions directes sur les subordonnés et sur le résultat de l’entreprise. Un management fondé sur le principe d’un juste équilibre entre la performance économique de l’entité et l’épanouissement du personnel est la seule garantie de la réussite de l’entreprise.</w:t>
      </w:r>
    </w:p>
    <w:p w:rsidR="001A43DA" w:rsidRDefault="001A43DA" w:rsidP="00D93E1E">
      <w:pPr>
        <w:ind w:firstLine="708"/>
        <w:jc w:val="both"/>
        <w:rPr>
          <w:rFonts w:asciiTheme="majorBidi" w:hAnsiTheme="majorBidi" w:cstheme="majorBidi"/>
          <w:sz w:val="24"/>
          <w:szCs w:val="24"/>
        </w:rPr>
      </w:pPr>
    </w:p>
    <w:p w:rsidR="001A43DA" w:rsidRPr="001A43DA" w:rsidRDefault="001A43DA" w:rsidP="00D93E1E">
      <w:pPr>
        <w:ind w:firstLine="708"/>
        <w:jc w:val="both"/>
        <w:rPr>
          <w:rFonts w:asciiTheme="majorBidi" w:hAnsiTheme="majorBidi" w:cstheme="majorBidi"/>
          <w:b/>
          <w:sz w:val="28"/>
          <w:szCs w:val="24"/>
        </w:rPr>
      </w:pPr>
      <w:r w:rsidRPr="001A43DA">
        <w:rPr>
          <w:rFonts w:asciiTheme="majorBidi" w:hAnsiTheme="majorBidi" w:cstheme="majorBidi"/>
          <w:b/>
          <w:sz w:val="28"/>
          <w:szCs w:val="24"/>
        </w:rPr>
        <w:t>Programme de création et gestion d’entreprise</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Intitulé du Master : Aménagement Hydro-agricole</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Semestre : 3 </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Intitulé de l’UE : UET Intitulé de la matière : Entreprenariat Crédits : 1</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Coefficients : 1 </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b/>
        </w:rPr>
        <w:t>Objectifs de l’enseignement</w:t>
      </w:r>
      <w:r w:rsidRPr="001A43DA">
        <w:rPr>
          <w:rFonts w:ascii="Times New Roman" w:hAnsi="Times New Roman" w:cs="Times New Roman"/>
        </w:rPr>
        <w:t xml:space="preserve"> : Compréhension des procédures juridiques et administratives de création d’une entreprise, montage de projet et sa gestion.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b/>
        </w:rPr>
        <w:t>Compétences visées</w:t>
      </w:r>
      <w:r w:rsidRPr="001A43DA">
        <w:rPr>
          <w:rFonts w:ascii="Times New Roman" w:hAnsi="Times New Roman" w:cs="Times New Roman"/>
        </w:rPr>
        <w:t xml:space="preserve"> : </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 xml:space="preserve">Compréhension de l’organisation et de fonctionnement d’une entreprise et création d’entreprise </w:t>
      </w:r>
    </w:p>
    <w:p w:rsid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 xml:space="preserve">Lancement et gestion </w:t>
      </w:r>
      <w:r>
        <w:rPr>
          <w:rFonts w:ascii="Times New Roman" w:hAnsi="Times New Roman" w:cs="Times New Roman"/>
        </w:rPr>
        <w:t>d’</w:t>
      </w:r>
      <w:r w:rsidRPr="001A43DA">
        <w:rPr>
          <w:rFonts w:ascii="Times New Roman" w:hAnsi="Times New Roman" w:cs="Times New Roman"/>
        </w:rPr>
        <w:t xml:space="preserve">un projet </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Connaiss</w:t>
      </w:r>
      <w:r w:rsidR="00A128AE">
        <w:rPr>
          <w:rFonts w:ascii="Times New Roman" w:hAnsi="Times New Roman" w:cs="Times New Roman"/>
        </w:rPr>
        <w:t xml:space="preserve">ances préalables recommandées </w:t>
      </w:r>
    </w:p>
    <w:p w:rsid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Connaissances générales sur les lois administratives et l’environnement économique</w:t>
      </w:r>
    </w:p>
    <w:p w:rsidR="001A43DA" w:rsidRPr="001A43DA" w:rsidRDefault="001A43DA" w:rsidP="001A43DA">
      <w:pPr>
        <w:pStyle w:val="Paragraphedeliste"/>
        <w:numPr>
          <w:ilvl w:val="0"/>
          <w:numId w:val="0"/>
        </w:numPr>
        <w:spacing w:after="0" w:line="240" w:lineRule="auto"/>
        <w:ind w:left="720"/>
        <w:rPr>
          <w:rFonts w:ascii="Times New Roman" w:hAnsi="Times New Roman" w:cs="Times New Roman"/>
        </w:rPr>
      </w:pPr>
      <w:r w:rsidRPr="001A43DA">
        <w:rPr>
          <w:rFonts w:ascii="Times New Roman" w:hAnsi="Times New Roman" w:cs="Times New Roman"/>
        </w:rPr>
        <w:t xml:space="preserve"> </w:t>
      </w:r>
    </w:p>
    <w:p w:rsidR="001A43DA" w:rsidRPr="001A43DA" w:rsidRDefault="001A43DA" w:rsidP="001A43DA">
      <w:pPr>
        <w:spacing w:after="0" w:line="240" w:lineRule="auto"/>
        <w:ind w:firstLine="708"/>
        <w:jc w:val="both"/>
        <w:rPr>
          <w:rFonts w:ascii="Times New Roman" w:hAnsi="Times New Roman" w:cs="Times New Roman"/>
          <w:b/>
        </w:rPr>
      </w:pPr>
      <w:r w:rsidRPr="001A43DA">
        <w:rPr>
          <w:rFonts w:ascii="Times New Roman" w:hAnsi="Times New Roman" w:cs="Times New Roman"/>
          <w:b/>
        </w:rPr>
        <w:t>Contenu de la matière : 1.</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 xml:space="preserve">L’entreprise et gestion d’entreprise </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 xml:space="preserve">Définition de l’entreprise </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 xml:space="preserve">L’organisation d’entreprise </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 xml:space="preserve"> Ge</w:t>
      </w:r>
      <w:r>
        <w:rPr>
          <w:rFonts w:ascii="Times New Roman" w:hAnsi="Times New Roman" w:cs="Times New Roman"/>
        </w:rPr>
        <w:t xml:space="preserve">stion des approvisionnements: Gestion des achats, Gestion des stocks </w:t>
      </w:r>
      <w:r w:rsidRPr="001A43DA">
        <w:rPr>
          <w:rFonts w:ascii="Times New Roman" w:hAnsi="Times New Roman" w:cs="Times New Roman"/>
        </w:rPr>
        <w:t xml:space="preserve">Organisation des magasins </w:t>
      </w: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Pr>
          <w:rFonts w:ascii="Times New Roman" w:hAnsi="Times New Roman" w:cs="Times New Roman"/>
        </w:rPr>
        <w:t xml:space="preserve">Gestion de la production : Mode de production, </w:t>
      </w:r>
      <w:r w:rsidRPr="001A43DA">
        <w:rPr>
          <w:rFonts w:ascii="Times New Roman" w:hAnsi="Times New Roman" w:cs="Times New Roman"/>
        </w:rPr>
        <w:t xml:space="preserve"> Politique de production </w:t>
      </w:r>
    </w:p>
    <w:p w:rsid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rPr>
        <w:t>Gesti</w:t>
      </w:r>
      <w:r>
        <w:rPr>
          <w:rFonts w:ascii="Times New Roman" w:hAnsi="Times New Roman" w:cs="Times New Roman"/>
        </w:rPr>
        <w:t xml:space="preserve">on commerciale et Marketing : </w:t>
      </w:r>
      <w:r w:rsidRPr="001A43DA">
        <w:rPr>
          <w:rFonts w:ascii="Times New Roman" w:hAnsi="Times New Roman" w:cs="Times New Roman"/>
        </w:rPr>
        <w:t xml:space="preserve">Politique de produits, </w:t>
      </w:r>
      <w:r>
        <w:rPr>
          <w:rFonts w:ascii="Times New Roman" w:hAnsi="Times New Roman" w:cs="Times New Roman"/>
        </w:rPr>
        <w:t>de prix, Publicité.</w:t>
      </w:r>
      <w:r w:rsidRPr="001A43DA">
        <w:rPr>
          <w:rFonts w:ascii="Times New Roman" w:hAnsi="Times New Roman" w:cs="Times New Roman"/>
        </w:rPr>
        <w:t xml:space="preserve"> </w:t>
      </w:r>
    </w:p>
    <w:p w:rsidR="001A43DA" w:rsidRDefault="001A43DA" w:rsidP="001A43DA">
      <w:pPr>
        <w:pStyle w:val="Paragraphedeliste"/>
        <w:numPr>
          <w:ilvl w:val="0"/>
          <w:numId w:val="0"/>
        </w:numPr>
        <w:spacing w:after="0" w:line="240" w:lineRule="auto"/>
        <w:ind w:left="720"/>
        <w:rPr>
          <w:rFonts w:ascii="Times New Roman" w:hAnsi="Times New Roman" w:cs="Times New Roman"/>
        </w:rPr>
      </w:pPr>
    </w:p>
    <w:p w:rsidR="001A43DA" w:rsidRPr="001A43DA" w:rsidRDefault="001A43DA" w:rsidP="001A43DA">
      <w:pPr>
        <w:pStyle w:val="Paragraphedeliste"/>
        <w:numPr>
          <w:ilvl w:val="0"/>
          <w:numId w:val="12"/>
        </w:numPr>
        <w:spacing w:after="0" w:line="240" w:lineRule="auto"/>
        <w:rPr>
          <w:rFonts w:ascii="Times New Roman" w:hAnsi="Times New Roman" w:cs="Times New Roman"/>
        </w:rPr>
      </w:pPr>
      <w:r w:rsidRPr="001A43DA">
        <w:rPr>
          <w:rFonts w:ascii="Times New Roman" w:hAnsi="Times New Roman" w:cs="Times New Roman"/>
          <w:b/>
        </w:rPr>
        <w:t>Techniques et équipe de vente 2.</w:t>
      </w:r>
      <w:r w:rsidRPr="001A43DA">
        <w:rPr>
          <w:rFonts w:ascii="Times New Roman" w:hAnsi="Times New Roman" w:cs="Times New Roman"/>
        </w:rPr>
        <w:t xml:space="preserve">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Montage de projet de création d’entreprise </w:t>
      </w:r>
    </w:p>
    <w:p w:rsidR="001A43DA" w:rsidRPr="001A43DA" w:rsidRDefault="001A43DA" w:rsidP="001A43DA">
      <w:pPr>
        <w:spacing w:after="0" w:line="240" w:lineRule="auto"/>
        <w:ind w:firstLine="708"/>
        <w:jc w:val="both"/>
        <w:rPr>
          <w:rFonts w:ascii="Times New Roman" w:hAnsi="Times New Roman" w:cs="Times New Roman"/>
        </w:rPr>
      </w:pP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Définition d’un projet</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w:t>
      </w: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Cahier des charges de projet </w:t>
      </w:r>
    </w:p>
    <w:p w:rsidR="001A43DA" w:rsidRPr="001A43DA" w:rsidRDefault="001A43DA" w:rsidP="001A43DA">
      <w:pPr>
        <w:spacing w:after="0" w:line="240" w:lineRule="auto"/>
        <w:ind w:firstLine="708"/>
        <w:jc w:val="both"/>
        <w:rPr>
          <w:rFonts w:ascii="Times New Roman" w:hAnsi="Times New Roman" w:cs="Times New Roman"/>
        </w:rPr>
      </w:pP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Les modes de financement de projet</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w:t>
      </w: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Les différentes phases de réalisation de projet </w:t>
      </w:r>
    </w:p>
    <w:p w:rsidR="001A43DA" w:rsidRPr="001A43DA" w:rsidRDefault="001A43DA" w:rsidP="001A43DA">
      <w:pPr>
        <w:spacing w:after="0" w:line="240" w:lineRule="auto"/>
        <w:ind w:firstLine="708"/>
        <w:jc w:val="both"/>
        <w:rPr>
          <w:rFonts w:ascii="Times New Roman" w:hAnsi="Times New Roman" w:cs="Times New Roman"/>
        </w:rPr>
      </w:pP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Le pilotage de projet </w:t>
      </w:r>
    </w:p>
    <w:p w:rsidR="001A43DA" w:rsidRPr="001A43DA" w:rsidRDefault="001A43DA" w:rsidP="001A43DA">
      <w:pPr>
        <w:spacing w:after="0" w:line="240" w:lineRule="auto"/>
        <w:ind w:firstLine="708"/>
        <w:jc w:val="both"/>
        <w:rPr>
          <w:rFonts w:ascii="Times New Roman" w:hAnsi="Times New Roman" w:cs="Times New Roman"/>
        </w:rPr>
      </w:pP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La gestion des délais </w:t>
      </w:r>
    </w:p>
    <w:p w:rsidR="001A43DA" w:rsidRPr="001A43DA" w:rsidRDefault="001A43DA" w:rsidP="001A43DA">
      <w:pPr>
        <w:spacing w:after="0" w:line="240" w:lineRule="auto"/>
        <w:ind w:firstLine="708"/>
        <w:jc w:val="both"/>
        <w:rPr>
          <w:rFonts w:ascii="Times New Roman" w:hAnsi="Times New Roman" w:cs="Times New Roman"/>
        </w:rPr>
      </w:pP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La gestion de la qualité</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w:t>
      </w: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La gestion des coûts </w:t>
      </w:r>
    </w:p>
    <w:p w:rsidR="001A43DA" w:rsidRPr="001A43DA" w:rsidRDefault="001A43DA" w:rsidP="001A43DA">
      <w:pPr>
        <w:spacing w:after="0" w:line="240" w:lineRule="auto"/>
        <w:ind w:firstLine="708"/>
        <w:jc w:val="both"/>
        <w:rPr>
          <w:rFonts w:ascii="Times New Roman" w:hAnsi="Times New Roman" w:cs="Times New Roman"/>
        </w:rPr>
      </w:pPr>
      <w:proofErr w:type="gramStart"/>
      <w:r w:rsidRPr="001A43DA">
        <w:rPr>
          <w:rFonts w:ascii="Times New Roman" w:hAnsi="Times New Roman" w:cs="Times New Roman"/>
        </w:rPr>
        <w:t>o</w:t>
      </w:r>
      <w:proofErr w:type="gramEnd"/>
      <w:r w:rsidRPr="001A43DA">
        <w:rPr>
          <w:rFonts w:ascii="Times New Roman" w:hAnsi="Times New Roman" w:cs="Times New Roman"/>
        </w:rPr>
        <w:t xml:space="preserve"> La gestion des tâches Travail personnel non </w:t>
      </w:r>
      <w:proofErr w:type="spellStart"/>
      <w:r w:rsidRPr="001A43DA">
        <w:rPr>
          <w:rFonts w:ascii="Times New Roman" w:hAnsi="Times New Roman" w:cs="Times New Roman"/>
        </w:rPr>
        <w:t>présentiel</w:t>
      </w:r>
      <w:proofErr w:type="spellEnd"/>
      <w:r w:rsidRPr="001A43DA">
        <w:rPr>
          <w:rFonts w:ascii="Times New Roman" w:hAnsi="Times New Roman" w:cs="Times New Roman"/>
        </w:rPr>
        <w:t xml:space="preserve">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Eude de cas de Montage de projet existant ou prévisionnel.</w:t>
      </w: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Analyse et critique d’un exemple de projet fonctionnel </w:t>
      </w:r>
    </w:p>
    <w:p w:rsidR="001A43DA" w:rsidRDefault="001A43DA" w:rsidP="001A43DA">
      <w:pPr>
        <w:spacing w:after="0" w:line="240" w:lineRule="auto"/>
        <w:ind w:firstLine="708"/>
        <w:jc w:val="both"/>
        <w:rPr>
          <w:rFonts w:ascii="Times New Roman" w:hAnsi="Times New Roman" w:cs="Times New Roman"/>
        </w:rPr>
      </w:pPr>
    </w:p>
    <w:p w:rsid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b/>
        </w:rPr>
        <w:t>Mode d’évaluation</w:t>
      </w:r>
      <w:r w:rsidRPr="001A43DA">
        <w:rPr>
          <w:rFonts w:ascii="Times New Roman" w:hAnsi="Times New Roman" w:cs="Times New Roman"/>
        </w:rPr>
        <w:t xml:space="preserve"> :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Contrôle continu et examen </w:t>
      </w:r>
    </w:p>
    <w:p w:rsidR="001A43DA" w:rsidRPr="001A43DA" w:rsidRDefault="001A43DA" w:rsidP="001A43DA">
      <w:pPr>
        <w:spacing w:after="0" w:line="240" w:lineRule="auto"/>
        <w:ind w:firstLine="708"/>
        <w:jc w:val="both"/>
        <w:rPr>
          <w:rFonts w:ascii="Times New Roman" w:hAnsi="Times New Roman" w:cs="Times New Roman"/>
          <w:b/>
        </w:rPr>
      </w:pPr>
      <w:r w:rsidRPr="001A43DA">
        <w:rPr>
          <w:rFonts w:ascii="Times New Roman" w:hAnsi="Times New Roman" w:cs="Times New Roman"/>
          <w:b/>
        </w:rPr>
        <w:t xml:space="preserve">Référence </w:t>
      </w:r>
      <w:r w:rsidRPr="001A43DA">
        <w:rPr>
          <w:rFonts w:ascii="Times New Roman" w:hAnsi="Times New Roman" w:cs="Times New Roman"/>
        </w:rPr>
        <w:t xml:space="preserve">: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w:t>
      </w:r>
      <w:proofErr w:type="spellStart"/>
      <w:r w:rsidRPr="001A43DA">
        <w:rPr>
          <w:rFonts w:ascii="Times New Roman" w:hAnsi="Times New Roman" w:cs="Times New Roman"/>
        </w:rPr>
        <w:t>Lazary</w:t>
      </w:r>
      <w:proofErr w:type="spellEnd"/>
      <w:r w:rsidRPr="001A43DA">
        <w:rPr>
          <w:rFonts w:ascii="Times New Roman" w:hAnsi="Times New Roman" w:cs="Times New Roman"/>
        </w:rPr>
        <w:t xml:space="preserve"> 2001 Economie de l’entreprise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w:t>
      </w:r>
      <w:proofErr w:type="spellStart"/>
      <w:r w:rsidRPr="001A43DA">
        <w:rPr>
          <w:rFonts w:ascii="Times New Roman" w:hAnsi="Times New Roman" w:cs="Times New Roman"/>
        </w:rPr>
        <w:t>Poussencult</w:t>
      </w:r>
      <w:proofErr w:type="spellEnd"/>
      <w:r w:rsidRPr="001A43DA">
        <w:rPr>
          <w:rFonts w:ascii="Times New Roman" w:hAnsi="Times New Roman" w:cs="Times New Roman"/>
        </w:rPr>
        <w:t xml:space="preserve"> </w:t>
      </w:r>
      <w:proofErr w:type="spellStart"/>
      <w:r w:rsidRPr="001A43DA">
        <w:rPr>
          <w:rFonts w:ascii="Times New Roman" w:hAnsi="Times New Roman" w:cs="Times New Roman"/>
        </w:rPr>
        <w:t>chantal</w:t>
      </w:r>
      <w:proofErr w:type="spellEnd"/>
      <w:r w:rsidRPr="001A43DA">
        <w:rPr>
          <w:rFonts w:ascii="Times New Roman" w:hAnsi="Times New Roman" w:cs="Times New Roman"/>
        </w:rPr>
        <w:t xml:space="preserve"> 2006 </w:t>
      </w:r>
    </w:p>
    <w:p w:rsidR="001A43DA" w:rsidRPr="001A43DA" w:rsidRDefault="001A43DA" w:rsidP="001A43DA">
      <w:pPr>
        <w:spacing w:after="0" w:line="240" w:lineRule="auto"/>
        <w:ind w:firstLine="708"/>
        <w:jc w:val="both"/>
        <w:rPr>
          <w:rFonts w:ascii="Times New Roman" w:hAnsi="Times New Roman" w:cs="Times New Roman"/>
        </w:rPr>
      </w:pPr>
      <w:r w:rsidRPr="001A43DA">
        <w:rPr>
          <w:rFonts w:ascii="Times New Roman" w:hAnsi="Times New Roman" w:cs="Times New Roman"/>
        </w:rPr>
        <w:t xml:space="preserve">– Economie et gestion de l’entreprise </w:t>
      </w:r>
    </w:p>
    <w:p w:rsidR="006966A9" w:rsidRPr="001A43DA" w:rsidRDefault="001A43DA" w:rsidP="001A43DA">
      <w:pPr>
        <w:spacing w:after="0" w:line="240" w:lineRule="auto"/>
        <w:ind w:firstLine="708"/>
        <w:jc w:val="both"/>
        <w:rPr>
          <w:rFonts w:ascii="Times New Roman" w:hAnsi="Times New Roman" w:cs="Times New Roman"/>
          <w:sz w:val="24"/>
          <w:szCs w:val="24"/>
        </w:rPr>
      </w:pPr>
      <w:r w:rsidRPr="001A43DA">
        <w:rPr>
          <w:rFonts w:ascii="Times New Roman" w:hAnsi="Times New Roman" w:cs="Times New Roman"/>
        </w:rPr>
        <w:t xml:space="preserve">-Pierre </w:t>
      </w:r>
      <w:proofErr w:type="spellStart"/>
      <w:r w:rsidRPr="001A43DA">
        <w:rPr>
          <w:rFonts w:ascii="Times New Roman" w:hAnsi="Times New Roman" w:cs="Times New Roman"/>
        </w:rPr>
        <w:t>Bezakh</w:t>
      </w:r>
      <w:proofErr w:type="spellEnd"/>
      <w:r w:rsidRPr="001A43DA">
        <w:rPr>
          <w:rFonts w:ascii="Times New Roman" w:hAnsi="Times New Roman" w:cs="Times New Roman"/>
        </w:rPr>
        <w:t xml:space="preserve"> 2008 Dictionnaire de l’économie</w:t>
      </w:r>
    </w:p>
    <w:p w:rsidR="00D93E1E" w:rsidRDefault="00D93E1E" w:rsidP="001A43DA">
      <w:pPr>
        <w:spacing w:after="0"/>
        <w:jc w:val="both"/>
        <w:rPr>
          <w:rFonts w:asciiTheme="majorBidi" w:hAnsiTheme="majorBidi" w:cstheme="majorBidi"/>
          <w:b/>
          <w:bCs/>
          <w:sz w:val="32"/>
          <w:szCs w:val="32"/>
        </w:rPr>
      </w:pPr>
    </w:p>
    <w:p w:rsidR="00D93E1E" w:rsidRDefault="00D93E1E" w:rsidP="00F41DE5">
      <w:pPr>
        <w:jc w:val="both"/>
        <w:rPr>
          <w:rFonts w:asciiTheme="majorBidi" w:hAnsiTheme="majorBidi" w:cstheme="majorBidi"/>
          <w:b/>
          <w:bCs/>
          <w:sz w:val="32"/>
          <w:szCs w:val="32"/>
        </w:rPr>
      </w:pPr>
    </w:p>
    <w:p w:rsidR="007124CF" w:rsidRDefault="007124CF" w:rsidP="00F41DE5">
      <w:pPr>
        <w:jc w:val="both"/>
        <w:rPr>
          <w:rFonts w:asciiTheme="majorBidi" w:hAnsiTheme="majorBidi" w:cstheme="majorBidi"/>
          <w:b/>
          <w:bCs/>
          <w:sz w:val="32"/>
          <w:szCs w:val="32"/>
        </w:rPr>
      </w:pPr>
    </w:p>
    <w:p w:rsidR="007124CF" w:rsidRDefault="007124CF" w:rsidP="00F41DE5">
      <w:pPr>
        <w:jc w:val="both"/>
        <w:rPr>
          <w:rFonts w:asciiTheme="majorBidi" w:hAnsiTheme="majorBidi" w:cstheme="majorBidi"/>
          <w:b/>
          <w:bCs/>
          <w:sz w:val="32"/>
          <w:szCs w:val="32"/>
        </w:rPr>
      </w:pPr>
    </w:p>
    <w:p w:rsidR="00142007" w:rsidRDefault="00142007" w:rsidP="004C3077">
      <w:pPr>
        <w:ind w:firstLine="708"/>
        <w:jc w:val="both"/>
        <w:rPr>
          <w:rFonts w:ascii="Times New Roman" w:hAnsi="Times New Roman" w:cs="Times New Roman"/>
          <w:b/>
          <w:sz w:val="24"/>
        </w:rPr>
      </w:pPr>
    </w:p>
    <w:p w:rsidR="007124CF" w:rsidRPr="004C3077" w:rsidRDefault="007124CF" w:rsidP="004C3077">
      <w:pPr>
        <w:ind w:firstLine="708"/>
        <w:jc w:val="both"/>
        <w:rPr>
          <w:rFonts w:ascii="Times New Roman" w:hAnsi="Times New Roman" w:cs="Times New Roman"/>
          <w:sz w:val="24"/>
        </w:rPr>
      </w:pPr>
    </w:p>
    <w:sectPr w:rsidR="007124CF" w:rsidRPr="004C3077" w:rsidSect="00437387">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513" w:rsidRDefault="00B26513" w:rsidP="002E11C6">
      <w:pPr>
        <w:spacing w:after="0" w:line="240" w:lineRule="auto"/>
      </w:pPr>
      <w:r>
        <w:separator/>
      </w:r>
    </w:p>
  </w:endnote>
  <w:endnote w:type="continuationSeparator" w:id="1">
    <w:p w:rsidR="00B26513" w:rsidRDefault="00B26513" w:rsidP="002E1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g-11ff9">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552"/>
      <w:docPartObj>
        <w:docPartGallery w:val="Page Numbers (Bottom of Page)"/>
        <w:docPartUnique/>
      </w:docPartObj>
    </w:sdtPr>
    <w:sdtContent>
      <w:p w:rsidR="000E4124" w:rsidRDefault="00A57337">
        <w:pPr>
          <w:pStyle w:val="Pieddepage"/>
          <w:jc w:val="center"/>
        </w:pPr>
        <w:fldSimple w:instr=" PAGE   \* MERGEFORMAT ">
          <w:r w:rsidR="00B348A5">
            <w:rPr>
              <w:noProof/>
            </w:rPr>
            <w:t>25</w:t>
          </w:r>
        </w:fldSimple>
      </w:p>
    </w:sdtContent>
  </w:sdt>
  <w:p w:rsidR="000E4124" w:rsidRDefault="000E41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513" w:rsidRDefault="00B26513" w:rsidP="002E11C6">
      <w:pPr>
        <w:spacing w:after="0" w:line="240" w:lineRule="auto"/>
      </w:pPr>
      <w:r>
        <w:separator/>
      </w:r>
    </w:p>
  </w:footnote>
  <w:footnote w:type="continuationSeparator" w:id="1">
    <w:p w:rsidR="00B26513" w:rsidRDefault="00B26513" w:rsidP="002E1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4DE"/>
    <w:multiLevelType w:val="hybridMultilevel"/>
    <w:tmpl w:val="B99AFB62"/>
    <w:lvl w:ilvl="0" w:tplc="C12EB510">
      <w:start w:val="1"/>
      <w:numFmt w:val="lowerLetter"/>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CC769C6"/>
    <w:multiLevelType w:val="multilevel"/>
    <w:tmpl w:val="611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F0874"/>
    <w:multiLevelType w:val="multilevel"/>
    <w:tmpl w:val="C4523A98"/>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67AA9"/>
    <w:multiLevelType w:val="hybridMultilevel"/>
    <w:tmpl w:val="5AAA8C40"/>
    <w:lvl w:ilvl="0" w:tplc="A3F0ABF4">
      <w:start w:val="1"/>
      <w:numFmt w:val="upperLetter"/>
      <w:lvlText w:val="%1."/>
      <w:lvlJc w:val="left"/>
      <w:pPr>
        <w:ind w:left="1069" w:hanging="36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B5E2DDE"/>
    <w:multiLevelType w:val="hybridMultilevel"/>
    <w:tmpl w:val="881C44E4"/>
    <w:lvl w:ilvl="0" w:tplc="EEC22DD4">
      <w:start w:val="3"/>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5">
    <w:nsid w:val="1F9C5B15"/>
    <w:multiLevelType w:val="hybridMultilevel"/>
    <w:tmpl w:val="8062D64A"/>
    <w:lvl w:ilvl="0" w:tplc="69BCBB0E">
      <w:start w:val="3"/>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23511E23"/>
    <w:multiLevelType w:val="multilevel"/>
    <w:tmpl w:val="A8D6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44149"/>
    <w:multiLevelType w:val="multilevel"/>
    <w:tmpl w:val="A0E8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97B2A"/>
    <w:multiLevelType w:val="hybridMultilevel"/>
    <w:tmpl w:val="88361304"/>
    <w:lvl w:ilvl="0" w:tplc="2710DD2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30BE2FB1"/>
    <w:multiLevelType w:val="multilevel"/>
    <w:tmpl w:val="CC183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10C42"/>
    <w:multiLevelType w:val="multilevel"/>
    <w:tmpl w:val="D4FAF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345" w:hanging="360"/>
      </w:pPr>
      <w:rPr>
        <w:rFonts w:hint="default"/>
        <w:b/>
      </w:rPr>
    </w:lvl>
    <w:lvl w:ilvl="3">
      <w:start w:val="1"/>
      <w:numFmt w:val="lowerLetter"/>
      <w:lvlText w:val="%4."/>
      <w:lvlJc w:val="left"/>
      <w:pPr>
        <w:ind w:left="2770" w:hanging="360"/>
      </w:pPr>
      <w:rPr>
        <w:rFonts w:hint="default"/>
        <w:b/>
      </w:rPr>
    </w:lvl>
    <w:lvl w:ilvl="4">
      <w:start w:val="1"/>
      <w:numFmt w:val="decimal"/>
      <w:lvlText w:val="%5."/>
      <w:lvlJc w:val="left"/>
      <w:pPr>
        <w:ind w:left="3600" w:hanging="360"/>
      </w:pPr>
      <w:rPr>
        <w:rFonts w:hint="default"/>
      </w:rPr>
    </w:lvl>
    <w:lvl w:ilvl="5">
      <w:start w:val="8"/>
      <w:numFmt w:val="upperRoman"/>
      <w:lvlText w:val="%6."/>
      <w:lvlJc w:val="left"/>
      <w:pPr>
        <w:ind w:left="1713"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60567"/>
    <w:multiLevelType w:val="hybridMultilevel"/>
    <w:tmpl w:val="4F921E72"/>
    <w:lvl w:ilvl="0" w:tplc="757445CE">
      <w:start w:val="1"/>
      <w:numFmt w:val="decimal"/>
      <w:lvlText w:val="%1."/>
      <w:lvlJc w:val="left"/>
      <w:pPr>
        <w:ind w:left="1353" w:hanging="360"/>
      </w:pPr>
      <w:rPr>
        <w:rFonts w:hint="default"/>
        <w:b/>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start w:val="1"/>
      <w:numFmt w:val="lowerLetter"/>
      <w:lvlText w:val="%5."/>
      <w:lvlJc w:val="left"/>
      <w:pPr>
        <w:ind w:left="135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nsid w:val="396D42BA"/>
    <w:multiLevelType w:val="hybridMultilevel"/>
    <w:tmpl w:val="5820256A"/>
    <w:lvl w:ilvl="0" w:tplc="995AACF2">
      <w:start w:val="1"/>
      <w:numFmt w:val="lowerLetter"/>
      <w:lvlText w:val="%1."/>
      <w:lvlJc w:val="left"/>
      <w:pPr>
        <w:ind w:left="1636" w:hanging="360"/>
      </w:pPr>
      <w:rPr>
        <w:rFonts w:asciiTheme="minorHAnsi" w:hAnsiTheme="minorHAnsi" w:cstheme="minorBidi"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nsid w:val="3CE42548"/>
    <w:multiLevelType w:val="hybridMultilevel"/>
    <w:tmpl w:val="AEACA1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7F38EB"/>
    <w:multiLevelType w:val="hybridMultilevel"/>
    <w:tmpl w:val="56789AF6"/>
    <w:lvl w:ilvl="0" w:tplc="09880DA8">
      <w:start w:val="1"/>
      <w:numFmt w:val="upperRoman"/>
      <w:lvlText w:val="%1."/>
      <w:lvlJc w:val="left"/>
      <w:pPr>
        <w:ind w:left="1713" w:hanging="72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nsid w:val="42F2008B"/>
    <w:multiLevelType w:val="hybridMultilevel"/>
    <w:tmpl w:val="087E0FC2"/>
    <w:lvl w:ilvl="0" w:tplc="D3C24F1E">
      <w:start w:val="2"/>
      <w:numFmt w:val="upperRoman"/>
      <w:lvlText w:val="%1."/>
      <w:lvlJc w:val="left"/>
      <w:pPr>
        <w:ind w:left="1713" w:hanging="720"/>
      </w:pPr>
      <w:rPr>
        <w:rFonts w:hint="default"/>
        <w:b/>
        <w:sz w:val="24"/>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nsid w:val="452430F1"/>
    <w:multiLevelType w:val="hybridMultilevel"/>
    <w:tmpl w:val="A194423E"/>
    <w:lvl w:ilvl="0" w:tplc="D27C9800">
      <w:start w:val="9"/>
      <w:numFmt w:val="upperLetter"/>
      <w:lvlText w:val="%1."/>
      <w:lvlJc w:val="left"/>
      <w:pPr>
        <w:ind w:left="1353" w:hanging="360"/>
      </w:pPr>
      <w:rPr>
        <w:rFonts w:hint="default"/>
        <w:b/>
        <w:sz w:val="24"/>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469E68BE"/>
    <w:multiLevelType w:val="multilevel"/>
    <w:tmpl w:val="F162F1B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542E95"/>
    <w:multiLevelType w:val="multilevel"/>
    <w:tmpl w:val="5214269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asciiTheme="minorHAnsi" w:eastAsiaTheme="minorHAnsi" w:hAnsi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DD65DC"/>
    <w:multiLevelType w:val="multilevel"/>
    <w:tmpl w:val="EC92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8565F"/>
    <w:multiLevelType w:val="multilevel"/>
    <w:tmpl w:val="CD6084D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AA4CF0"/>
    <w:multiLevelType w:val="hybridMultilevel"/>
    <w:tmpl w:val="CB1A4C96"/>
    <w:lvl w:ilvl="0" w:tplc="855225E6">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B53B17"/>
    <w:multiLevelType w:val="hybridMultilevel"/>
    <w:tmpl w:val="C1DE0310"/>
    <w:lvl w:ilvl="0" w:tplc="41027B68">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467368"/>
    <w:multiLevelType w:val="multilevel"/>
    <w:tmpl w:val="6972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D311DE"/>
    <w:multiLevelType w:val="multilevel"/>
    <w:tmpl w:val="619C324A"/>
    <w:lvl w:ilvl="0">
      <w:start w:val="2"/>
      <w:numFmt w:val="upperRoman"/>
      <w:lvlText w:val="%1."/>
      <w:lvlJc w:val="left"/>
      <w:pPr>
        <w:ind w:left="1713" w:hanging="720"/>
      </w:pPr>
      <w:rPr>
        <w:rFonts w:hint="default"/>
        <w:sz w:val="24"/>
      </w:rPr>
    </w:lvl>
    <w:lvl w:ilvl="1">
      <w:start w:val="1"/>
      <w:numFmt w:val="decimal"/>
      <w:isLgl/>
      <w:lvlText w:val="%1.%2."/>
      <w:lvlJc w:val="left"/>
      <w:pPr>
        <w:ind w:left="1571"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3959" w:hanging="1440"/>
      </w:pPr>
      <w:rPr>
        <w:rFonts w:hint="default"/>
      </w:rPr>
    </w:lvl>
    <w:lvl w:ilvl="8">
      <w:start w:val="1"/>
      <w:numFmt w:val="decimal"/>
      <w:isLgl/>
      <w:lvlText w:val="%1.%2.%3.%4.%5.%6.%7.%8.%9."/>
      <w:lvlJc w:val="left"/>
      <w:pPr>
        <w:ind w:left="4537" w:hanging="1800"/>
      </w:pPr>
      <w:rPr>
        <w:rFonts w:hint="default"/>
      </w:rPr>
    </w:lvl>
  </w:abstractNum>
  <w:abstractNum w:abstractNumId="25">
    <w:nsid w:val="5E024F25"/>
    <w:multiLevelType w:val="hybridMultilevel"/>
    <w:tmpl w:val="FFEA5DEC"/>
    <w:lvl w:ilvl="0" w:tplc="1E2E0DB0">
      <w:start w:val="8"/>
      <w:numFmt w:val="decimal"/>
      <w:lvlText w:val="%1."/>
      <w:lvlJc w:val="left"/>
      <w:pPr>
        <w:ind w:left="1353" w:hanging="360"/>
      </w:pPr>
      <w:rPr>
        <w:rFonts w:hint="default"/>
      </w:rPr>
    </w:lvl>
    <w:lvl w:ilvl="1" w:tplc="B3100DD2">
      <w:start w:val="2"/>
      <w:numFmt w:val="upperRoman"/>
      <w:lvlText w:val="%2."/>
      <w:lvlJc w:val="left"/>
      <w:pPr>
        <w:ind w:left="2433" w:hanging="720"/>
      </w:pPr>
      <w:rPr>
        <w:rFonts w:hint="default"/>
        <w:b/>
        <w:sz w:val="32"/>
      </w:rPr>
    </w:lvl>
    <w:lvl w:ilvl="2" w:tplc="040C001B">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nsid w:val="5E4973CA"/>
    <w:multiLevelType w:val="multilevel"/>
    <w:tmpl w:val="DF6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2F25D9"/>
    <w:multiLevelType w:val="hybridMultilevel"/>
    <w:tmpl w:val="3D5EB9D4"/>
    <w:lvl w:ilvl="0" w:tplc="251E493E">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64D93641"/>
    <w:multiLevelType w:val="multilevel"/>
    <w:tmpl w:val="50E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272201"/>
    <w:multiLevelType w:val="multilevel"/>
    <w:tmpl w:val="09681D6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3"/>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3055D3"/>
    <w:multiLevelType w:val="hybridMultilevel"/>
    <w:tmpl w:val="465A6B40"/>
    <w:lvl w:ilvl="0" w:tplc="B808AA50">
      <w:start w:val="1"/>
      <w:numFmt w:val="upperRoman"/>
      <w:lvlText w:val="%1."/>
      <w:lvlJc w:val="left"/>
      <w:pPr>
        <w:ind w:left="1713" w:hanging="72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6B6C6ECD"/>
    <w:multiLevelType w:val="hybridMultilevel"/>
    <w:tmpl w:val="E2849C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AA7516"/>
    <w:multiLevelType w:val="multilevel"/>
    <w:tmpl w:val="457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A5328"/>
    <w:multiLevelType w:val="hybridMultilevel"/>
    <w:tmpl w:val="F7C4C71E"/>
    <w:lvl w:ilvl="0" w:tplc="03041D9A">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abstractNumId w:val="10"/>
  </w:num>
  <w:num w:numId="2">
    <w:abstractNumId w:val="27"/>
  </w:num>
  <w:num w:numId="3">
    <w:abstractNumId w:val="29"/>
  </w:num>
  <w:num w:numId="4">
    <w:abstractNumId w:val="9"/>
  </w:num>
  <w:num w:numId="5">
    <w:abstractNumId w:val="17"/>
  </w:num>
  <w:num w:numId="6">
    <w:abstractNumId w:val="23"/>
  </w:num>
  <w:num w:numId="7">
    <w:abstractNumId w:val="6"/>
  </w:num>
  <w:num w:numId="8">
    <w:abstractNumId w:val="26"/>
  </w:num>
  <w:num w:numId="9">
    <w:abstractNumId w:val="7"/>
  </w:num>
  <w:num w:numId="10">
    <w:abstractNumId w:val="28"/>
  </w:num>
  <w:num w:numId="11">
    <w:abstractNumId w:val="20"/>
  </w:num>
  <w:num w:numId="12">
    <w:abstractNumId w:val="2"/>
  </w:num>
  <w:num w:numId="13">
    <w:abstractNumId w:val="1"/>
  </w:num>
  <w:num w:numId="14">
    <w:abstractNumId w:val="19"/>
  </w:num>
  <w:num w:numId="15">
    <w:abstractNumId w:val="32"/>
  </w:num>
  <w:num w:numId="16">
    <w:abstractNumId w:val="18"/>
  </w:num>
  <w:num w:numId="17">
    <w:abstractNumId w:val="21"/>
  </w:num>
  <w:num w:numId="18">
    <w:abstractNumId w:val="3"/>
  </w:num>
  <w:num w:numId="19">
    <w:abstractNumId w:val="8"/>
  </w:num>
  <w:num w:numId="20">
    <w:abstractNumId w:val="30"/>
  </w:num>
  <w:num w:numId="21">
    <w:abstractNumId w:val="5"/>
  </w:num>
  <w:num w:numId="22">
    <w:abstractNumId w:val="13"/>
  </w:num>
  <w:num w:numId="23">
    <w:abstractNumId w:val="31"/>
  </w:num>
  <w:num w:numId="24">
    <w:abstractNumId w:val="11"/>
  </w:num>
  <w:num w:numId="25">
    <w:abstractNumId w:val="16"/>
  </w:num>
  <w:num w:numId="26">
    <w:abstractNumId w:val="24"/>
  </w:num>
  <w:num w:numId="27">
    <w:abstractNumId w:val="14"/>
  </w:num>
  <w:num w:numId="28">
    <w:abstractNumId w:val="12"/>
  </w:num>
  <w:num w:numId="29">
    <w:abstractNumId w:val="0"/>
  </w:num>
  <w:num w:numId="30">
    <w:abstractNumId w:val="33"/>
  </w:num>
  <w:num w:numId="31">
    <w:abstractNumId w:val="25"/>
  </w:num>
  <w:num w:numId="32">
    <w:abstractNumId w:val="15"/>
  </w:num>
  <w:num w:numId="33">
    <w:abstractNumId w:val="22"/>
  </w:num>
  <w:num w:numId="34">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7238F"/>
    <w:rsid w:val="000066B9"/>
    <w:rsid w:val="00017567"/>
    <w:rsid w:val="00026F42"/>
    <w:rsid w:val="00034E43"/>
    <w:rsid w:val="00040E44"/>
    <w:rsid w:val="000458C9"/>
    <w:rsid w:val="000553BA"/>
    <w:rsid w:val="000564A2"/>
    <w:rsid w:val="0007497C"/>
    <w:rsid w:val="00085FC7"/>
    <w:rsid w:val="00093DB0"/>
    <w:rsid w:val="000A073B"/>
    <w:rsid w:val="000A7823"/>
    <w:rsid w:val="000C0C9C"/>
    <w:rsid w:val="000C12C4"/>
    <w:rsid w:val="000C705D"/>
    <w:rsid w:val="000D6CE2"/>
    <w:rsid w:val="000E402A"/>
    <w:rsid w:val="000E4124"/>
    <w:rsid w:val="000E70AD"/>
    <w:rsid w:val="0010420C"/>
    <w:rsid w:val="00117C12"/>
    <w:rsid w:val="00134463"/>
    <w:rsid w:val="00135654"/>
    <w:rsid w:val="00142007"/>
    <w:rsid w:val="00143095"/>
    <w:rsid w:val="001725B0"/>
    <w:rsid w:val="00186B5E"/>
    <w:rsid w:val="00187742"/>
    <w:rsid w:val="001969C4"/>
    <w:rsid w:val="00196E00"/>
    <w:rsid w:val="001A43DA"/>
    <w:rsid w:val="001B7C4D"/>
    <w:rsid w:val="001D0A65"/>
    <w:rsid w:val="001E39DB"/>
    <w:rsid w:val="002243A1"/>
    <w:rsid w:val="002278A6"/>
    <w:rsid w:val="0024141E"/>
    <w:rsid w:val="00243077"/>
    <w:rsid w:val="0024410C"/>
    <w:rsid w:val="00262557"/>
    <w:rsid w:val="002659C2"/>
    <w:rsid w:val="002678F1"/>
    <w:rsid w:val="00274AE4"/>
    <w:rsid w:val="0028237A"/>
    <w:rsid w:val="002852BA"/>
    <w:rsid w:val="00285858"/>
    <w:rsid w:val="00291232"/>
    <w:rsid w:val="00293D28"/>
    <w:rsid w:val="00295348"/>
    <w:rsid w:val="002B0FC7"/>
    <w:rsid w:val="002B75BE"/>
    <w:rsid w:val="002C10DA"/>
    <w:rsid w:val="002C1674"/>
    <w:rsid w:val="002D1493"/>
    <w:rsid w:val="002D2ED0"/>
    <w:rsid w:val="002E11C6"/>
    <w:rsid w:val="003112C3"/>
    <w:rsid w:val="00311D44"/>
    <w:rsid w:val="003331F6"/>
    <w:rsid w:val="0034312A"/>
    <w:rsid w:val="00353BC6"/>
    <w:rsid w:val="003545CC"/>
    <w:rsid w:val="00390BF4"/>
    <w:rsid w:val="00397A2C"/>
    <w:rsid w:val="003D2247"/>
    <w:rsid w:val="003E0014"/>
    <w:rsid w:val="003F31B1"/>
    <w:rsid w:val="00402008"/>
    <w:rsid w:val="004104EB"/>
    <w:rsid w:val="00435066"/>
    <w:rsid w:val="00437387"/>
    <w:rsid w:val="004415C1"/>
    <w:rsid w:val="00444608"/>
    <w:rsid w:val="004774EF"/>
    <w:rsid w:val="004830A3"/>
    <w:rsid w:val="00483C17"/>
    <w:rsid w:val="00496F7B"/>
    <w:rsid w:val="004A71BC"/>
    <w:rsid w:val="004B5CC1"/>
    <w:rsid w:val="004B73F3"/>
    <w:rsid w:val="004C3077"/>
    <w:rsid w:val="004F311D"/>
    <w:rsid w:val="0050013A"/>
    <w:rsid w:val="00501484"/>
    <w:rsid w:val="00511581"/>
    <w:rsid w:val="005217C0"/>
    <w:rsid w:val="005239D3"/>
    <w:rsid w:val="00523F1B"/>
    <w:rsid w:val="00537155"/>
    <w:rsid w:val="00544CE6"/>
    <w:rsid w:val="005559FA"/>
    <w:rsid w:val="005603D5"/>
    <w:rsid w:val="00571EAB"/>
    <w:rsid w:val="005833B1"/>
    <w:rsid w:val="00583E9D"/>
    <w:rsid w:val="00590AA5"/>
    <w:rsid w:val="005947D7"/>
    <w:rsid w:val="00595232"/>
    <w:rsid w:val="00597CDC"/>
    <w:rsid w:val="005A4234"/>
    <w:rsid w:val="005D7022"/>
    <w:rsid w:val="005E4CF5"/>
    <w:rsid w:val="005F168B"/>
    <w:rsid w:val="006028ED"/>
    <w:rsid w:val="00610500"/>
    <w:rsid w:val="00612BE1"/>
    <w:rsid w:val="0062233A"/>
    <w:rsid w:val="00622B94"/>
    <w:rsid w:val="0062452C"/>
    <w:rsid w:val="00631ADF"/>
    <w:rsid w:val="00651916"/>
    <w:rsid w:val="00662775"/>
    <w:rsid w:val="00682784"/>
    <w:rsid w:val="00693821"/>
    <w:rsid w:val="006964C2"/>
    <w:rsid w:val="006966A9"/>
    <w:rsid w:val="00696727"/>
    <w:rsid w:val="006C3CDD"/>
    <w:rsid w:val="006C3E13"/>
    <w:rsid w:val="006C48EF"/>
    <w:rsid w:val="006C4B56"/>
    <w:rsid w:val="006D2494"/>
    <w:rsid w:val="006D31A9"/>
    <w:rsid w:val="006E3912"/>
    <w:rsid w:val="006E54CE"/>
    <w:rsid w:val="006F61A8"/>
    <w:rsid w:val="007124CF"/>
    <w:rsid w:val="007241F6"/>
    <w:rsid w:val="007359F7"/>
    <w:rsid w:val="00745BE5"/>
    <w:rsid w:val="00751EF1"/>
    <w:rsid w:val="007542BC"/>
    <w:rsid w:val="0075785E"/>
    <w:rsid w:val="007677F3"/>
    <w:rsid w:val="00782E62"/>
    <w:rsid w:val="007866C5"/>
    <w:rsid w:val="0079341B"/>
    <w:rsid w:val="007C12A1"/>
    <w:rsid w:val="007E73EA"/>
    <w:rsid w:val="00812A31"/>
    <w:rsid w:val="008164FA"/>
    <w:rsid w:val="0082587C"/>
    <w:rsid w:val="0082656F"/>
    <w:rsid w:val="008269BC"/>
    <w:rsid w:val="00853089"/>
    <w:rsid w:val="00873C6F"/>
    <w:rsid w:val="00881720"/>
    <w:rsid w:val="008A57CF"/>
    <w:rsid w:val="008B11C7"/>
    <w:rsid w:val="008C1985"/>
    <w:rsid w:val="008C3B32"/>
    <w:rsid w:val="008C7360"/>
    <w:rsid w:val="008D1B60"/>
    <w:rsid w:val="008F1E82"/>
    <w:rsid w:val="00931A5D"/>
    <w:rsid w:val="00937761"/>
    <w:rsid w:val="009378DD"/>
    <w:rsid w:val="00941CFF"/>
    <w:rsid w:val="00942F5B"/>
    <w:rsid w:val="00944107"/>
    <w:rsid w:val="009474C5"/>
    <w:rsid w:val="0095313C"/>
    <w:rsid w:val="00955DBA"/>
    <w:rsid w:val="009604BC"/>
    <w:rsid w:val="00973214"/>
    <w:rsid w:val="00977955"/>
    <w:rsid w:val="00986306"/>
    <w:rsid w:val="0099746C"/>
    <w:rsid w:val="009B3681"/>
    <w:rsid w:val="009B5661"/>
    <w:rsid w:val="009C2EE4"/>
    <w:rsid w:val="009C3E93"/>
    <w:rsid w:val="009D1DFD"/>
    <w:rsid w:val="009E0D41"/>
    <w:rsid w:val="009F3FD8"/>
    <w:rsid w:val="00A11ACD"/>
    <w:rsid w:val="00A12593"/>
    <w:rsid w:val="00A128AE"/>
    <w:rsid w:val="00A2168F"/>
    <w:rsid w:val="00A32B7B"/>
    <w:rsid w:val="00A507E3"/>
    <w:rsid w:val="00A57337"/>
    <w:rsid w:val="00A57E27"/>
    <w:rsid w:val="00A9536F"/>
    <w:rsid w:val="00AA122F"/>
    <w:rsid w:val="00AA7A04"/>
    <w:rsid w:val="00AB1169"/>
    <w:rsid w:val="00AB2E09"/>
    <w:rsid w:val="00AC1A67"/>
    <w:rsid w:val="00B0126A"/>
    <w:rsid w:val="00B15F81"/>
    <w:rsid w:val="00B26513"/>
    <w:rsid w:val="00B27A8B"/>
    <w:rsid w:val="00B348A5"/>
    <w:rsid w:val="00B43D0B"/>
    <w:rsid w:val="00B458F2"/>
    <w:rsid w:val="00B532B5"/>
    <w:rsid w:val="00B64A2F"/>
    <w:rsid w:val="00B70AE7"/>
    <w:rsid w:val="00B71F73"/>
    <w:rsid w:val="00B7238F"/>
    <w:rsid w:val="00B76488"/>
    <w:rsid w:val="00B85EA4"/>
    <w:rsid w:val="00B946B3"/>
    <w:rsid w:val="00BA710B"/>
    <w:rsid w:val="00BB08C1"/>
    <w:rsid w:val="00BB19E2"/>
    <w:rsid w:val="00BC685A"/>
    <w:rsid w:val="00BE5043"/>
    <w:rsid w:val="00C0150C"/>
    <w:rsid w:val="00C045D2"/>
    <w:rsid w:val="00C2494F"/>
    <w:rsid w:val="00C54BFF"/>
    <w:rsid w:val="00C747AB"/>
    <w:rsid w:val="00CA3BAE"/>
    <w:rsid w:val="00CB14D1"/>
    <w:rsid w:val="00CB2752"/>
    <w:rsid w:val="00CD04C5"/>
    <w:rsid w:val="00CD40A6"/>
    <w:rsid w:val="00CD69A0"/>
    <w:rsid w:val="00CD7F99"/>
    <w:rsid w:val="00D16AFA"/>
    <w:rsid w:val="00D354CC"/>
    <w:rsid w:val="00D3615D"/>
    <w:rsid w:val="00D52F8E"/>
    <w:rsid w:val="00D55CF6"/>
    <w:rsid w:val="00D8307D"/>
    <w:rsid w:val="00D900DC"/>
    <w:rsid w:val="00D93E1E"/>
    <w:rsid w:val="00DA23BD"/>
    <w:rsid w:val="00DA656B"/>
    <w:rsid w:val="00DB4CB0"/>
    <w:rsid w:val="00DC717F"/>
    <w:rsid w:val="00DE029D"/>
    <w:rsid w:val="00E05364"/>
    <w:rsid w:val="00E138E9"/>
    <w:rsid w:val="00E15E89"/>
    <w:rsid w:val="00E175A2"/>
    <w:rsid w:val="00E24834"/>
    <w:rsid w:val="00E60156"/>
    <w:rsid w:val="00E82482"/>
    <w:rsid w:val="00E86FBE"/>
    <w:rsid w:val="00E93959"/>
    <w:rsid w:val="00EB2A29"/>
    <w:rsid w:val="00EC5A74"/>
    <w:rsid w:val="00EE07DD"/>
    <w:rsid w:val="00EE64FA"/>
    <w:rsid w:val="00EF34DA"/>
    <w:rsid w:val="00F22E64"/>
    <w:rsid w:val="00F242C9"/>
    <w:rsid w:val="00F24E19"/>
    <w:rsid w:val="00F41DE5"/>
    <w:rsid w:val="00F4459D"/>
    <w:rsid w:val="00F51EEE"/>
    <w:rsid w:val="00F53B76"/>
    <w:rsid w:val="00F55002"/>
    <w:rsid w:val="00F6283C"/>
    <w:rsid w:val="00F914D8"/>
    <w:rsid w:val="00FB246B"/>
    <w:rsid w:val="00FB7B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87"/>
  </w:style>
  <w:style w:type="paragraph" w:styleId="Titre1">
    <w:name w:val="heading 1"/>
    <w:basedOn w:val="Normal"/>
    <w:next w:val="Normal"/>
    <w:link w:val="Titre1Car"/>
    <w:uiPriority w:val="9"/>
    <w:qFormat/>
    <w:rsid w:val="00F55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54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E11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E11C6"/>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2E11C6"/>
  </w:style>
  <w:style w:type="character" w:styleId="Lienhypertexte">
    <w:name w:val="Hyperlink"/>
    <w:basedOn w:val="Policepardfaut"/>
    <w:uiPriority w:val="99"/>
    <w:semiHidden/>
    <w:unhideWhenUsed/>
    <w:rsid w:val="002E11C6"/>
    <w:rPr>
      <w:color w:val="0000FF"/>
      <w:u w:val="single"/>
    </w:rPr>
  </w:style>
  <w:style w:type="paragraph" w:styleId="NormalWeb">
    <w:name w:val="Normal (Web)"/>
    <w:basedOn w:val="Normal"/>
    <w:uiPriority w:val="99"/>
    <w:unhideWhenUsed/>
    <w:rsid w:val="002E11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E11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11C6"/>
  </w:style>
  <w:style w:type="paragraph" w:styleId="Pieddepage">
    <w:name w:val="footer"/>
    <w:basedOn w:val="Normal"/>
    <w:link w:val="PieddepageCar"/>
    <w:uiPriority w:val="99"/>
    <w:unhideWhenUsed/>
    <w:rsid w:val="002E11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1C6"/>
  </w:style>
  <w:style w:type="character" w:customStyle="1" w:styleId="nowrap">
    <w:name w:val="nowrap"/>
    <w:basedOn w:val="Policepardfaut"/>
    <w:rsid w:val="00955DBA"/>
  </w:style>
  <w:style w:type="paragraph" w:styleId="Paragraphedeliste">
    <w:name w:val="List Paragraph"/>
    <w:basedOn w:val="Normal"/>
    <w:uiPriority w:val="34"/>
    <w:qFormat/>
    <w:rsid w:val="00F22E64"/>
    <w:pPr>
      <w:numPr>
        <w:numId w:val="17"/>
      </w:numPr>
      <w:contextualSpacing/>
      <w:jc w:val="both"/>
    </w:pPr>
    <w:rPr>
      <w:rFonts w:asciiTheme="majorBidi" w:hAnsiTheme="majorBidi" w:cstheme="majorBidi"/>
      <w:sz w:val="24"/>
      <w:szCs w:val="24"/>
    </w:rPr>
  </w:style>
  <w:style w:type="character" w:customStyle="1" w:styleId="Titre2Car">
    <w:name w:val="Titre 2 Car"/>
    <w:basedOn w:val="Policepardfaut"/>
    <w:link w:val="Titre2"/>
    <w:uiPriority w:val="9"/>
    <w:semiHidden/>
    <w:rsid w:val="007542BC"/>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B43D0B"/>
    <w:rPr>
      <w:b/>
      <w:bCs/>
    </w:rPr>
  </w:style>
  <w:style w:type="paragraph" w:styleId="Textedebulles">
    <w:name w:val="Balloon Text"/>
    <w:basedOn w:val="Normal"/>
    <w:link w:val="TextedebullesCar"/>
    <w:uiPriority w:val="99"/>
    <w:semiHidden/>
    <w:unhideWhenUsed/>
    <w:rsid w:val="00B43D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D0B"/>
    <w:rPr>
      <w:rFonts w:ascii="Tahoma" w:hAnsi="Tahoma" w:cs="Tahoma"/>
      <w:sz w:val="16"/>
      <w:szCs w:val="16"/>
    </w:rPr>
  </w:style>
  <w:style w:type="character" w:customStyle="1" w:styleId="Titre1Car">
    <w:name w:val="Titre 1 Car"/>
    <w:basedOn w:val="Policepardfaut"/>
    <w:link w:val="Titre1"/>
    <w:uiPriority w:val="9"/>
    <w:rsid w:val="00F55002"/>
    <w:rPr>
      <w:rFonts w:asciiTheme="majorHAnsi" w:eastAsiaTheme="majorEastAsia" w:hAnsiTheme="majorHAnsi" w:cstheme="majorBidi"/>
      <w:b/>
      <w:bCs/>
      <w:color w:val="365F91" w:themeColor="accent1" w:themeShade="BF"/>
      <w:sz w:val="28"/>
      <w:szCs w:val="28"/>
    </w:rPr>
  </w:style>
  <w:style w:type="character" w:customStyle="1" w:styleId="heading-author">
    <w:name w:val="heading-author"/>
    <w:basedOn w:val="Policepardfaut"/>
    <w:rsid w:val="00F55002"/>
  </w:style>
  <w:style w:type="character" w:customStyle="1" w:styleId="heading-date">
    <w:name w:val="heading-date"/>
    <w:basedOn w:val="Policepardfaut"/>
    <w:rsid w:val="00F55002"/>
  </w:style>
  <w:style w:type="character" w:customStyle="1" w:styleId="heading-comments">
    <w:name w:val="heading-comments"/>
    <w:basedOn w:val="Policepardfaut"/>
    <w:rsid w:val="00F55002"/>
  </w:style>
  <w:style w:type="character" w:styleId="Textedelespacerserv">
    <w:name w:val="Placeholder Text"/>
    <w:basedOn w:val="Policepardfaut"/>
    <w:uiPriority w:val="99"/>
    <w:semiHidden/>
    <w:rsid w:val="00AA7A04"/>
    <w:rPr>
      <w:color w:val="808080"/>
    </w:rPr>
  </w:style>
</w:styles>
</file>

<file path=word/webSettings.xml><?xml version="1.0" encoding="utf-8"?>
<w:webSettings xmlns:r="http://schemas.openxmlformats.org/officeDocument/2006/relationships" xmlns:w="http://schemas.openxmlformats.org/wordprocessingml/2006/main">
  <w:divs>
    <w:div w:id="64569517">
      <w:bodyDiv w:val="1"/>
      <w:marLeft w:val="0"/>
      <w:marRight w:val="0"/>
      <w:marTop w:val="0"/>
      <w:marBottom w:val="0"/>
      <w:divBdr>
        <w:top w:val="none" w:sz="0" w:space="0" w:color="auto"/>
        <w:left w:val="none" w:sz="0" w:space="0" w:color="auto"/>
        <w:bottom w:val="none" w:sz="0" w:space="0" w:color="auto"/>
        <w:right w:val="none" w:sz="0" w:space="0" w:color="auto"/>
      </w:divBdr>
    </w:div>
    <w:div w:id="73212818">
      <w:bodyDiv w:val="1"/>
      <w:marLeft w:val="0"/>
      <w:marRight w:val="0"/>
      <w:marTop w:val="0"/>
      <w:marBottom w:val="0"/>
      <w:divBdr>
        <w:top w:val="none" w:sz="0" w:space="0" w:color="auto"/>
        <w:left w:val="none" w:sz="0" w:space="0" w:color="auto"/>
        <w:bottom w:val="none" w:sz="0" w:space="0" w:color="auto"/>
        <w:right w:val="none" w:sz="0" w:space="0" w:color="auto"/>
      </w:divBdr>
      <w:divsChild>
        <w:div w:id="910240864">
          <w:marLeft w:val="0"/>
          <w:marRight w:val="0"/>
          <w:marTop w:val="0"/>
          <w:marBottom w:val="0"/>
          <w:divBdr>
            <w:top w:val="none" w:sz="0" w:space="0" w:color="auto"/>
            <w:left w:val="none" w:sz="0" w:space="0" w:color="auto"/>
            <w:bottom w:val="none" w:sz="0" w:space="0" w:color="auto"/>
            <w:right w:val="none" w:sz="0" w:space="0" w:color="auto"/>
          </w:divBdr>
          <w:divsChild>
            <w:div w:id="3091424">
              <w:marLeft w:val="0"/>
              <w:marRight w:val="0"/>
              <w:marTop w:val="0"/>
              <w:marBottom w:val="0"/>
              <w:divBdr>
                <w:top w:val="none" w:sz="0" w:space="0" w:color="auto"/>
                <w:left w:val="none" w:sz="0" w:space="0" w:color="auto"/>
                <w:bottom w:val="none" w:sz="0" w:space="0" w:color="auto"/>
                <w:right w:val="none" w:sz="0" w:space="0" w:color="auto"/>
              </w:divBdr>
              <w:divsChild>
                <w:div w:id="821460457">
                  <w:marLeft w:val="0"/>
                  <w:marRight w:val="0"/>
                  <w:marTop w:val="0"/>
                  <w:marBottom w:val="0"/>
                  <w:divBdr>
                    <w:top w:val="none" w:sz="0" w:space="0" w:color="auto"/>
                    <w:left w:val="none" w:sz="0" w:space="0" w:color="auto"/>
                    <w:bottom w:val="none" w:sz="0" w:space="0" w:color="auto"/>
                    <w:right w:val="none" w:sz="0" w:space="0" w:color="auto"/>
                  </w:divBdr>
                  <w:divsChild>
                    <w:div w:id="324165335">
                      <w:marLeft w:val="0"/>
                      <w:marRight w:val="0"/>
                      <w:marTop w:val="0"/>
                      <w:marBottom w:val="0"/>
                      <w:divBdr>
                        <w:top w:val="none" w:sz="0" w:space="0" w:color="auto"/>
                        <w:left w:val="none" w:sz="0" w:space="0" w:color="auto"/>
                        <w:bottom w:val="none" w:sz="0" w:space="0" w:color="auto"/>
                        <w:right w:val="none" w:sz="0" w:space="0" w:color="auto"/>
                      </w:divBdr>
                    </w:div>
                    <w:div w:id="353001917">
                      <w:marLeft w:val="0"/>
                      <w:marRight w:val="0"/>
                      <w:marTop w:val="0"/>
                      <w:marBottom w:val="0"/>
                      <w:divBdr>
                        <w:top w:val="none" w:sz="0" w:space="0" w:color="auto"/>
                        <w:left w:val="none" w:sz="0" w:space="0" w:color="auto"/>
                        <w:bottom w:val="none" w:sz="0" w:space="0" w:color="auto"/>
                        <w:right w:val="none" w:sz="0" w:space="0" w:color="auto"/>
                      </w:divBdr>
                    </w:div>
                    <w:div w:id="704790530">
                      <w:marLeft w:val="0"/>
                      <w:marRight w:val="0"/>
                      <w:marTop w:val="0"/>
                      <w:marBottom w:val="0"/>
                      <w:divBdr>
                        <w:top w:val="none" w:sz="0" w:space="0" w:color="auto"/>
                        <w:left w:val="none" w:sz="0" w:space="0" w:color="auto"/>
                        <w:bottom w:val="none" w:sz="0" w:space="0" w:color="auto"/>
                        <w:right w:val="none" w:sz="0" w:space="0" w:color="auto"/>
                      </w:divBdr>
                      <w:divsChild>
                        <w:div w:id="818109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60073202">
      <w:bodyDiv w:val="1"/>
      <w:marLeft w:val="0"/>
      <w:marRight w:val="0"/>
      <w:marTop w:val="0"/>
      <w:marBottom w:val="0"/>
      <w:divBdr>
        <w:top w:val="none" w:sz="0" w:space="0" w:color="auto"/>
        <w:left w:val="none" w:sz="0" w:space="0" w:color="auto"/>
        <w:bottom w:val="none" w:sz="0" w:space="0" w:color="auto"/>
        <w:right w:val="none" w:sz="0" w:space="0" w:color="auto"/>
      </w:divBdr>
      <w:divsChild>
        <w:div w:id="613440584">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76322784">
      <w:bodyDiv w:val="1"/>
      <w:marLeft w:val="0"/>
      <w:marRight w:val="0"/>
      <w:marTop w:val="0"/>
      <w:marBottom w:val="0"/>
      <w:divBdr>
        <w:top w:val="none" w:sz="0" w:space="0" w:color="auto"/>
        <w:left w:val="none" w:sz="0" w:space="0" w:color="auto"/>
        <w:bottom w:val="none" w:sz="0" w:space="0" w:color="auto"/>
        <w:right w:val="none" w:sz="0" w:space="0" w:color="auto"/>
      </w:divBdr>
    </w:div>
    <w:div w:id="388726729">
      <w:bodyDiv w:val="1"/>
      <w:marLeft w:val="0"/>
      <w:marRight w:val="0"/>
      <w:marTop w:val="0"/>
      <w:marBottom w:val="0"/>
      <w:divBdr>
        <w:top w:val="none" w:sz="0" w:space="0" w:color="auto"/>
        <w:left w:val="none" w:sz="0" w:space="0" w:color="auto"/>
        <w:bottom w:val="none" w:sz="0" w:space="0" w:color="auto"/>
        <w:right w:val="none" w:sz="0" w:space="0" w:color="auto"/>
      </w:divBdr>
      <w:divsChild>
        <w:div w:id="775446448">
          <w:marLeft w:val="0"/>
          <w:marRight w:val="0"/>
          <w:marTop w:val="0"/>
          <w:marBottom w:val="0"/>
          <w:divBdr>
            <w:top w:val="none" w:sz="0" w:space="0" w:color="auto"/>
            <w:left w:val="none" w:sz="0" w:space="0" w:color="auto"/>
            <w:bottom w:val="none" w:sz="0" w:space="0" w:color="auto"/>
            <w:right w:val="none" w:sz="0" w:space="0" w:color="auto"/>
          </w:divBdr>
        </w:div>
      </w:divsChild>
    </w:div>
    <w:div w:id="400712992">
      <w:bodyDiv w:val="1"/>
      <w:marLeft w:val="0"/>
      <w:marRight w:val="0"/>
      <w:marTop w:val="0"/>
      <w:marBottom w:val="0"/>
      <w:divBdr>
        <w:top w:val="none" w:sz="0" w:space="0" w:color="auto"/>
        <w:left w:val="none" w:sz="0" w:space="0" w:color="auto"/>
        <w:bottom w:val="none" w:sz="0" w:space="0" w:color="auto"/>
        <w:right w:val="none" w:sz="0" w:space="0" w:color="auto"/>
      </w:divBdr>
    </w:div>
    <w:div w:id="764887858">
      <w:bodyDiv w:val="1"/>
      <w:marLeft w:val="0"/>
      <w:marRight w:val="0"/>
      <w:marTop w:val="0"/>
      <w:marBottom w:val="0"/>
      <w:divBdr>
        <w:top w:val="none" w:sz="0" w:space="0" w:color="auto"/>
        <w:left w:val="none" w:sz="0" w:space="0" w:color="auto"/>
        <w:bottom w:val="none" w:sz="0" w:space="0" w:color="auto"/>
        <w:right w:val="none" w:sz="0" w:space="0" w:color="auto"/>
      </w:divBdr>
    </w:div>
    <w:div w:id="875000696">
      <w:bodyDiv w:val="1"/>
      <w:marLeft w:val="0"/>
      <w:marRight w:val="0"/>
      <w:marTop w:val="0"/>
      <w:marBottom w:val="0"/>
      <w:divBdr>
        <w:top w:val="none" w:sz="0" w:space="0" w:color="auto"/>
        <w:left w:val="none" w:sz="0" w:space="0" w:color="auto"/>
        <w:bottom w:val="none" w:sz="0" w:space="0" w:color="auto"/>
        <w:right w:val="none" w:sz="0" w:space="0" w:color="auto"/>
      </w:divBdr>
      <w:divsChild>
        <w:div w:id="44261531">
          <w:marLeft w:val="0"/>
          <w:marRight w:val="0"/>
          <w:marTop w:val="0"/>
          <w:marBottom w:val="0"/>
          <w:divBdr>
            <w:top w:val="none" w:sz="0" w:space="0" w:color="auto"/>
            <w:left w:val="none" w:sz="0" w:space="0" w:color="auto"/>
            <w:bottom w:val="none" w:sz="0" w:space="0" w:color="auto"/>
            <w:right w:val="none" w:sz="0" w:space="0" w:color="auto"/>
          </w:divBdr>
        </w:div>
      </w:divsChild>
    </w:div>
    <w:div w:id="1149784495">
      <w:bodyDiv w:val="1"/>
      <w:marLeft w:val="0"/>
      <w:marRight w:val="0"/>
      <w:marTop w:val="0"/>
      <w:marBottom w:val="0"/>
      <w:divBdr>
        <w:top w:val="none" w:sz="0" w:space="0" w:color="auto"/>
        <w:left w:val="none" w:sz="0" w:space="0" w:color="auto"/>
        <w:bottom w:val="none" w:sz="0" w:space="0" w:color="auto"/>
        <w:right w:val="none" w:sz="0" w:space="0" w:color="auto"/>
      </w:divBdr>
      <w:divsChild>
        <w:div w:id="130830082">
          <w:marLeft w:val="0"/>
          <w:marRight w:val="0"/>
          <w:marTop w:val="0"/>
          <w:marBottom w:val="0"/>
          <w:divBdr>
            <w:top w:val="none" w:sz="0" w:space="0" w:color="auto"/>
            <w:left w:val="none" w:sz="0" w:space="0" w:color="auto"/>
            <w:bottom w:val="none" w:sz="0" w:space="0" w:color="auto"/>
            <w:right w:val="none" w:sz="0" w:space="0" w:color="auto"/>
          </w:divBdr>
        </w:div>
        <w:div w:id="548886386">
          <w:marLeft w:val="0"/>
          <w:marRight w:val="0"/>
          <w:marTop w:val="0"/>
          <w:marBottom w:val="0"/>
          <w:divBdr>
            <w:top w:val="none" w:sz="0" w:space="0" w:color="auto"/>
            <w:left w:val="none" w:sz="0" w:space="0" w:color="auto"/>
            <w:bottom w:val="none" w:sz="0" w:space="0" w:color="auto"/>
            <w:right w:val="none" w:sz="0" w:space="0" w:color="auto"/>
          </w:divBdr>
        </w:div>
      </w:divsChild>
    </w:div>
    <w:div w:id="1187017174">
      <w:bodyDiv w:val="1"/>
      <w:marLeft w:val="0"/>
      <w:marRight w:val="0"/>
      <w:marTop w:val="0"/>
      <w:marBottom w:val="0"/>
      <w:divBdr>
        <w:top w:val="none" w:sz="0" w:space="0" w:color="auto"/>
        <w:left w:val="none" w:sz="0" w:space="0" w:color="auto"/>
        <w:bottom w:val="none" w:sz="0" w:space="0" w:color="auto"/>
        <w:right w:val="none" w:sz="0" w:space="0" w:color="auto"/>
      </w:divBdr>
      <w:divsChild>
        <w:div w:id="136076763">
          <w:marLeft w:val="0"/>
          <w:marRight w:val="0"/>
          <w:marTop w:val="0"/>
          <w:marBottom w:val="0"/>
          <w:divBdr>
            <w:top w:val="none" w:sz="0" w:space="0" w:color="auto"/>
            <w:left w:val="none" w:sz="0" w:space="0" w:color="auto"/>
            <w:bottom w:val="none" w:sz="0" w:space="0" w:color="auto"/>
            <w:right w:val="none" w:sz="0" w:space="0" w:color="auto"/>
          </w:divBdr>
        </w:div>
      </w:divsChild>
    </w:div>
    <w:div w:id="1203327573">
      <w:bodyDiv w:val="1"/>
      <w:marLeft w:val="0"/>
      <w:marRight w:val="0"/>
      <w:marTop w:val="0"/>
      <w:marBottom w:val="0"/>
      <w:divBdr>
        <w:top w:val="none" w:sz="0" w:space="0" w:color="auto"/>
        <w:left w:val="none" w:sz="0" w:space="0" w:color="auto"/>
        <w:bottom w:val="none" w:sz="0" w:space="0" w:color="auto"/>
        <w:right w:val="none" w:sz="0" w:space="0" w:color="auto"/>
      </w:divBdr>
      <w:divsChild>
        <w:div w:id="1413119527">
          <w:marLeft w:val="0"/>
          <w:marRight w:val="0"/>
          <w:marTop w:val="0"/>
          <w:marBottom w:val="0"/>
          <w:divBdr>
            <w:top w:val="none" w:sz="0" w:space="0" w:color="auto"/>
            <w:left w:val="none" w:sz="0" w:space="0" w:color="auto"/>
            <w:bottom w:val="none" w:sz="0" w:space="0" w:color="auto"/>
            <w:right w:val="none" w:sz="0" w:space="0" w:color="auto"/>
          </w:divBdr>
        </w:div>
      </w:divsChild>
    </w:div>
    <w:div w:id="1205214293">
      <w:bodyDiv w:val="1"/>
      <w:marLeft w:val="0"/>
      <w:marRight w:val="0"/>
      <w:marTop w:val="0"/>
      <w:marBottom w:val="0"/>
      <w:divBdr>
        <w:top w:val="none" w:sz="0" w:space="0" w:color="auto"/>
        <w:left w:val="none" w:sz="0" w:space="0" w:color="auto"/>
        <w:bottom w:val="none" w:sz="0" w:space="0" w:color="auto"/>
        <w:right w:val="none" w:sz="0" w:space="0" w:color="auto"/>
      </w:divBdr>
      <w:divsChild>
        <w:div w:id="1438404859">
          <w:marLeft w:val="0"/>
          <w:marRight w:val="0"/>
          <w:marTop w:val="0"/>
          <w:marBottom w:val="0"/>
          <w:divBdr>
            <w:top w:val="none" w:sz="0" w:space="0" w:color="auto"/>
            <w:left w:val="none" w:sz="0" w:space="0" w:color="auto"/>
            <w:bottom w:val="none" w:sz="0" w:space="0" w:color="auto"/>
            <w:right w:val="none" w:sz="0" w:space="0" w:color="auto"/>
          </w:divBdr>
        </w:div>
      </w:divsChild>
    </w:div>
    <w:div w:id="1556238862">
      <w:bodyDiv w:val="1"/>
      <w:marLeft w:val="0"/>
      <w:marRight w:val="0"/>
      <w:marTop w:val="0"/>
      <w:marBottom w:val="0"/>
      <w:divBdr>
        <w:top w:val="none" w:sz="0" w:space="0" w:color="auto"/>
        <w:left w:val="none" w:sz="0" w:space="0" w:color="auto"/>
        <w:bottom w:val="none" w:sz="0" w:space="0" w:color="auto"/>
        <w:right w:val="none" w:sz="0" w:space="0" w:color="auto"/>
      </w:divBdr>
    </w:div>
    <w:div w:id="1683896266">
      <w:bodyDiv w:val="1"/>
      <w:marLeft w:val="0"/>
      <w:marRight w:val="0"/>
      <w:marTop w:val="0"/>
      <w:marBottom w:val="0"/>
      <w:divBdr>
        <w:top w:val="none" w:sz="0" w:space="0" w:color="auto"/>
        <w:left w:val="none" w:sz="0" w:space="0" w:color="auto"/>
        <w:bottom w:val="none" w:sz="0" w:space="0" w:color="auto"/>
        <w:right w:val="none" w:sz="0" w:space="0" w:color="auto"/>
      </w:divBdr>
      <w:divsChild>
        <w:div w:id="883785549">
          <w:marLeft w:val="0"/>
          <w:marRight w:val="0"/>
          <w:marTop w:val="0"/>
          <w:marBottom w:val="0"/>
          <w:divBdr>
            <w:top w:val="none" w:sz="0" w:space="0" w:color="auto"/>
            <w:left w:val="none" w:sz="0" w:space="0" w:color="auto"/>
            <w:bottom w:val="none" w:sz="0" w:space="0" w:color="auto"/>
            <w:right w:val="none" w:sz="0" w:space="0" w:color="auto"/>
          </w:divBdr>
        </w:div>
      </w:divsChild>
    </w:div>
    <w:div w:id="1829856859">
      <w:bodyDiv w:val="1"/>
      <w:marLeft w:val="0"/>
      <w:marRight w:val="0"/>
      <w:marTop w:val="0"/>
      <w:marBottom w:val="0"/>
      <w:divBdr>
        <w:top w:val="none" w:sz="0" w:space="0" w:color="auto"/>
        <w:left w:val="none" w:sz="0" w:space="0" w:color="auto"/>
        <w:bottom w:val="none" w:sz="0" w:space="0" w:color="auto"/>
        <w:right w:val="none" w:sz="0" w:space="0" w:color="auto"/>
      </w:divBdr>
      <w:divsChild>
        <w:div w:id="1994026295">
          <w:marLeft w:val="0"/>
          <w:marRight w:val="0"/>
          <w:marTop w:val="0"/>
          <w:marBottom w:val="0"/>
          <w:divBdr>
            <w:top w:val="none" w:sz="0" w:space="0" w:color="auto"/>
            <w:left w:val="none" w:sz="0" w:space="0" w:color="auto"/>
            <w:bottom w:val="none" w:sz="0" w:space="0" w:color="auto"/>
            <w:right w:val="none" w:sz="0" w:space="0" w:color="auto"/>
          </w:divBdr>
        </w:div>
      </w:divsChild>
    </w:div>
    <w:div w:id="1908107763">
      <w:bodyDiv w:val="1"/>
      <w:marLeft w:val="0"/>
      <w:marRight w:val="0"/>
      <w:marTop w:val="0"/>
      <w:marBottom w:val="0"/>
      <w:divBdr>
        <w:top w:val="none" w:sz="0" w:space="0" w:color="auto"/>
        <w:left w:val="none" w:sz="0" w:space="0" w:color="auto"/>
        <w:bottom w:val="none" w:sz="0" w:space="0" w:color="auto"/>
        <w:right w:val="none" w:sz="0" w:space="0" w:color="auto"/>
      </w:divBdr>
      <w:divsChild>
        <w:div w:id="602539405">
          <w:marLeft w:val="0"/>
          <w:marRight w:val="0"/>
          <w:marTop w:val="0"/>
          <w:marBottom w:val="0"/>
          <w:divBdr>
            <w:top w:val="none" w:sz="0" w:space="0" w:color="auto"/>
            <w:left w:val="none" w:sz="0" w:space="0" w:color="auto"/>
            <w:bottom w:val="none" w:sz="0" w:space="0" w:color="auto"/>
            <w:right w:val="none" w:sz="0" w:space="0" w:color="auto"/>
          </w:divBdr>
        </w:div>
      </w:divsChild>
    </w:div>
    <w:div w:id="19846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rts_et_M%C3%A9tiers_ParisTech" TargetMode="External"/><Relationship Id="rId13" Type="http://schemas.openxmlformats.org/officeDocument/2006/relationships/hyperlink" Target="http://fr.wikipedia.org/wiki/Business_plan" TargetMode="External"/><Relationship Id="rId18" Type="http://schemas.openxmlformats.org/officeDocument/2006/relationships/hyperlink" Target="http://fr.wikipedia.org/wiki/Business_pla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r.wikipedia.org/wiki/Emprunt_%28finance%29" TargetMode="External"/><Relationship Id="rId7" Type="http://schemas.openxmlformats.org/officeDocument/2006/relationships/endnotes" Target="endnotes.xml"/><Relationship Id="rId12" Type="http://schemas.openxmlformats.org/officeDocument/2006/relationships/hyperlink" Target="http://fr.wikipedia.org/wiki/Plan_d%27affaires" TargetMode="External"/><Relationship Id="rId17" Type="http://schemas.openxmlformats.org/officeDocument/2006/relationships/hyperlink" Target="http://fr.wikipedia.org/wiki/Plan_d%27affair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r.wikipedia.org/wiki/Management" TargetMode="External"/><Relationship Id="rId20" Type="http://schemas.openxmlformats.org/officeDocument/2006/relationships/hyperlink" Target="http://fr.wikipedia.org/wiki/Partenari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C3%89tude_de_march%C3%A9" TargetMode="External"/><Relationship Id="rId24"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fr.wikipedia.org/wiki/Vente" TargetMode="External"/><Relationship Id="rId23" Type="http://schemas.openxmlformats.org/officeDocument/2006/relationships/hyperlink" Target="http://fr.wikipedia.org/wiki/Garantie" TargetMode="External"/><Relationship Id="rId10" Type="http://schemas.openxmlformats.org/officeDocument/2006/relationships/hyperlink" Target="http://fr.wikipedia.org/wiki/Incubateur_d%27entreprises" TargetMode="External"/><Relationship Id="rId19" Type="http://schemas.openxmlformats.org/officeDocument/2006/relationships/hyperlink" Target="http://fr.wikipedia.org/wiki/D%C3%A9veloppement_%C3%A9conomique" TargetMode="External"/><Relationship Id="rId4" Type="http://schemas.openxmlformats.org/officeDocument/2006/relationships/settings" Target="settings.xml"/><Relationship Id="rId9" Type="http://schemas.openxmlformats.org/officeDocument/2006/relationships/hyperlink" Target="http://fr.wikipedia.org/wiki/Incubateur_d%27entreprises" TargetMode="External"/><Relationship Id="rId14" Type="http://schemas.openxmlformats.org/officeDocument/2006/relationships/hyperlink" Target="http://fr.wikipedia.org/wiki/Statut_juridique" TargetMode="External"/><Relationship Id="rId22" Type="http://schemas.openxmlformats.org/officeDocument/2006/relationships/hyperlink" Target="http://fr.wikipedia.org/wiki/%C3%89tablissement_de_cr%C3%A9di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7FF1-9883-4AA6-9CEE-A5DCF177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7797</Words>
  <Characters>42889</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dc:creator>
  <cp:lastModifiedBy>Utilisateur Windows</cp:lastModifiedBy>
  <cp:revision>4</cp:revision>
  <cp:lastPrinted>2021-10-09T08:49:00Z</cp:lastPrinted>
  <dcterms:created xsi:type="dcterms:W3CDTF">2021-01-08T12:47:00Z</dcterms:created>
  <dcterms:modified xsi:type="dcterms:W3CDTF">2021-10-09T08:56:00Z</dcterms:modified>
</cp:coreProperties>
</file>