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23C" w:rsidRDefault="0017623C" w:rsidP="0017623C">
      <w:pPr>
        <w:spacing w:after="0" w:line="240" w:lineRule="auto"/>
        <w:jc w:val="center"/>
        <w:rPr>
          <w:rFonts w:cs="Simplified Arabic"/>
          <w:b/>
          <w:bCs/>
          <w:sz w:val="32"/>
          <w:szCs w:val="32"/>
          <w:u w:val="single"/>
          <w:rtl/>
        </w:rPr>
      </w:pPr>
      <w:r w:rsidRPr="0017623C">
        <w:rPr>
          <w:rFonts w:cs="Simplified Arabic" w:hint="cs"/>
          <w:b/>
          <w:bCs/>
          <w:sz w:val="32"/>
          <w:szCs w:val="32"/>
          <w:u w:val="single"/>
          <w:rtl/>
        </w:rPr>
        <w:t>المحاضرة ال</w:t>
      </w:r>
      <w:r w:rsidR="008E3B4C">
        <w:rPr>
          <w:rFonts w:cs="Simplified Arabic" w:hint="cs"/>
          <w:b/>
          <w:bCs/>
          <w:sz w:val="32"/>
          <w:szCs w:val="32"/>
          <w:u w:val="single"/>
          <w:rtl/>
        </w:rPr>
        <w:t>خامسة</w:t>
      </w:r>
      <w:r>
        <w:rPr>
          <w:rFonts w:cs="Simplified Arabic" w:hint="cs"/>
          <w:b/>
          <w:bCs/>
          <w:sz w:val="32"/>
          <w:szCs w:val="32"/>
          <w:rtl/>
        </w:rPr>
        <w:t>:</w:t>
      </w:r>
      <w:r w:rsidR="002C5084">
        <w:rPr>
          <w:rFonts w:cs="Simplified Arabic" w:hint="cs"/>
          <w:b/>
          <w:bCs/>
          <w:sz w:val="32"/>
          <w:szCs w:val="32"/>
          <w:rtl/>
        </w:rPr>
        <w:t xml:space="preserve"> (تابع)</w:t>
      </w:r>
    </w:p>
    <w:p w:rsidR="005D2E05" w:rsidRDefault="008E3B4C" w:rsidP="0017623C">
      <w:pPr>
        <w:spacing w:after="0" w:line="240" w:lineRule="auto"/>
        <w:jc w:val="center"/>
        <w:rPr>
          <w:rFonts w:cs="Simplified Arabic"/>
          <w:b/>
          <w:bCs/>
          <w:sz w:val="32"/>
          <w:szCs w:val="32"/>
          <w:rtl/>
        </w:rPr>
      </w:pPr>
      <w:r>
        <w:rPr>
          <w:rFonts w:cs="Simplified Arabic" w:hint="cs"/>
          <w:b/>
          <w:bCs/>
          <w:sz w:val="32"/>
          <w:szCs w:val="32"/>
          <w:rtl/>
        </w:rPr>
        <w:t>ا</w:t>
      </w:r>
      <w:r w:rsidR="00317245">
        <w:rPr>
          <w:rFonts w:cs="Simplified Arabic" w:hint="cs"/>
          <w:b/>
          <w:bCs/>
          <w:sz w:val="32"/>
          <w:szCs w:val="32"/>
          <w:rtl/>
        </w:rPr>
        <w:t>ليقظة الإستراتيجية</w:t>
      </w:r>
      <w:r>
        <w:rPr>
          <w:rFonts w:cs="Simplified Arabic" w:hint="cs"/>
          <w:b/>
          <w:bCs/>
          <w:sz w:val="32"/>
          <w:szCs w:val="32"/>
          <w:rtl/>
        </w:rPr>
        <w:t xml:space="preserve"> والميزة التنافسية</w:t>
      </w:r>
    </w:p>
    <w:p w:rsidR="002C5084" w:rsidRDefault="002C5084" w:rsidP="00E83546">
      <w:pPr>
        <w:bidi/>
        <w:spacing w:after="0" w:line="240" w:lineRule="auto"/>
        <w:rPr>
          <w:rFonts w:cs="Simplified Arabic" w:hint="cs"/>
          <w:b/>
          <w:bCs/>
          <w:sz w:val="28"/>
          <w:szCs w:val="28"/>
          <w:u w:val="single"/>
          <w:rtl/>
        </w:rPr>
      </w:pPr>
      <w:r w:rsidRPr="00E83546">
        <w:rPr>
          <w:rFonts w:cs="Simplified Arabic" w:hint="cs"/>
          <w:b/>
          <w:bCs/>
          <w:sz w:val="28"/>
          <w:szCs w:val="28"/>
          <w:u w:val="single"/>
          <w:rtl/>
        </w:rPr>
        <w:t>الاستراتيجيات التنافسية المتاحة للمؤسسة</w:t>
      </w:r>
    </w:p>
    <w:p w:rsidR="00EC2F1B" w:rsidRPr="00E83546" w:rsidRDefault="00EC2F1B" w:rsidP="00EC2F1B">
      <w:pPr>
        <w:bidi/>
        <w:spacing w:after="0" w:line="240" w:lineRule="auto"/>
        <w:rPr>
          <w:rFonts w:cs="Simplified Arabic"/>
          <w:b/>
          <w:bCs/>
          <w:sz w:val="28"/>
          <w:szCs w:val="28"/>
          <w:u w:val="single"/>
          <w:rtl/>
        </w:rPr>
      </w:pPr>
      <w:r w:rsidRPr="00EC2F1B">
        <w:rPr>
          <w:rFonts w:cs="Simplified Arabic" w:hint="cs"/>
          <w:b/>
          <w:bCs/>
          <w:sz w:val="28"/>
          <w:szCs w:val="28"/>
          <w:rtl/>
        </w:rPr>
        <w:t xml:space="preserve">أولا: </w:t>
      </w:r>
      <w:r w:rsidRPr="00EC2F1B">
        <w:rPr>
          <w:rFonts w:cs="Simplified Arabic" w:hint="cs"/>
          <w:b/>
          <w:bCs/>
          <w:sz w:val="28"/>
          <w:szCs w:val="28"/>
          <w:rtl/>
          <w:lang w:bidi="ar-DZ"/>
        </w:rPr>
        <w:t>إستراتيجية</w:t>
      </w:r>
      <w:r>
        <w:rPr>
          <w:rFonts w:cs="Simplified Arabic" w:hint="cs"/>
          <w:b/>
          <w:bCs/>
          <w:sz w:val="28"/>
          <w:szCs w:val="28"/>
          <w:rtl/>
          <w:lang w:bidi="ar-DZ"/>
        </w:rPr>
        <w:t xml:space="preserve"> قيادة التكلفة</w:t>
      </w:r>
    </w:p>
    <w:p w:rsidR="002C5084" w:rsidRDefault="00EC2F1B" w:rsidP="002C5084">
      <w:pPr>
        <w:numPr>
          <w:ilvl w:val="0"/>
          <w:numId w:val="33"/>
        </w:numPr>
        <w:bidi/>
        <w:spacing w:after="0" w:line="240" w:lineRule="auto"/>
        <w:jc w:val="both"/>
        <w:rPr>
          <w:rFonts w:cs="Simplified Arabic" w:hint="cs"/>
          <w:sz w:val="28"/>
          <w:szCs w:val="28"/>
        </w:rPr>
      </w:pPr>
      <w:r>
        <w:rPr>
          <w:rFonts w:cs="Simplified Arabic" w:hint="cs"/>
          <w:b/>
          <w:bCs/>
          <w:sz w:val="28"/>
          <w:szCs w:val="28"/>
          <w:rtl/>
          <w:lang w:bidi="ar-DZ"/>
        </w:rPr>
        <w:t xml:space="preserve">مفهوم </w:t>
      </w:r>
      <w:r w:rsidR="002C5084">
        <w:rPr>
          <w:rFonts w:cs="Simplified Arabic" w:hint="cs"/>
          <w:b/>
          <w:bCs/>
          <w:sz w:val="28"/>
          <w:szCs w:val="28"/>
          <w:rtl/>
          <w:lang w:bidi="ar-DZ"/>
        </w:rPr>
        <w:t>إستراتيجية قيادة التكلفة</w:t>
      </w:r>
      <w:r w:rsidR="003B342C" w:rsidRPr="003B342C">
        <w:rPr>
          <w:rFonts w:cs="Simplified Arabic" w:hint="cs"/>
          <w:b/>
          <w:bCs/>
          <w:sz w:val="28"/>
          <w:szCs w:val="28"/>
          <w:rtl/>
          <w:lang w:bidi="ar-DZ"/>
        </w:rPr>
        <w:t xml:space="preserve"> :</w:t>
      </w:r>
      <w:r w:rsidR="002C5084" w:rsidRPr="002C5084">
        <w:rPr>
          <w:rFonts w:cs="Simplified Arabic" w:hint="cs"/>
          <w:sz w:val="28"/>
          <w:szCs w:val="28"/>
          <w:rtl/>
        </w:rPr>
        <w:t xml:space="preserve"> تعتبر إستراتيجية قيادة التكلفة من بين الاستراتيجيات التنافسية الأساسية التي يمكن أن تتبعها المؤسسة حسب ما ذهب إليه </w:t>
      </w:r>
      <w:r w:rsidR="002C5084" w:rsidRPr="002C5084">
        <w:rPr>
          <w:rFonts w:cs="Simplified Arabic"/>
          <w:sz w:val="28"/>
          <w:szCs w:val="28"/>
          <w:lang w:bidi="ar-DZ"/>
        </w:rPr>
        <w:t>Porter</w:t>
      </w:r>
      <w:r w:rsidR="002C5084" w:rsidRPr="002C5084">
        <w:rPr>
          <w:rFonts w:cs="Simplified Arabic" w:hint="cs"/>
          <w:sz w:val="28"/>
          <w:szCs w:val="28"/>
          <w:rtl/>
        </w:rPr>
        <w:t xml:space="preserve"> وتقوم هذه الإستراتيجية على مبدأ تخفيض التكاليف إلى أدنى مستوى ممكن دون التأثير على معدل الإنتاج، وذلك استنادا لمفهوم الخبرة والاستخدام الأمثل لموارد المؤسسة المتاحة، وهو ما يتفق مع مفهوم الكفاءة الإنتاجية، ووفقا لهذه الإستراتيجية فان المؤسسة تحاول زيادة مبيعاتها وبالتالي حصتها السوقية استنادا لكلفتها المنخفضة بالمقارنة مع المنافسين.</w:t>
      </w:r>
    </w:p>
    <w:p w:rsidR="00E83546" w:rsidRPr="00E83546" w:rsidRDefault="00E83546" w:rsidP="00E83546">
      <w:pPr>
        <w:numPr>
          <w:ilvl w:val="0"/>
          <w:numId w:val="33"/>
        </w:numPr>
        <w:bidi/>
        <w:spacing w:after="0" w:line="240" w:lineRule="auto"/>
        <w:jc w:val="both"/>
        <w:rPr>
          <w:rFonts w:cs="Simplified Arabic"/>
          <w:sz w:val="28"/>
          <w:szCs w:val="28"/>
          <w:rtl/>
        </w:rPr>
      </w:pPr>
      <w:r w:rsidRPr="00E83546">
        <w:rPr>
          <w:rFonts w:cs="Simplified Arabic" w:hint="cs"/>
          <w:b/>
          <w:bCs/>
          <w:sz w:val="28"/>
          <w:szCs w:val="28"/>
          <w:rtl/>
        </w:rPr>
        <w:t>المزايا التي تحققها إستراتيجية التكلفة الأقل</w:t>
      </w:r>
      <w:r>
        <w:rPr>
          <w:rFonts w:cs="Simplified Arabic" w:hint="cs"/>
          <w:b/>
          <w:bCs/>
          <w:sz w:val="28"/>
          <w:szCs w:val="28"/>
          <w:rtl/>
        </w:rPr>
        <w:t>:</w:t>
      </w:r>
    </w:p>
    <w:p w:rsidR="00E83546" w:rsidRPr="00E83546" w:rsidRDefault="00E83546" w:rsidP="00E83546">
      <w:pPr>
        <w:bidi/>
        <w:spacing w:after="0" w:line="240" w:lineRule="auto"/>
        <w:ind w:left="360"/>
        <w:jc w:val="both"/>
        <w:rPr>
          <w:rFonts w:cs="Simplified Arabic"/>
          <w:sz w:val="28"/>
          <w:szCs w:val="28"/>
          <w:rtl/>
        </w:rPr>
      </w:pPr>
      <w:r w:rsidRPr="00E83546">
        <w:rPr>
          <w:rFonts w:cs="Simplified Arabic" w:hint="cs"/>
          <w:sz w:val="28"/>
          <w:szCs w:val="28"/>
          <w:rtl/>
        </w:rPr>
        <w:t>تحقق هذه الإستراتيجية عدة مزايا جذابة للمؤسسات المنتجة بأقل</w:t>
      </w:r>
      <w:r>
        <w:rPr>
          <w:rFonts w:cs="Simplified Arabic" w:hint="cs"/>
          <w:sz w:val="28"/>
          <w:szCs w:val="28"/>
          <w:rtl/>
        </w:rPr>
        <w:t xml:space="preserve"> تكلفة في الصناعة وهي:</w:t>
      </w:r>
    </w:p>
    <w:p w:rsidR="00E83546" w:rsidRPr="00E83546" w:rsidRDefault="00E83546" w:rsidP="00E83546">
      <w:pPr>
        <w:numPr>
          <w:ilvl w:val="0"/>
          <w:numId w:val="43"/>
        </w:numPr>
        <w:bidi/>
        <w:spacing w:after="0" w:line="240" w:lineRule="auto"/>
        <w:jc w:val="both"/>
        <w:rPr>
          <w:rFonts w:cs="Simplified Arabic"/>
          <w:sz w:val="28"/>
          <w:szCs w:val="28"/>
        </w:rPr>
      </w:pPr>
      <w:r w:rsidRPr="00E83546">
        <w:rPr>
          <w:rFonts w:cs="Simplified Arabic" w:hint="cs"/>
          <w:sz w:val="28"/>
          <w:szCs w:val="28"/>
          <w:rtl/>
        </w:rPr>
        <w:t xml:space="preserve">بالنسبة للمنافسين: فالمؤسسة المنتجة بتكلفة أقل تكون  في موقع أفضل من حيث المنافسة على أساس السعر </w:t>
      </w:r>
    </w:p>
    <w:p w:rsidR="00E83546" w:rsidRPr="00E83546" w:rsidRDefault="00E83546" w:rsidP="00E83546">
      <w:pPr>
        <w:numPr>
          <w:ilvl w:val="0"/>
          <w:numId w:val="43"/>
        </w:numPr>
        <w:bidi/>
        <w:spacing w:after="0" w:line="240" w:lineRule="auto"/>
        <w:jc w:val="both"/>
        <w:rPr>
          <w:rFonts w:cs="Simplified Arabic"/>
          <w:sz w:val="28"/>
          <w:szCs w:val="28"/>
        </w:rPr>
      </w:pPr>
      <w:r w:rsidRPr="00E83546">
        <w:rPr>
          <w:rFonts w:cs="Simplified Arabic" w:hint="cs"/>
          <w:sz w:val="28"/>
          <w:szCs w:val="28"/>
          <w:rtl/>
        </w:rPr>
        <w:t>فيما يتعلق بالمشترين: فالمؤسسة المنتجة بتكلفة أقل سوف تتمتع بحصانة ضد العملاء الأقوياء، حيث لا يمكنهم المساومة على تخفيض الأسعار.</w:t>
      </w:r>
    </w:p>
    <w:p w:rsidR="00E83546" w:rsidRPr="00E83546" w:rsidRDefault="00E83546" w:rsidP="00E83546">
      <w:pPr>
        <w:numPr>
          <w:ilvl w:val="0"/>
          <w:numId w:val="43"/>
        </w:numPr>
        <w:bidi/>
        <w:spacing w:after="0" w:line="240" w:lineRule="auto"/>
        <w:jc w:val="both"/>
        <w:rPr>
          <w:rFonts w:cs="Simplified Arabic"/>
          <w:sz w:val="28"/>
          <w:szCs w:val="28"/>
        </w:rPr>
      </w:pPr>
      <w:r w:rsidRPr="00E83546">
        <w:rPr>
          <w:rFonts w:cs="Simplified Arabic" w:hint="cs"/>
          <w:sz w:val="28"/>
          <w:szCs w:val="28"/>
          <w:rtl/>
        </w:rPr>
        <w:t xml:space="preserve">فيما يتعلق بالموردين: فالمؤسسة المنتجة بتكلفة أقل يمكنها </w:t>
      </w:r>
      <w:r w:rsidRPr="00E83546">
        <w:rPr>
          <w:rFonts w:cs="Simplified Arabic"/>
          <w:sz w:val="28"/>
          <w:szCs w:val="28"/>
          <w:rtl/>
        </w:rPr>
        <w:t>–</w:t>
      </w:r>
      <w:r w:rsidRPr="00E83546">
        <w:rPr>
          <w:rFonts w:cs="Simplified Arabic" w:hint="cs"/>
          <w:sz w:val="28"/>
          <w:szCs w:val="28"/>
          <w:rtl/>
        </w:rPr>
        <w:t xml:space="preserve">في بعض الحالات- أن تكون في مأمن من الموردين الأقوياء وخاصة في حالة ما إذا كانت اعتبارات الكفاءة تسمح لها بتحديد السعر وتحقيق هامش ربح معين لمواجهة ضغوط ارتفاع أسعار المدخلات الهامة والحرجة.  </w:t>
      </w:r>
    </w:p>
    <w:p w:rsidR="00E83546" w:rsidRPr="00E83546" w:rsidRDefault="00E83546" w:rsidP="00E83546">
      <w:pPr>
        <w:numPr>
          <w:ilvl w:val="0"/>
          <w:numId w:val="43"/>
        </w:numPr>
        <w:bidi/>
        <w:spacing w:after="0" w:line="240" w:lineRule="auto"/>
        <w:jc w:val="both"/>
        <w:rPr>
          <w:rFonts w:cs="Simplified Arabic"/>
          <w:sz w:val="28"/>
          <w:szCs w:val="28"/>
        </w:rPr>
      </w:pPr>
      <w:r w:rsidRPr="00E83546">
        <w:rPr>
          <w:rFonts w:cs="Simplified Arabic" w:hint="cs"/>
          <w:sz w:val="28"/>
          <w:szCs w:val="28"/>
          <w:rtl/>
        </w:rPr>
        <w:t>فيما يتعلق بدخول المنافسين المحتملين إلى السوق، فالمؤسسة المنتجة بتكلفة أقل تحتل موقعا تنافسيا ممتازا يمكنها من تخفيض السعر مواجهة أي هجوم من المنافس الجديد.</w:t>
      </w:r>
    </w:p>
    <w:p w:rsidR="00E83546" w:rsidRPr="00E83546" w:rsidRDefault="00E83546" w:rsidP="00E83546">
      <w:pPr>
        <w:numPr>
          <w:ilvl w:val="0"/>
          <w:numId w:val="43"/>
        </w:numPr>
        <w:bidi/>
        <w:spacing w:after="0" w:line="240" w:lineRule="auto"/>
        <w:jc w:val="both"/>
        <w:rPr>
          <w:rFonts w:cs="Simplified Arabic"/>
          <w:sz w:val="28"/>
          <w:szCs w:val="28"/>
          <w:rtl/>
        </w:rPr>
      </w:pPr>
      <w:r w:rsidRPr="00E83546">
        <w:rPr>
          <w:rFonts w:cs="Simplified Arabic" w:hint="cs"/>
          <w:sz w:val="28"/>
          <w:szCs w:val="28"/>
          <w:rtl/>
        </w:rPr>
        <w:t xml:space="preserve">فيما يتعلق بالسلع البديلة، فالمؤسسة المنتجة بتكلفة أقل يمكنها-مقارنة مع منافسيها- استخدام تخفيضات السعر كسلاح ضد السلع البديلة والتي قد تتمتع بأسعار جذابة.  </w:t>
      </w:r>
    </w:p>
    <w:p w:rsidR="003B342C" w:rsidRPr="006E17E3" w:rsidRDefault="006E17E3" w:rsidP="006E17E3">
      <w:pPr>
        <w:numPr>
          <w:ilvl w:val="0"/>
          <w:numId w:val="33"/>
        </w:numPr>
        <w:bidi/>
        <w:spacing w:after="0" w:line="240" w:lineRule="auto"/>
        <w:jc w:val="both"/>
        <w:rPr>
          <w:rFonts w:cs="Simplified Arabic" w:hint="cs"/>
          <w:sz w:val="28"/>
          <w:szCs w:val="28"/>
          <w:lang w:bidi="ar-DZ"/>
        </w:rPr>
      </w:pPr>
      <w:r w:rsidRPr="006E17E3">
        <w:rPr>
          <w:rFonts w:cs="Simplified Arabic" w:hint="cs"/>
          <w:b/>
          <w:bCs/>
          <w:sz w:val="28"/>
          <w:szCs w:val="28"/>
          <w:rtl/>
        </w:rPr>
        <w:t>الانتقادات الموجهة للإستراتيجية</w:t>
      </w:r>
      <w:r w:rsidRPr="006E17E3">
        <w:rPr>
          <w:rFonts w:cs="Simplified Arabic"/>
          <w:b/>
          <w:bCs/>
          <w:sz w:val="28"/>
          <w:szCs w:val="28"/>
          <w:lang w:bidi="ar-DZ"/>
        </w:rPr>
        <w:t xml:space="preserve"> </w:t>
      </w:r>
      <w:r w:rsidRPr="006E17E3">
        <w:rPr>
          <w:rFonts w:cs="Simplified Arabic" w:hint="cs"/>
          <w:b/>
          <w:bCs/>
          <w:sz w:val="28"/>
          <w:szCs w:val="28"/>
          <w:rtl/>
        </w:rPr>
        <w:t>قيادة التكلفة</w:t>
      </w:r>
      <w:r>
        <w:rPr>
          <w:rFonts w:cs="Simplified Arabic" w:hint="cs"/>
          <w:b/>
          <w:bCs/>
          <w:sz w:val="28"/>
          <w:szCs w:val="28"/>
          <w:rtl/>
        </w:rPr>
        <w:t>:</w:t>
      </w:r>
    </w:p>
    <w:p w:rsidR="006E17E3" w:rsidRDefault="006E17E3" w:rsidP="006E17E3">
      <w:pPr>
        <w:bidi/>
        <w:spacing w:after="0" w:line="240" w:lineRule="auto"/>
        <w:jc w:val="both"/>
        <w:rPr>
          <w:rFonts w:cs="Simplified Arabic" w:hint="cs"/>
          <w:sz w:val="28"/>
          <w:szCs w:val="28"/>
          <w:rtl/>
        </w:rPr>
      </w:pPr>
      <w:r w:rsidRPr="006E17E3">
        <w:rPr>
          <w:rFonts w:cs="Simplified Arabic" w:hint="cs"/>
          <w:sz w:val="28"/>
          <w:szCs w:val="28"/>
          <w:rtl/>
        </w:rPr>
        <w:t xml:space="preserve">     لقد اختلف علماء الإستراتيجية في شرح مفهوم"قيادة التكلفة" فعند تفحص أبحاث </w:t>
      </w:r>
      <w:r w:rsidRPr="006E17E3">
        <w:rPr>
          <w:rFonts w:cs="Simplified Arabic"/>
          <w:sz w:val="28"/>
          <w:szCs w:val="28"/>
          <w:lang w:val="en-US" w:bidi="ar-DZ"/>
        </w:rPr>
        <w:t>porter</w:t>
      </w:r>
      <w:r w:rsidRPr="006E17E3">
        <w:rPr>
          <w:rFonts w:cs="Simplified Arabic" w:hint="cs"/>
          <w:sz w:val="28"/>
          <w:szCs w:val="28"/>
          <w:rtl/>
        </w:rPr>
        <w:t xml:space="preserve"> في هذا المجال نجده لا يبين ما إذا كان لقيادة التكلفة علاقة بسعر المنتج أو لا، وبخصوص هذا الموضوع شدد</w:t>
      </w:r>
      <w:r w:rsidRPr="006E17E3">
        <w:rPr>
          <w:rFonts w:cs="Simplified Arabic"/>
          <w:sz w:val="28"/>
          <w:szCs w:val="28"/>
          <w:lang w:val="en-US" w:bidi="ar-DZ"/>
        </w:rPr>
        <w:t xml:space="preserve"> Bowman</w:t>
      </w:r>
      <w:r w:rsidRPr="006E17E3">
        <w:rPr>
          <w:rFonts w:cs="Simplified Arabic" w:hint="cs"/>
          <w:sz w:val="28"/>
          <w:szCs w:val="28"/>
          <w:rtl/>
        </w:rPr>
        <w:t xml:space="preserve">على ضرورة التفريق بين التنافس على أساس السعر والذي يعتبر أمر واضح للزبائن، وبين ضبط التكلفة باعتبارها ميزة داخلية قد لا تكون واضحة للزبائن، أما </w:t>
      </w:r>
      <w:r w:rsidRPr="006E17E3">
        <w:rPr>
          <w:rFonts w:cs="Simplified Arabic"/>
          <w:sz w:val="28"/>
          <w:szCs w:val="28"/>
          <w:lang w:val="en-US" w:bidi="ar-DZ"/>
        </w:rPr>
        <w:t>Day</w:t>
      </w:r>
      <w:r w:rsidRPr="006E17E3">
        <w:rPr>
          <w:rFonts w:cs="Simplified Arabic" w:hint="cs"/>
          <w:sz w:val="28"/>
          <w:szCs w:val="28"/>
          <w:rtl/>
        </w:rPr>
        <w:t xml:space="preserve"> فقد ربط بين فاعلية الاستراتيجيات التنافسية بالعوامل البيئية من جانب كما ربط بين حساسية السعر لدى المستهلك وجدوى إستراتيجية القيادة في التكلفة من جانب آخر، لذلك فالمؤسسات التي يجب أن تطبق إستراتيجية قيادة التكلفة هي تلك المؤسسات التي تعمل في بيئة اقل عرضة للتقلبات وهي تستهدف الزبائن الذين يهتمون بالسعر أكثر من اهتمامهم بشكل المنتج أو جودته.</w:t>
      </w:r>
    </w:p>
    <w:p w:rsidR="00EC2F1B" w:rsidRDefault="00EC2F1B" w:rsidP="00EC2F1B">
      <w:pPr>
        <w:bidi/>
        <w:spacing w:after="0" w:line="240" w:lineRule="auto"/>
        <w:jc w:val="both"/>
        <w:rPr>
          <w:rFonts w:cs="Simplified Arabic" w:hint="cs"/>
          <w:b/>
          <w:bCs/>
          <w:sz w:val="28"/>
          <w:szCs w:val="28"/>
          <w:rtl/>
        </w:rPr>
      </w:pPr>
    </w:p>
    <w:p w:rsidR="00EC2F1B" w:rsidRDefault="004722A0" w:rsidP="00EC2F1B">
      <w:pPr>
        <w:bidi/>
        <w:spacing w:after="0" w:line="240" w:lineRule="auto"/>
        <w:jc w:val="both"/>
        <w:rPr>
          <w:rFonts w:cs="Simplified Arabic" w:hint="cs"/>
          <w:b/>
          <w:bCs/>
          <w:sz w:val="28"/>
          <w:szCs w:val="28"/>
          <w:rtl/>
          <w:lang w:bidi="ar-DZ"/>
        </w:rPr>
      </w:pPr>
      <w:r>
        <w:rPr>
          <w:rFonts w:cs="Simplified Arabic" w:hint="cs"/>
          <w:b/>
          <w:bCs/>
          <w:sz w:val="28"/>
          <w:szCs w:val="28"/>
          <w:rtl/>
        </w:rPr>
        <w:lastRenderedPageBreak/>
        <w:t>ثانيا</w:t>
      </w:r>
      <w:r w:rsidR="00EC2F1B" w:rsidRPr="00EC2F1B">
        <w:rPr>
          <w:rFonts w:cs="Simplified Arabic" w:hint="cs"/>
          <w:b/>
          <w:bCs/>
          <w:sz w:val="28"/>
          <w:szCs w:val="28"/>
          <w:rtl/>
        </w:rPr>
        <w:t xml:space="preserve">: </w:t>
      </w:r>
      <w:r w:rsidR="00EC2F1B" w:rsidRPr="00EC2F1B">
        <w:rPr>
          <w:rFonts w:cs="Simplified Arabic" w:hint="cs"/>
          <w:b/>
          <w:bCs/>
          <w:sz w:val="28"/>
          <w:szCs w:val="28"/>
          <w:rtl/>
          <w:lang w:bidi="ar-DZ"/>
        </w:rPr>
        <w:t>إستراتيجية</w:t>
      </w:r>
      <w:r w:rsidR="00EC2F1B">
        <w:rPr>
          <w:rFonts w:cs="Simplified Arabic" w:hint="cs"/>
          <w:b/>
          <w:bCs/>
          <w:sz w:val="28"/>
          <w:szCs w:val="28"/>
          <w:rtl/>
          <w:lang w:bidi="ar-DZ"/>
        </w:rPr>
        <w:t xml:space="preserve"> التمييز</w:t>
      </w:r>
    </w:p>
    <w:p w:rsidR="00EC2F1B" w:rsidRPr="00EC2F1B" w:rsidRDefault="00EC2F1B" w:rsidP="00EC2F1B">
      <w:pPr>
        <w:bidi/>
        <w:spacing w:after="0" w:line="240" w:lineRule="auto"/>
        <w:jc w:val="both"/>
        <w:rPr>
          <w:rFonts w:cs="Simplified Arabic"/>
          <w:b/>
          <w:bCs/>
          <w:sz w:val="28"/>
          <w:szCs w:val="28"/>
          <w:u w:val="single"/>
          <w:rtl/>
        </w:rPr>
      </w:pPr>
      <w:r w:rsidRPr="00EC2F1B">
        <w:rPr>
          <w:rFonts w:cs="Simplified Arabic" w:hint="cs"/>
          <w:b/>
          <w:bCs/>
          <w:sz w:val="28"/>
          <w:szCs w:val="28"/>
          <w:rtl/>
        </w:rPr>
        <w:t xml:space="preserve">     </w:t>
      </w:r>
      <w:r w:rsidRPr="00EC2F1B">
        <w:rPr>
          <w:rFonts w:cs="Simplified Arabic" w:hint="cs"/>
          <w:sz w:val="28"/>
          <w:szCs w:val="28"/>
          <w:rtl/>
        </w:rPr>
        <w:t>وفقا لهذه الإستراتيجية فإن المؤسسة تقوم بتمييز منتجاتها عن باقي المنتجات الأخرى المنافسة لها، ويتوقف ذلك على ما يتم إشباعه لدى الزبائن بشكل مختلف عما يشبعه المنافسون ليتناسب مع حاجاتهم ورغباتهم، خصوصا أولئك الذين يهتمون بالتمييز والجودة أكثر من اهتمامهم بالسعر.</w:t>
      </w:r>
    </w:p>
    <w:p w:rsidR="00EC2F1B" w:rsidRDefault="00EC2F1B" w:rsidP="00EC2F1B">
      <w:pPr>
        <w:bidi/>
        <w:spacing w:after="0" w:line="240" w:lineRule="auto"/>
        <w:jc w:val="both"/>
        <w:rPr>
          <w:rFonts w:cs="Simplified Arabic" w:hint="cs"/>
          <w:sz w:val="28"/>
          <w:szCs w:val="28"/>
          <w:rtl/>
        </w:rPr>
      </w:pPr>
      <w:r w:rsidRPr="00EC2F1B">
        <w:rPr>
          <w:rFonts w:cs="Simplified Arabic" w:hint="cs"/>
          <w:sz w:val="28"/>
          <w:szCs w:val="28"/>
          <w:rtl/>
        </w:rPr>
        <w:t xml:space="preserve">   وحسب </w:t>
      </w:r>
      <w:r w:rsidRPr="00EC2F1B">
        <w:rPr>
          <w:rFonts w:cs="Simplified Arabic"/>
          <w:sz w:val="28"/>
          <w:szCs w:val="28"/>
          <w:lang w:val="en-US" w:bidi="ar-DZ"/>
        </w:rPr>
        <w:t>Levitt</w:t>
      </w:r>
      <w:r w:rsidRPr="00EC2F1B">
        <w:rPr>
          <w:rFonts w:cs="Simplified Arabic" w:hint="cs"/>
          <w:sz w:val="28"/>
          <w:szCs w:val="28"/>
          <w:rtl/>
        </w:rPr>
        <w:t xml:space="preserve"> كي يكون هناك تميز يجب أن يكون المنتج المميز غير قابل للتقليد من طرف المنافسين أو على الأقل صعب التقليد، كما يجب أن يكون الزبون مقدرا لهذا التميز وعلى استعداد أن يدفع ثمنه، بالإضافة إلى وضوح التميز من خلال المنفعة التي تعود على الزبون من وراء استهلاك المنتج المميز</w:t>
      </w:r>
      <w:r>
        <w:rPr>
          <w:rFonts w:cs="Simplified Arabic" w:hint="cs"/>
          <w:sz w:val="28"/>
          <w:szCs w:val="28"/>
          <w:rtl/>
        </w:rPr>
        <w:t>.</w:t>
      </w:r>
    </w:p>
    <w:p w:rsidR="00EC2F1B" w:rsidRDefault="00EC2F1B" w:rsidP="00EC2F1B">
      <w:pPr>
        <w:bidi/>
        <w:spacing w:after="0" w:line="240" w:lineRule="auto"/>
        <w:jc w:val="both"/>
        <w:rPr>
          <w:rFonts w:cs="Simplified Arabic" w:hint="cs"/>
          <w:sz w:val="28"/>
          <w:szCs w:val="28"/>
          <w:rtl/>
          <w:lang w:bidi="ar-DZ"/>
        </w:rPr>
      </w:pPr>
      <w:r>
        <w:rPr>
          <w:rFonts w:cs="Simplified Arabic" w:hint="cs"/>
          <w:sz w:val="28"/>
          <w:szCs w:val="28"/>
          <w:rtl/>
          <w:lang w:bidi="ar-DZ"/>
        </w:rPr>
        <w:t>ويتحقق هذا الأمر عندما تتمكن المؤسسة من:</w:t>
      </w:r>
    </w:p>
    <w:p w:rsidR="00EC2F1B" w:rsidRDefault="00EC2F1B" w:rsidP="00EC2F1B">
      <w:pPr>
        <w:pStyle w:val="Paragraphedeliste"/>
        <w:numPr>
          <w:ilvl w:val="0"/>
          <w:numId w:val="45"/>
        </w:numPr>
        <w:bidi/>
        <w:spacing w:after="0" w:line="240" w:lineRule="auto"/>
        <w:jc w:val="both"/>
        <w:rPr>
          <w:rFonts w:cs="Simplified Arabic" w:hint="cs"/>
          <w:sz w:val="28"/>
          <w:szCs w:val="28"/>
          <w:lang w:bidi="ar-DZ"/>
        </w:rPr>
      </w:pPr>
      <w:r w:rsidRPr="00EC2F1B">
        <w:rPr>
          <w:rFonts w:cs="Simplified Arabic" w:hint="cs"/>
          <w:sz w:val="28"/>
          <w:szCs w:val="28"/>
          <w:rtl/>
          <w:lang w:bidi="ar-DZ"/>
        </w:rPr>
        <w:t>التفوق الفني من خلال امتلاك تكنولوجيا رائدة تسمح لها بتحقيق سبق في مجال الإنتاج.</w:t>
      </w:r>
    </w:p>
    <w:p w:rsidR="00EC2F1B" w:rsidRDefault="00EC2F1B" w:rsidP="00EC2F1B">
      <w:pPr>
        <w:pStyle w:val="Paragraphedeliste"/>
        <w:numPr>
          <w:ilvl w:val="0"/>
          <w:numId w:val="45"/>
        </w:numPr>
        <w:bidi/>
        <w:spacing w:after="0" w:line="240" w:lineRule="auto"/>
        <w:jc w:val="both"/>
        <w:rPr>
          <w:rFonts w:cs="Simplified Arabic" w:hint="cs"/>
          <w:sz w:val="28"/>
          <w:szCs w:val="28"/>
          <w:lang w:bidi="ar-DZ"/>
        </w:rPr>
      </w:pPr>
      <w:r>
        <w:rPr>
          <w:rFonts w:cs="Simplified Arabic" w:hint="cs"/>
          <w:sz w:val="28"/>
          <w:szCs w:val="28"/>
          <w:rtl/>
          <w:lang w:bidi="ar-DZ"/>
        </w:rPr>
        <w:t>تقديم مستوى مرتفع من خدمات ما بعد البيع من صيانة وإصلاح واستبدال وتدريب وغيرها.</w:t>
      </w:r>
    </w:p>
    <w:p w:rsidR="00EC2F1B" w:rsidRDefault="00EC2F1B" w:rsidP="00EC2F1B">
      <w:pPr>
        <w:pStyle w:val="Paragraphedeliste"/>
        <w:numPr>
          <w:ilvl w:val="0"/>
          <w:numId w:val="45"/>
        </w:numPr>
        <w:bidi/>
        <w:spacing w:after="0" w:line="240" w:lineRule="auto"/>
        <w:jc w:val="both"/>
        <w:rPr>
          <w:rFonts w:cs="Simplified Arabic" w:hint="cs"/>
          <w:sz w:val="28"/>
          <w:szCs w:val="28"/>
          <w:lang w:bidi="ar-DZ"/>
        </w:rPr>
      </w:pPr>
      <w:r>
        <w:rPr>
          <w:rFonts w:cs="Simplified Arabic" w:hint="cs"/>
          <w:sz w:val="28"/>
          <w:szCs w:val="28"/>
          <w:rtl/>
          <w:lang w:bidi="ar-DZ"/>
        </w:rPr>
        <w:t>إنتاج منتوج ذو جودة عالية.</w:t>
      </w:r>
    </w:p>
    <w:p w:rsidR="00EC2F1B" w:rsidRDefault="00EC2F1B" w:rsidP="00EC2F1B">
      <w:pPr>
        <w:pStyle w:val="Paragraphedeliste"/>
        <w:numPr>
          <w:ilvl w:val="0"/>
          <w:numId w:val="45"/>
        </w:numPr>
        <w:bidi/>
        <w:spacing w:after="0" w:line="240" w:lineRule="auto"/>
        <w:jc w:val="both"/>
        <w:rPr>
          <w:rFonts w:cs="Simplified Arabic" w:hint="cs"/>
          <w:sz w:val="28"/>
          <w:szCs w:val="28"/>
          <w:lang w:bidi="ar-DZ"/>
        </w:rPr>
      </w:pPr>
      <w:r>
        <w:rPr>
          <w:rFonts w:cs="Simplified Arabic" w:hint="cs"/>
          <w:sz w:val="28"/>
          <w:szCs w:val="28"/>
          <w:rtl/>
          <w:lang w:bidi="ar-DZ"/>
        </w:rPr>
        <w:t>العمل على تقديم خدمات مساعدة للمستهلك.</w:t>
      </w:r>
    </w:p>
    <w:p w:rsidR="00EC2F1B" w:rsidRDefault="00EC2F1B" w:rsidP="00EC2F1B">
      <w:pPr>
        <w:pStyle w:val="Paragraphedeliste"/>
        <w:numPr>
          <w:ilvl w:val="0"/>
          <w:numId w:val="45"/>
        </w:numPr>
        <w:bidi/>
        <w:spacing w:after="0" w:line="240" w:lineRule="auto"/>
        <w:jc w:val="both"/>
        <w:rPr>
          <w:rFonts w:cs="Simplified Arabic" w:hint="cs"/>
          <w:sz w:val="28"/>
          <w:szCs w:val="28"/>
          <w:lang w:bidi="ar-DZ"/>
        </w:rPr>
      </w:pPr>
      <w:r>
        <w:rPr>
          <w:rFonts w:cs="Simplified Arabic" w:hint="cs"/>
          <w:sz w:val="28"/>
          <w:szCs w:val="28"/>
          <w:rtl/>
          <w:lang w:bidi="ar-DZ"/>
        </w:rPr>
        <w:t>أن يضمن المنتوج المقدم للمستهلك قيمة أعلى من قيمة بقية المنتجات المشابهة له.</w:t>
      </w:r>
    </w:p>
    <w:p w:rsidR="009732B0" w:rsidRDefault="009732B0" w:rsidP="009732B0">
      <w:pPr>
        <w:bidi/>
        <w:spacing w:after="0" w:line="240" w:lineRule="auto"/>
        <w:jc w:val="both"/>
        <w:rPr>
          <w:rFonts w:cs="Simplified Arabic" w:hint="cs"/>
          <w:sz w:val="28"/>
          <w:szCs w:val="28"/>
          <w:rtl/>
          <w:lang w:bidi="ar-DZ"/>
        </w:rPr>
      </w:pPr>
      <w:r>
        <w:rPr>
          <w:rFonts w:cs="Simplified Arabic" w:hint="cs"/>
          <w:sz w:val="28"/>
          <w:szCs w:val="28"/>
          <w:rtl/>
          <w:lang w:bidi="ar-DZ"/>
        </w:rPr>
        <w:t>ويجب القول أن توفير المؤسسة لجملة هذه الشروط يعتبر شرطا ضروريا للتفوق لكنه يبقى غير كاف، ومن ثم يتعين توفير جملة من الشروط التي تضمن التفوق. هذه الشروط هي:</w:t>
      </w:r>
    </w:p>
    <w:p w:rsidR="009732B0" w:rsidRDefault="009732B0" w:rsidP="009732B0">
      <w:pPr>
        <w:pStyle w:val="Paragraphedeliste"/>
        <w:numPr>
          <w:ilvl w:val="0"/>
          <w:numId w:val="46"/>
        </w:numPr>
        <w:bidi/>
        <w:spacing w:after="0" w:line="240" w:lineRule="auto"/>
        <w:jc w:val="both"/>
        <w:rPr>
          <w:rFonts w:cs="Simplified Arabic" w:hint="cs"/>
          <w:sz w:val="28"/>
          <w:szCs w:val="28"/>
          <w:lang w:bidi="ar-DZ"/>
        </w:rPr>
      </w:pPr>
      <w:r>
        <w:rPr>
          <w:rFonts w:cs="Simplified Arabic" w:hint="cs"/>
          <w:sz w:val="28"/>
          <w:szCs w:val="28"/>
          <w:rtl/>
          <w:lang w:bidi="ar-DZ"/>
        </w:rPr>
        <w:t>أن يكون الاختلاف واضحا ما بين المنتوج المراد تسويقه وبقية المنتجات الموجودة في السوق.</w:t>
      </w:r>
    </w:p>
    <w:p w:rsidR="009732B0" w:rsidRDefault="009732B0" w:rsidP="009732B0">
      <w:pPr>
        <w:pStyle w:val="Paragraphedeliste"/>
        <w:numPr>
          <w:ilvl w:val="0"/>
          <w:numId w:val="46"/>
        </w:numPr>
        <w:bidi/>
        <w:spacing w:after="0" w:line="240" w:lineRule="auto"/>
        <w:jc w:val="both"/>
        <w:rPr>
          <w:rFonts w:cs="Simplified Arabic" w:hint="cs"/>
          <w:sz w:val="28"/>
          <w:szCs w:val="28"/>
          <w:lang w:bidi="ar-DZ"/>
        </w:rPr>
      </w:pPr>
      <w:r>
        <w:rPr>
          <w:rFonts w:cs="Simplified Arabic" w:hint="cs"/>
          <w:sz w:val="28"/>
          <w:szCs w:val="28"/>
          <w:rtl/>
          <w:lang w:bidi="ar-DZ"/>
        </w:rPr>
        <w:t>من الجيد أن يتمتع المنتج الواحد بعدة استخدامات، وأن تكون تلك الاستخدامات تستجيب لرغبات المستهلك.</w:t>
      </w:r>
    </w:p>
    <w:p w:rsidR="009732B0" w:rsidRDefault="009732B0" w:rsidP="009732B0">
      <w:pPr>
        <w:pStyle w:val="Paragraphedeliste"/>
        <w:numPr>
          <w:ilvl w:val="0"/>
          <w:numId w:val="46"/>
        </w:numPr>
        <w:bidi/>
        <w:spacing w:after="0" w:line="240" w:lineRule="auto"/>
        <w:jc w:val="both"/>
        <w:rPr>
          <w:rFonts w:cs="Simplified Arabic" w:hint="cs"/>
          <w:sz w:val="28"/>
          <w:szCs w:val="28"/>
          <w:lang w:bidi="ar-DZ"/>
        </w:rPr>
      </w:pPr>
      <w:r>
        <w:rPr>
          <w:rFonts w:cs="Simplified Arabic" w:hint="cs"/>
          <w:sz w:val="28"/>
          <w:szCs w:val="28"/>
          <w:rtl/>
          <w:lang w:bidi="ar-DZ"/>
        </w:rPr>
        <w:t>قلة عدد المنافسين الذين يتبعون إستراتيجية التمييز، لأنه في حالة تعدد المنتجين فإن القدرة التنافسية سوف تتقلص.</w:t>
      </w:r>
    </w:p>
    <w:p w:rsidR="004722A0" w:rsidRPr="004722A0" w:rsidRDefault="004722A0" w:rsidP="004722A0">
      <w:pPr>
        <w:bidi/>
        <w:spacing w:after="0" w:line="240" w:lineRule="auto"/>
        <w:jc w:val="both"/>
        <w:rPr>
          <w:rFonts w:cs="Simplified Arabic"/>
          <w:b/>
          <w:bCs/>
          <w:sz w:val="28"/>
          <w:szCs w:val="28"/>
          <w:rtl/>
        </w:rPr>
      </w:pPr>
      <w:r w:rsidRPr="004722A0">
        <w:rPr>
          <w:rFonts w:cs="Simplified Arabic" w:hint="cs"/>
          <w:b/>
          <w:bCs/>
          <w:sz w:val="28"/>
          <w:szCs w:val="28"/>
          <w:rtl/>
          <w:lang w:bidi="ar-DZ"/>
        </w:rPr>
        <w:t xml:space="preserve">ثالثا: </w:t>
      </w:r>
      <w:r w:rsidRPr="004722A0">
        <w:rPr>
          <w:rFonts w:cs="Simplified Arabic" w:hint="cs"/>
          <w:b/>
          <w:bCs/>
          <w:sz w:val="28"/>
          <w:szCs w:val="28"/>
          <w:rtl/>
        </w:rPr>
        <w:t>إستراتيجية التركيز</w:t>
      </w:r>
    </w:p>
    <w:p w:rsidR="004722A0" w:rsidRPr="004722A0" w:rsidRDefault="004722A0" w:rsidP="004722A0">
      <w:pPr>
        <w:bidi/>
        <w:spacing w:after="0" w:line="240" w:lineRule="auto"/>
        <w:jc w:val="both"/>
        <w:rPr>
          <w:rFonts w:cs="Simplified Arabic"/>
          <w:sz w:val="28"/>
          <w:szCs w:val="28"/>
          <w:rtl/>
        </w:rPr>
      </w:pPr>
      <w:r w:rsidRPr="004722A0">
        <w:rPr>
          <w:rFonts w:cs="Simplified Arabic" w:hint="cs"/>
          <w:sz w:val="28"/>
          <w:szCs w:val="28"/>
          <w:rtl/>
        </w:rPr>
        <w:t xml:space="preserve">     تستند إستراتيجية التركيز أو التخصص إلى اختيار مجال تنافسي محدد داخل قطاع الصناعة من خلال  إشباع حاجات خاصة لمجموعة معينة من المستهلكين، أو بواسطة التركيز على سوق جغرافي محدود تكون المؤسسة قادرة على تلبية احتياجاته أو لديها شهرة فيه، أو التركيز على استخدامات معينة للمنتج.</w:t>
      </w:r>
    </w:p>
    <w:p w:rsidR="004722A0" w:rsidRPr="004722A0" w:rsidRDefault="004722A0" w:rsidP="004722A0">
      <w:pPr>
        <w:bidi/>
        <w:spacing w:after="0" w:line="240" w:lineRule="auto"/>
        <w:jc w:val="both"/>
        <w:rPr>
          <w:rFonts w:cs="Simplified Arabic"/>
          <w:sz w:val="28"/>
          <w:szCs w:val="28"/>
          <w:rtl/>
        </w:rPr>
      </w:pPr>
      <w:r w:rsidRPr="004722A0">
        <w:rPr>
          <w:rFonts w:cs="Simplified Arabic" w:hint="cs"/>
          <w:sz w:val="28"/>
          <w:szCs w:val="28"/>
          <w:rtl/>
        </w:rPr>
        <w:t xml:space="preserve">     والفرق بين إستراتيجية التركيز وباقي الاستراتيجيات التنافسية هو اقتصار المؤسسة على التعامل مع نسبة صغيرة من السوق وليس كامل السوق، وذلك من خلال خدمة قطاع سوقي معين بطريقة أكثر كفاءة وفاعلية من حالة استهداف السوق ككل.</w:t>
      </w:r>
    </w:p>
    <w:p w:rsidR="004722A0" w:rsidRDefault="004F67B2" w:rsidP="004F67B2">
      <w:pPr>
        <w:bidi/>
        <w:spacing w:after="0" w:line="240" w:lineRule="auto"/>
        <w:jc w:val="both"/>
        <w:rPr>
          <w:rFonts w:cs="Simplified Arabic" w:hint="cs"/>
          <w:sz w:val="28"/>
          <w:szCs w:val="28"/>
          <w:rtl/>
        </w:rPr>
      </w:pPr>
      <w:r w:rsidRPr="004F67B2">
        <w:rPr>
          <w:rFonts w:cs="Simplified Arabic" w:hint="cs"/>
          <w:sz w:val="28"/>
          <w:szCs w:val="28"/>
          <w:rtl/>
        </w:rPr>
        <w:t xml:space="preserve">     ومن أمثلة الشركات العالمية المتبعة لإستراتيجية التركيز نجد مؤسسة </w:t>
      </w:r>
      <w:r w:rsidRPr="004F67B2">
        <w:rPr>
          <w:rFonts w:cs="Simplified Arabic"/>
          <w:sz w:val="28"/>
          <w:szCs w:val="28"/>
        </w:rPr>
        <w:t>BMW</w:t>
      </w:r>
      <w:r w:rsidRPr="004F67B2">
        <w:rPr>
          <w:rFonts w:cs="Simplified Arabic" w:hint="cs"/>
          <w:sz w:val="28"/>
          <w:szCs w:val="28"/>
          <w:rtl/>
        </w:rPr>
        <w:t xml:space="preserve"> لصناعة السيارات، حيث نجدها تركز على صناعة السيارات السياحية الفاخرة والراقية، ولا تتعامل مع باقي الأسواق كالسيارات الرياضية أو الشاحنات أو الحافلات مما اكسبها صفة التركيز</w:t>
      </w:r>
    </w:p>
    <w:p w:rsidR="004F67B2" w:rsidRDefault="004F67B2" w:rsidP="004F67B2">
      <w:pPr>
        <w:bidi/>
        <w:spacing w:after="0" w:line="240" w:lineRule="auto"/>
        <w:jc w:val="both"/>
        <w:rPr>
          <w:rFonts w:cs="Simplified Arabic" w:hint="cs"/>
          <w:b/>
          <w:bCs/>
          <w:sz w:val="28"/>
          <w:szCs w:val="28"/>
          <w:rtl/>
        </w:rPr>
      </w:pPr>
    </w:p>
    <w:p w:rsidR="004F67B2" w:rsidRDefault="004F67B2" w:rsidP="004F67B2">
      <w:pPr>
        <w:bidi/>
        <w:spacing w:after="0" w:line="240" w:lineRule="auto"/>
        <w:jc w:val="both"/>
        <w:rPr>
          <w:rFonts w:cs="Simplified Arabic" w:hint="cs"/>
          <w:b/>
          <w:bCs/>
          <w:sz w:val="28"/>
          <w:szCs w:val="28"/>
          <w:rtl/>
        </w:rPr>
      </w:pPr>
      <w:r w:rsidRPr="004F67B2">
        <w:rPr>
          <w:rFonts w:cs="Simplified Arabic" w:hint="cs"/>
          <w:b/>
          <w:bCs/>
          <w:sz w:val="28"/>
          <w:szCs w:val="28"/>
          <w:rtl/>
        </w:rPr>
        <w:lastRenderedPageBreak/>
        <w:t>رابعا: مقارنة الاستراتيجيات التنافسية</w:t>
      </w:r>
    </w:p>
    <w:p w:rsidR="00255096" w:rsidRDefault="00255096" w:rsidP="00255096">
      <w:pPr>
        <w:bidi/>
        <w:spacing w:after="0" w:line="240" w:lineRule="auto"/>
        <w:jc w:val="center"/>
        <w:rPr>
          <w:rFonts w:cs="Simplified Arabic" w:hint="cs"/>
          <w:b/>
          <w:bCs/>
          <w:sz w:val="28"/>
          <w:szCs w:val="28"/>
          <w:rtl/>
        </w:rPr>
      </w:pPr>
      <w:r>
        <w:rPr>
          <w:rFonts w:cs="Simplified Arabic" w:hint="cs"/>
          <w:b/>
          <w:bCs/>
          <w:sz w:val="28"/>
          <w:szCs w:val="28"/>
          <w:rtl/>
        </w:rPr>
        <w:t>الجدول رقم 01: مقارنة الاستراتيجيات التنافسية المختلفة المتاحة للمؤسسة</w:t>
      </w:r>
    </w:p>
    <w:tbl>
      <w:tblPr>
        <w:tblStyle w:val="Grilledutableau"/>
        <w:bidiVisual/>
        <w:tblW w:w="9967" w:type="dxa"/>
        <w:tblInd w:w="520" w:type="dxa"/>
        <w:tblLook w:val="04A0"/>
      </w:tblPr>
      <w:tblGrid>
        <w:gridCol w:w="1461"/>
        <w:gridCol w:w="1559"/>
        <w:gridCol w:w="2072"/>
        <w:gridCol w:w="3315"/>
        <w:gridCol w:w="1560"/>
      </w:tblGrid>
      <w:tr w:rsidR="004F67B2" w:rsidRPr="004F67B2" w:rsidTr="004F67B2">
        <w:tc>
          <w:tcPr>
            <w:tcW w:w="1461" w:type="dxa"/>
          </w:tcPr>
          <w:p w:rsidR="004F67B2" w:rsidRPr="004F67B2" w:rsidRDefault="004F67B2" w:rsidP="004F67B2">
            <w:pPr>
              <w:bidi/>
              <w:jc w:val="both"/>
              <w:rPr>
                <w:rFonts w:cs="Simplified Arabic"/>
                <w:b/>
                <w:bCs/>
                <w:sz w:val="28"/>
                <w:szCs w:val="28"/>
                <w:rtl/>
              </w:rPr>
            </w:pPr>
            <w:r w:rsidRPr="004F67B2">
              <w:rPr>
                <w:rFonts w:cs="Simplified Arabic" w:hint="cs"/>
                <w:b/>
                <w:bCs/>
                <w:sz w:val="28"/>
                <w:szCs w:val="28"/>
                <w:rtl/>
              </w:rPr>
              <w:t>الاختيارات الإستراتيجية</w:t>
            </w:r>
          </w:p>
        </w:tc>
        <w:tc>
          <w:tcPr>
            <w:tcW w:w="1559" w:type="dxa"/>
          </w:tcPr>
          <w:p w:rsidR="004F67B2" w:rsidRPr="004F67B2" w:rsidRDefault="004F67B2" w:rsidP="004F67B2">
            <w:pPr>
              <w:bidi/>
              <w:jc w:val="both"/>
              <w:rPr>
                <w:rFonts w:cs="Simplified Arabic"/>
                <w:b/>
                <w:bCs/>
                <w:sz w:val="28"/>
                <w:szCs w:val="28"/>
                <w:rtl/>
              </w:rPr>
            </w:pPr>
            <w:r w:rsidRPr="004F67B2">
              <w:rPr>
                <w:rFonts w:cs="Simplified Arabic" w:hint="cs"/>
                <w:b/>
                <w:bCs/>
                <w:sz w:val="28"/>
                <w:szCs w:val="28"/>
                <w:rtl/>
              </w:rPr>
              <w:t xml:space="preserve"> حجم السوق المستهدف</w:t>
            </w:r>
          </w:p>
        </w:tc>
        <w:tc>
          <w:tcPr>
            <w:tcW w:w="2072" w:type="dxa"/>
          </w:tcPr>
          <w:p w:rsidR="004F67B2" w:rsidRPr="004F67B2" w:rsidRDefault="004F67B2" w:rsidP="002542FB">
            <w:pPr>
              <w:bidi/>
              <w:jc w:val="center"/>
              <w:rPr>
                <w:rFonts w:cs="Simplified Arabic"/>
                <w:b/>
                <w:bCs/>
                <w:sz w:val="28"/>
                <w:szCs w:val="28"/>
                <w:rtl/>
              </w:rPr>
            </w:pPr>
            <w:r w:rsidRPr="004F67B2">
              <w:rPr>
                <w:rFonts w:cs="Simplified Arabic" w:hint="cs"/>
                <w:b/>
                <w:bCs/>
                <w:sz w:val="28"/>
                <w:szCs w:val="28"/>
                <w:rtl/>
              </w:rPr>
              <w:t>تميز المنتج</w:t>
            </w:r>
          </w:p>
        </w:tc>
        <w:tc>
          <w:tcPr>
            <w:tcW w:w="3315" w:type="dxa"/>
          </w:tcPr>
          <w:p w:rsidR="004F67B2" w:rsidRPr="004F67B2" w:rsidRDefault="004F67B2" w:rsidP="004F67B2">
            <w:pPr>
              <w:bidi/>
              <w:jc w:val="both"/>
              <w:rPr>
                <w:rFonts w:cs="Simplified Arabic"/>
                <w:b/>
                <w:bCs/>
                <w:sz w:val="28"/>
                <w:szCs w:val="28"/>
                <w:rtl/>
              </w:rPr>
            </w:pPr>
            <w:r w:rsidRPr="004F67B2">
              <w:rPr>
                <w:rFonts w:cs="Simplified Arabic" w:hint="cs"/>
                <w:b/>
                <w:bCs/>
                <w:sz w:val="28"/>
                <w:szCs w:val="28"/>
                <w:rtl/>
              </w:rPr>
              <w:t xml:space="preserve">   مقومات الإستراتيجية</w:t>
            </w:r>
          </w:p>
        </w:tc>
        <w:tc>
          <w:tcPr>
            <w:tcW w:w="1560" w:type="dxa"/>
          </w:tcPr>
          <w:p w:rsidR="004F67B2" w:rsidRPr="004F67B2" w:rsidRDefault="004F67B2" w:rsidP="004F67B2">
            <w:pPr>
              <w:bidi/>
              <w:jc w:val="both"/>
              <w:rPr>
                <w:rFonts w:cs="Simplified Arabic"/>
                <w:b/>
                <w:bCs/>
                <w:sz w:val="28"/>
                <w:szCs w:val="28"/>
                <w:rtl/>
              </w:rPr>
            </w:pPr>
            <w:r w:rsidRPr="004F67B2">
              <w:rPr>
                <w:rFonts w:cs="Simplified Arabic" w:hint="cs"/>
                <w:b/>
                <w:bCs/>
                <w:sz w:val="28"/>
                <w:szCs w:val="28"/>
                <w:rtl/>
              </w:rPr>
              <w:t xml:space="preserve">   جوانب التميز والتفرد</w:t>
            </w:r>
          </w:p>
        </w:tc>
      </w:tr>
      <w:tr w:rsidR="004F67B2" w:rsidRPr="004F67B2" w:rsidTr="004F67B2">
        <w:tc>
          <w:tcPr>
            <w:tcW w:w="1461" w:type="dxa"/>
          </w:tcPr>
          <w:p w:rsidR="004F67B2" w:rsidRPr="004F67B2" w:rsidRDefault="004F67B2" w:rsidP="004F67B2">
            <w:pPr>
              <w:bidi/>
              <w:jc w:val="both"/>
              <w:rPr>
                <w:rFonts w:cs="Simplified Arabic"/>
                <w:b/>
                <w:bCs/>
                <w:sz w:val="28"/>
                <w:szCs w:val="28"/>
                <w:rtl/>
              </w:rPr>
            </w:pPr>
          </w:p>
          <w:p w:rsidR="004F67B2" w:rsidRPr="004F67B2" w:rsidRDefault="004F67B2" w:rsidP="004F67B2">
            <w:pPr>
              <w:bidi/>
              <w:jc w:val="both"/>
              <w:rPr>
                <w:rFonts w:cs="Simplified Arabic"/>
                <w:b/>
                <w:bCs/>
                <w:sz w:val="28"/>
                <w:szCs w:val="28"/>
                <w:rtl/>
              </w:rPr>
            </w:pPr>
          </w:p>
          <w:p w:rsidR="004F67B2" w:rsidRPr="004F67B2" w:rsidRDefault="004F67B2" w:rsidP="004F67B2">
            <w:pPr>
              <w:bidi/>
              <w:jc w:val="both"/>
              <w:rPr>
                <w:rFonts w:cs="Simplified Arabic"/>
                <w:b/>
                <w:bCs/>
                <w:sz w:val="28"/>
                <w:szCs w:val="28"/>
                <w:rtl/>
              </w:rPr>
            </w:pPr>
            <w:r w:rsidRPr="004F67B2">
              <w:rPr>
                <w:rFonts w:cs="Simplified Arabic" w:hint="cs"/>
                <w:b/>
                <w:bCs/>
                <w:sz w:val="28"/>
                <w:szCs w:val="28"/>
                <w:rtl/>
              </w:rPr>
              <w:t>قيادة التكلفة</w:t>
            </w:r>
          </w:p>
        </w:tc>
        <w:tc>
          <w:tcPr>
            <w:tcW w:w="1559" w:type="dxa"/>
            <w:vMerge w:val="restart"/>
          </w:tcPr>
          <w:p w:rsidR="004F67B2" w:rsidRPr="004F67B2" w:rsidRDefault="004F67B2" w:rsidP="004F67B2">
            <w:pPr>
              <w:bidi/>
              <w:jc w:val="both"/>
              <w:rPr>
                <w:rFonts w:cs="Simplified Arabic"/>
                <w:sz w:val="28"/>
                <w:szCs w:val="28"/>
                <w:rtl/>
              </w:rPr>
            </w:pPr>
          </w:p>
          <w:p w:rsidR="004F67B2" w:rsidRPr="004F67B2" w:rsidRDefault="004F67B2" w:rsidP="004F67B2">
            <w:pPr>
              <w:bidi/>
              <w:jc w:val="both"/>
              <w:rPr>
                <w:rFonts w:cs="Simplified Arabic"/>
                <w:sz w:val="28"/>
                <w:szCs w:val="28"/>
                <w:rtl/>
              </w:rPr>
            </w:pPr>
          </w:p>
          <w:p w:rsidR="004F67B2" w:rsidRPr="004F67B2" w:rsidRDefault="004F67B2" w:rsidP="004F67B2">
            <w:pPr>
              <w:bidi/>
              <w:jc w:val="both"/>
              <w:rPr>
                <w:rFonts w:cs="Simplified Arabic"/>
                <w:sz w:val="28"/>
                <w:szCs w:val="28"/>
                <w:rtl/>
              </w:rPr>
            </w:pPr>
          </w:p>
          <w:p w:rsidR="004F67B2" w:rsidRPr="004F67B2" w:rsidRDefault="004F67B2" w:rsidP="004F67B2">
            <w:pPr>
              <w:bidi/>
              <w:jc w:val="both"/>
              <w:rPr>
                <w:rFonts w:cs="Simplified Arabic"/>
                <w:sz w:val="28"/>
                <w:szCs w:val="28"/>
                <w:rtl/>
              </w:rPr>
            </w:pPr>
          </w:p>
          <w:p w:rsidR="004F67B2" w:rsidRPr="004F67B2" w:rsidRDefault="004F67B2" w:rsidP="004F67B2">
            <w:pPr>
              <w:bidi/>
              <w:jc w:val="both"/>
              <w:rPr>
                <w:rFonts w:cs="Simplified Arabic"/>
                <w:sz w:val="28"/>
                <w:szCs w:val="28"/>
                <w:rtl/>
              </w:rPr>
            </w:pPr>
          </w:p>
          <w:p w:rsidR="004F67B2" w:rsidRPr="004F67B2" w:rsidRDefault="004F67B2" w:rsidP="004F67B2">
            <w:pPr>
              <w:bidi/>
              <w:jc w:val="both"/>
              <w:rPr>
                <w:rFonts w:cs="Simplified Arabic"/>
                <w:sz w:val="28"/>
                <w:szCs w:val="28"/>
                <w:rtl/>
              </w:rPr>
            </w:pPr>
            <w:r w:rsidRPr="004F67B2">
              <w:rPr>
                <w:rFonts w:cs="Simplified Arabic" w:hint="cs"/>
                <w:sz w:val="28"/>
                <w:szCs w:val="28"/>
                <w:rtl/>
              </w:rPr>
              <w:t>جميع قطاعات السوق</w:t>
            </w:r>
          </w:p>
        </w:tc>
        <w:tc>
          <w:tcPr>
            <w:tcW w:w="2072" w:type="dxa"/>
          </w:tcPr>
          <w:p w:rsidR="004F67B2" w:rsidRPr="004F67B2" w:rsidRDefault="004F67B2" w:rsidP="004F67B2">
            <w:pPr>
              <w:bidi/>
              <w:jc w:val="both"/>
              <w:rPr>
                <w:rFonts w:cs="Simplified Arabic"/>
                <w:sz w:val="26"/>
                <w:szCs w:val="26"/>
                <w:rtl/>
              </w:rPr>
            </w:pPr>
            <w:r w:rsidRPr="004F67B2">
              <w:rPr>
                <w:rFonts w:cs="Simplified Arabic" w:hint="cs"/>
                <w:sz w:val="26"/>
                <w:szCs w:val="26"/>
                <w:rtl/>
              </w:rPr>
              <w:t>إدراك الزبائن لانخفاض أسعار منتجات المؤسسة عن منافسيها</w:t>
            </w:r>
          </w:p>
        </w:tc>
        <w:tc>
          <w:tcPr>
            <w:tcW w:w="3315" w:type="dxa"/>
          </w:tcPr>
          <w:p w:rsidR="004F67B2" w:rsidRPr="004F67B2" w:rsidRDefault="004F67B2" w:rsidP="004F67B2">
            <w:pPr>
              <w:bidi/>
              <w:jc w:val="both"/>
              <w:rPr>
                <w:rFonts w:cs="Simplified Arabic"/>
                <w:sz w:val="26"/>
                <w:szCs w:val="26"/>
                <w:rtl/>
              </w:rPr>
            </w:pPr>
            <w:r>
              <w:rPr>
                <w:rFonts w:cs="Simplified Arabic" w:hint="cs"/>
                <w:sz w:val="26"/>
                <w:szCs w:val="26"/>
                <w:rtl/>
              </w:rPr>
              <w:t>-</w:t>
            </w:r>
            <w:r w:rsidRPr="004F67B2">
              <w:rPr>
                <w:rFonts w:cs="Simplified Arabic" w:hint="cs"/>
                <w:sz w:val="26"/>
                <w:szCs w:val="26"/>
                <w:rtl/>
              </w:rPr>
              <w:t>القدرة على ترشيد وضبط الإنفاق</w:t>
            </w:r>
          </w:p>
          <w:p w:rsidR="004F67B2" w:rsidRPr="004F67B2" w:rsidRDefault="004F67B2" w:rsidP="004F67B2">
            <w:pPr>
              <w:bidi/>
              <w:jc w:val="both"/>
              <w:rPr>
                <w:rFonts w:cs="Simplified Arabic"/>
                <w:sz w:val="26"/>
                <w:szCs w:val="26"/>
                <w:rtl/>
              </w:rPr>
            </w:pPr>
            <w:r w:rsidRPr="004F67B2">
              <w:rPr>
                <w:rFonts w:cs="Simplified Arabic" w:hint="cs"/>
                <w:sz w:val="26"/>
                <w:szCs w:val="26"/>
                <w:rtl/>
              </w:rPr>
              <w:t>- امتلاك أدوات لخفض التكلفة</w:t>
            </w:r>
          </w:p>
          <w:p w:rsidR="004F67B2" w:rsidRPr="004F67B2" w:rsidRDefault="004F67B2" w:rsidP="004F67B2">
            <w:pPr>
              <w:bidi/>
              <w:jc w:val="both"/>
              <w:rPr>
                <w:rFonts w:cs="Simplified Arabic"/>
                <w:sz w:val="26"/>
                <w:szCs w:val="26"/>
                <w:rtl/>
              </w:rPr>
            </w:pPr>
            <w:r>
              <w:rPr>
                <w:rFonts w:cs="Simplified Arabic" w:hint="cs"/>
                <w:sz w:val="26"/>
                <w:szCs w:val="26"/>
                <w:rtl/>
              </w:rPr>
              <w:t>-</w:t>
            </w:r>
            <w:r w:rsidRPr="004F67B2">
              <w:rPr>
                <w:rFonts w:cs="Simplified Arabic" w:hint="cs"/>
                <w:sz w:val="26"/>
                <w:szCs w:val="26"/>
                <w:rtl/>
              </w:rPr>
              <w:t>القدرة على المحافظة على الجودة</w:t>
            </w:r>
          </w:p>
          <w:p w:rsidR="004F67B2" w:rsidRPr="004F67B2" w:rsidRDefault="004F67B2" w:rsidP="004F67B2">
            <w:pPr>
              <w:bidi/>
              <w:jc w:val="both"/>
              <w:rPr>
                <w:rFonts w:cs="Simplified Arabic"/>
                <w:sz w:val="26"/>
                <w:szCs w:val="26"/>
                <w:rtl/>
              </w:rPr>
            </w:pPr>
            <w:r w:rsidRPr="004F67B2">
              <w:rPr>
                <w:rFonts w:cs="Simplified Arabic" w:hint="cs"/>
                <w:sz w:val="26"/>
                <w:szCs w:val="26"/>
                <w:rtl/>
              </w:rPr>
              <w:t>- آلية فعالة للتسعير</w:t>
            </w:r>
          </w:p>
        </w:tc>
        <w:tc>
          <w:tcPr>
            <w:tcW w:w="1560" w:type="dxa"/>
          </w:tcPr>
          <w:p w:rsidR="004F67B2" w:rsidRPr="004F67B2" w:rsidRDefault="004F67B2" w:rsidP="004F67B2">
            <w:pPr>
              <w:bidi/>
              <w:jc w:val="both"/>
              <w:rPr>
                <w:rFonts w:cs="Simplified Arabic"/>
                <w:sz w:val="26"/>
                <w:szCs w:val="26"/>
                <w:rtl/>
              </w:rPr>
            </w:pPr>
            <w:r w:rsidRPr="004F67B2">
              <w:rPr>
                <w:rFonts w:cs="Simplified Arabic" w:hint="cs"/>
                <w:sz w:val="26"/>
                <w:szCs w:val="26"/>
                <w:rtl/>
              </w:rPr>
              <w:t>التصنيع وإدارة الموارد</w:t>
            </w:r>
          </w:p>
        </w:tc>
      </w:tr>
      <w:tr w:rsidR="004F67B2" w:rsidRPr="004F67B2" w:rsidTr="004F67B2">
        <w:trPr>
          <w:trHeight w:val="2959"/>
        </w:trPr>
        <w:tc>
          <w:tcPr>
            <w:tcW w:w="1461" w:type="dxa"/>
          </w:tcPr>
          <w:p w:rsidR="004F67B2" w:rsidRPr="004F67B2" w:rsidRDefault="004F67B2" w:rsidP="004F67B2">
            <w:pPr>
              <w:bidi/>
              <w:jc w:val="both"/>
              <w:rPr>
                <w:rFonts w:cs="Simplified Arabic"/>
                <w:b/>
                <w:bCs/>
                <w:sz w:val="28"/>
                <w:szCs w:val="28"/>
                <w:rtl/>
              </w:rPr>
            </w:pPr>
          </w:p>
          <w:p w:rsidR="004F67B2" w:rsidRPr="004F67B2" w:rsidRDefault="004F67B2" w:rsidP="004F67B2">
            <w:pPr>
              <w:bidi/>
              <w:jc w:val="both"/>
              <w:rPr>
                <w:rFonts w:cs="Simplified Arabic"/>
                <w:b/>
                <w:bCs/>
                <w:sz w:val="28"/>
                <w:szCs w:val="28"/>
                <w:rtl/>
              </w:rPr>
            </w:pPr>
          </w:p>
          <w:p w:rsidR="004F67B2" w:rsidRPr="004F67B2" w:rsidRDefault="004F67B2" w:rsidP="004F67B2">
            <w:pPr>
              <w:bidi/>
              <w:jc w:val="both"/>
              <w:rPr>
                <w:rFonts w:cs="Simplified Arabic"/>
                <w:b/>
                <w:bCs/>
                <w:sz w:val="28"/>
                <w:szCs w:val="28"/>
                <w:rtl/>
              </w:rPr>
            </w:pPr>
          </w:p>
          <w:p w:rsidR="004F67B2" w:rsidRPr="004F67B2" w:rsidRDefault="004F67B2" w:rsidP="004F67B2">
            <w:pPr>
              <w:bidi/>
              <w:jc w:val="both"/>
              <w:rPr>
                <w:rFonts w:cs="Simplified Arabic"/>
                <w:b/>
                <w:bCs/>
                <w:sz w:val="28"/>
                <w:szCs w:val="28"/>
                <w:rtl/>
              </w:rPr>
            </w:pPr>
            <w:r w:rsidRPr="004F67B2">
              <w:rPr>
                <w:rFonts w:cs="Simplified Arabic" w:hint="cs"/>
                <w:b/>
                <w:bCs/>
                <w:sz w:val="28"/>
                <w:szCs w:val="28"/>
                <w:rtl/>
              </w:rPr>
              <w:t>التمييز</w:t>
            </w:r>
          </w:p>
        </w:tc>
        <w:tc>
          <w:tcPr>
            <w:tcW w:w="1559" w:type="dxa"/>
            <w:vMerge/>
          </w:tcPr>
          <w:p w:rsidR="004F67B2" w:rsidRPr="004F67B2" w:rsidRDefault="004F67B2" w:rsidP="004F67B2">
            <w:pPr>
              <w:bidi/>
              <w:jc w:val="both"/>
              <w:rPr>
                <w:rFonts w:cs="Simplified Arabic"/>
                <w:sz w:val="28"/>
                <w:szCs w:val="28"/>
                <w:rtl/>
              </w:rPr>
            </w:pPr>
          </w:p>
        </w:tc>
        <w:tc>
          <w:tcPr>
            <w:tcW w:w="2072" w:type="dxa"/>
          </w:tcPr>
          <w:p w:rsidR="004F67B2" w:rsidRPr="004F67B2" w:rsidRDefault="004F67B2" w:rsidP="004F67B2">
            <w:pPr>
              <w:bidi/>
              <w:jc w:val="both"/>
              <w:rPr>
                <w:rFonts w:cs="Simplified Arabic"/>
                <w:sz w:val="26"/>
                <w:szCs w:val="26"/>
                <w:rtl/>
              </w:rPr>
            </w:pPr>
            <w:r w:rsidRPr="004F67B2">
              <w:rPr>
                <w:rFonts w:cs="Simplified Arabic" w:hint="cs"/>
                <w:sz w:val="26"/>
                <w:szCs w:val="26"/>
                <w:rtl/>
              </w:rPr>
              <w:t>إدراك الزبائن للشيء الفريد الذي تقدمه المؤسسة.</w:t>
            </w:r>
          </w:p>
        </w:tc>
        <w:tc>
          <w:tcPr>
            <w:tcW w:w="3315" w:type="dxa"/>
          </w:tcPr>
          <w:p w:rsidR="004F67B2" w:rsidRPr="004F67B2" w:rsidRDefault="004F67B2" w:rsidP="004F67B2">
            <w:pPr>
              <w:bidi/>
              <w:jc w:val="both"/>
              <w:rPr>
                <w:rFonts w:cs="Simplified Arabic"/>
                <w:sz w:val="26"/>
                <w:szCs w:val="26"/>
              </w:rPr>
            </w:pPr>
            <w:r w:rsidRPr="004F67B2">
              <w:rPr>
                <w:rFonts w:cs="Simplified Arabic" w:hint="cs"/>
                <w:sz w:val="26"/>
                <w:szCs w:val="26"/>
                <w:rtl/>
              </w:rPr>
              <w:t>- تفرد المنتج بخصائص يصعب محاكاتها من المقلدين</w:t>
            </w:r>
          </w:p>
          <w:p w:rsidR="004F67B2" w:rsidRPr="004F67B2" w:rsidRDefault="004F67B2" w:rsidP="004F67B2">
            <w:pPr>
              <w:bidi/>
              <w:jc w:val="both"/>
              <w:rPr>
                <w:rFonts w:cs="Simplified Arabic"/>
                <w:sz w:val="26"/>
                <w:szCs w:val="26"/>
                <w:rtl/>
              </w:rPr>
            </w:pPr>
            <w:r>
              <w:rPr>
                <w:rFonts w:cs="Simplified Arabic" w:hint="cs"/>
                <w:sz w:val="26"/>
                <w:szCs w:val="26"/>
                <w:rtl/>
              </w:rPr>
              <w:t>-</w:t>
            </w:r>
            <w:r w:rsidRPr="004F67B2">
              <w:rPr>
                <w:rFonts w:cs="Simplified Arabic" w:hint="cs"/>
                <w:sz w:val="26"/>
                <w:szCs w:val="26"/>
                <w:rtl/>
              </w:rPr>
              <w:t>إمكانية الاستفادة منها لرفع الأسعار</w:t>
            </w:r>
          </w:p>
          <w:p w:rsidR="004F67B2" w:rsidRPr="004F67B2" w:rsidRDefault="004F67B2" w:rsidP="004F67B2">
            <w:pPr>
              <w:bidi/>
              <w:jc w:val="both"/>
              <w:rPr>
                <w:rFonts w:cs="Simplified Arabic"/>
                <w:sz w:val="26"/>
                <w:szCs w:val="26"/>
                <w:rtl/>
              </w:rPr>
            </w:pPr>
            <w:r w:rsidRPr="004F67B2">
              <w:rPr>
                <w:rFonts w:cs="Simplified Arabic" w:hint="cs"/>
                <w:sz w:val="26"/>
                <w:szCs w:val="26"/>
                <w:rtl/>
              </w:rPr>
              <w:t>- ولاء من العميل للمنتج وارتباطه بالمؤسسة</w:t>
            </w:r>
          </w:p>
          <w:p w:rsidR="004F67B2" w:rsidRPr="004F67B2" w:rsidRDefault="004F67B2" w:rsidP="004F67B2">
            <w:pPr>
              <w:bidi/>
              <w:jc w:val="both"/>
              <w:rPr>
                <w:rFonts w:cs="Simplified Arabic"/>
                <w:sz w:val="26"/>
                <w:szCs w:val="26"/>
                <w:rtl/>
              </w:rPr>
            </w:pPr>
            <w:r w:rsidRPr="004F67B2">
              <w:rPr>
                <w:rFonts w:cs="Simplified Arabic" w:hint="cs"/>
                <w:sz w:val="26"/>
                <w:szCs w:val="26"/>
                <w:rtl/>
              </w:rPr>
              <w:t>- محفز للتطوير والتحديث وخدمة العملاء بصورة مستمرة.</w:t>
            </w:r>
          </w:p>
        </w:tc>
        <w:tc>
          <w:tcPr>
            <w:tcW w:w="1560" w:type="dxa"/>
          </w:tcPr>
          <w:p w:rsidR="004F67B2" w:rsidRPr="004F67B2" w:rsidRDefault="004F67B2" w:rsidP="004F67B2">
            <w:pPr>
              <w:bidi/>
              <w:jc w:val="both"/>
              <w:rPr>
                <w:rFonts w:cs="Simplified Arabic"/>
                <w:sz w:val="26"/>
                <w:szCs w:val="26"/>
                <w:rtl/>
              </w:rPr>
            </w:pPr>
            <w:r w:rsidRPr="004F67B2">
              <w:rPr>
                <w:rFonts w:cs="Simplified Arabic" w:hint="cs"/>
                <w:sz w:val="26"/>
                <w:szCs w:val="26"/>
                <w:rtl/>
              </w:rPr>
              <w:t>البحث والتطوير</w:t>
            </w:r>
          </w:p>
          <w:p w:rsidR="004F67B2" w:rsidRPr="004F67B2" w:rsidRDefault="004F67B2" w:rsidP="004F67B2">
            <w:pPr>
              <w:bidi/>
              <w:jc w:val="both"/>
              <w:rPr>
                <w:rFonts w:cs="Simplified Arabic"/>
                <w:sz w:val="26"/>
                <w:szCs w:val="26"/>
                <w:rtl/>
              </w:rPr>
            </w:pPr>
            <w:r w:rsidRPr="004F67B2">
              <w:rPr>
                <w:rFonts w:cs="Simplified Arabic" w:hint="cs"/>
                <w:sz w:val="26"/>
                <w:szCs w:val="26"/>
                <w:rtl/>
              </w:rPr>
              <w:t>المبيعات والتسويق</w:t>
            </w:r>
          </w:p>
        </w:tc>
      </w:tr>
      <w:tr w:rsidR="004F67B2" w:rsidRPr="004F67B2" w:rsidTr="004F67B2">
        <w:tc>
          <w:tcPr>
            <w:tcW w:w="1461" w:type="dxa"/>
          </w:tcPr>
          <w:p w:rsidR="004F67B2" w:rsidRPr="004F67B2" w:rsidRDefault="004F67B2" w:rsidP="004F67B2">
            <w:pPr>
              <w:bidi/>
              <w:jc w:val="both"/>
              <w:rPr>
                <w:rFonts w:cs="Simplified Arabic"/>
                <w:b/>
                <w:bCs/>
                <w:sz w:val="28"/>
                <w:szCs w:val="28"/>
                <w:rtl/>
              </w:rPr>
            </w:pPr>
          </w:p>
          <w:p w:rsidR="004F67B2" w:rsidRPr="004F67B2" w:rsidRDefault="004F67B2" w:rsidP="004F67B2">
            <w:pPr>
              <w:bidi/>
              <w:jc w:val="both"/>
              <w:rPr>
                <w:rFonts w:cs="Simplified Arabic"/>
                <w:b/>
                <w:bCs/>
                <w:sz w:val="28"/>
                <w:szCs w:val="28"/>
                <w:rtl/>
              </w:rPr>
            </w:pPr>
            <w:r w:rsidRPr="004F67B2">
              <w:rPr>
                <w:rFonts w:cs="Simplified Arabic" w:hint="cs"/>
                <w:b/>
                <w:bCs/>
                <w:sz w:val="28"/>
                <w:szCs w:val="28"/>
                <w:rtl/>
              </w:rPr>
              <w:t>التركيز</w:t>
            </w:r>
          </w:p>
        </w:tc>
        <w:tc>
          <w:tcPr>
            <w:tcW w:w="1559" w:type="dxa"/>
          </w:tcPr>
          <w:p w:rsidR="004F67B2" w:rsidRPr="004F67B2" w:rsidRDefault="004F67B2" w:rsidP="004F67B2">
            <w:pPr>
              <w:bidi/>
              <w:jc w:val="both"/>
              <w:rPr>
                <w:rFonts w:cs="Simplified Arabic"/>
                <w:sz w:val="28"/>
                <w:szCs w:val="28"/>
                <w:rtl/>
              </w:rPr>
            </w:pPr>
            <w:r w:rsidRPr="004F67B2">
              <w:rPr>
                <w:rFonts w:cs="Simplified Arabic" w:hint="cs"/>
                <w:sz w:val="28"/>
                <w:szCs w:val="28"/>
                <w:rtl/>
              </w:rPr>
              <w:t>قطاع معين من السوق</w:t>
            </w:r>
          </w:p>
        </w:tc>
        <w:tc>
          <w:tcPr>
            <w:tcW w:w="2072" w:type="dxa"/>
          </w:tcPr>
          <w:p w:rsidR="004F67B2" w:rsidRPr="002542FB" w:rsidRDefault="004F67B2" w:rsidP="004F67B2">
            <w:pPr>
              <w:bidi/>
              <w:jc w:val="both"/>
              <w:rPr>
                <w:rFonts w:cs="Simplified Arabic"/>
                <w:sz w:val="26"/>
                <w:szCs w:val="26"/>
                <w:rtl/>
              </w:rPr>
            </w:pPr>
            <w:r w:rsidRPr="002542FB">
              <w:rPr>
                <w:rFonts w:cs="Simplified Arabic" w:hint="cs"/>
                <w:sz w:val="26"/>
                <w:szCs w:val="26"/>
                <w:rtl/>
              </w:rPr>
              <w:t>إدراك الزبائن في قطاع المؤسسة للشيء الفريد الذي تقدمه المؤسسة.</w:t>
            </w:r>
          </w:p>
        </w:tc>
        <w:tc>
          <w:tcPr>
            <w:tcW w:w="3315" w:type="dxa"/>
          </w:tcPr>
          <w:p w:rsidR="004F67B2" w:rsidRPr="002542FB" w:rsidRDefault="002542FB" w:rsidP="004F67B2">
            <w:pPr>
              <w:bidi/>
              <w:jc w:val="both"/>
              <w:rPr>
                <w:rFonts w:cs="Simplified Arabic"/>
                <w:sz w:val="26"/>
                <w:szCs w:val="26"/>
              </w:rPr>
            </w:pPr>
            <w:r>
              <w:rPr>
                <w:rFonts w:cs="Simplified Arabic" w:hint="cs"/>
                <w:sz w:val="26"/>
                <w:szCs w:val="26"/>
                <w:rtl/>
              </w:rPr>
              <w:t>-</w:t>
            </w:r>
            <w:r w:rsidR="004F67B2" w:rsidRPr="002542FB">
              <w:rPr>
                <w:rFonts w:cs="Simplified Arabic" w:hint="cs"/>
                <w:sz w:val="26"/>
                <w:szCs w:val="26"/>
                <w:rtl/>
              </w:rPr>
              <w:t>التركيز على قطاع أو فئة من العملاء</w:t>
            </w:r>
          </w:p>
          <w:p w:rsidR="004F67B2" w:rsidRPr="002542FB" w:rsidRDefault="004F67B2" w:rsidP="004F67B2">
            <w:pPr>
              <w:bidi/>
              <w:jc w:val="both"/>
              <w:rPr>
                <w:rFonts w:cs="Simplified Arabic"/>
                <w:sz w:val="26"/>
                <w:szCs w:val="26"/>
              </w:rPr>
            </w:pPr>
            <w:r w:rsidRPr="002542FB">
              <w:rPr>
                <w:rFonts w:cs="Simplified Arabic" w:hint="cs"/>
                <w:sz w:val="26"/>
                <w:szCs w:val="26"/>
                <w:rtl/>
              </w:rPr>
              <w:t>- التخصص في منتج معين.</w:t>
            </w:r>
          </w:p>
          <w:p w:rsidR="004F67B2" w:rsidRPr="002542FB" w:rsidRDefault="004F67B2" w:rsidP="004F67B2">
            <w:pPr>
              <w:bidi/>
              <w:jc w:val="both"/>
              <w:rPr>
                <w:rFonts w:cs="Simplified Arabic"/>
                <w:sz w:val="26"/>
                <w:szCs w:val="26"/>
                <w:rtl/>
              </w:rPr>
            </w:pPr>
            <w:r w:rsidRPr="002542FB">
              <w:rPr>
                <w:rFonts w:cs="Simplified Arabic" w:hint="cs"/>
                <w:sz w:val="26"/>
                <w:szCs w:val="26"/>
                <w:rtl/>
              </w:rPr>
              <w:t>- خدمة قطاع سوقي محدد</w:t>
            </w:r>
          </w:p>
        </w:tc>
        <w:tc>
          <w:tcPr>
            <w:tcW w:w="1560" w:type="dxa"/>
          </w:tcPr>
          <w:p w:rsidR="004F67B2" w:rsidRPr="002542FB" w:rsidRDefault="004F67B2" w:rsidP="004F67B2">
            <w:pPr>
              <w:bidi/>
              <w:jc w:val="both"/>
              <w:rPr>
                <w:rFonts w:cs="Simplified Arabic"/>
                <w:sz w:val="26"/>
                <w:szCs w:val="26"/>
                <w:rtl/>
              </w:rPr>
            </w:pPr>
            <w:r w:rsidRPr="002542FB">
              <w:rPr>
                <w:rFonts w:cs="Simplified Arabic" w:hint="cs"/>
                <w:sz w:val="26"/>
                <w:szCs w:val="26"/>
                <w:rtl/>
              </w:rPr>
              <w:t>أي نوع من الجوانب التي تسمح بالتميز والتفرد.</w:t>
            </w:r>
          </w:p>
        </w:tc>
      </w:tr>
    </w:tbl>
    <w:p w:rsidR="00AC5F80" w:rsidRPr="00AC5F80" w:rsidRDefault="00AC5F80" w:rsidP="007F4D0A">
      <w:pPr>
        <w:bidi/>
        <w:spacing w:line="240" w:lineRule="auto"/>
        <w:jc w:val="both"/>
        <w:rPr>
          <w:rFonts w:ascii="Tahoma" w:eastAsia="Calibri" w:hAnsi="Tahoma" w:cs="Simplified Arabic"/>
          <w:color w:val="000000"/>
          <w:sz w:val="28"/>
          <w:szCs w:val="28"/>
          <w:shd w:val="clear" w:color="auto" w:fill="FFFFFF"/>
          <w:lang w:eastAsia="en-US"/>
        </w:rPr>
      </w:pPr>
      <w:r>
        <w:rPr>
          <w:rFonts w:ascii="Tahoma" w:eastAsia="Calibri" w:hAnsi="Tahoma" w:cs="Simplified Arabic" w:hint="cs"/>
          <w:color w:val="000000"/>
          <w:sz w:val="28"/>
          <w:szCs w:val="28"/>
          <w:shd w:val="clear" w:color="auto" w:fill="FFFFFF"/>
          <w:rtl/>
          <w:lang w:eastAsia="en-US"/>
        </w:rPr>
        <w:t xml:space="preserve"> </w:t>
      </w:r>
    </w:p>
    <w:sectPr w:rsidR="00AC5F80" w:rsidRPr="00AC5F80" w:rsidSect="008B5F1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05C" w:rsidRDefault="00CA405C" w:rsidP="008B5F19">
      <w:pPr>
        <w:spacing w:after="0" w:line="240" w:lineRule="auto"/>
      </w:pPr>
      <w:r>
        <w:separator/>
      </w:r>
    </w:p>
  </w:endnote>
  <w:endnote w:type="continuationSeparator" w:id="1">
    <w:p w:rsidR="00CA405C" w:rsidRDefault="00CA405C" w:rsidP="008B5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31" w:rsidRDefault="00596619">
    <w:pPr>
      <w:pStyle w:val="Pieddepage"/>
    </w:pPr>
    <w:r>
      <w:rPr>
        <w:noProof/>
        <w:lang w:eastAsia="zh-TW"/>
      </w:rPr>
      <w:pict>
        <v:group id="_x0000_s2049" style="position:absolute;margin-left:7.55pt;margin-top:8.7pt;width:580.05pt;height:27.75pt;z-index:251660288;mso-position-horizontal-relative:page;mso-position-vertical-relative:line" coordorigin="321,14850" coordsize="11601,547">
          <v:rect id="_x0000_s2050" style="position:absolute;left:374;top:14903;width:9346;height:432;mso-position-horizontal-relative:page;mso-position-vertical:center;mso-position-vertical-relative:bottom-margin-area" o:allowincell="f" fillcolor="#f2f2f2 [3052]" stroked="f" strokecolor="#943634 [2405]">
            <v:fill color2="#943634 [2405]"/>
            <v:textbox style="mso-next-textbox:#_x0000_s2050">
              <w:txbxContent>
                <w:sdt>
                  <w:sdtPr>
                    <w:rPr>
                      <w:rFonts w:asciiTheme="majorBidi" w:hAnsiTheme="majorBidi" w:cstheme="majorBidi"/>
                      <w:b/>
                      <w:bCs/>
                      <w:color w:val="000000" w:themeColor="text1"/>
                      <w:spacing w:val="60"/>
                      <w:sz w:val="24"/>
                      <w:szCs w:val="24"/>
                    </w:rPr>
                    <w:alias w:val="Adresse"/>
                    <w:id w:val="5379665"/>
                    <w:placeholder>
                      <w:docPart w:val="2145388E4E744D11A9AD63A0FE71E3C2"/>
                    </w:placeholder>
                    <w:dataBinding w:prefixMappings="xmlns:ns0='http://schemas.microsoft.com/office/2006/coverPageProps'" w:xpath="/ns0:CoverPageProperties[1]/ns0:CompanyAddress[1]" w:storeItemID="{55AF091B-3C7A-41E3-B477-F2FDAA23CFDA}"/>
                    <w:text w:multiLine="1"/>
                  </w:sdtPr>
                  <w:sdtContent>
                    <w:p w:rsidR="00946231" w:rsidRDefault="00717A7A" w:rsidP="00717A7A">
                      <w:pPr>
                        <w:pStyle w:val="Pieddepage"/>
                        <w:rPr>
                          <w:color w:val="FFFFFF" w:themeColor="background1"/>
                          <w:spacing w:val="60"/>
                        </w:rPr>
                      </w:pPr>
                      <w:r>
                        <w:rPr>
                          <w:rFonts w:asciiTheme="majorBidi" w:hAnsiTheme="majorBidi" w:cstheme="majorBidi" w:hint="cs"/>
                          <w:b/>
                          <w:bCs/>
                          <w:color w:val="000000" w:themeColor="text1"/>
                          <w:spacing w:val="60"/>
                          <w:sz w:val="24"/>
                          <w:szCs w:val="24"/>
                          <w:rtl/>
                        </w:rPr>
                        <w:t>السنة الثانية ماستر إقتصاد وتسيير المؤسسات</w:t>
                      </w:r>
                      <w:r w:rsidR="00946231" w:rsidRPr="00946231">
                        <w:rPr>
                          <w:rFonts w:asciiTheme="majorBidi" w:hAnsiTheme="majorBidi" w:cstheme="majorBidi"/>
                          <w:b/>
                          <w:bCs/>
                          <w:color w:val="000000" w:themeColor="text1"/>
                          <w:spacing w:val="60"/>
                          <w:sz w:val="24"/>
                          <w:szCs w:val="24"/>
                          <w:rtl/>
                        </w:rPr>
                        <w:t xml:space="preserve">       2021/2022 </w:t>
                      </w:r>
                    </w:p>
                  </w:sdtContent>
                </w:sdt>
                <w:p w:rsidR="00946231" w:rsidRDefault="00946231">
                  <w:pPr>
                    <w:pStyle w:val="En-tte"/>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f2f2f2 [3052]" strokecolor="black [3213]">
            <v:fill color2="#943634 [2405]"/>
            <v:textbox style="mso-next-textbox:#_x0000_s2051">
              <w:txbxContent>
                <w:p w:rsidR="00946231" w:rsidRPr="00946231" w:rsidRDefault="00717A7A" w:rsidP="00946231">
                  <w:pPr>
                    <w:pStyle w:val="Pieddepage"/>
                    <w:jc w:val="center"/>
                    <w:rPr>
                      <w:rFonts w:cs="Simplified Arabic"/>
                      <w:b/>
                      <w:bCs/>
                      <w:color w:val="000000" w:themeColor="text1"/>
                    </w:rPr>
                  </w:pPr>
                  <w:r>
                    <w:rPr>
                      <w:rFonts w:cs="Simplified Arabic" w:hint="cs"/>
                      <w:b/>
                      <w:bCs/>
                      <w:color w:val="000000" w:themeColor="text1"/>
                      <w:sz w:val="24"/>
                      <w:szCs w:val="24"/>
                      <w:rtl/>
                    </w:rPr>
                    <w:t>السداسي الأول</w:t>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05C" w:rsidRDefault="00CA405C" w:rsidP="008B5F19">
      <w:pPr>
        <w:spacing w:after="0" w:line="240" w:lineRule="auto"/>
      </w:pPr>
      <w:r>
        <w:separator/>
      </w:r>
    </w:p>
  </w:footnote>
  <w:footnote w:type="continuationSeparator" w:id="1">
    <w:p w:rsidR="00CA405C" w:rsidRDefault="00CA405C" w:rsidP="008B5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Simplified Arabic"/>
        <w:sz w:val="28"/>
        <w:szCs w:val="28"/>
      </w:rPr>
      <w:alias w:val="Titre"/>
      <w:id w:val="77738743"/>
      <w:placeholder>
        <w:docPart w:val="90331685B6A942C886CE590D5C4F25BF"/>
      </w:placeholder>
      <w:dataBinding w:prefixMappings="xmlns:ns0='http://schemas.openxmlformats.org/package/2006/metadata/core-properties' xmlns:ns1='http://purl.org/dc/elements/1.1/'" w:xpath="/ns0:coreProperties[1]/ns1:title[1]" w:storeItemID="{6C3C8BC8-F283-45AE-878A-BAB7291924A1}"/>
      <w:text/>
    </w:sdtPr>
    <w:sdtContent>
      <w:p w:rsidR="008B5F19" w:rsidRPr="008B5F19" w:rsidRDefault="008B5F19" w:rsidP="00B050B8">
        <w:pPr>
          <w:pStyle w:val="En-tte"/>
          <w:pBdr>
            <w:bottom w:val="thickThinSmallGap" w:sz="24" w:space="1" w:color="622423" w:themeColor="accent2" w:themeShade="7F"/>
          </w:pBdr>
          <w:jc w:val="center"/>
          <w:rPr>
            <w:rFonts w:asciiTheme="majorHAnsi" w:eastAsiaTheme="majorEastAsia" w:hAnsiTheme="majorHAnsi" w:cs="Simplified Arabic"/>
            <w:sz w:val="28"/>
            <w:szCs w:val="28"/>
          </w:rPr>
        </w:pPr>
        <w:r w:rsidRPr="008B5F19">
          <w:rPr>
            <w:rFonts w:asciiTheme="majorHAnsi" w:eastAsiaTheme="majorEastAsia" w:hAnsiTheme="majorHAnsi" w:cs="Simplified Arabic" w:hint="cs"/>
            <w:sz w:val="28"/>
            <w:szCs w:val="28"/>
            <w:rtl/>
          </w:rPr>
          <w:t>مقياس</w:t>
        </w:r>
        <w:r w:rsidR="00B050B8">
          <w:rPr>
            <w:rFonts w:asciiTheme="majorHAnsi" w:eastAsiaTheme="majorEastAsia" w:hAnsiTheme="majorHAnsi" w:cs="Simplified Arabic" w:hint="cs"/>
            <w:sz w:val="28"/>
            <w:szCs w:val="28"/>
            <w:rtl/>
          </w:rPr>
          <w:t>: اليقظة الإستراتيجية والمؤسسة</w:t>
        </w:r>
        <w:r w:rsidRPr="008B5F19">
          <w:rPr>
            <w:rFonts w:asciiTheme="majorHAnsi" w:eastAsiaTheme="majorEastAsia" w:hAnsiTheme="majorHAnsi" w:cs="Simplified Arabic" w:hint="cs"/>
            <w:sz w:val="28"/>
            <w:szCs w:val="28"/>
            <w:rtl/>
          </w:rPr>
          <w:t>.....</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......................الأستاذة/ مريم خلـج</w:t>
        </w:r>
      </w:p>
    </w:sdtContent>
  </w:sdt>
  <w:p w:rsidR="008B5F19" w:rsidRDefault="008B5F1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C24"/>
    <w:multiLevelType w:val="hybridMultilevel"/>
    <w:tmpl w:val="A5507202"/>
    <w:lvl w:ilvl="0" w:tplc="229AE42A">
      <w:start w:val="1"/>
      <w:numFmt w:val="decimal"/>
      <w:lvlText w:val="%1."/>
      <w:lvlJc w:val="left"/>
      <w:pPr>
        <w:ind w:left="360" w:hanging="360"/>
      </w:pPr>
      <w:rPr>
        <w:rFonts w:asciiTheme="majorBidi" w:hAnsiTheme="majorBidi" w:cstheme="majorBidi" w:hint="default"/>
        <w:b/>
        <w:bCs/>
        <w:sz w:val="32"/>
        <w:szCs w:val="32"/>
      </w:rPr>
    </w:lvl>
    <w:lvl w:ilvl="1" w:tplc="040C0019" w:tentative="1">
      <w:start w:val="1"/>
      <w:numFmt w:val="lowerLetter"/>
      <w:lvlText w:val="%2."/>
      <w:lvlJc w:val="left"/>
      <w:pPr>
        <w:ind w:left="1005" w:hanging="360"/>
      </w:pPr>
    </w:lvl>
    <w:lvl w:ilvl="2" w:tplc="040C001B" w:tentative="1">
      <w:start w:val="1"/>
      <w:numFmt w:val="lowerRoman"/>
      <w:lvlText w:val="%3."/>
      <w:lvlJc w:val="right"/>
      <w:pPr>
        <w:ind w:left="1725" w:hanging="180"/>
      </w:pPr>
    </w:lvl>
    <w:lvl w:ilvl="3" w:tplc="040C000F" w:tentative="1">
      <w:start w:val="1"/>
      <w:numFmt w:val="decimal"/>
      <w:lvlText w:val="%4."/>
      <w:lvlJc w:val="left"/>
      <w:pPr>
        <w:ind w:left="2445" w:hanging="360"/>
      </w:pPr>
    </w:lvl>
    <w:lvl w:ilvl="4" w:tplc="040C0019" w:tentative="1">
      <w:start w:val="1"/>
      <w:numFmt w:val="lowerLetter"/>
      <w:lvlText w:val="%5."/>
      <w:lvlJc w:val="left"/>
      <w:pPr>
        <w:ind w:left="3165" w:hanging="360"/>
      </w:pPr>
    </w:lvl>
    <w:lvl w:ilvl="5" w:tplc="040C001B" w:tentative="1">
      <w:start w:val="1"/>
      <w:numFmt w:val="lowerRoman"/>
      <w:lvlText w:val="%6."/>
      <w:lvlJc w:val="right"/>
      <w:pPr>
        <w:ind w:left="3885" w:hanging="180"/>
      </w:pPr>
    </w:lvl>
    <w:lvl w:ilvl="6" w:tplc="040C000F" w:tentative="1">
      <w:start w:val="1"/>
      <w:numFmt w:val="decimal"/>
      <w:lvlText w:val="%7."/>
      <w:lvlJc w:val="left"/>
      <w:pPr>
        <w:ind w:left="4605" w:hanging="360"/>
      </w:pPr>
    </w:lvl>
    <w:lvl w:ilvl="7" w:tplc="040C0019" w:tentative="1">
      <w:start w:val="1"/>
      <w:numFmt w:val="lowerLetter"/>
      <w:lvlText w:val="%8."/>
      <w:lvlJc w:val="left"/>
      <w:pPr>
        <w:ind w:left="5325" w:hanging="360"/>
      </w:pPr>
    </w:lvl>
    <w:lvl w:ilvl="8" w:tplc="040C001B" w:tentative="1">
      <w:start w:val="1"/>
      <w:numFmt w:val="lowerRoman"/>
      <w:lvlText w:val="%9."/>
      <w:lvlJc w:val="right"/>
      <w:pPr>
        <w:ind w:left="6045" w:hanging="180"/>
      </w:pPr>
    </w:lvl>
  </w:abstractNum>
  <w:abstractNum w:abstractNumId="1">
    <w:nsid w:val="008C2C45"/>
    <w:multiLevelType w:val="hybridMultilevel"/>
    <w:tmpl w:val="4FA4A366"/>
    <w:lvl w:ilvl="0" w:tplc="EE5E233A">
      <w:start w:val="1"/>
      <w:numFmt w:val="decimal"/>
      <w:lvlText w:val="%1.1"/>
      <w:lvlJc w:val="left"/>
      <w:pPr>
        <w:ind w:left="720" w:hanging="360"/>
      </w:pPr>
      <w:rPr>
        <w:rFonts w:asciiTheme="majorBidi" w:hAnsiTheme="majorBidi" w:cstheme="majorBidi" w:hint="default"/>
        <w:b w:val="0"/>
        <w:bCs w:val="0"/>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4B3FB2"/>
    <w:multiLevelType w:val="hybridMultilevel"/>
    <w:tmpl w:val="86446366"/>
    <w:lvl w:ilvl="0" w:tplc="1BAAAEEA">
      <w:start w:val="4"/>
      <w:numFmt w:val="bullet"/>
      <w:lvlText w:val="-"/>
      <w:lvlJc w:val="left"/>
      <w:pPr>
        <w:ind w:left="1080" w:hanging="360"/>
      </w:pPr>
      <w:rPr>
        <w:rFonts w:ascii="Times New Roman" w:eastAsia="Times New Roman" w:hAnsi="Times New Roman" w:cs="Arabic Transparen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ADE1BD0"/>
    <w:multiLevelType w:val="hybridMultilevel"/>
    <w:tmpl w:val="401C075A"/>
    <w:lvl w:ilvl="0" w:tplc="06DEE9BE">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38650B"/>
    <w:multiLevelType w:val="hybridMultilevel"/>
    <w:tmpl w:val="24AC333C"/>
    <w:lvl w:ilvl="0" w:tplc="1BAAAEEA">
      <w:start w:val="4"/>
      <w:numFmt w:val="bullet"/>
      <w:lvlText w:val="-"/>
      <w:lvlJc w:val="left"/>
      <w:pPr>
        <w:ind w:left="795" w:hanging="360"/>
      </w:pPr>
      <w:rPr>
        <w:rFonts w:ascii="Times New Roman" w:eastAsia="Times New Roman" w:hAnsi="Times New Roman" w:cs="Arabic Transparent"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5">
    <w:nsid w:val="0F2235CF"/>
    <w:multiLevelType w:val="hybridMultilevel"/>
    <w:tmpl w:val="9B3A69A8"/>
    <w:lvl w:ilvl="0" w:tplc="6FB61240">
      <w:start w:val="1"/>
      <w:numFmt w:val="decimal"/>
      <w:lvlText w:val="%1.2.1"/>
      <w:lvlJc w:val="left"/>
      <w:pPr>
        <w:ind w:left="795" w:hanging="360"/>
      </w:pPr>
      <w:rPr>
        <w:rFonts w:asciiTheme="majorBidi" w:hAnsiTheme="majorBidi" w:cstheme="majorBidi" w:hint="default"/>
        <w:b w:val="0"/>
        <w:bCs w:val="0"/>
        <w:lang w:val="fr-FR"/>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6">
    <w:nsid w:val="12032AD7"/>
    <w:multiLevelType w:val="hybridMultilevel"/>
    <w:tmpl w:val="5BB4A13C"/>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4650ADD"/>
    <w:multiLevelType w:val="hybridMultilevel"/>
    <w:tmpl w:val="2A4CFDD4"/>
    <w:lvl w:ilvl="0" w:tplc="3FC8416A">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4070C9"/>
    <w:multiLevelType w:val="hybridMultilevel"/>
    <w:tmpl w:val="4B6826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1CA34BEC"/>
    <w:multiLevelType w:val="hybridMultilevel"/>
    <w:tmpl w:val="67E2A40A"/>
    <w:lvl w:ilvl="0" w:tplc="3FC8416A">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4C2B56"/>
    <w:multiLevelType w:val="hybridMultilevel"/>
    <w:tmpl w:val="3AFE8466"/>
    <w:lvl w:ilvl="0" w:tplc="3FC8416A">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3F6260"/>
    <w:multiLevelType w:val="hybridMultilevel"/>
    <w:tmpl w:val="ED880448"/>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80A4A7E"/>
    <w:multiLevelType w:val="hybridMultilevel"/>
    <w:tmpl w:val="5F1AD5DE"/>
    <w:lvl w:ilvl="0" w:tplc="9EB4D218">
      <w:start w:val="1"/>
      <w:numFmt w:val="decimal"/>
      <w:lvlText w:val="%1."/>
      <w:lvlJc w:val="left"/>
      <w:pPr>
        <w:ind w:left="36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AE84B8A"/>
    <w:multiLevelType w:val="hybridMultilevel"/>
    <w:tmpl w:val="B36CB224"/>
    <w:lvl w:ilvl="0" w:tplc="BF026A78">
      <w:start w:val="1"/>
      <w:numFmt w:val="arabicAbjad"/>
      <w:lvlText w:val="%1."/>
      <w:lvlJc w:val="left"/>
      <w:pPr>
        <w:ind w:left="1080" w:hanging="360"/>
      </w:pPr>
      <w:rPr>
        <w:rFonts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CD806A6"/>
    <w:multiLevelType w:val="hybridMultilevel"/>
    <w:tmpl w:val="C588AD50"/>
    <w:lvl w:ilvl="0" w:tplc="3FC8416A">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E9016C3"/>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2F3C568A"/>
    <w:multiLevelType w:val="hybridMultilevel"/>
    <w:tmpl w:val="4F747ADE"/>
    <w:lvl w:ilvl="0" w:tplc="1BAAAEEA">
      <w:start w:val="4"/>
      <w:numFmt w:val="bullet"/>
      <w:lvlText w:val="-"/>
      <w:lvlJc w:val="left"/>
      <w:pPr>
        <w:ind w:left="795" w:hanging="360"/>
      </w:pPr>
      <w:rPr>
        <w:rFonts w:ascii="Times New Roman" w:eastAsia="Times New Roman" w:hAnsi="Times New Roman" w:cs="Arabic Transparent"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7">
    <w:nsid w:val="31D578CB"/>
    <w:multiLevelType w:val="hybridMultilevel"/>
    <w:tmpl w:val="333CCA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63842F8"/>
    <w:multiLevelType w:val="hybridMultilevel"/>
    <w:tmpl w:val="E878EF00"/>
    <w:lvl w:ilvl="0" w:tplc="52A264D2">
      <w:start w:val="1"/>
      <w:numFmt w:val="decimal"/>
      <w:lvlText w:val="%1."/>
      <w:lvlJc w:val="right"/>
      <w:pPr>
        <w:ind w:left="360" w:hanging="360"/>
      </w:pPr>
      <w:rPr>
        <w:rFonts w:asciiTheme="majorBidi" w:hAnsiTheme="majorBidi" w:cstheme="majorBidi"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366A2FD1"/>
    <w:multiLevelType w:val="hybridMultilevel"/>
    <w:tmpl w:val="37226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4E51A2"/>
    <w:multiLevelType w:val="hybridMultilevel"/>
    <w:tmpl w:val="656EBE42"/>
    <w:lvl w:ilvl="0" w:tplc="3FC8416A">
      <w:numFmt w:val="bullet"/>
      <w:lvlText w:val="-"/>
      <w:lvlJc w:val="left"/>
      <w:pPr>
        <w:ind w:left="1080" w:hanging="360"/>
      </w:pPr>
      <w:rPr>
        <w:rFonts w:ascii="Times New Roman" w:eastAsia="Times New Roman" w:hAnsi="Times New Roman" w:cs="Arabic Transparent" w:hint="default"/>
        <w:lang w:bidi="ar-DZ"/>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3B73590A"/>
    <w:multiLevelType w:val="hybridMultilevel"/>
    <w:tmpl w:val="AE22F8DC"/>
    <w:lvl w:ilvl="0" w:tplc="91F4C62C">
      <w:start w:val="1"/>
      <w:numFmt w:val="arabicAbjad"/>
      <w:lvlText w:val="%1."/>
      <w:lvlJc w:val="left"/>
      <w:pPr>
        <w:ind w:left="1440" w:hanging="360"/>
      </w:pPr>
      <w:rPr>
        <w:rFonts w:hint="default"/>
        <w:b/>
        <w:bCs/>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06F3479"/>
    <w:multiLevelType w:val="hybridMultilevel"/>
    <w:tmpl w:val="329E2DDC"/>
    <w:lvl w:ilvl="0" w:tplc="1BAAAEEA">
      <w:start w:val="4"/>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3EB40D9"/>
    <w:multiLevelType w:val="hybridMultilevel"/>
    <w:tmpl w:val="A93E353A"/>
    <w:lvl w:ilvl="0" w:tplc="19507100">
      <w:start w:val="1"/>
      <w:numFmt w:val="decimal"/>
      <w:lvlText w:val="%1.3.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420461C"/>
    <w:multiLevelType w:val="hybridMultilevel"/>
    <w:tmpl w:val="1F404510"/>
    <w:lvl w:ilvl="0" w:tplc="021E7AF2">
      <w:start w:val="1"/>
      <w:numFmt w:val="arabicAbjad"/>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C31169"/>
    <w:multiLevelType w:val="hybridMultilevel"/>
    <w:tmpl w:val="16D0A2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49894DE3"/>
    <w:multiLevelType w:val="hybridMultilevel"/>
    <w:tmpl w:val="669251F2"/>
    <w:lvl w:ilvl="0" w:tplc="040C0001">
      <w:start w:val="1"/>
      <w:numFmt w:val="bullet"/>
      <w:lvlText w:val=""/>
      <w:lvlJc w:val="left"/>
      <w:pPr>
        <w:ind w:left="1530" w:hanging="360"/>
      </w:pPr>
      <w:rPr>
        <w:rFonts w:ascii="Symbol" w:hAnsi="Symbol" w:hint="default"/>
      </w:rPr>
    </w:lvl>
    <w:lvl w:ilvl="1" w:tplc="040C0003" w:tentative="1">
      <w:start w:val="1"/>
      <w:numFmt w:val="bullet"/>
      <w:lvlText w:val="o"/>
      <w:lvlJc w:val="left"/>
      <w:pPr>
        <w:ind w:left="2250" w:hanging="360"/>
      </w:pPr>
      <w:rPr>
        <w:rFonts w:ascii="Courier New" w:hAnsi="Courier New" w:cs="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cs="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cs="Courier New" w:hint="default"/>
      </w:rPr>
    </w:lvl>
    <w:lvl w:ilvl="8" w:tplc="040C0005" w:tentative="1">
      <w:start w:val="1"/>
      <w:numFmt w:val="bullet"/>
      <w:lvlText w:val=""/>
      <w:lvlJc w:val="left"/>
      <w:pPr>
        <w:ind w:left="7290" w:hanging="360"/>
      </w:pPr>
      <w:rPr>
        <w:rFonts w:ascii="Wingdings" w:hAnsi="Wingdings" w:hint="default"/>
      </w:rPr>
    </w:lvl>
  </w:abstractNum>
  <w:abstractNum w:abstractNumId="27">
    <w:nsid w:val="4FB647A4"/>
    <w:multiLevelType w:val="hybridMultilevel"/>
    <w:tmpl w:val="FFCCC810"/>
    <w:lvl w:ilvl="0" w:tplc="A320B230">
      <w:start w:val="1"/>
      <w:numFmt w:val="decimal"/>
      <w:lvlText w:val="%1."/>
      <w:lvlJc w:val="righ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4DA7671"/>
    <w:multiLevelType w:val="hybridMultilevel"/>
    <w:tmpl w:val="9850D832"/>
    <w:lvl w:ilvl="0" w:tplc="1BAAAEEA">
      <w:start w:val="4"/>
      <w:numFmt w:val="bullet"/>
      <w:lvlText w:val="-"/>
      <w:lvlJc w:val="left"/>
      <w:pPr>
        <w:ind w:left="870" w:hanging="360"/>
      </w:pPr>
      <w:rPr>
        <w:rFonts w:ascii="Times New Roman" w:eastAsia="Times New Roman" w:hAnsi="Times New Roman" w:cs="Arabic Transparent" w:hint="default"/>
        <w:b/>
        <w:bCs/>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9">
    <w:nsid w:val="57F10B31"/>
    <w:multiLevelType w:val="hybridMultilevel"/>
    <w:tmpl w:val="2E141F2E"/>
    <w:lvl w:ilvl="0" w:tplc="3FC8416A">
      <w:numFmt w:val="bullet"/>
      <w:lvlText w:val="-"/>
      <w:lvlJc w:val="left"/>
      <w:pPr>
        <w:ind w:left="1440" w:hanging="360"/>
      </w:pPr>
      <w:rPr>
        <w:rFonts w:ascii="Times New Roman" w:eastAsia="Times New Roman" w:hAnsi="Times New Roman" w:cs="Arabic Transparent"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5C64386A"/>
    <w:multiLevelType w:val="hybridMultilevel"/>
    <w:tmpl w:val="E9146A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CA60541"/>
    <w:multiLevelType w:val="hybridMultilevel"/>
    <w:tmpl w:val="83B64B2C"/>
    <w:lvl w:ilvl="0" w:tplc="A4A6E4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CAA3761"/>
    <w:multiLevelType w:val="hybridMultilevel"/>
    <w:tmpl w:val="C6785C5C"/>
    <w:lvl w:ilvl="0" w:tplc="3FC8416A">
      <w:numFmt w:val="bullet"/>
      <w:lvlText w:val="-"/>
      <w:lvlJc w:val="left"/>
      <w:pPr>
        <w:ind w:left="795" w:hanging="360"/>
      </w:pPr>
      <w:rPr>
        <w:rFonts w:ascii="Times New Roman" w:eastAsia="Times New Roman" w:hAnsi="Times New Roman" w:cs="Arabic Transparent"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3">
    <w:nsid w:val="617C0ED9"/>
    <w:multiLevelType w:val="hybridMultilevel"/>
    <w:tmpl w:val="6FF814B2"/>
    <w:lvl w:ilvl="0" w:tplc="3FC8416A">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2937CEB"/>
    <w:multiLevelType w:val="hybridMultilevel"/>
    <w:tmpl w:val="4950D32E"/>
    <w:lvl w:ilvl="0" w:tplc="3FC8416A">
      <w:numFmt w:val="bullet"/>
      <w:lvlText w:val="-"/>
      <w:lvlJc w:val="left"/>
      <w:pPr>
        <w:ind w:left="795" w:hanging="360"/>
      </w:pPr>
      <w:rPr>
        <w:rFonts w:ascii="Times New Roman" w:eastAsia="Times New Roman" w:hAnsi="Times New Roman" w:cs="Arabic Transparent"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5">
    <w:nsid w:val="632A02B2"/>
    <w:multiLevelType w:val="hybridMultilevel"/>
    <w:tmpl w:val="41CCBFE4"/>
    <w:lvl w:ilvl="0" w:tplc="9EB4D218">
      <w:start w:val="1"/>
      <w:numFmt w:val="decimal"/>
      <w:lvlText w:val="%1."/>
      <w:lvlJc w:val="left"/>
      <w:pPr>
        <w:ind w:left="720" w:hanging="360"/>
      </w:pPr>
      <w:rPr>
        <w:rFonts w:asciiTheme="majorBidi" w:hAnsiTheme="majorBidi" w:cstheme="majorBidi" w:hint="default"/>
        <w:b w:val="0"/>
        <w:bCs w:val="0"/>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48C2BFB"/>
    <w:multiLevelType w:val="hybridMultilevel"/>
    <w:tmpl w:val="AF2A611E"/>
    <w:lvl w:ilvl="0" w:tplc="EE5E233A">
      <w:start w:val="1"/>
      <w:numFmt w:val="decimal"/>
      <w:lvlText w:val="%1.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5AC4B70"/>
    <w:multiLevelType w:val="hybridMultilevel"/>
    <w:tmpl w:val="A55E9DAC"/>
    <w:lvl w:ilvl="0" w:tplc="1BAAAEEA">
      <w:start w:val="4"/>
      <w:numFmt w:val="bullet"/>
      <w:lvlText w:val="-"/>
      <w:lvlJc w:val="left"/>
      <w:pPr>
        <w:ind w:left="1440" w:hanging="360"/>
      </w:pPr>
      <w:rPr>
        <w:rFonts w:ascii="Times New Roman" w:eastAsia="Times New Roman" w:hAnsi="Times New Roman" w:cs="Arabic Transparen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6A592596"/>
    <w:multiLevelType w:val="hybridMultilevel"/>
    <w:tmpl w:val="8F0EB5CA"/>
    <w:lvl w:ilvl="0" w:tplc="EE5E233A">
      <w:start w:val="1"/>
      <w:numFmt w:val="decimal"/>
      <w:lvlText w:val="%1.1"/>
      <w:lvlJc w:val="left"/>
      <w:pPr>
        <w:ind w:left="795" w:hanging="360"/>
      </w:pPr>
      <w:rPr>
        <w:rFonts w:asciiTheme="majorBidi" w:hAnsiTheme="majorBidi" w:cstheme="majorBidi" w:hint="default"/>
        <w:b w:val="0"/>
        <w:bCs w:val="0"/>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9">
    <w:nsid w:val="6E312350"/>
    <w:multiLevelType w:val="hybridMultilevel"/>
    <w:tmpl w:val="A31E506C"/>
    <w:lvl w:ilvl="0" w:tplc="A7447536">
      <w:start w:val="1"/>
      <w:numFmt w:val="arabicAbjad"/>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B71EBC"/>
    <w:multiLevelType w:val="hybridMultilevel"/>
    <w:tmpl w:val="92EA9540"/>
    <w:lvl w:ilvl="0" w:tplc="06DEE9BE">
      <w:numFmt w:val="bullet"/>
      <w:lvlText w:val="-"/>
      <w:lvlJc w:val="left"/>
      <w:pPr>
        <w:ind w:left="810" w:hanging="360"/>
      </w:pPr>
      <w:rPr>
        <w:rFonts w:ascii="Times New Roman" w:eastAsia="Times New Roman" w:hAnsi="Times New Roman" w:cs="Arabic Transparent"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41">
    <w:nsid w:val="6F752E79"/>
    <w:multiLevelType w:val="hybridMultilevel"/>
    <w:tmpl w:val="BC6864BA"/>
    <w:lvl w:ilvl="0" w:tplc="E8EA1980">
      <w:start w:val="1"/>
      <w:numFmt w:val="decimal"/>
      <w:lvlText w:val="%1.2"/>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0386FBF"/>
    <w:multiLevelType w:val="hybridMultilevel"/>
    <w:tmpl w:val="C9FE8F34"/>
    <w:lvl w:ilvl="0" w:tplc="54C6BE3E">
      <w:start w:val="1"/>
      <w:numFmt w:val="decimal"/>
      <w:lvlText w:val="%1.1.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2BE2982"/>
    <w:multiLevelType w:val="hybridMultilevel"/>
    <w:tmpl w:val="5B4622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nsid w:val="7972642C"/>
    <w:multiLevelType w:val="hybridMultilevel"/>
    <w:tmpl w:val="4DF042F4"/>
    <w:lvl w:ilvl="0" w:tplc="C92891CE">
      <w:start w:val="4"/>
      <w:numFmt w:val="bullet"/>
      <w:lvlText w:val="-"/>
      <w:lvlJc w:val="left"/>
      <w:pPr>
        <w:ind w:left="795" w:hanging="360"/>
      </w:pPr>
      <w:rPr>
        <w:rFonts w:ascii="Times New Roman" w:eastAsia="Times New Roman" w:hAnsi="Times New Roman" w:cs="Times New Roman"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5">
    <w:nsid w:val="7AA73101"/>
    <w:multiLevelType w:val="hybridMultilevel"/>
    <w:tmpl w:val="3D4AC21C"/>
    <w:lvl w:ilvl="0" w:tplc="1BAAAEEA">
      <w:start w:val="4"/>
      <w:numFmt w:val="bullet"/>
      <w:lvlText w:val="-"/>
      <w:lvlJc w:val="left"/>
      <w:pPr>
        <w:ind w:left="1440" w:hanging="360"/>
      </w:pPr>
      <w:rPr>
        <w:rFonts w:ascii="Times New Roman" w:eastAsia="Times New Roman" w:hAnsi="Times New Roman" w:cs="Arabic Transparen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26"/>
  </w:num>
  <w:num w:numId="3">
    <w:abstractNumId w:val="8"/>
  </w:num>
  <w:num w:numId="4">
    <w:abstractNumId w:val="43"/>
  </w:num>
  <w:num w:numId="5">
    <w:abstractNumId w:val="25"/>
  </w:num>
  <w:num w:numId="6">
    <w:abstractNumId w:val="17"/>
  </w:num>
  <w:num w:numId="7">
    <w:abstractNumId w:val="15"/>
  </w:num>
  <w:num w:numId="8">
    <w:abstractNumId w:val="36"/>
  </w:num>
  <w:num w:numId="9">
    <w:abstractNumId w:val="41"/>
  </w:num>
  <w:num w:numId="10">
    <w:abstractNumId w:val="20"/>
  </w:num>
  <w:num w:numId="11">
    <w:abstractNumId w:val="32"/>
  </w:num>
  <w:num w:numId="12">
    <w:abstractNumId w:val="44"/>
  </w:num>
  <w:num w:numId="13">
    <w:abstractNumId w:val="1"/>
  </w:num>
  <w:num w:numId="14">
    <w:abstractNumId w:val="28"/>
  </w:num>
  <w:num w:numId="15">
    <w:abstractNumId w:val="2"/>
  </w:num>
  <w:num w:numId="16">
    <w:abstractNumId w:val="23"/>
  </w:num>
  <w:num w:numId="17">
    <w:abstractNumId w:val="37"/>
  </w:num>
  <w:num w:numId="18">
    <w:abstractNumId w:val="42"/>
  </w:num>
  <w:num w:numId="19">
    <w:abstractNumId w:val="21"/>
  </w:num>
  <w:num w:numId="20">
    <w:abstractNumId w:val="13"/>
  </w:num>
  <w:num w:numId="21">
    <w:abstractNumId w:val="4"/>
  </w:num>
  <w:num w:numId="22">
    <w:abstractNumId w:val="16"/>
  </w:num>
  <w:num w:numId="23">
    <w:abstractNumId w:val="5"/>
  </w:num>
  <w:num w:numId="24">
    <w:abstractNumId w:val="39"/>
  </w:num>
  <w:num w:numId="25">
    <w:abstractNumId w:val="24"/>
  </w:num>
  <w:num w:numId="26">
    <w:abstractNumId w:val="12"/>
  </w:num>
  <w:num w:numId="27">
    <w:abstractNumId w:val="0"/>
  </w:num>
  <w:num w:numId="28">
    <w:abstractNumId w:val="30"/>
  </w:num>
  <w:num w:numId="29">
    <w:abstractNumId w:val="45"/>
  </w:num>
  <w:num w:numId="30">
    <w:abstractNumId w:val="11"/>
  </w:num>
  <w:num w:numId="31">
    <w:abstractNumId w:val="22"/>
  </w:num>
  <w:num w:numId="32">
    <w:abstractNumId w:val="19"/>
  </w:num>
  <w:num w:numId="33">
    <w:abstractNumId w:val="35"/>
  </w:num>
  <w:num w:numId="34">
    <w:abstractNumId w:val="34"/>
  </w:num>
  <w:num w:numId="35">
    <w:abstractNumId w:val="31"/>
  </w:num>
  <w:num w:numId="36">
    <w:abstractNumId w:val="14"/>
  </w:num>
  <w:num w:numId="37">
    <w:abstractNumId w:val="9"/>
  </w:num>
  <w:num w:numId="38">
    <w:abstractNumId w:val="7"/>
  </w:num>
  <w:num w:numId="39">
    <w:abstractNumId w:val="10"/>
  </w:num>
  <w:num w:numId="40">
    <w:abstractNumId w:val="38"/>
  </w:num>
  <w:num w:numId="41">
    <w:abstractNumId w:val="18"/>
  </w:num>
  <w:num w:numId="42">
    <w:abstractNumId w:val="29"/>
  </w:num>
  <w:num w:numId="43">
    <w:abstractNumId w:val="33"/>
  </w:num>
  <w:num w:numId="44">
    <w:abstractNumId w:val="27"/>
  </w:num>
  <w:num w:numId="45">
    <w:abstractNumId w:val="3"/>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1506">
      <o:colormenu v:ext="edit" fillcolor="none [3052]" strokecolor="none [3213]"/>
    </o:shapedefaults>
    <o:shapelayout v:ext="edit">
      <o:idmap v:ext="edit" data="2"/>
    </o:shapelayout>
  </w:hdrShapeDefaults>
  <w:footnotePr>
    <w:footnote w:id="0"/>
    <w:footnote w:id="1"/>
  </w:footnotePr>
  <w:endnotePr>
    <w:endnote w:id="0"/>
    <w:endnote w:id="1"/>
  </w:endnotePr>
  <w:compat>
    <w:useFELayout/>
  </w:compat>
  <w:rsids>
    <w:rsidRoot w:val="008B5F19"/>
    <w:rsid w:val="0001097A"/>
    <w:rsid w:val="00013C41"/>
    <w:rsid w:val="00056486"/>
    <w:rsid w:val="00057041"/>
    <w:rsid w:val="00063C44"/>
    <w:rsid w:val="0007157B"/>
    <w:rsid w:val="000F03F1"/>
    <w:rsid w:val="000F5F46"/>
    <w:rsid w:val="001058B1"/>
    <w:rsid w:val="001457DE"/>
    <w:rsid w:val="0017623C"/>
    <w:rsid w:val="0018638A"/>
    <w:rsid w:val="00192475"/>
    <w:rsid w:val="001C01A1"/>
    <w:rsid w:val="001C50A3"/>
    <w:rsid w:val="001E027A"/>
    <w:rsid w:val="001F0DEB"/>
    <w:rsid w:val="00215E0E"/>
    <w:rsid w:val="00216EB5"/>
    <w:rsid w:val="00230C1B"/>
    <w:rsid w:val="002418F3"/>
    <w:rsid w:val="002421F7"/>
    <w:rsid w:val="002542FB"/>
    <w:rsid w:val="00255096"/>
    <w:rsid w:val="0026759D"/>
    <w:rsid w:val="0028658C"/>
    <w:rsid w:val="002934EE"/>
    <w:rsid w:val="002A4DEC"/>
    <w:rsid w:val="002C5084"/>
    <w:rsid w:val="00304249"/>
    <w:rsid w:val="00317245"/>
    <w:rsid w:val="00324109"/>
    <w:rsid w:val="00335D7C"/>
    <w:rsid w:val="00343CD6"/>
    <w:rsid w:val="003629BF"/>
    <w:rsid w:val="003B342C"/>
    <w:rsid w:val="00416CF5"/>
    <w:rsid w:val="004202E8"/>
    <w:rsid w:val="004722A0"/>
    <w:rsid w:val="00474D08"/>
    <w:rsid w:val="004B6396"/>
    <w:rsid w:val="004F67B2"/>
    <w:rsid w:val="00512CCE"/>
    <w:rsid w:val="00517EB0"/>
    <w:rsid w:val="00541575"/>
    <w:rsid w:val="00550F2B"/>
    <w:rsid w:val="00566DA7"/>
    <w:rsid w:val="00596619"/>
    <w:rsid w:val="0059782F"/>
    <w:rsid w:val="005A5054"/>
    <w:rsid w:val="005A6BAC"/>
    <w:rsid w:val="005B3371"/>
    <w:rsid w:val="005C7DFE"/>
    <w:rsid w:val="005D2E05"/>
    <w:rsid w:val="005E5915"/>
    <w:rsid w:val="005F2676"/>
    <w:rsid w:val="00621127"/>
    <w:rsid w:val="006605BD"/>
    <w:rsid w:val="00682CCB"/>
    <w:rsid w:val="00687D49"/>
    <w:rsid w:val="00692A61"/>
    <w:rsid w:val="006C3702"/>
    <w:rsid w:val="006E13E3"/>
    <w:rsid w:val="006E17E3"/>
    <w:rsid w:val="006E3AC9"/>
    <w:rsid w:val="006F74B9"/>
    <w:rsid w:val="00710125"/>
    <w:rsid w:val="00717A7A"/>
    <w:rsid w:val="007577A9"/>
    <w:rsid w:val="007A3CB9"/>
    <w:rsid w:val="007C3A98"/>
    <w:rsid w:val="007F0AB6"/>
    <w:rsid w:val="007F4D0A"/>
    <w:rsid w:val="00806164"/>
    <w:rsid w:val="00814A2B"/>
    <w:rsid w:val="00823EB0"/>
    <w:rsid w:val="00825B0B"/>
    <w:rsid w:val="00837BD0"/>
    <w:rsid w:val="008713E3"/>
    <w:rsid w:val="00872121"/>
    <w:rsid w:val="0087618C"/>
    <w:rsid w:val="008B5F19"/>
    <w:rsid w:val="008E3B4C"/>
    <w:rsid w:val="00920182"/>
    <w:rsid w:val="00946231"/>
    <w:rsid w:val="00950020"/>
    <w:rsid w:val="009568EA"/>
    <w:rsid w:val="00957387"/>
    <w:rsid w:val="00963DB2"/>
    <w:rsid w:val="00967AE8"/>
    <w:rsid w:val="009732B0"/>
    <w:rsid w:val="009807E8"/>
    <w:rsid w:val="00996C0A"/>
    <w:rsid w:val="009B4227"/>
    <w:rsid w:val="009E3BAF"/>
    <w:rsid w:val="009F3E77"/>
    <w:rsid w:val="00A208E8"/>
    <w:rsid w:val="00A90809"/>
    <w:rsid w:val="00A94315"/>
    <w:rsid w:val="00AB56F4"/>
    <w:rsid w:val="00AC2D82"/>
    <w:rsid w:val="00AC5F80"/>
    <w:rsid w:val="00AD14A9"/>
    <w:rsid w:val="00B050B8"/>
    <w:rsid w:val="00B14E4E"/>
    <w:rsid w:val="00B301CA"/>
    <w:rsid w:val="00B8026F"/>
    <w:rsid w:val="00B82194"/>
    <w:rsid w:val="00B952D6"/>
    <w:rsid w:val="00B973FE"/>
    <w:rsid w:val="00BB535F"/>
    <w:rsid w:val="00BC6AAD"/>
    <w:rsid w:val="00C00074"/>
    <w:rsid w:val="00C01D41"/>
    <w:rsid w:val="00C35E1A"/>
    <w:rsid w:val="00C40DB8"/>
    <w:rsid w:val="00C4405A"/>
    <w:rsid w:val="00C47332"/>
    <w:rsid w:val="00C522F0"/>
    <w:rsid w:val="00CA405C"/>
    <w:rsid w:val="00CA5756"/>
    <w:rsid w:val="00CD6707"/>
    <w:rsid w:val="00CD6991"/>
    <w:rsid w:val="00D01E6B"/>
    <w:rsid w:val="00D05B3B"/>
    <w:rsid w:val="00D354DD"/>
    <w:rsid w:val="00D80EA5"/>
    <w:rsid w:val="00DB2EF1"/>
    <w:rsid w:val="00DB3BFE"/>
    <w:rsid w:val="00E83546"/>
    <w:rsid w:val="00EA4BC1"/>
    <w:rsid w:val="00EC2F1B"/>
    <w:rsid w:val="00EE6F33"/>
    <w:rsid w:val="00EF4E09"/>
    <w:rsid w:val="00F86B55"/>
    <w:rsid w:val="00F8718C"/>
    <w:rsid w:val="00F95C6B"/>
    <w:rsid w:val="00FF5B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3052]" strokecolor="none [3213]"/>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55"/>
  </w:style>
  <w:style w:type="paragraph" w:styleId="Titre4">
    <w:name w:val="heading 4"/>
    <w:basedOn w:val="Normal"/>
    <w:next w:val="Normal"/>
    <w:link w:val="Titre4Car"/>
    <w:uiPriority w:val="9"/>
    <w:semiHidden/>
    <w:unhideWhenUsed/>
    <w:qFormat/>
    <w:rsid w:val="00304249"/>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F19"/>
    <w:pPr>
      <w:tabs>
        <w:tab w:val="center" w:pos="4153"/>
        <w:tab w:val="right" w:pos="8306"/>
      </w:tabs>
      <w:spacing w:after="0" w:line="240" w:lineRule="auto"/>
    </w:pPr>
  </w:style>
  <w:style w:type="character" w:customStyle="1" w:styleId="En-tteCar">
    <w:name w:val="En-tête Car"/>
    <w:basedOn w:val="Policepardfaut"/>
    <w:link w:val="En-tte"/>
    <w:uiPriority w:val="99"/>
    <w:rsid w:val="008B5F19"/>
  </w:style>
  <w:style w:type="paragraph" w:styleId="Pieddepage">
    <w:name w:val="footer"/>
    <w:basedOn w:val="Normal"/>
    <w:link w:val="PieddepageCar"/>
    <w:uiPriority w:val="99"/>
    <w:unhideWhenUsed/>
    <w:rsid w:val="008B5F1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B5F19"/>
  </w:style>
  <w:style w:type="paragraph" w:styleId="Textedebulles">
    <w:name w:val="Balloon Text"/>
    <w:basedOn w:val="Normal"/>
    <w:link w:val="TextedebullesCar"/>
    <w:uiPriority w:val="99"/>
    <w:semiHidden/>
    <w:unhideWhenUsed/>
    <w:rsid w:val="008B5F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5F19"/>
    <w:rPr>
      <w:rFonts w:ascii="Tahoma" w:hAnsi="Tahoma" w:cs="Tahoma"/>
      <w:sz w:val="16"/>
      <w:szCs w:val="16"/>
    </w:rPr>
  </w:style>
  <w:style w:type="paragraph" w:styleId="Paragraphedeliste">
    <w:name w:val="List Paragraph"/>
    <w:basedOn w:val="Normal"/>
    <w:uiPriority w:val="34"/>
    <w:qFormat/>
    <w:rsid w:val="005D2E05"/>
    <w:pPr>
      <w:ind w:left="720"/>
      <w:contextualSpacing/>
    </w:pPr>
  </w:style>
  <w:style w:type="table" w:styleId="Grilledutableau">
    <w:name w:val="Table Grid"/>
    <w:basedOn w:val="TableauNormal"/>
    <w:uiPriority w:val="59"/>
    <w:rsid w:val="009573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17623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7623C"/>
    <w:rPr>
      <w:sz w:val="20"/>
      <w:szCs w:val="20"/>
    </w:rPr>
  </w:style>
  <w:style w:type="character" w:styleId="Appelnotedebasdep">
    <w:name w:val="footnote reference"/>
    <w:basedOn w:val="Policepardfaut"/>
    <w:semiHidden/>
    <w:rsid w:val="0017623C"/>
    <w:rPr>
      <w:vertAlign w:val="superscript"/>
    </w:rPr>
  </w:style>
  <w:style w:type="character" w:customStyle="1" w:styleId="Titre4Car">
    <w:name w:val="Titre 4 Car"/>
    <w:basedOn w:val="Policepardfaut"/>
    <w:link w:val="Titre4"/>
    <w:uiPriority w:val="9"/>
    <w:semiHidden/>
    <w:rsid w:val="00304249"/>
    <w:rPr>
      <w:rFonts w:asciiTheme="majorHAnsi" w:eastAsiaTheme="majorEastAsia" w:hAnsiTheme="majorHAnsi" w:cstheme="majorBidi"/>
      <w:b/>
      <w:bCs/>
      <w:i/>
      <w:iCs/>
      <w:color w:val="4F81BD" w:themeColor="accent1"/>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331685B6A942C886CE590D5C4F25BF"/>
        <w:category>
          <w:name w:val="Général"/>
          <w:gallery w:val="placeholder"/>
        </w:category>
        <w:types>
          <w:type w:val="bbPlcHdr"/>
        </w:types>
        <w:behaviors>
          <w:behavior w:val="content"/>
        </w:behaviors>
        <w:guid w:val="{DA36ED82-2674-44E8-9200-8C0AEA06B4FD}"/>
      </w:docPartPr>
      <w:docPartBody>
        <w:p w:rsidR="00F27393" w:rsidRDefault="00FC38C0" w:rsidP="00FC38C0">
          <w:pPr>
            <w:pStyle w:val="90331685B6A942C886CE590D5C4F25BF"/>
          </w:pPr>
          <w:r>
            <w:rPr>
              <w:rFonts w:asciiTheme="majorHAnsi" w:eastAsiaTheme="majorEastAsia" w:hAnsiTheme="majorHAnsi" w:cstheme="majorBidi"/>
              <w:sz w:val="32"/>
              <w:szCs w:val="32"/>
            </w:rPr>
            <w:t>[Tapez le titre du document]</w:t>
          </w:r>
        </w:p>
      </w:docPartBody>
    </w:docPart>
    <w:docPart>
      <w:docPartPr>
        <w:name w:val="2145388E4E744D11A9AD63A0FE71E3C2"/>
        <w:category>
          <w:name w:val="Général"/>
          <w:gallery w:val="placeholder"/>
        </w:category>
        <w:types>
          <w:type w:val="bbPlcHdr"/>
        </w:types>
        <w:behaviors>
          <w:behavior w:val="content"/>
        </w:behaviors>
        <w:guid w:val="{A0336066-C514-4B73-A07B-DDC9BB930814}"/>
      </w:docPartPr>
      <w:docPartBody>
        <w:p w:rsidR="00F27393" w:rsidRDefault="00FC38C0" w:rsidP="00FC38C0">
          <w:pPr>
            <w:pStyle w:val="2145388E4E744D11A9AD63A0FE71E3C2"/>
          </w:pPr>
          <w:r>
            <w:rPr>
              <w:color w:val="FFFFFF" w:themeColor="background1"/>
              <w:spacing w:val="60"/>
            </w:rPr>
            <w:t>[Tapez l'adresse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C38C0"/>
    <w:rsid w:val="0008611A"/>
    <w:rsid w:val="00224771"/>
    <w:rsid w:val="00230AE8"/>
    <w:rsid w:val="004B65A5"/>
    <w:rsid w:val="004F4FB2"/>
    <w:rsid w:val="00852A1B"/>
    <w:rsid w:val="00D911C9"/>
    <w:rsid w:val="00E11E2D"/>
    <w:rsid w:val="00E13C68"/>
    <w:rsid w:val="00F27393"/>
    <w:rsid w:val="00FC38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0331685B6A942C886CE590D5C4F25BF">
    <w:name w:val="90331685B6A942C886CE590D5C4F25BF"/>
    <w:rsid w:val="00FC38C0"/>
  </w:style>
  <w:style w:type="paragraph" w:customStyle="1" w:styleId="2145388E4E744D11A9AD63A0FE71E3C2">
    <w:name w:val="2145388E4E744D11A9AD63A0FE71E3C2"/>
    <w:rsid w:val="00FC38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السنة الثانية ماستر إقتصاد وتسيير المؤسسات       2021/2022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3</Pages>
  <Words>822</Words>
  <Characters>4525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مقياس: اليقظة الإستراتيجية والمؤسسة...........................................الأستاذة/ مريم خلـج</vt:lpstr>
    </vt:vector>
  </TitlesOfParts>
  <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اليقظة الإستراتيجية والمؤسسة...........................................الأستاذة/ مريم خلـج</dc:title>
  <dc:subject/>
  <dc:creator>meriem</dc:creator>
  <cp:keywords/>
  <dc:description/>
  <cp:lastModifiedBy>meriem</cp:lastModifiedBy>
  <cp:revision>189</cp:revision>
  <dcterms:created xsi:type="dcterms:W3CDTF">2021-10-07T08:38:00Z</dcterms:created>
  <dcterms:modified xsi:type="dcterms:W3CDTF">2021-12-18T19:06:00Z</dcterms:modified>
</cp:coreProperties>
</file>