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3E" w:rsidRDefault="00CC423E" w:rsidP="00015114">
      <w:pPr>
        <w:rPr>
          <w:rFonts w:ascii="Simplified Arabic" w:hAnsi="Simplified Arabic" w:cs="Simplified Arabic"/>
          <w:b/>
          <w:bCs/>
          <w:sz w:val="32"/>
          <w:szCs w:val="32"/>
          <w:rtl/>
          <w:lang w:bidi="ar-DZ"/>
        </w:rPr>
      </w:pPr>
    </w:p>
    <w:tbl>
      <w:tblPr>
        <w:tblStyle w:val="Tramemoyenne1-Accent6"/>
        <w:tblW w:w="9356" w:type="dxa"/>
        <w:tblInd w:w="108" w:type="dxa"/>
        <w:tblLook w:val="04A0"/>
      </w:tblPr>
      <w:tblGrid>
        <w:gridCol w:w="4441"/>
        <w:gridCol w:w="4915"/>
      </w:tblGrid>
      <w:tr w:rsidR="00CC423E" w:rsidTr="00524F59">
        <w:trPr>
          <w:cnfStyle w:val="100000000000"/>
          <w:trHeight w:val="901"/>
        </w:trPr>
        <w:tc>
          <w:tcPr>
            <w:cnfStyle w:val="001000000000"/>
            <w:tcW w:w="9356" w:type="dxa"/>
            <w:gridSpan w:val="2"/>
          </w:tcPr>
          <w:p w:rsidR="00CC423E" w:rsidRPr="005E1D3C" w:rsidRDefault="00CC423E" w:rsidP="00CC423E">
            <w:pPr>
              <w:jc w:val="center"/>
              <w:rPr>
                <w:rFonts w:ascii="Simplified Arabic" w:hAnsi="Simplified Arabic" w:cs="Simplified Arabic"/>
                <w:color w:val="auto"/>
                <w:sz w:val="32"/>
                <w:szCs w:val="32"/>
                <w:rtl/>
                <w:lang w:bidi="ar-DZ"/>
              </w:rPr>
            </w:pPr>
            <w:r w:rsidRPr="005E1D3C">
              <w:rPr>
                <w:rFonts w:ascii="Simplified Arabic" w:hAnsi="Simplified Arabic" w:cs="Simplified Arabic" w:hint="cs"/>
                <w:color w:val="auto"/>
                <w:sz w:val="32"/>
                <w:szCs w:val="32"/>
                <w:rtl/>
                <w:lang w:bidi="ar-DZ"/>
              </w:rPr>
              <w:t>محاضرات مقياس:</w:t>
            </w:r>
          </w:p>
          <w:p w:rsidR="00CC423E" w:rsidRDefault="00FA5590" w:rsidP="00CC423E">
            <w:pPr>
              <w:jc w:val="center"/>
              <w:rPr>
                <w:rFonts w:ascii="Simplified Arabic" w:hAnsi="Simplified Arabic" w:cs="Simplified Arabic"/>
                <w:b w:val="0"/>
                <w:bCs w:val="0"/>
                <w:sz w:val="32"/>
                <w:szCs w:val="32"/>
                <w:lang w:bidi="ar-DZ"/>
              </w:rPr>
            </w:pPr>
            <w:r>
              <w:rPr>
                <w:rFonts w:ascii="Simplified Arabic" w:hAnsi="Simplified Arabic" w:cs="Simplified Arabic" w:hint="cs"/>
                <w:color w:val="auto"/>
                <w:sz w:val="32"/>
                <w:szCs w:val="32"/>
                <w:rtl/>
                <w:lang w:bidi="ar-DZ"/>
              </w:rPr>
              <w:t>الثقافة الاتصالية في</w:t>
            </w:r>
            <w:r w:rsidR="00CC423E" w:rsidRPr="005E1D3C">
              <w:rPr>
                <w:rFonts w:ascii="Simplified Arabic" w:hAnsi="Simplified Arabic" w:cs="Simplified Arabic" w:hint="cs"/>
                <w:color w:val="auto"/>
                <w:sz w:val="32"/>
                <w:szCs w:val="32"/>
                <w:rtl/>
                <w:lang w:bidi="ar-DZ"/>
              </w:rPr>
              <w:t xml:space="preserve"> المؤسسة</w:t>
            </w:r>
          </w:p>
        </w:tc>
      </w:tr>
      <w:tr w:rsidR="00CC423E" w:rsidTr="00524F59">
        <w:trPr>
          <w:cnfStyle w:val="000000100000"/>
          <w:trHeight w:val="458"/>
        </w:trPr>
        <w:tc>
          <w:tcPr>
            <w:cnfStyle w:val="001000000000"/>
            <w:tcW w:w="4441" w:type="dxa"/>
          </w:tcPr>
          <w:p w:rsidR="00CC423E" w:rsidRPr="005E1D3C" w:rsidRDefault="00CC423E" w:rsidP="00CC423E">
            <w:pPr>
              <w:jc w:val="center"/>
              <w:rPr>
                <w:rFonts w:ascii="Simplified Arabic" w:hAnsi="Simplified Arabic" w:cs="Simplified Arabic"/>
                <w:b w:val="0"/>
                <w:bCs w:val="0"/>
                <w:sz w:val="28"/>
                <w:szCs w:val="28"/>
                <w:lang w:bidi="ar-DZ"/>
              </w:rPr>
            </w:pPr>
            <w:r w:rsidRPr="005E1D3C">
              <w:rPr>
                <w:rFonts w:ascii="Simplified Arabic" w:hAnsi="Simplified Arabic" w:cs="Simplified Arabic" w:hint="cs"/>
                <w:b w:val="0"/>
                <w:bCs w:val="0"/>
                <w:sz w:val="28"/>
                <w:szCs w:val="28"/>
                <w:rtl/>
                <w:lang w:bidi="ar-DZ"/>
              </w:rPr>
              <w:t>أساسية</w:t>
            </w:r>
          </w:p>
        </w:tc>
        <w:tc>
          <w:tcPr>
            <w:tcW w:w="4915" w:type="dxa"/>
          </w:tcPr>
          <w:p w:rsidR="00CC423E" w:rsidRPr="005E1D3C" w:rsidRDefault="00CC423E" w:rsidP="00CC423E">
            <w:pPr>
              <w:jc w:val="center"/>
              <w:cnfStyle w:val="000000100000"/>
              <w:rPr>
                <w:rFonts w:ascii="Simplified Arabic" w:hAnsi="Simplified Arabic" w:cs="Simplified Arabic"/>
                <w:b/>
                <w:bCs/>
                <w:sz w:val="28"/>
                <w:szCs w:val="28"/>
                <w:lang w:bidi="ar-DZ"/>
              </w:rPr>
            </w:pPr>
            <w:r w:rsidRPr="005E1D3C">
              <w:rPr>
                <w:rFonts w:ascii="Simplified Arabic" w:hAnsi="Simplified Arabic" w:cs="Simplified Arabic" w:hint="cs"/>
                <w:b/>
                <w:bCs/>
                <w:sz w:val="28"/>
                <w:szCs w:val="28"/>
                <w:rtl/>
                <w:lang w:bidi="ar-DZ"/>
              </w:rPr>
              <w:t>الوحدة</w:t>
            </w:r>
          </w:p>
        </w:tc>
      </w:tr>
      <w:tr w:rsidR="00CC423E" w:rsidTr="00524F59">
        <w:trPr>
          <w:cnfStyle w:val="000000010000"/>
          <w:trHeight w:val="443"/>
        </w:trPr>
        <w:tc>
          <w:tcPr>
            <w:cnfStyle w:val="001000000000"/>
            <w:tcW w:w="4441" w:type="dxa"/>
          </w:tcPr>
          <w:p w:rsidR="00CC423E" w:rsidRPr="005E1D3C" w:rsidRDefault="00CC423E" w:rsidP="00CC423E">
            <w:pPr>
              <w:bidi/>
              <w:jc w:val="center"/>
              <w:rPr>
                <w:rFonts w:ascii="Simplified Arabic" w:hAnsi="Simplified Arabic" w:cs="Simplified Arabic"/>
                <w:b w:val="0"/>
                <w:bCs w:val="0"/>
                <w:sz w:val="28"/>
                <w:szCs w:val="28"/>
                <w:lang w:val="en-US" w:bidi="ar-DZ"/>
              </w:rPr>
            </w:pPr>
            <w:r w:rsidRPr="005E1D3C">
              <w:rPr>
                <w:rFonts w:ascii="Simplified Arabic" w:hAnsi="Simplified Arabic" w:cs="Simplified Arabic"/>
                <w:b w:val="0"/>
                <w:bCs w:val="0"/>
                <w:sz w:val="28"/>
                <w:szCs w:val="28"/>
                <w:lang w:bidi="ar-DZ"/>
              </w:rPr>
              <w:t>05</w:t>
            </w:r>
            <w:r w:rsidRPr="005E1D3C">
              <w:rPr>
                <w:rFonts w:ascii="Simplified Arabic" w:hAnsi="Simplified Arabic" w:cs="Simplified Arabic" w:hint="cs"/>
                <w:b w:val="0"/>
                <w:bCs w:val="0"/>
                <w:sz w:val="28"/>
                <w:szCs w:val="28"/>
                <w:rtl/>
                <w:lang w:val="en-US" w:bidi="ar-DZ"/>
              </w:rPr>
              <w:t xml:space="preserve"> أرصدة</w:t>
            </w:r>
          </w:p>
        </w:tc>
        <w:tc>
          <w:tcPr>
            <w:tcW w:w="4915" w:type="dxa"/>
          </w:tcPr>
          <w:p w:rsidR="00CC423E" w:rsidRPr="005E1D3C" w:rsidRDefault="00CC423E" w:rsidP="00CC423E">
            <w:pPr>
              <w:jc w:val="center"/>
              <w:cnfStyle w:val="000000010000"/>
              <w:rPr>
                <w:rFonts w:ascii="Simplified Arabic" w:hAnsi="Simplified Arabic" w:cs="Simplified Arabic"/>
                <w:b/>
                <w:bCs/>
                <w:sz w:val="28"/>
                <w:szCs w:val="28"/>
                <w:lang w:bidi="ar-DZ"/>
              </w:rPr>
            </w:pPr>
            <w:r w:rsidRPr="005E1D3C">
              <w:rPr>
                <w:rFonts w:ascii="Simplified Arabic" w:hAnsi="Simplified Arabic" w:cs="Simplified Arabic" w:hint="cs"/>
                <w:b/>
                <w:bCs/>
                <w:sz w:val="28"/>
                <w:szCs w:val="28"/>
                <w:rtl/>
                <w:lang w:bidi="ar-DZ"/>
              </w:rPr>
              <w:t>الرصيد</w:t>
            </w:r>
          </w:p>
        </w:tc>
      </w:tr>
      <w:tr w:rsidR="00CC423E" w:rsidTr="00524F59">
        <w:trPr>
          <w:cnfStyle w:val="000000100000"/>
          <w:trHeight w:val="443"/>
        </w:trPr>
        <w:tc>
          <w:tcPr>
            <w:cnfStyle w:val="001000000000"/>
            <w:tcW w:w="4441" w:type="dxa"/>
          </w:tcPr>
          <w:p w:rsidR="00CC423E" w:rsidRPr="005E1D3C" w:rsidRDefault="00CC423E" w:rsidP="00CC423E">
            <w:pPr>
              <w:bidi/>
              <w:jc w:val="center"/>
              <w:rPr>
                <w:rFonts w:ascii="Simplified Arabic" w:hAnsi="Simplified Arabic" w:cs="Simplified Arabic"/>
                <w:b w:val="0"/>
                <w:bCs w:val="0"/>
                <w:sz w:val="28"/>
                <w:szCs w:val="28"/>
                <w:lang w:val="en-US" w:bidi="ar-DZ"/>
              </w:rPr>
            </w:pPr>
            <w:r w:rsidRPr="005E1D3C">
              <w:rPr>
                <w:rFonts w:ascii="Simplified Arabic" w:hAnsi="Simplified Arabic" w:cs="Simplified Arabic"/>
                <w:b w:val="0"/>
                <w:bCs w:val="0"/>
                <w:sz w:val="28"/>
                <w:szCs w:val="28"/>
                <w:lang w:val="en-US" w:bidi="ar-DZ"/>
              </w:rPr>
              <w:t>02</w:t>
            </w:r>
          </w:p>
        </w:tc>
        <w:tc>
          <w:tcPr>
            <w:tcW w:w="4915" w:type="dxa"/>
          </w:tcPr>
          <w:p w:rsidR="00CC423E" w:rsidRPr="005E1D3C" w:rsidRDefault="00CC423E" w:rsidP="00CC423E">
            <w:pPr>
              <w:jc w:val="center"/>
              <w:cnfStyle w:val="000000100000"/>
              <w:rPr>
                <w:rFonts w:ascii="Simplified Arabic" w:hAnsi="Simplified Arabic" w:cs="Simplified Arabic"/>
                <w:b/>
                <w:bCs/>
                <w:sz w:val="28"/>
                <w:szCs w:val="28"/>
                <w:lang w:bidi="ar-DZ"/>
              </w:rPr>
            </w:pPr>
            <w:r w:rsidRPr="005E1D3C">
              <w:rPr>
                <w:rFonts w:ascii="Simplified Arabic" w:hAnsi="Simplified Arabic" w:cs="Simplified Arabic" w:hint="cs"/>
                <w:b/>
                <w:bCs/>
                <w:sz w:val="28"/>
                <w:szCs w:val="28"/>
                <w:rtl/>
                <w:lang w:val="en-US" w:bidi="ar-DZ"/>
              </w:rPr>
              <w:t>المعامل</w:t>
            </w:r>
          </w:p>
        </w:tc>
      </w:tr>
      <w:tr w:rsidR="00CC423E" w:rsidTr="00524F59">
        <w:trPr>
          <w:cnfStyle w:val="000000010000"/>
          <w:trHeight w:val="458"/>
        </w:trPr>
        <w:tc>
          <w:tcPr>
            <w:cnfStyle w:val="001000000000"/>
            <w:tcW w:w="4441" w:type="dxa"/>
          </w:tcPr>
          <w:p w:rsidR="00CC423E" w:rsidRPr="005E1D3C" w:rsidRDefault="00CC423E" w:rsidP="00CC423E">
            <w:pPr>
              <w:bidi/>
              <w:jc w:val="center"/>
              <w:rPr>
                <w:rFonts w:ascii="Simplified Arabic" w:hAnsi="Simplified Arabic" w:cs="Simplified Arabic"/>
                <w:b w:val="0"/>
                <w:bCs w:val="0"/>
                <w:sz w:val="28"/>
                <w:szCs w:val="28"/>
                <w:lang w:val="en-US" w:bidi="ar-DZ"/>
              </w:rPr>
            </w:pPr>
            <w:r w:rsidRPr="005E1D3C">
              <w:rPr>
                <w:rFonts w:ascii="Simplified Arabic" w:hAnsi="Simplified Arabic" w:cs="Simplified Arabic" w:hint="cs"/>
                <w:b w:val="0"/>
                <w:bCs w:val="0"/>
                <w:sz w:val="28"/>
                <w:szCs w:val="28"/>
                <w:rtl/>
                <w:lang w:val="en-US" w:bidi="ar-DZ"/>
              </w:rPr>
              <w:t xml:space="preserve">الأول </w:t>
            </w:r>
          </w:p>
        </w:tc>
        <w:tc>
          <w:tcPr>
            <w:tcW w:w="4915" w:type="dxa"/>
          </w:tcPr>
          <w:p w:rsidR="00CC423E" w:rsidRPr="005E1D3C" w:rsidRDefault="00CC423E" w:rsidP="00CC423E">
            <w:pPr>
              <w:jc w:val="center"/>
              <w:cnfStyle w:val="000000010000"/>
              <w:rPr>
                <w:rFonts w:ascii="Simplified Arabic" w:hAnsi="Simplified Arabic" w:cs="Simplified Arabic"/>
                <w:b/>
                <w:bCs/>
                <w:sz w:val="28"/>
                <w:szCs w:val="28"/>
                <w:lang w:bidi="ar-DZ"/>
              </w:rPr>
            </w:pPr>
            <w:r w:rsidRPr="005E1D3C">
              <w:rPr>
                <w:rFonts w:ascii="Simplified Arabic" w:hAnsi="Simplified Arabic" w:cs="Simplified Arabic" w:hint="cs"/>
                <w:b/>
                <w:bCs/>
                <w:sz w:val="28"/>
                <w:szCs w:val="28"/>
                <w:rtl/>
                <w:lang w:val="en-US" w:bidi="ar-DZ"/>
              </w:rPr>
              <w:t>السداسي</w:t>
            </w:r>
          </w:p>
        </w:tc>
      </w:tr>
      <w:tr w:rsidR="00CC423E" w:rsidTr="00524F59">
        <w:trPr>
          <w:cnfStyle w:val="000000100000"/>
          <w:trHeight w:val="443"/>
        </w:trPr>
        <w:tc>
          <w:tcPr>
            <w:cnfStyle w:val="001000000000"/>
            <w:tcW w:w="4441" w:type="dxa"/>
          </w:tcPr>
          <w:p w:rsidR="00CC423E" w:rsidRPr="005E1D3C" w:rsidRDefault="00CC423E" w:rsidP="00CC423E">
            <w:pPr>
              <w:bidi/>
              <w:jc w:val="center"/>
              <w:rPr>
                <w:rFonts w:ascii="Simplified Arabic" w:hAnsi="Simplified Arabic" w:cs="Simplified Arabic"/>
                <w:b w:val="0"/>
                <w:bCs w:val="0"/>
                <w:sz w:val="28"/>
                <w:szCs w:val="28"/>
                <w:lang w:val="en-US" w:bidi="ar-DZ"/>
              </w:rPr>
            </w:pPr>
            <w:r w:rsidRPr="005E1D3C">
              <w:rPr>
                <w:rFonts w:ascii="Simplified Arabic" w:hAnsi="Simplified Arabic" w:cs="Simplified Arabic" w:hint="cs"/>
                <w:b w:val="0"/>
                <w:bCs w:val="0"/>
                <w:sz w:val="28"/>
                <w:szCs w:val="28"/>
                <w:rtl/>
                <w:lang w:val="en-US" w:bidi="ar-DZ"/>
              </w:rPr>
              <w:t>الماستر</w:t>
            </w:r>
          </w:p>
        </w:tc>
        <w:tc>
          <w:tcPr>
            <w:tcW w:w="4915" w:type="dxa"/>
          </w:tcPr>
          <w:p w:rsidR="00CC423E" w:rsidRPr="005E1D3C" w:rsidRDefault="00CC423E" w:rsidP="00CC423E">
            <w:pPr>
              <w:jc w:val="center"/>
              <w:cnfStyle w:val="000000100000"/>
              <w:rPr>
                <w:rFonts w:ascii="Simplified Arabic" w:hAnsi="Simplified Arabic" w:cs="Simplified Arabic"/>
                <w:b/>
                <w:bCs/>
                <w:sz w:val="28"/>
                <w:szCs w:val="28"/>
                <w:lang w:bidi="ar-DZ"/>
              </w:rPr>
            </w:pPr>
            <w:r w:rsidRPr="005E1D3C">
              <w:rPr>
                <w:rFonts w:ascii="Simplified Arabic" w:hAnsi="Simplified Arabic" w:cs="Simplified Arabic" w:hint="cs"/>
                <w:b/>
                <w:bCs/>
                <w:sz w:val="28"/>
                <w:szCs w:val="28"/>
                <w:rtl/>
                <w:lang w:val="en-US" w:bidi="ar-DZ"/>
              </w:rPr>
              <w:t>الطور</w:t>
            </w:r>
          </w:p>
        </w:tc>
      </w:tr>
      <w:tr w:rsidR="00CC423E" w:rsidTr="00524F59">
        <w:trPr>
          <w:cnfStyle w:val="000000010000"/>
          <w:trHeight w:val="443"/>
        </w:trPr>
        <w:tc>
          <w:tcPr>
            <w:cnfStyle w:val="001000000000"/>
            <w:tcW w:w="4441" w:type="dxa"/>
          </w:tcPr>
          <w:p w:rsidR="00CC423E" w:rsidRPr="005E1D3C" w:rsidRDefault="00CC423E" w:rsidP="00CC423E">
            <w:pPr>
              <w:bidi/>
              <w:jc w:val="center"/>
              <w:rPr>
                <w:rFonts w:ascii="Simplified Arabic" w:hAnsi="Simplified Arabic" w:cs="Simplified Arabic"/>
                <w:b w:val="0"/>
                <w:bCs w:val="0"/>
                <w:sz w:val="28"/>
                <w:szCs w:val="28"/>
                <w:lang w:val="en-US" w:bidi="ar-DZ"/>
              </w:rPr>
            </w:pPr>
            <w:r w:rsidRPr="005E1D3C">
              <w:rPr>
                <w:rFonts w:ascii="Simplified Arabic" w:hAnsi="Simplified Arabic" w:cs="Simplified Arabic" w:hint="cs"/>
                <w:b w:val="0"/>
                <w:bCs w:val="0"/>
                <w:sz w:val="28"/>
                <w:szCs w:val="28"/>
                <w:rtl/>
                <w:lang w:val="en-US" w:bidi="ar-DZ"/>
              </w:rPr>
              <w:t>الثانية</w:t>
            </w:r>
          </w:p>
        </w:tc>
        <w:tc>
          <w:tcPr>
            <w:tcW w:w="4915" w:type="dxa"/>
          </w:tcPr>
          <w:p w:rsidR="00CC423E" w:rsidRPr="005E1D3C" w:rsidRDefault="00CC423E" w:rsidP="00CC423E">
            <w:pPr>
              <w:jc w:val="center"/>
              <w:cnfStyle w:val="000000010000"/>
              <w:rPr>
                <w:rFonts w:ascii="Simplified Arabic" w:hAnsi="Simplified Arabic" w:cs="Simplified Arabic"/>
                <w:b/>
                <w:bCs/>
                <w:sz w:val="28"/>
                <w:szCs w:val="28"/>
                <w:lang w:bidi="ar-DZ"/>
              </w:rPr>
            </w:pPr>
            <w:r w:rsidRPr="005E1D3C">
              <w:rPr>
                <w:rFonts w:ascii="Simplified Arabic" w:hAnsi="Simplified Arabic" w:cs="Simplified Arabic" w:hint="cs"/>
                <w:b/>
                <w:bCs/>
                <w:sz w:val="28"/>
                <w:szCs w:val="28"/>
                <w:rtl/>
                <w:lang w:val="en-US" w:bidi="ar-DZ"/>
              </w:rPr>
              <w:t>السنة</w:t>
            </w:r>
          </w:p>
        </w:tc>
      </w:tr>
      <w:tr w:rsidR="00CC423E" w:rsidTr="00524F59">
        <w:trPr>
          <w:cnfStyle w:val="000000100000"/>
          <w:trHeight w:val="916"/>
        </w:trPr>
        <w:tc>
          <w:tcPr>
            <w:cnfStyle w:val="001000000000"/>
            <w:tcW w:w="4441" w:type="dxa"/>
          </w:tcPr>
          <w:p w:rsidR="001275AD" w:rsidRPr="005E1D3C" w:rsidRDefault="00CC423E" w:rsidP="001275AD">
            <w:pPr>
              <w:bidi/>
              <w:jc w:val="center"/>
              <w:rPr>
                <w:rFonts w:ascii="Simplified Arabic" w:hAnsi="Simplified Arabic" w:cs="Simplified Arabic"/>
                <w:b w:val="0"/>
                <w:bCs w:val="0"/>
                <w:sz w:val="28"/>
                <w:szCs w:val="28"/>
                <w:lang w:val="en-US" w:bidi="ar-DZ"/>
              </w:rPr>
            </w:pPr>
            <w:r w:rsidRPr="005E1D3C">
              <w:rPr>
                <w:rFonts w:ascii="Simplified Arabic" w:hAnsi="Simplified Arabic" w:cs="Simplified Arabic" w:hint="cs"/>
                <w:b w:val="0"/>
                <w:bCs w:val="0"/>
                <w:sz w:val="28"/>
                <w:szCs w:val="28"/>
                <w:rtl/>
                <w:lang w:val="en-US" w:bidi="ar-DZ"/>
              </w:rPr>
              <w:t>اتصال وعلاقات عام</w:t>
            </w:r>
            <w:r w:rsidR="001275AD" w:rsidRPr="005E1D3C">
              <w:rPr>
                <w:rFonts w:ascii="Simplified Arabic" w:hAnsi="Simplified Arabic" w:cs="Simplified Arabic" w:hint="cs"/>
                <w:b w:val="0"/>
                <w:bCs w:val="0"/>
                <w:sz w:val="28"/>
                <w:szCs w:val="28"/>
                <w:rtl/>
                <w:lang w:val="en-US" w:bidi="ar-DZ"/>
              </w:rPr>
              <w:t>ة</w:t>
            </w:r>
          </w:p>
        </w:tc>
        <w:tc>
          <w:tcPr>
            <w:tcW w:w="4915" w:type="dxa"/>
          </w:tcPr>
          <w:p w:rsidR="00015114" w:rsidRPr="005E1D3C" w:rsidRDefault="00CC423E" w:rsidP="00015114">
            <w:pPr>
              <w:jc w:val="center"/>
              <w:cnfStyle w:val="000000100000"/>
              <w:rPr>
                <w:rFonts w:ascii="Simplified Arabic" w:hAnsi="Simplified Arabic" w:cs="Simplified Arabic"/>
                <w:b/>
                <w:bCs/>
                <w:sz w:val="28"/>
                <w:szCs w:val="28"/>
                <w:lang w:val="en-US" w:bidi="ar-DZ"/>
              </w:rPr>
            </w:pPr>
            <w:r w:rsidRPr="005E1D3C">
              <w:rPr>
                <w:rFonts w:ascii="Simplified Arabic" w:hAnsi="Simplified Arabic" w:cs="Simplified Arabic" w:hint="cs"/>
                <w:b/>
                <w:bCs/>
                <w:sz w:val="28"/>
                <w:szCs w:val="28"/>
                <w:rtl/>
                <w:lang w:val="en-US" w:bidi="ar-DZ"/>
              </w:rPr>
              <w:t>التخصص</w:t>
            </w:r>
          </w:p>
        </w:tc>
      </w:tr>
    </w:tbl>
    <w:p w:rsidR="00CC423E" w:rsidRDefault="00FA6EC0" w:rsidP="005E1D3C">
      <w:pPr>
        <w:rPr>
          <w:rFonts w:ascii="Simplified Arabic" w:hAnsi="Simplified Arabic" w:cs="Simplified Arabic"/>
          <w:b/>
          <w:bCs/>
          <w:sz w:val="32"/>
          <w:szCs w:val="32"/>
          <w:rtl/>
          <w:lang w:bidi="ar-DZ"/>
        </w:rPr>
      </w:pPr>
      <w:r>
        <w:rPr>
          <w:noProof/>
          <w:lang w:eastAsia="fr-FR"/>
        </w:rPr>
        <w:drawing>
          <wp:inline distT="0" distB="0" distL="0" distR="0">
            <wp:extent cx="5945815" cy="1701210"/>
            <wp:effectExtent l="19050" t="0" r="0" b="0"/>
            <wp:docPr id="1" name="Image 1" descr="اليوم الدراسي الوطني الموسوم بـ &quot;الثقافة الاتصالية بالمؤسسة الجزائرية -  الواقع والتحديات&quot; - نيابة المديرية للعلاقات الخارجية والتعاون والتنشيط  والاتصال والتظاهرات العلم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يوم الدراسي الوطني الموسوم بـ &quot;الثقافة الاتصالية بالمؤسسة الجزائرية -  الواقع والتحديات&quot; - نيابة المديرية للعلاقات الخارجية والتعاون والتنشيط  والاتصال والتظاهرات العلمية"/>
                    <pic:cNvPicPr>
                      <a:picLocks noChangeAspect="1" noChangeArrowheads="1"/>
                    </pic:cNvPicPr>
                  </pic:nvPicPr>
                  <pic:blipFill>
                    <a:blip r:embed="rId7" cstate="print"/>
                    <a:srcRect/>
                    <a:stretch>
                      <a:fillRect/>
                    </a:stretch>
                  </pic:blipFill>
                  <pic:spPr bwMode="auto">
                    <a:xfrm>
                      <a:off x="0" y="0"/>
                      <a:ext cx="5966460" cy="1707117"/>
                    </a:xfrm>
                    <a:prstGeom prst="rect">
                      <a:avLst/>
                    </a:prstGeom>
                    <a:noFill/>
                    <a:ln w="9525">
                      <a:noFill/>
                      <a:miter lim="800000"/>
                      <a:headEnd/>
                      <a:tailEnd/>
                    </a:ln>
                  </pic:spPr>
                </pic:pic>
              </a:graphicData>
            </a:graphic>
          </wp:inline>
        </w:drawing>
      </w:r>
    </w:p>
    <w:tbl>
      <w:tblPr>
        <w:tblStyle w:val="Listeclaire-Accent6"/>
        <w:tblW w:w="9558" w:type="dxa"/>
        <w:tblLook w:val="04A0"/>
      </w:tblPr>
      <w:tblGrid>
        <w:gridCol w:w="4699"/>
        <w:gridCol w:w="4859"/>
      </w:tblGrid>
      <w:tr w:rsidR="00E46B31" w:rsidTr="005E1D3C">
        <w:trPr>
          <w:cnfStyle w:val="100000000000"/>
          <w:trHeight w:val="430"/>
        </w:trPr>
        <w:tc>
          <w:tcPr>
            <w:cnfStyle w:val="001000000000"/>
            <w:tcW w:w="4699" w:type="dxa"/>
          </w:tcPr>
          <w:p w:rsidR="00E46B31" w:rsidRDefault="00E46B31" w:rsidP="009E39E0">
            <w:pPr>
              <w:jc w:val="center"/>
              <w:rPr>
                <w:rFonts w:ascii="Simplified Arabic" w:hAnsi="Simplified Arabic" w:cs="Simplified Arabic"/>
                <w:b w:val="0"/>
                <w:bCs w:val="0"/>
                <w:sz w:val="32"/>
                <w:szCs w:val="32"/>
                <w:lang w:bidi="ar-DZ"/>
              </w:rPr>
            </w:pPr>
          </w:p>
        </w:tc>
        <w:tc>
          <w:tcPr>
            <w:tcW w:w="4859" w:type="dxa"/>
          </w:tcPr>
          <w:p w:rsidR="00E46B31" w:rsidRPr="00E46B31" w:rsidRDefault="00E46B31" w:rsidP="00E46B31">
            <w:pPr>
              <w:bidi/>
              <w:jc w:val="center"/>
              <w:cnfStyle w:val="100000000000"/>
              <w:rPr>
                <w:rFonts w:ascii="Simplified Arabic" w:hAnsi="Simplified Arabic" w:cs="Simplified Arabic"/>
                <w:color w:val="auto"/>
                <w:sz w:val="32"/>
                <w:szCs w:val="32"/>
                <w:lang w:bidi="ar-DZ"/>
              </w:rPr>
            </w:pPr>
            <w:r w:rsidRPr="00E46B31">
              <w:rPr>
                <w:rFonts w:ascii="Simplified Arabic" w:hAnsi="Simplified Arabic" w:cs="Simplified Arabic" w:hint="cs"/>
                <w:color w:val="auto"/>
                <w:sz w:val="32"/>
                <w:szCs w:val="32"/>
                <w:rtl/>
                <w:lang w:bidi="ar-DZ"/>
              </w:rPr>
              <w:t>أهداف الوحدة التعليمية:</w:t>
            </w:r>
          </w:p>
        </w:tc>
      </w:tr>
      <w:tr w:rsidR="00E46B31" w:rsidTr="005E1D3C">
        <w:trPr>
          <w:cnfStyle w:val="000000100000"/>
          <w:trHeight w:val="1130"/>
        </w:trPr>
        <w:tc>
          <w:tcPr>
            <w:cnfStyle w:val="001000000000"/>
            <w:tcW w:w="9558" w:type="dxa"/>
            <w:gridSpan w:val="2"/>
          </w:tcPr>
          <w:p w:rsidR="00E46B31" w:rsidRPr="00E46B31" w:rsidRDefault="00E46B31" w:rsidP="00E46B31">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تسمح هذه الوحدة التعليمية للطالب بتوسيع معارفه حول موضوع الثقافة الاتصالية في المؤسسة وذلك من خلال تسليط الضوء على مصادر وآليات تشكل هذه الثقافة مما يمكنه فيما بعد</w:t>
            </w:r>
            <w:r w:rsidR="00F76947">
              <w:rPr>
                <w:rFonts w:ascii="Simplified Arabic" w:hAnsi="Simplified Arabic" w:cs="Simplified Arabic" w:hint="cs"/>
                <w:sz w:val="28"/>
                <w:szCs w:val="28"/>
                <w:rtl/>
                <w:lang w:bidi="ar-DZ"/>
              </w:rPr>
              <w:t xml:space="preserve"> من التأسيس لثقافة اتصالية فعال</w:t>
            </w:r>
            <w:r>
              <w:rPr>
                <w:rFonts w:ascii="Simplified Arabic" w:hAnsi="Simplified Arabic" w:cs="Simplified Arabic" w:hint="cs"/>
                <w:sz w:val="28"/>
                <w:szCs w:val="28"/>
                <w:rtl/>
                <w:lang w:bidi="ar-DZ"/>
              </w:rPr>
              <w:t>ة وداعمة لأهداف المؤسسة من الناحية العلمية والعملية.</w:t>
            </w:r>
          </w:p>
        </w:tc>
      </w:tr>
    </w:tbl>
    <w:tbl>
      <w:tblPr>
        <w:tblStyle w:val="Tramemoyenne1-Accent6"/>
        <w:tblW w:w="9564" w:type="dxa"/>
        <w:tblLook w:val="04A0"/>
      </w:tblPr>
      <w:tblGrid>
        <w:gridCol w:w="9564"/>
      </w:tblGrid>
      <w:tr w:rsidR="00F50A23" w:rsidTr="00F50A23">
        <w:trPr>
          <w:cnfStyle w:val="100000000000"/>
          <w:trHeight w:val="587"/>
        </w:trPr>
        <w:tc>
          <w:tcPr>
            <w:cnfStyle w:val="001000000000"/>
            <w:tcW w:w="9564" w:type="dxa"/>
          </w:tcPr>
          <w:p w:rsidR="00F50A23" w:rsidRPr="00F50A23" w:rsidRDefault="00F50A23" w:rsidP="00F50A23">
            <w:pPr>
              <w:jc w:val="center"/>
              <w:rPr>
                <w:rFonts w:ascii="Simplified Arabic" w:hAnsi="Simplified Arabic" w:cs="Simplified Arabic"/>
                <w:color w:val="auto"/>
                <w:sz w:val="32"/>
                <w:szCs w:val="32"/>
                <w:lang w:bidi="ar-DZ"/>
              </w:rPr>
            </w:pPr>
            <w:r w:rsidRPr="00F50A23">
              <w:rPr>
                <w:rFonts w:ascii="Simplified Arabic" w:hAnsi="Simplified Arabic" w:cs="Simplified Arabic" w:hint="cs"/>
                <w:color w:val="auto"/>
                <w:sz w:val="32"/>
                <w:szCs w:val="32"/>
                <w:rtl/>
                <w:lang w:bidi="ar-DZ"/>
              </w:rPr>
              <w:t>أستاذة المقياس: د.عجال آسية</w:t>
            </w:r>
          </w:p>
        </w:tc>
      </w:tr>
    </w:tbl>
    <w:tbl>
      <w:tblPr>
        <w:tblStyle w:val="Trameclaire-Accent6"/>
        <w:tblW w:w="9606" w:type="dxa"/>
        <w:tblLook w:val="04A0"/>
      </w:tblPr>
      <w:tblGrid>
        <w:gridCol w:w="9606"/>
      </w:tblGrid>
      <w:tr w:rsidR="00F50A23" w:rsidTr="00F50A23">
        <w:trPr>
          <w:cnfStyle w:val="100000000000"/>
        </w:trPr>
        <w:tc>
          <w:tcPr>
            <w:cnfStyle w:val="001000000000"/>
            <w:tcW w:w="9606" w:type="dxa"/>
          </w:tcPr>
          <w:p w:rsidR="00F50A23" w:rsidRPr="00F50A23" w:rsidRDefault="00F50A23" w:rsidP="00F50A23">
            <w:pPr>
              <w:jc w:val="center"/>
              <w:rPr>
                <w:rFonts w:ascii="Simplified Arabic" w:hAnsi="Simplified Arabic" w:cs="Simplified Arabic"/>
                <w:color w:val="auto"/>
                <w:sz w:val="32"/>
                <w:szCs w:val="32"/>
                <w:lang w:bidi="ar-DZ"/>
              </w:rPr>
            </w:pPr>
            <w:r w:rsidRPr="00F50A23">
              <w:rPr>
                <w:rFonts w:ascii="Simplified Arabic" w:hAnsi="Simplified Arabic" w:cs="Simplified Arabic" w:hint="cs"/>
                <w:color w:val="auto"/>
                <w:sz w:val="32"/>
                <w:szCs w:val="32"/>
                <w:rtl/>
                <w:lang w:bidi="ar-DZ"/>
              </w:rPr>
              <w:t>المعارف المسبقة الطلوبة</w:t>
            </w:r>
          </w:p>
        </w:tc>
      </w:tr>
      <w:tr w:rsidR="00F50A23" w:rsidTr="00F50A23">
        <w:trPr>
          <w:cnfStyle w:val="000000100000"/>
        </w:trPr>
        <w:tc>
          <w:tcPr>
            <w:cnfStyle w:val="001000000000"/>
            <w:tcW w:w="9606" w:type="dxa"/>
          </w:tcPr>
          <w:p w:rsidR="005E1D3C" w:rsidRPr="005E1D3C" w:rsidRDefault="001D7136" w:rsidP="005E1D3C">
            <w:pPr>
              <w:jc w:val="right"/>
              <w:rPr>
                <w:rFonts w:ascii="Simplified Arabic" w:hAnsi="Simplified Arabic" w:cs="Simplified Arabic"/>
                <w:color w:val="auto"/>
                <w:sz w:val="32"/>
                <w:szCs w:val="32"/>
                <w:lang w:bidi="ar-DZ"/>
              </w:rPr>
            </w:pPr>
            <w:r w:rsidRPr="005E1D3C">
              <w:rPr>
                <w:rFonts w:ascii="Simplified Arabic" w:hAnsi="Simplified Arabic" w:cs="Simplified Arabic" w:hint="cs"/>
                <w:color w:val="auto"/>
                <w:sz w:val="28"/>
                <w:szCs w:val="28"/>
                <w:rtl/>
                <w:lang w:bidi="ar-DZ"/>
              </w:rPr>
              <w:t>أن يكون الطالب ملما بكافة السياقات التنظيمية ومسارات الاتصال في المؤسسة، وكذا تقنيات الاتصال على إختلاف أنواعها، بالإضافة إلى مكونات المؤسسة كتنظيم اقتصادي.</w:t>
            </w:r>
            <w:r w:rsidRPr="005E1D3C">
              <w:rPr>
                <w:rFonts w:ascii="Simplified Arabic" w:hAnsi="Simplified Arabic" w:cs="Simplified Arabic" w:hint="cs"/>
                <w:color w:val="auto"/>
                <w:sz w:val="32"/>
                <w:szCs w:val="32"/>
                <w:rtl/>
                <w:lang w:bidi="ar-DZ"/>
              </w:rPr>
              <w:t xml:space="preserve"> </w:t>
            </w:r>
          </w:p>
        </w:tc>
      </w:tr>
    </w:tbl>
    <w:tbl>
      <w:tblPr>
        <w:tblStyle w:val="Listeclaire-Accent6"/>
        <w:tblW w:w="0" w:type="auto"/>
        <w:tblLook w:val="04A0"/>
      </w:tblPr>
      <w:tblGrid>
        <w:gridCol w:w="9606"/>
      </w:tblGrid>
      <w:tr w:rsidR="005E1D3C" w:rsidTr="00524F59">
        <w:trPr>
          <w:cnfStyle w:val="100000000000"/>
          <w:trHeight w:val="352"/>
        </w:trPr>
        <w:tc>
          <w:tcPr>
            <w:cnfStyle w:val="001000000000"/>
            <w:tcW w:w="9606" w:type="dxa"/>
          </w:tcPr>
          <w:p w:rsidR="005E1D3C" w:rsidRPr="005E1D3C" w:rsidRDefault="005E1D3C" w:rsidP="009429C5">
            <w:pPr>
              <w:bidi/>
              <w:jc w:val="center"/>
              <w:rPr>
                <w:rFonts w:ascii="Simplified Arabic" w:hAnsi="Simplified Arabic" w:cs="Simplified Arabic"/>
                <w:color w:val="auto"/>
                <w:sz w:val="32"/>
                <w:szCs w:val="32"/>
                <w:lang w:bidi="ar-DZ"/>
              </w:rPr>
            </w:pPr>
            <w:r w:rsidRPr="005E1D3C">
              <w:rPr>
                <w:rFonts w:ascii="Simplified Arabic" w:hAnsi="Simplified Arabic" w:cs="Simplified Arabic" w:hint="cs"/>
                <w:color w:val="auto"/>
                <w:sz w:val="28"/>
                <w:szCs w:val="28"/>
                <w:rtl/>
                <w:lang w:bidi="ar-DZ"/>
              </w:rPr>
              <w:t xml:space="preserve">السنة الجامعية: </w:t>
            </w:r>
            <w:r w:rsidRPr="005E1D3C">
              <w:rPr>
                <w:rFonts w:ascii="Simplified Arabic" w:hAnsi="Simplified Arabic" w:cs="Simplified Arabic"/>
                <w:color w:val="auto"/>
                <w:sz w:val="28"/>
                <w:szCs w:val="28"/>
                <w:lang w:bidi="ar-DZ"/>
              </w:rPr>
              <w:t>202</w:t>
            </w:r>
            <w:r w:rsidR="009429C5">
              <w:rPr>
                <w:rFonts w:ascii="Simplified Arabic" w:hAnsi="Simplified Arabic" w:cs="Simplified Arabic"/>
                <w:color w:val="auto"/>
                <w:sz w:val="28"/>
                <w:szCs w:val="28"/>
                <w:lang w:bidi="ar-DZ"/>
              </w:rPr>
              <w:t>2</w:t>
            </w:r>
            <w:r w:rsidRPr="005E1D3C">
              <w:rPr>
                <w:rFonts w:ascii="Simplified Arabic" w:hAnsi="Simplified Arabic" w:cs="Simplified Arabic"/>
                <w:color w:val="auto"/>
                <w:sz w:val="28"/>
                <w:szCs w:val="28"/>
                <w:lang w:bidi="ar-DZ"/>
              </w:rPr>
              <w:t>/202</w:t>
            </w:r>
            <w:r w:rsidR="009429C5">
              <w:rPr>
                <w:rFonts w:ascii="Simplified Arabic" w:hAnsi="Simplified Arabic" w:cs="Simplified Arabic"/>
                <w:color w:val="auto"/>
                <w:sz w:val="28"/>
                <w:szCs w:val="28"/>
                <w:lang w:bidi="ar-DZ"/>
              </w:rPr>
              <w:t>1</w:t>
            </w:r>
          </w:p>
        </w:tc>
      </w:tr>
    </w:tbl>
    <w:p w:rsidR="005E1D3C" w:rsidRDefault="005E1D3C" w:rsidP="00F50A23">
      <w:pPr>
        <w:jc w:val="right"/>
        <w:rPr>
          <w:rFonts w:ascii="Simplified Arabic" w:hAnsi="Simplified Arabic" w:cs="Simplified Arabic"/>
          <w:b/>
          <w:bCs/>
          <w:sz w:val="32"/>
          <w:szCs w:val="32"/>
          <w:rtl/>
          <w:lang w:bidi="ar-DZ"/>
        </w:rPr>
      </w:pPr>
    </w:p>
    <w:p w:rsidR="003A1B85" w:rsidRDefault="003A1B85" w:rsidP="003A1B85">
      <w:pPr>
        <w:rPr>
          <w:rFonts w:ascii="Simplified Arabic" w:hAnsi="Simplified Arabic" w:cs="Simplified Arabic"/>
          <w:sz w:val="28"/>
          <w:szCs w:val="28"/>
          <w:lang w:bidi="ar-DZ"/>
        </w:rPr>
      </w:pPr>
    </w:p>
    <w:p w:rsidR="00E953EB" w:rsidRDefault="00D86606"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D61F5">
        <w:rPr>
          <w:rFonts w:ascii="Simplified Arabic" w:hAnsi="Simplified Arabic" w:cs="Simplified Arabic" w:hint="cs"/>
          <w:sz w:val="28"/>
          <w:szCs w:val="28"/>
          <w:rtl/>
          <w:lang w:bidi="ar-DZ"/>
        </w:rPr>
        <w:t>تتضمن هذه المطبوعة الأربع محاضرات الأولى الخاصة بمقياس الثقافة الاتصالية في المؤسسة موجهة لطلبة السنة الثانية ماستر، حيث تتضمن هذه المحاضرات النقاط الرئيسية التي سيتم التفصيل فيها حضورياً.</w:t>
      </w:r>
    </w:p>
    <w:p w:rsidR="00725293" w:rsidRPr="00E953EB" w:rsidRDefault="00725293" w:rsidP="00725293">
      <w:pPr>
        <w:bidi/>
        <w:jc w:val="both"/>
        <w:rPr>
          <w:rFonts w:ascii="Simplified Arabic" w:hAnsi="Simplified Arabic" w:cs="Simplified Arabic"/>
          <w:sz w:val="28"/>
          <w:szCs w:val="28"/>
          <w:rtl/>
          <w:lang w:bidi="ar-DZ"/>
        </w:rPr>
      </w:pPr>
    </w:p>
    <w:p w:rsidR="00E953EB" w:rsidRPr="00D86606" w:rsidRDefault="00E953EB" w:rsidP="00D86606">
      <w:pPr>
        <w:bidi/>
        <w:jc w:val="center"/>
        <w:rPr>
          <w:rFonts w:ascii="Simplified Arabic" w:hAnsi="Simplified Arabic" w:cs="Simplified Arabic"/>
          <w:sz w:val="28"/>
          <w:szCs w:val="28"/>
          <w:highlight w:val="green"/>
          <w:rtl/>
          <w:lang w:bidi="ar-DZ"/>
        </w:rPr>
      </w:pPr>
      <w:r w:rsidRPr="00D86606">
        <w:rPr>
          <w:rFonts w:ascii="Simplified Arabic" w:hAnsi="Simplified Arabic" w:cs="Simplified Arabic" w:hint="cs"/>
          <w:b/>
          <w:bCs/>
          <w:sz w:val="28"/>
          <w:szCs w:val="28"/>
          <w:highlight w:val="green"/>
          <w:rtl/>
          <w:lang w:bidi="ar-DZ"/>
        </w:rPr>
        <w:t>المحاضرة الأولى:</w:t>
      </w:r>
      <w:r w:rsidRPr="00D86606">
        <w:rPr>
          <w:rFonts w:ascii="Simplified Arabic" w:hAnsi="Simplified Arabic" w:cs="Simplified Arabic" w:hint="cs"/>
          <w:sz w:val="28"/>
          <w:szCs w:val="28"/>
          <w:highlight w:val="green"/>
          <w:rtl/>
          <w:lang w:bidi="ar-DZ"/>
        </w:rPr>
        <w:t xml:space="preserve"> مفاهيم عامة حول الثقافة الاتصالية في المؤسسة</w:t>
      </w:r>
      <w:r w:rsidR="00BD61F5" w:rsidRPr="00D86606">
        <w:rPr>
          <w:rFonts w:ascii="Simplified Arabic" w:hAnsi="Simplified Arabic" w:cs="Simplified Arabic" w:hint="cs"/>
          <w:sz w:val="28"/>
          <w:szCs w:val="28"/>
          <w:highlight w:val="green"/>
          <w:rtl/>
          <w:lang w:bidi="ar-DZ"/>
        </w:rPr>
        <w:t>.</w:t>
      </w:r>
    </w:p>
    <w:p w:rsidR="00E953EB" w:rsidRPr="00D86606" w:rsidRDefault="006D6E03" w:rsidP="00D86606">
      <w:pPr>
        <w:bidi/>
        <w:jc w:val="center"/>
        <w:rPr>
          <w:rFonts w:ascii="Simplified Arabic" w:hAnsi="Simplified Arabic" w:cs="Simplified Arabic"/>
          <w:sz w:val="28"/>
          <w:szCs w:val="28"/>
          <w:highlight w:val="green"/>
          <w:rtl/>
          <w:lang w:bidi="ar-DZ"/>
        </w:rPr>
      </w:pPr>
      <w:r w:rsidRPr="00D86606">
        <w:rPr>
          <w:rFonts w:ascii="Simplified Arabic" w:hAnsi="Simplified Arabic" w:cs="Simplified Arabic" w:hint="cs"/>
          <w:b/>
          <w:bCs/>
          <w:sz w:val="28"/>
          <w:szCs w:val="28"/>
          <w:highlight w:val="green"/>
          <w:rtl/>
          <w:lang w:bidi="ar-DZ"/>
        </w:rPr>
        <w:t>المحاضرة الثانية:</w:t>
      </w:r>
      <w:r w:rsidRPr="00D86606">
        <w:rPr>
          <w:rFonts w:ascii="Simplified Arabic" w:hAnsi="Simplified Arabic" w:cs="Simplified Arabic" w:hint="cs"/>
          <w:sz w:val="28"/>
          <w:szCs w:val="28"/>
          <w:highlight w:val="green"/>
          <w:rtl/>
          <w:lang w:bidi="ar-DZ"/>
        </w:rPr>
        <w:t xml:space="preserve"> </w:t>
      </w:r>
      <w:r w:rsidR="00E953EB" w:rsidRPr="00D86606">
        <w:rPr>
          <w:rFonts w:ascii="Simplified Arabic" w:hAnsi="Simplified Arabic" w:cs="Simplified Arabic"/>
          <w:sz w:val="28"/>
          <w:szCs w:val="28"/>
          <w:highlight w:val="green"/>
          <w:rtl/>
          <w:lang w:bidi="ar-DZ"/>
        </w:rPr>
        <w:t>مداخل عامة</w:t>
      </w:r>
      <w:r w:rsidR="00E953EB" w:rsidRPr="00D86606">
        <w:rPr>
          <w:rFonts w:ascii="Simplified Arabic" w:hAnsi="Simplified Arabic" w:cs="Simplified Arabic" w:hint="cs"/>
          <w:sz w:val="28"/>
          <w:szCs w:val="28"/>
          <w:highlight w:val="green"/>
          <w:rtl/>
          <w:lang w:bidi="ar-DZ"/>
        </w:rPr>
        <w:t xml:space="preserve"> للثقافة الاتصالية في المؤسسة</w:t>
      </w:r>
      <w:r w:rsidR="00BD61F5" w:rsidRPr="00D86606">
        <w:rPr>
          <w:rFonts w:ascii="Simplified Arabic" w:hAnsi="Simplified Arabic" w:cs="Simplified Arabic" w:hint="cs"/>
          <w:sz w:val="28"/>
          <w:szCs w:val="28"/>
          <w:highlight w:val="green"/>
          <w:rtl/>
          <w:lang w:bidi="ar-DZ"/>
        </w:rPr>
        <w:t>.</w:t>
      </w:r>
    </w:p>
    <w:p w:rsidR="00E953EB" w:rsidRPr="00D86606" w:rsidRDefault="006D6E03" w:rsidP="00D86606">
      <w:pPr>
        <w:bidi/>
        <w:jc w:val="center"/>
        <w:rPr>
          <w:rFonts w:ascii="Simplified Arabic" w:hAnsi="Simplified Arabic" w:cs="Simplified Arabic"/>
          <w:sz w:val="28"/>
          <w:szCs w:val="28"/>
          <w:highlight w:val="green"/>
          <w:rtl/>
          <w:lang w:bidi="ar-DZ"/>
        </w:rPr>
      </w:pPr>
      <w:r w:rsidRPr="00D86606">
        <w:rPr>
          <w:rFonts w:ascii="Simplified Arabic" w:hAnsi="Simplified Arabic" w:cs="Simplified Arabic" w:hint="cs"/>
          <w:b/>
          <w:bCs/>
          <w:sz w:val="28"/>
          <w:szCs w:val="28"/>
          <w:highlight w:val="green"/>
          <w:rtl/>
          <w:lang w:bidi="ar-DZ"/>
        </w:rPr>
        <w:t>المحاضرة الثالثة:</w:t>
      </w:r>
      <w:r w:rsidRPr="00D86606">
        <w:rPr>
          <w:rFonts w:ascii="Simplified Arabic" w:hAnsi="Simplified Arabic" w:cs="Simplified Arabic" w:hint="cs"/>
          <w:sz w:val="28"/>
          <w:szCs w:val="28"/>
          <w:highlight w:val="green"/>
          <w:rtl/>
          <w:lang w:bidi="ar-DZ"/>
        </w:rPr>
        <w:t xml:space="preserve"> </w:t>
      </w:r>
      <w:r w:rsidR="00E953EB" w:rsidRPr="00D86606">
        <w:rPr>
          <w:rFonts w:ascii="Simplified Arabic" w:hAnsi="Simplified Arabic" w:cs="Simplified Arabic"/>
          <w:sz w:val="28"/>
          <w:szCs w:val="28"/>
          <w:highlight w:val="green"/>
          <w:rtl/>
          <w:lang w:bidi="ar-DZ"/>
        </w:rPr>
        <w:t>أسس بناء الثقافة</w:t>
      </w:r>
      <w:r w:rsidR="00E953EB" w:rsidRPr="00D86606">
        <w:rPr>
          <w:rFonts w:ascii="Simplified Arabic" w:hAnsi="Simplified Arabic" w:cs="Simplified Arabic" w:hint="cs"/>
          <w:sz w:val="28"/>
          <w:szCs w:val="28"/>
          <w:highlight w:val="green"/>
          <w:rtl/>
          <w:lang w:bidi="ar-DZ"/>
        </w:rPr>
        <w:t xml:space="preserve"> الاتصالية في المؤسسة</w:t>
      </w:r>
      <w:r w:rsidR="00BD61F5" w:rsidRPr="00D86606">
        <w:rPr>
          <w:rFonts w:ascii="Simplified Arabic" w:hAnsi="Simplified Arabic" w:cs="Simplified Arabic" w:hint="cs"/>
          <w:sz w:val="28"/>
          <w:szCs w:val="28"/>
          <w:highlight w:val="green"/>
          <w:rtl/>
          <w:lang w:bidi="ar-DZ"/>
        </w:rPr>
        <w:t>.</w:t>
      </w:r>
    </w:p>
    <w:p w:rsidR="00E953EB" w:rsidRDefault="006D6E03" w:rsidP="00D86606">
      <w:pPr>
        <w:bidi/>
        <w:jc w:val="center"/>
        <w:rPr>
          <w:rFonts w:ascii="Simplified Arabic" w:hAnsi="Simplified Arabic" w:cs="Simplified Arabic"/>
          <w:sz w:val="28"/>
          <w:szCs w:val="28"/>
          <w:rtl/>
          <w:lang w:bidi="ar-DZ"/>
        </w:rPr>
      </w:pPr>
      <w:r w:rsidRPr="00D86606">
        <w:rPr>
          <w:rFonts w:ascii="Simplified Arabic" w:hAnsi="Simplified Arabic" w:cs="Simplified Arabic" w:hint="cs"/>
          <w:b/>
          <w:bCs/>
          <w:sz w:val="28"/>
          <w:szCs w:val="28"/>
          <w:highlight w:val="green"/>
          <w:rtl/>
          <w:lang w:bidi="ar-DZ"/>
        </w:rPr>
        <w:t>المحاضرة الرابعة:</w:t>
      </w:r>
      <w:r w:rsidRPr="00D86606">
        <w:rPr>
          <w:rFonts w:ascii="Simplified Arabic" w:hAnsi="Simplified Arabic" w:cs="Simplified Arabic" w:hint="cs"/>
          <w:sz w:val="28"/>
          <w:szCs w:val="28"/>
          <w:highlight w:val="green"/>
          <w:rtl/>
          <w:lang w:bidi="ar-DZ"/>
        </w:rPr>
        <w:t xml:space="preserve"> </w:t>
      </w:r>
      <w:r w:rsidR="00427BA8" w:rsidRPr="00D86606">
        <w:rPr>
          <w:rFonts w:ascii="Simplified Arabic" w:hAnsi="Simplified Arabic" w:cs="Simplified Arabic" w:hint="cs"/>
          <w:sz w:val="28"/>
          <w:szCs w:val="28"/>
          <w:highlight w:val="green"/>
          <w:rtl/>
          <w:lang w:bidi="ar-DZ"/>
        </w:rPr>
        <w:t>الثقافة الاتصالية وفعالية الاتصال</w:t>
      </w:r>
      <w:r w:rsidR="00BD61F5" w:rsidRPr="00D86606">
        <w:rPr>
          <w:rFonts w:ascii="Simplified Arabic" w:hAnsi="Simplified Arabic" w:cs="Simplified Arabic" w:hint="cs"/>
          <w:sz w:val="28"/>
          <w:szCs w:val="28"/>
          <w:highlight w:val="green"/>
          <w:rtl/>
          <w:lang w:bidi="ar-DZ"/>
        </w:rPr>
        <w:t>.</w:t>
      </w: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BD61F5" w:rsidRDefault="00BD61F5" w:rsidP="00BD61F5">
      <w:pPr>
        <w:bidi/>
        <w:rPr>
          <w:rFonts w:ascii="Simplified Arabic" w:hAnsi="Simplified Arabic" w:cs="Simplified Arabic"/>
          <w:sz w:val="28"/>
          <w:szCs w:val="28"/>
          <w:rtl/>
          <w:lang w:bidi="ar-DZ"/>
        </w:rPr>
      </w:pPr>
    </w:p>
    <w:p w:rsidR="003A1B85" w:rsidRDefault="003A1B85" w:rsidP="003A1B85">
      <w:pPr>
        <w:bidi/>
        <w:jc w:val="both"/>
        <w:rPr>
          <w:rFonts w:ascii="Simplified Arabic" w:hAnsi="Simplified Arabic" w:cs="Simplified Arabic"/>
          <w:b/>
          <w:bCs/>
          <w:sz w:val="28"/>
          <w:szCs w:val="28"/>
          <w:lang w:bidi="ar-DZ"/>
        </w:rPr>
      </w:pPr>
    </w:p>
    <w:p w:rsidR="00BD61F5" w:rsidRPr="00C94244" w:rsidRDefault="00BD61F5" w:rsidP="00C94244">
      <w:pPr>
        <w:bidi/>
        <w:jc w:val="center"/>
        <w:rPr>
          <w:rFonts w:ascii="Simplified Arabic" w:hAnsi="Simplified Arabic" w:cs="Simplified Arabic"/>
          <w:b/>
          <w:bCs/>
          <w:sz w:val="32"/>
          <w:szCs w:val="32"/>
          <w:rtl/>
          <w:lang w:bidi="ar-DZ"/>
        </w:rPr>
      </w:pPr>
      <w:r w:rsidRPr="00C94244">
        <w:rPr>
          <w:rFonts w:ascii="Simplified Arabic" w:hAnsi="Simplified Arabic" w:cs="Simplified Arabic" w:hint="cs"/>
          <w:b/>
          <w:bCs/>
          <w:sz w:val="32"/>
          <w:szCs w:val="32"/>
          <w:highlight w:val="green"/>
          <w:rtl/>
          <w:lang w:bidi="ar-DZ"/>
        </w:rPr>
        <w:t>المحاضرة الأولى: مفاهيم عامة حول الثقافة الاتصالية في المؤسسة.</w:t>
      </w:r>
    </w:p>
    <w:p w:rsidR="00BD61F5" w:rsidRDefault="00B42870"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641C5">
        <w:rPr>
          <w:rFonts w:ascii="Simplified Arabic" w:hAnsi="Simplified Arabic" w:cs="Simplified Arabic" w:hint="cs"/>
          <w:sz w:val="28"/>
          <w:szCs w:val="28"/>
          <w:rtl/>
          <w:lang w:bidi="ar-DZ"/>
        </w:rPr>
        <w:t>تعرف الثقافة الاتصالية على أنها مجموعة المكتسبات الفكرية والقيمية والاجتماعية والتي تؤث</w:t>
      </w:r>
      <w:r w:rsidR="009B57D3">
        <w:rPr>
          <w:rFonts w:ascii="Simplified Arabic" w:hAnsi="Simplified Arabic" w:cs="Simplified Arabic" w:hint="cs"/>
          <w:sz w:val="28"/>
          <w:szCs w:val="28"/>
          <w:rtl/>
          <w:lang w:bidi="ar-DZ"/>
        </w:rPr>
        <w:t>ر بشكل مباشر على نمط الاتصال بين</w:t>
      </w:r>
      <w:r w:rsidR="000641C5">
        <w:rPr>
          <w:rFonts w:ascii="Simplified Arabic" w:hAnsi="Simplified Arabic" w:cs="Simplified Arabic" w:hint="cs"/>
          <w:sz w:val="28"/>
          <w:szCs w:val="28"/>
          <w:rtl/>
          <w:lang w:bidi="ar-DZ"/>
        </w:rPr>
        <w:t xml:space="preserve"> الأفراد الفاعلين في</w:t>
      </w:r>
      <w:r w:rsidR="009B57D3">
        <w:rPr>
          <w:rFonts w:ascii="Simplified Arabic" w:hAnsi="Simplified Arabic" w:cs="Simplified Arabic" w:hint="cs"/>
          <w:sz w:val="28"/>
          <w:szCs w:val="28"/>
          <w:rtl/>
          <w:lang w:bidi="ar-DZ"/>
        </w:rPr>
        <w:t xml:space="preserve"> </w:t>
      </w:r>
      <w:r w:rsidR="000641C5">
        <w:rPr>
          <w:rFonts w:ascii="Simplified Arabic" w:hAnsi="Simplified Arabic" w:cs="Simplified Arabic" w:hint="cs"/>
          <w:sz w:val="28"/>
          <w:szCs w:val="28"/>
          <w:rtl/>
          <w:lang w:bidi="ar-DZ"/>
        </w:rPr>
        <w:t>التنظيم داخل المؤسسة كل حسب دوره الوظيفي.</w:t>
      </w:r>
    </w:p>
    <w:p w:rsidR="00877E21" w:rsidRDefault="006C48AF"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t xml:space="preserve">كما </w:t>
      </w:r>
      <w:r>
        <w:rPr>
          <w:rFonts w:ascii="Simplified Arabic" w:hAnsi="Simplified Arabic" w:cs="Simplified Arabic" w:hint="cs"/>
          <w:sz w:val="28"/>
          <w:szCs w:val="28"/>
          <w:rtl/>
          <w:lang w:bidi="ar-DZ"/>
        </w:rPr>
        <w:t>تعرف كذلك ب</w:t>
      </w:r>
      <w:r w:rsidR="00877E21">
        <w:rPr>
          <w:rFonts w:ascii="Simplified Arabic" w:hAnsi="Simplified Arabic" w:cs="Simplified Arabic" w:hint="cs"/>
          <w:sz w:val="28"/>
          <w:szCs w:val="28"/>
          <w:rtl/>
          <w:lang w:bidi="ar-DZ"/>
        </w:rPr>
        <w:t xml:space="preserve">أنها </w:t>
      </w:r>
      <w:r w:rsidR="009B55EA">
        <w:rPr>
          <w:rFonts w:ascii="Simplified Arabic" w:hAnsi="Simplified Arabic" w:cs="Simplified Arabic" w:hint="cs"/>
          <w:sz w:val="28"/>
          <w:szCs w:val="28"/>
          <w:rtl/>
          <w:lang w:bidi="ar-DZ"/>
        </w:rPr>
        <w:t xml:space="preserve">تلك المعتقدات والأفكار المتجذرة </w:t>
      </w:r>
      <w:r w:rsidR="006B6B05">
        <w:rPr>
          <w:rFonts w:ascii="Simplified Arabic" w:hAnsi="Simplified Arabic" w:cs="Simplified Arabic" w:hint="cs"/>
          <w:sz w:val="28"/>
          <w:szCs w:val="28"/>
          <w:rtl/>
          <w:lang w:bidi="ar-DZ"/>
        </w:rPr>
        <w:t>في التنظيم والتي ت</w:t>
      </w:r>
      <w:r w:rsidR="00877E21">
        <w:rPr>
          <w:rFonts w:ascii="Simplified Arabic" w:hAnsi="Simplified Arabic" w:cs="Simplified Arabic" w:hint="cs"/>
          <w:sz w:val="28"/>
          <w:szCs w:val="28"/>
          <w:rtl/>
          <w:lang w:bidi="ar-DZ"/>
        </w:rPr>
        <w:t xml:space="preserve">حركها </w:t>
      </w:r>
      <w:r w:rsidR="006B6B05">
        <w:rPr>
          <w:rFonts w:ascii="Simplified Arabic" w:hAnsi="Simplified Arabic" w:cs="Simplified Arabic" w:hint="cs"/>
          <w:sz w:val="28"/>
          <w:szCs w:val="28"/>
          <w:rtl/>
          <w:lang w:bidi="ar-DZ"/>
        </w:rPr>
        <w:t>ال</w:t>
      </w:r>
      <w:r w:rsidR="00877E21">
        <w:rPr>
          <w:rFonts w:ascii="Simplified Arabic" w:hAnsi="Simplified Arabic" w:cs="Simplified Arabic" w:hint="cs"/>
          <w:sz w:val="28"/>
          <w:szCs w:val="28"/>
          <w:rtl/>
          <w:lang w:bidi="ar-DZ"/>
        </w:rPr>
        <w:t>سلوك</w:t>
      </w:r>
      <w:r w:rsidR="006B6B05">
        <w:rPr>
          <w:rFonts w:ascii="Simplified Arabic" w:hAnsi="Simplified Arabic" w:cs="Simplified Arabic" w:hint="cs"/>
          <w:sz w:val="28"/>
          <w:szCs w:val="28"/>
          <w:rtl/>
          <w:lang w:bidi="ar-DZ"/>
        </w:rPr>
        <w:t>ات</w:t>
      </w:r>
      <w:r w:rsidR="00877E21">
        <w:rPr>
          <w:rFonts w:ascii="Simplified Arabic" w:hAnsi="Simplified Arabic" w:cs="Simplified Arabic" w:hint="cs"/>
          <w:sz w:val="28"/>
          <w:szCs w:val="28"/>
          <w:rtl/>
          <w:lang w:bidi="ar-DZ"/>
        </w:rPr>
        <w:t xml:space="preserve"> و</w:t>
      </w:r>
      <w:r w:rsidR="006B6B05">
        <w:rPr>
          <w:rFonts w:ascii="Simplified Arabic" w:hAnsi="Simplified Arabic" w:cs="Simplified Arabic" w:hint="cs"/>
          <w:sz w:val="28"/>
          <w:szCs w:val="28"/>
          <w:rtl/>
          <w:lang w:bidi="ar-DZ"/>
        </w:rPr>
        <w:t>ال</w:t>
      </w:r>
      <w:r w:rsidR="00877E21">
        <w:rPr>
          <w:rFonts w:ascii="Simplified Arabic" w:hAnsi="Simplified Arabic" w:cs="Simplified Arabic" w:hint="cs"/>
          <w:sz w:val="28"/>
          <w:szCs w:val="28"/>
          <w:rtl/>
          <w:lang w:bidi="ar-DZ"/>
        </w:rPr>
        <w:t xml:space="preserve">ممارسات </w:t>
      </w:r>
      <w:r w:rsidR="006B6B05">
        <w:rPr>
          <w:rFonts w:ascii="Simplified Arabic" w:hAnsi="Simplified Arabic" w:cs="Simplified Arabic" w:hint="cs"/>
          <w:sz w:val="28"/>
          <w:szCs w:val="28"/>
          <w:rtl/>
          <w:lang w:bidi="ar-DZ"/>
        </w:rPr>
        <w:t>الاتصالية ل</w:t>
      </w:r>
      <w:r w:rsidR="00877E21">
        <w:rPr>
          <w:rFonts w:ascii="Simplified Arabic" w:hAnsi="Simplified Arabic" w:cs="Simplified Arabic" w:hint="cs"/>
          <w:sz w:val="28"/>
          <w:szCs w:val="28"/>
          <w:rtl/>
          <w:lang w:bidi="ar-DZ"/>
        </w:rPr>
        <w:t>لفاعلين فيه.</w:t>
      </w:r>
    </w:p>
    <w:p w:rsidR="00877E21" w:rsidRDefault="003C318B"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تعرف كذلك بأنها تلك ا</w:t>
      </w:r>
      <w:r w:rsidR="00805BA8">
        <w:rPr>
          <w:rFonts w:ascii="Simplified Arabic" w:hAnsi="Simplified Arabic" w:cs="Simplified Arabic" w:hint="cs"/>
          <w:sz w:val="28"/>
          <w:szCs w:val="28"/>
          <w:rtl/>
          <w:lang w:bidi="ar-DZ"/>
        </w:rPr>
        <w:t xml:space="preserve">لممارسات الاتصالية الرسمية وغير </w:t>
      </w:r>
      <w:r>
        <w:rPr>
          <w:rFonts w:ascii="Simplified Arabic" w:hAnsi="Simplified Arabic" w:cs="Simplified Arabic" w:hint="cs"/>
          <w:sz w:val="28"/>
          <w:szCs w:val="28"/>
          <w:rtl/>
          <w:lang w:bidi="ar-DZ"/>
        </w:rPr>
        <w:t xml:space="preserve">الرسمية الناتجة عن </w:t>
      </w:r>
      <w:r w:rsidR="001F32C0">
        <w:rPr>
          <w:rFonts w:ascii="Simplified Arabic" w:hAnsi="Simplified Arabic" w:cs="Simplified Arabic" w:hint="cs"/>
          <w:sz w:val="28"/>
          <w:szCs w:val="28"/>
          <w:rtl/>
          <w:lang w:bidi="ar-DZ"/>
        </w:rPr>
        <w:t>مرجعيات الفاعلين</w:t>
      </w:r>
      <w:r w:rsidR="009B57D3">
        <w:rPr>
          <w:rFonts w:ascii="Simplified Arabic" w:hAnsi="Simplified Arabic" w:cs="Simplified Arabic" w:hint="cs"/>
          <w:sz w:val="28"/>
          <w:szCs w:val="28"/>
          <w:rtl/>
          <w:lang w:bidi="ar-DZ"/>
        </w:rPr>
        <w:t xml:space="preserve"> </w:t>
      </w:r>
      <w:r w:rsidR="001F32C0">
        <w:rPr>
          <w:rFonts w:ascii="Simplified Arabic" w:hAnsi="Simplified Arabic" w:cs="Simplified Arabic" w:hint="cs"/>
          <w:sz w:val="28"/>
          <w:szCs w:val="28"/>
          <w:rtl/>
          <w:lang w:bidi="ar-DZ"/>
        </w:rPr>
        <w:t>في التنظيم.</w:t>
      </w:r>
    </w:p>
    <w:p w:rsidR="001F32C0" w:rsidRDefault="009B57D3"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وتعرف بأنها </w:t>
      </w:r>
      <w:r w:rsidR="00A8389D">
        <w:rPr>
          <w:rFonts w:ascii="Simplified Arabic" w:hAnsi="Simplified Arabic" w:cs="Simplified Arabic" w:hint="cs"/>
          <w:sz w:val="28"/>
          <w:szCs w:val="28"/>
          <w:rtl/>
          <w:lang w:bidi="ar-DZ"/>
        </w:rPr>
        <w:t>الوعاء الحامل لمختلف الممارسات الاتصالية بين الفاعلين في التنظيم.</w:t>
      </w:r>
    </w:p>
    <w:p w:rsidR="00B20136" w:rsidRDefault="00B20136"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هي</w:t>
      </w:r>
      <w:r w:rsidR="006C48AF">
        <w:rPr>
          <w:rFonts w:ascii="Simplified Arabic" w:hAnsi="Simplified Arabic" w:cs="Simplified Arabic" w:hint="cs"/>
          <w:sz w:val="28"/>
          <w:szCs w:val="28"/>
          <w:rtl/>
          <w:lang w:bidi="ar-DZ"/>
        </w:rPr>
        <w:t xml:space="preserve"> أيضاً</w:t>
      </w:r>
      <w:r>
        <w:rPr>
          <w:rFonts w:ascii="Simplified Arabic" w:hAnsi="Simplified Arabic" w:cs="Simplified Arabic" w:hint="cs"/>
          <w:sz w:val="28"/>
          <w:szCs w:val="28"/>
          <w:rtl/>
          <w:lang w:bidi="ar-DZ"/>
        </w:rPr>
        <w:t xml:space="preserve"> تلك الممارسات الاتصالية على اختلاف أشكالها وأنواعها والهادفة إلى خدمة التنظيم.</w:t>
      </w:r>
    </w:p>
    <w:p w:rsidR="00B20136" w:rsidRDefault="006C48AF"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وتعرف كذلك ب</w:t>
      </w:r>
      <w:r w:rsidR="00852857">
        <w:rPr>
          <w:rFonts w:ascii="Simplified Arabic" w:hAnsi="Simplified Arabic" w:cs="Simplified Arabic" w:hint="cs"/>
          <w:sz w:val="28"/>
          <w:szCs w:val="28"/>
          <w:rtl/>
          <w:lang w:bidi="ar-DZ"/>
        </w:rPr>
        <w:t xml:space="preserve">أنها التصورات التي يجسدها كل فاعل في المؤسسة </w:t>
      </w:r>
      <w:r w:rsidR="00F1716B">
        <w:rPr>
          <w:rFonts w:ascii="Simplified Arabic" w:hAnsi="Simplified Arabic" w:cs="Simplified Arabic" w:hint="cs"/>
          <w:sz w:val="28"/>
          <w:szCs w:val="28"/>
          <w:rtl/>
          <w:lang w:bidi="ar-DZ"/>
        </w:rPr>
        <w:t>من خلال أدائه للفعل الاتصالي المرتبط بدوره الوظيفي فيها.</w:t>
      </w:r>
    </w:p>
    <w:p w:rsidR="00343CEF" w:rsidRDefault="00343CEF"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تعرف كذلك بأنها كل الممارسات الاتصالية التي يتبناها الفاعلون في التنظيم خدمة لأهداف المؤسسة.</w:t>
      </w:r>
    </w:p>
    <w:p w:rsidR="00867C26" w:rsidRDefault="006A1DA8" w:rsidP="003A1B85">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867C26">
        <w:rPr>
          <w:rFonts w:ascii="Simplified Arabic" w:hAnsi="Simplified Arabic" w:cs="Simplified Arabic" w:hint="cs"/>
          <w:sz w:val="28"/>
          <w:szCs w:val="28"/>
          <w:rtl/>
          <w:lang w:bidi="ar-DZ"/>
        </w:rPr>
        <w:t xml:space="preserve">نستخلص من خلال هذه التعريفات التي قدمها باحثين عرب وأجانب للثقافة الاتصالية في المؤسسة على أنها تتجه نحو محتوى واحد والذي يتعلق بالأفكار والمرجعيات والقيم على إختلاف أنواعها والتي يحملها الفاعلون إلى التنظيم الذي ينتمون إليه مما يعني تأثر الممارسات الاتصالية في التنظيم بهذه القيم والمرجعيات وهو ما يفسر إختلاف الأساليب الاتصالية والوسائل الاتصالية وكذا المحتوى الاتصالي المتبادل بين الفاعلين في التنظيم من فاعل إلى آخر ومن مستوى تنظيمي </w:t>
      </w:r>
      <w:r w:rsidR="00F70B67">
        <w:rPr>
          <w:rFonts w:ascii="Simplified Arabic" w:hAnsi="Simplified Arabic" w:cs="Simplified Arabic" w:hint="cs"/>
          <w:sz w:val="28"/>
          <w:szCs w:val="28"/>
          <w:rtl/>
          <w:lang w:bidi="ar-DZ"/>
        </w:rPr>
        <w:t>إلى آخر ومن تنظيم ( مؤسسة) إلى آخر</w:t>
      </w:r>
      <w:r w:rsidR="00867C26">
        <w:rPr>
          <w:rFonts w:ascii="Simplified Arabic" w:hAnsi="Simplified Arabic" w:cs="Simplified Arabic" w:hint="cs"/>
          <w:sz w:val="28"/>
          <w:szCs w:val="28"/>
          <w:rtl/>
          <w:lang w:bidi="ar-DZ"/>
        </w:rPr>
        <w:t>. لكن الأمر</w:t>
      </w:r>
      <w:r w:rsidR="00F70B67">
        <w:rPr>
          <w:rFonts w:ascii="Simplified Arabic" w:hAnsi="Simplified Arabic" w:cs="Simplified Arabic" w:hint="cs"/>
          <w:sz w:val="28"/>
          <w:szCs w:val="28"/>
          <w:rtl/>
          <w:lang w:bidi="ar-DZ"/>
        </w:rPr>
        <w:t xml:space="preserve"> </w:t>
      </w:r>
      <w:r w:rsidR="00867C26">
        <w:rPr>
          <w:rFonts w:ascii="Simplified Arabic" w:hAnsi="Simplified Arabic" w:cs="Simplified Arabic" w:hint="cs"/>
          <w:sz w:val="28"/>
          <w:szCs w:val="28"/>
          <w:rtl/>
          <w:lang w:bidi="ar-DZ"/>
        </w:rPr>
        <w:t>الآخر الذي تجدر الإشا</w:t>
      </w:r>
      <w:r w:rsidR="00F70B67">
        <w:rPr>
          <w:rFonts w:ascii="Simplified Arabic" w:hAnsi="Simplified Arabic" w:cs="Simplified Arabic" w:hint="cs"/>
          <w:sz w:val="28"/>
          <w:szCs w:val="28"/>
          <w:rtl/>
          <w:lang w:bidi="ar-DZ"/>
        </w:rPr>
        <w:t xml:space="preserve">رة إليه </w:t>
      </w:r>
      <w:r>
        <w:rPr>
          <w:rFonts w:ascii="Simplified Arabic" w:hAnsi="Simplified Arabic" w:cs="Simplified Arabic" w:hint="cs"/>
          <w:sz w:val="28"/>
          <w:szCs w:val="28"/>
          <w:rtl/>
          <w:lang w:bidi="ar-DZ"/>
        </w:rPr>
        <w:t xml:space="preserve">هو </w:t>
      </w:r>
      <w:r w:rsidR="00F70B67">
        <w:rPr>
          <w:rFonts w:ascii="Simplified Arabic" w:hAnsi="Simplified Arabic" w:cs="Simplified Arabic" w:hint="cs"/>
          <w:sz w:val="28"/>
          <w:szCs w:val="28"/>
          <w:rtl/>
          <w:lang w:bidi="ar-DZ"/>
        </w:rPr>
        <w:t>أن الثقافة الاتصالية داخ</w:t>
      </w:r>
      <w:r w:rsidR="00867C26">
        <w:rPr>
          <w:rFonts w:ascii="Simplified Arabic" w:hAnsi="Simplified Arabic" w:cs="Simplified Arabic" w:hint="cs"/>
          <w:sz w:val="28"/>
          <w:szCs w:val="28"/>
          <w:rtl/>
          <w:lang w:bidi="ar-DZ"/>
        </w:rPr>
        <w:t>ل المؤسسة تشمل كافة الممارسات التنظيمية الرسمية وغير الرسمية للفاعلين، إلا أن التعريفات المقدم</w:t>
      </w:r>
      <w:r w:rsidR="00F70B67">
        <w:rPr>
          <w:rFonts w:ascii="Simplified Arabic" w:hAnsi="Simplified Arabic" w:cs="Simplified Arabic" w:hint="cs"/>
          <w:sz w:val="28"/>
          <w:szCs w:val="28"/>
          <w:rtl/>
          <w:lang w:bidi="ar-DZ"/>
        </w:rPr>
        <w:t>ة</w:t>
      </w:r>
      <w:r w:rsidR="00867C26">
        <w:rPr>
          <w:rFonts w:ascii="Simplified Arabic" w:hAnsi="Simplified Arabic" w:cs="Simplified Arabic" w:hint="cs"/>
          <w:sz w:val="28"/>
          <w:szCs w:val="28"/>
          <w:rtl/>
          <w:lang w:bidi="ar-DZ"/>
        </w:rPr>
        <w:t xml:space="preserve"> سابقا قد ركزت على المرجعيات الفكرية والقيمية وكذا الاجتماعية للفاعلين في التنظيم إلا أن هذا الأمر لا ينفي كون الممارسات الاتصالية الرسمية تعتبر مكون أساسي للثقافة الاتصالية الخاصة بكل مؤسسة.</w:t>
      </w:r>
    </w:p>
    <w:p w:rsidR="00715BDC" w:rsidRDefault="00715BDC" w:rsidP="00715BDC">
      <w:pPr>
        <w:bidi/>
        <w:jc w:val="both"/>
        <w:rPr>
          <w:rFonts w:ascii="Simplified Arabic" w:hAnsi="Simplified Arabic" w:cs="Simplified Arabic"/>
          <w:sz w:val="28"/>
          <w:szCs w:val="28"/>
          <w:rtl/>
          <w:lang w:bidi="ar-DZ"/>
        </w:rPr>
      </w:pPr>
    </w:p>
    <w:p w:rsidR="00F70B67" w:rsidRDefault="00F70B67" w:rsidP="003A1B85">
      <w:pPr>
        <w:bidi/>
        <w:jc w:val="both"/>
        <w:rPr>
          <w:rFonts w:ascii="Simplified Arabic" w:hAnsi="Simplified Arabic" w:cs="Simplified Arabic"/>
          <w:sz w:val="28"/>
          <w:szCs w:val="28"/>
          <w:rtl/>
          <w:lang w:bidi="ar-DZ"/>
        </w:rPr>
      </w:pPr>
    </w:p>
    <w:p w:rsidR="00F70B67" w:rsidRDefault="00F70B67"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نلاحظ أن التعريفات المقدمة سابقا لم تركز على الجانب الرسمي للاتصال في تعريف الثقافة الاتصالية رغم أنه مكون مهم في الثقافة الاتصالية لأي مؤسسة وذلك لأن هذا الأخير رغم أهميته إلا أنه يتأثر بالمرجعيات الفكرية والقيمية وكذا الاجتماعية للفاعلين في التنظيم.</w:t>
      </w:r>
    </w:p>
    <w:p w:rsidR="00F36E1F" w:rsidRDefault="00F36E1F"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الممارسات الاتصالية الرسمية للفاعلين في أي تنظيم تكون واضحة ومعلومة لدى أغلب الفاعلين فيه إلا أن الممارسات الاتصالية غير الرسمية تأخذ شكلا أكثر مرونة مما يعني تداخل أشكال التفاعل الرسمي وغير الرسمي في الممارسات الاتصالية للفاعلين في أي تنظيم.</w:t>
      </w:r>
    </w:p>
    <w:p w:rsidR="00F36E1F" w:rsidRDefault="00F36E1F" w:rsidP="003A1B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الأخير يمكن القول أن الثقافة الاتصالية في أي مؤسسة ترتبط إجمالاً بكافة الممارسات الاتصالية الرسمية وغير الرسمية للفاعلين فيه</w:t>
      </w:r>
      <w:r w:rsidR="005D21A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والر</w:t>
      </w:r>
      <w:r w:rsidR="000A01E1">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مية إلى خدمة أهدافها.</w:t>
      </w:r>
    </w:p>
    <w:p w:rsidR="004E290A" w:rsidRDefault="004E290A" w:rsidP="003A1B85">
      <w:pPr>
        <w:bidi/>
        <w:jc w:val="both"/>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lang w:bidi="ar-DZ"/>
        </w:rPr>
      </w:pPr>
    </w:p>
    <w:p w:rsidR="00FA0C9F" w:rsidRPr="00C94244" w:rsidRDefault="00FA0C9F" w:rsidP="00C94244">
      <w:pPr>
        <w:bidi/>
        <w:jc w:val="center"/>
        <w:rPr>
          <w:rFonts w:ascii="Simplified Arabic" w:hAnsi="Simplified Arabic" w:cs="Simplified Arabic"/>
          <w:sz w:val="32"/>
          <w:szCs w:val="32"/>
          <w:rtl/>
          <w:lang w:bidi="ar-DZ"/>
        </w:rPr>
      </w:pPr>
      <w:r w:rsidRPr="00C94244">
        <w:rPr>
          <w:rFonts w:ascii="Simplified Arabic" w:hAnsi="Simplified Arabic" w:cs="Simplified Arabic" w:hint="cs"/>
          <w:b/>
          <w:bCs/>
          <w:sz w:val="32"/>
          <w:szCs w:val="32"/>
          <w:highlight w:val="green"/>
          <w:rtl/>
          <w:lang w:bidi="ar-DZ"/>
        </w:rPr>
        <w:t>المحاضرة الثانية:</w:t>
      </w:r>
      <w:r w:rsidRPr="00C94244">
        <w:rPr>
          <w:rFonts w:ascii="Simplified Arabic" w:hAnsi="Simplified Arabic" w:cs="Simplified Arabic" w:hint="cs"/>
          <w:sz w:val="32"/>
          <w:szCs w:val="32"/>
          <w:highlight w:val="green"/>
          <w:rtl/>
          <w:lang w:bidi="ar-DZ"/>
        </w:rPr>
        <w:t xml:space="preserve"> </w:t>
      </w:r>
      <w:r w:rsidRPr="00C94244">
        <w:rPr>
          <w:rFonts w:ascii="Simplified Arabic" w:hAnsi="Simplified Arabic" w:cs="Simplified Arabic"/>
          <w:sz w:val="32"/>
          <w:szCs w:val="32"/>
          <w:highlight w:val="green"/>
          <w:rtl/>
          <w:lang w:bidi="ar-DZ"/>
        </w:rPr>
        <w:t>مداخل عامة</w:t>
      </w:r>
      <w:r w:rsidRPr="00C94244">
        <w:rPr>
          <w:rFonts w:ascii="Simplified Arabic" w:hAnsi="Simplified Arabic" w:cs="Simplified Arabic" w:hint="cs"/>
          <w:sz w:val="32"/>
          <w:szCs w:val="32"/>
          <w:highlight w:val="green"/>
          <w:rtl/>
          <w:lang w:bidi="ar-DZ"/>
        </w:rPr>
        <w:t xml:space="preserve"> للثقافة الاتصالية في المؤسسة.</w:t>
      </w:r>
    </w:p>
    <w:p w:rsidR="00F70B67" w:rsidRDefault="00B42870" w:rsidP="0003158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472EC">
        <w:rPr>
          <w:rFonts w:ascii="Simplified Arabic" w:hAnsi="Simplified Arabic" w:cs="Simplified Arabic" w:hint="cs"/>
          <w:sz w:val="28"/>
          <w:szCs w:val="28"/>
          <w:rtl/>
          <w:lang w:bidi="ar-DZ"/>
        </w:rPr>
        <w:t>تختلف الثقافة الاتصالية من مؤسسة إلى</w:t>
      </w:r>
      <w:r w:rsidR="005E286A">
        <w:rPr>
          <w:rFonts w:ascii="Simplified Arabic" w:hAnsi="Simplified Arabic" w:cs="Simplified Arabic" w:hint="cs"/>
          <w:sz w:val="28"/>
          <w:szCs w:val="28"/>
          <w:rtl/>
          <w:lang w:bidi="ar-DZ"/>
        </w:rPr>
        <w:t xml:space="preserve"> أخرى وذلك تبعاً لاختلاف أهداف واستراتيجية المؤسسة</w:t>
      </w:r>
      <w:r w:rsidR="006472EC">
        <w:rPr>
          <w:rFonts w:ascii="Simplified Arabic" w:hAnsi="Simplified Arabic" w:cs="Simplified Arabic" w:hint="cs"/>
          <w:sz w:val="28"/>
          <w:szCs w:val="28"/>
          <w:rtl/>
          <w:lang w:bidi="ar-DZ"/>
        </w:rPr>
        <w:t>، وكذا نوعية نشاطها حيث يتعلق</w:t>
      </w:r>
      <w:r w:rsidR="00A04F11">
        <w:rPr>
          <w:rFonts w:ascii="Simplified Arabic" w:hAnsi="Simplified Arabic" w:cs="Simplified Arabic" w:hint="cs"/>
          <w:sz w:val="28"/>
          <w:szCs w:val="28"/>
          <w:rtl/>
          <w:lang w:bidi="ar-DZ"/>
        </w:rPr>
        <w:t xml:space="preserve"> </w:t>
      </w:r>
      <w:r w:rsidR="006472EC">
        <w:rPr>
          <w:rFonts w:ascii="Simplified Arabic" w:hAnsi="Simplified Arabic" w:cs="Simplified Arabic" w:hint="cs"/>
          <w:sz w:val="28"/>
          <w:szCs w:val="28"/>
          <w:rtl/>
          <w:lang w:bidi="ar-DZ"/>
        </w:rPr>
        <w:t>هذا الاختلاف بجانبين أساسيين:</w:t>
      </w:r>
    </w:p>
    <w:p w:rsidR="00BE6CDC" w:rsidRDefault="006472EC" w:rsidP="00031583">
      <w:pPr>
        <w:bidi/>
        <w:jc w:val="both"/>
        <w:rPr>
          <w:rFonts w:ascii="Simplified Arabic" w:hAnsi="Simplified Arabic" w:cs="Simplified Arabic"/>
          <w:sz w:val="28"/>
          <w:szCs w:val="28"/>
          <w:rtl/>
          <w:lang w:bidi="ar-DZ"/>
        </w:rPr>
      </w:pPr>
      <w:r w:rsidRPr="005C2E71">
        <w:rPr>
          <w:rFonts w:ascii="Simplified Arabic" w:hAnsi="Simplified Arabic" w:cs="Simplified Arabic" w:hint="cs"/>
          <w:b/>
          <w:bCs/>
          <w:sz w:val="28"/>
          <w:szCs w:val="28"/>
          <w:rtl/>
          <w:lang w:bidi="ar-DZ"/>
        </w:rPr>
        <w:t>الجانب الأول:</w:t>
      </w:r>
      <w:r>
        <w:rPr>
          <w:rFonts w:ascii="Simplified Arabic" w:hAnsi="Simplified Arabic" w:cs="Simplified Arabic" w:hint="cs"/>
          <w:sz w:val="28"/>
          <w:szCs w:val="28"/>
          <w:rtl/>
          <w:lang w:bidi="ar-DZ"/>
        </w:rPr>
        <w:t xml:space="preserve"> هو الجانب الرسمي والسابق لوجود الأفراد في التنظيم، حيث أن قيام أي تنظيم يفترض فيه وجود </w:t>
      </w:r>
      <w:r w:rsidR="005C2E71">
        <w:rPr>
          <w:rFonts w:ascii="Simplified Arabic" w:hAnsi="Simplified Arabic" w:cs="Simplified Arabic" w:hint="cs"/>
          <w:sz w:val="28"/>
          <w:szCs w:val="28"/>
          <w:rtl/>
          <w:lang w:bidi="ar-DZ"/>
        </w:rPr>
        <w:t>قواعد تحكم الممارسات الاتصالية خدمة لأهدافه، وبهذه القواعد تتحدد ممارسات الاتصال بشكل علني لأي فاعل ينتمي إلى التنظيم</w:t>
      </w:r>
      <w:r w:rsidR="009A1873">
        <w:rPr>
          <w:rFonts w:ascii="Simplified Arabic" w:hAnsi="Simplified Arabic" w:cs="Simplified Arabic" w:hint="cs"/>
          <w:sz w:val="28"/>
          <w:szCs w:val="28"/>
          <w:rtl/>
          <w:lang w:bidi="ar-DZ"/>
        </w:rPr>
        <w:t xml:space="preserve"> حسب مكانته الوظيفية فيه</w:t>
      </w:r>
      <w:r w:rsidR="004328CA">
        <w:rPr>
          <w:rFonts w:ascii="Simplified Arabic" w:hAnsi="Simplified Arabic" w:cs="Simplified Arabic" w:hint="cs"/>
          <w:sz w:val="28"/>
          <w:szCs w:val="28"/>
          <w:rtl/>
          <w:lang w:bidi="ar-DZ"/>
        </w:rPr>
        <w:t>، ومن هذه القواعد تتضح خطوط وم</w:t>
      </w:r>
      <w:r w:rsidR="005C2E71">
        <w:rPr>
          <w:rFonts w:ascii="Simplified Arabic" w:hAnsi="Simplified Arabic" w:cs="Simplified Arabic" w:hint="cs"/>
          <w:sz w:val="28"/>
          <w:szCs w:val="28"/>
          <w:rtl/>
          <w:lang w:bidi="ar-DZ"/>
        </w:rPr>
        <w:t>سا</w:t>
      </w:r>
      <w:r w:rsidR="004328CA">
        <w:rPr>
          <w:rFonts w:ascii="Simplified Arabic" w:hAnsi="Simplified Arabic" w:cs="Simplified Arabic" w:hint="cs"/>
          <w:sz w:val="28"/>
          <w:szCs w:val="28"/>
          <w:rtl/>
          <w:lang w:bidi="ar-DZ"/>
        </w:rPr>
        <w:t>را</w:t>
      </w:r>
      <w:r w:rsidR="005C2E71">
        <w:rPr>
          <w:rFonts w:ascii="Simplified Arabic" w:hAnsi="Simplified Arabic" w:cs="Simplified Arabic" w:hint="cs"/>
          <w:sz w:val="28"/>
          <w:szCs w:val="28"/>
          <w:rtl/>
          <w:lang w:bidi="ar-DZ"/>
        </w:rPr>
        <w:t>ت الاتصال لكل فاعل من وإلى وكذا المحتوى الاتصالي محل التبادل وفقا لمكانة كل فاعل في التظيم وكذا منصبه الوظيفي بالإضافة إلى تقنيات ووسائل الاتصال الناقلة للمحتوى الاتصالي من وإلى.</w:t>
      </w:r>
    </w:p>
    <w:p w:rsidR="006472EC" w:rsidRDefault="00BE6CDC" w:rsidP="00031583">
      <w:pPr>
        <w:bidi/>
        <w:jc w:val="both"/>
        <w:rPr>
          <w:rFonts w:ascii="Simplified Arabic" w:hAnsi="Simplified Arabic" w:cs="Simplified Arabic"/>
          <w:sz w:val="28"/>
          <w:szCs w:val="28"/>
          <w:rtl/>
          <w:lang w:bidi="ar-DZ"/>
        </w:rPr>
      </w:pPr>
      <w:r w:rsidRPr="00BE6CDC">
        <w:rPr>
          <w:rFonts w:ascii="Simplified Arabic" w:hAnsi="Simplified Arabic" w:cs="Simplified Arabic" w:hint="cs"/>
          <w:b/>
          <w:bCs/>
          <w:sz w:val="28"/>
          <w:szCs w:val="28"/>
          <w:rtl/>
          <w:lang w:bidi="ar-DZ"/>
        </w:rPr>
        <w:t>الجانب الثاني:</w:t>
      </w:r>
      <w:r w:rsidR="005C2E71" w:rsidRPr="00BE6CDC">
        <w:rPr>
          <w:rFonts w:ascii="Simplified Arabic" w:hAnsi="Simplified Arabic" w:cs="Simplified Arabic" w:hint="cs"/>
          <w:b/>
          <w:bCs/>
          <w:sz w:val="28"/>
          <w:szCs w:val="28"/>
          <w:rtl/>
          <w:lang w:bidi="ar-DZ"/>
        </w:rPr>
        <w:t xml:space="preserve"> </w:t>
      </w:r>
      <w:r w:rsidR="004328CA">
        <w:rPr>
          <w:rFonts w:ascii="Simplified Arabic" w:hAnsi="Simplified Arabic" w:cs="Simplified Arabic" w:hint="cs"/>
          <w:sz w:val="28"/>
          <w:szCs w:val="28"/>
          <w:rtl/>
          <w:lang w:bidi="ar-DZ"/>
        </w:rPr>
        <w:t>وهو الجانب المحكوم</w:t>
      </w:r>
      <w:r w:rsidR="00026E0A">
        <w:rPr>
          <w:rFonts w:ascii="Simplified Arabic" w:hAnsi="Simplified Arabic" w:cs="Simplified Arabic" w:hint="cs"/>
          <w:sz w:val="28"/>
          <w:szCs w:val="28"/>
          <w:rtl/>
          <w:lang w:bidi="ar-DZ"/>
        </w:rPr>
        <w:t xml:space="preserve"> بوجود الفاعلين في التنظيم حيث يشمل الممارسات الشخصية وغير الرسمية للاتصال ويعتبر أكثر مرونة في تحقيق أهدا ف المؤسسة كما يختلف باختلاف أفكار ومرجعيات كل فاعل في التظيم</w:t>
      </w:r>
      <w:r w:rsidR="004328CA">
        <w:rPr>
          <w:rFonts w:ascii="Simplified Arabic" w:hAnsi="Simplified Arabic" w:cs="Simplified Arabic" w:hint="cs"/>
          <w:sz w:val="28"/>
          <w:szCs w:val="28"/>
          <w:rtl/>
          <w:lang w:bidi="ar-DZ"/>
        </w:rPr>
        <w:t>،</w:t>
      </w:r>
      <w:r w:rsidR="00026E0A">
        <w:rPr>
          <w:rFonts w:ascii="Simplified Arabic" w:hAnsi="Simplified Arabic" w:cs="Simplified Arabic" w:hint="cs"/>
          <w:sz w:val="28"/>
          <w:szCs w:val="28"/>
          <w:rtl/>
          <w:lang w:bidi="ar-DZ"/>
        </w:rPr>
        <w:t xml:space="preserve"> كما</w:t>
      </w:r>
      <w:r w:rsidR="004328CA">
        <w:rPr>
          <w:rFonts w:ascii="Simplified Arabic" w:hAnsi="Simplified Arabic" w:cs="Simplified Arabic" w:hint="cs"/>
          <w:sz w:val="28"/>
          <w:szCs w:val="28"/>
          <w:rtl/>
          <w:lang w:bidi="ar-DZ"/>
        </w:rPr>
        <w:t xml:space="preserve"> </w:t>
      </w:r>
      <w:r w:rsidR="00026E0A">
        <w:rPr>
          <w:rFonts w:ascii="Simplified Arabic" w:hAnsi="Simplified Arabic" w:cs="Simplified Arabic" w:hint="cs"/>
          <w:sz w:val="28"/>
          <w:szCs w:val="28"/>
          <w:rtl/>
          <w:lang w:bidi="ar-DZ"/>
        </w:rPr>
        <w:t>أن الممارسات</w:t>
      </w:r>
      <w:r w:rsidR="004328CA">
        <w:rPr>
          <w:rFonts w:ascii="Simplified Arabic" w:hAnsi="Simplified Arabic" w:cs="Simplified Arabic" w:hint="cs"/>
          <w:sz w:val="28"/>
          <w:szCs w:val="28"/>
          <w:rtl/>
          <w:lang w:bidi="ar-DZ"/>
        </w:rPr>
        <w:t xml:space="preserve"> الاتصالية</w:t>
      </w:r>
      <w:r w:rsidR="00026E0A">
        <w:rPr>
          <w:rFonts w:ascii="Simplified Arabic" w:hAnsi="Simplified Arabic" w:cs="Simplified Arabic" w:hint="cs"/>
          <w:sz w:val="28"/>
          <w:szCs w:val="28"/>
          <w:rtl/>
          <w:lang w:bidi="ar-DZ"/>
        </w:rPr>
        <w:t xml:space="preserve"> المرتبطة به قد تختلف باختلاف </w:t>
      </w:r>
      <w:r w:rsidR="00220FA8">
        <w:rPr>
          <w:rFonts w:ascii="Simplified Arabic" w:hAnsi="Simplified Arabic" w:cs="Simplified Arabic" w:hint="cs"/>
          <w:sz w:val="28"/>
          <w:szCs w:val="28"/>
          <w:rtl/>
          <w:lang w:bidi="ar-DZ"/>
        </w:rPr>
        <w:t>أفكار ومرجعيات وقيم الفاعل في التنظيم.</w:t>
      </w:r>
      <w:r w:rsidR="00026E0A">
        <w:rPr>
          <w:rFonts w:ascii="Simplified Arabic" w:hAnsi="Simplified Arabic" w:cs="Simplified Arabic" w:hint="cs"/>
          <w:sz w:val="28"/>
          <w:szCs w:val="28"/>
          <w:rtl/>
          <w:lang w:bidi="ar-DZ"/>
        </w:rPr>
        <w:t xml:space="preserve"> </w:t>
      </w:r>
    </w:p>
    <w:p w:rsidR="006E3E60" w:rsidRDefault="006E3E60" w:rsidP="0003158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هذه الحالة يمكن القول أن الثقافة الاتصالية لأي تنظيم تكون محكومة بتداخل هاذين الجانبين أو بترجيح أهمية وفعالية أحدهما على الآخر</w:t>
      </w:r>
      <w:r w:rsidR="0005141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وذلك بالنظر إلى طبيعة نشاط المؤسسة</w:t>
      </w:r>
      <w:r w:rsidR="007B0E24">
        <w:rPr>
          <w:rFonts w:ascii="Simplified Arabic" w:hAnsi="Simplified Arabic" w:cs="Simplified Arabic" w:hint="cs"/>
          <w:sz w:val="28"/>
          <w:szCs w:val="28"/>
          <w:rtl/>
          <w:lang w:bidi="ar-DZ"/>
        </w:rPr>
        <w:t xml:space="preserve"> وأهدافها</w:t>
      </w:r>
      <w:r>
        <w:rPr>
          <w:rFonts w:ascii="Simplified Arabic" w:hAnsi="Simplified Arabic" w:cs="Simplified Arabic" w:hint="cs"/>
          <w:sz w:val="28"/>
          <w:szCs w:val="28"/>
          <w:rtl/>
          <w:lang w:bidi="ar-DZ"/>
        </w:rPr>
        <w:t>، وك</w:t>
      </w:r>
      <w:r w:rsidR="00051415">
        <w:rPr>
          <w:rFonts w:ascii="Simplified Arabic" w:hAnsi="Simplified Arabic" w:cs="Simplified Arabic" w:hint="cs"/>
          <w:sz w:val="28"/>
          <w:szCs w:val="28"/>
          <w:rtl/>
          <w:lang w:bidi="ar-DZ"/>
        </w:rPr>
        <w:t>ذا نوعية المؤسسة عمومية أو خاصة</w:t>
      </w:r>
      <w:r>
        <w:rPr>
          <w:rFonts w:ascii="Simplified Arabic" w:hAnsi="Simplified Arabic" w:cs="Simplified Arabic" w:hint="cs"/>
          <w:sz w:val="28"/>
          <w:szCs w:val="28"/>
          <w:rtl/>
          <w:lang w:bidi="ar-DZ"/>
        </w:rPr>
        <w:t>، بالإضافة إلى حجمها من حيث كونها كبيرة متوسطة أو صغيرة.</w:t>
      </w:r>
    </w:p>
    <w:p w:rsidR="00B62F0D" w:rsidRDefault="00E661C9" w:rsidP="0003158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سيتم في هذه المحاضرة عرض دراسات ميدانية لمختلف أنواع المؤسسات وذلك حسب تصنيفاتها المختلفة في محاولة لإظهار الجانب الذي ترتكز عليه الثقافة الاتصالية في كل منها</w:t>
      </w:r>
      <w:r w:rsidR="00F637B1">
        <w:rPr>
          <w:rFonts w:ascii="Simplified Arabic" w:hAnsi="Simplified Arabic" w:cs="Simplified Arabic" w:hint="cs"/>
          <w:sz w:val="28"/>
          <w:szCs w:val="28"/>
          <w:rtl/>
          <w:lang w:bidi="ar-DZ"/>
        </w:rPr>
        <w:t xml:space="preserve"> بالنظر لخصوصيتها</w:t>
      </w:r>
      <w:r>
        <w:rPr>
          <w:rFonts w:ascii="Simplified Arabic" w:hAnsi="Simplified Arabic" w:cs="Simplified Arabic" w:hint="cs"/>
          <w:sz w:val="28"/>
          <w:szCs w:val="28"/>
          <w:rtl/>
          <w:lang w:bidi="ar-DZ"/>
        </w:rPr>
        <w:t>.</w:t>
      </w:r>
    </w:p>
    <w:p w:rsidR="004E290A" w:rsidRDefault="004E290A" w:rsidP="00031583">
      <w:pPr>
        <w:bidi/>
        <w:jc w:val="both"/>
        <w:rPr>
          <w:rFonts w:ascii="Simplified Arabic" w:hAnsi="Simplified Arabic" w:cs="Simplified Arabic"/>
          <w:sz w:val="28"/>
          <w:szCs w:val="28"/>
          <w:rtl/>
          <w:lang w:bidi="ar-DZ"/>
        </w:rPr>
      </w:pPr>
    </w:p>
    <w:p w:rsidR="004E290A" w:rsidRDefault="004E290A" w:rsidP="00031583">
      <w:pPr>
        <w:bidi/>
        <w:jc w:val="both"/>
        <w:rPr>
          <w:rFonts w:ascii="Simplified Arabic" w:hAnsi="Simplified Arabic" w:cs="Simplified Arabic"/>
          <w:sz w:val="28"/>
          <w:szCs w:val="28"/>
          <w:rtl/>
          <w:lang w:bidi="ar-DZ"/>
        </w:rPr>
      </w:pPr>
    </w:p>
    <w:p w:rsidR="004E290A" w:rsidRDefault="004E290A" w:rsidP="00031583">
      <w:pPr>
        <w:bidi/>
        <w:jc w:val="both"/>
        <w:rPr>
          <w:rFonts w:ascii="Simplified Arabic" w:hAnsi="Simplified Arabic" w:cs="Simplified Arabic"/>
          <w:sz w:val="28"/>
          <w:szCs w:val="28"/>
          <w:rtl/>
          <w:lang w:bidi="ar-DZ"/>
        </w:rPr>
      </w:pPr>
    </w:p>
    <w:p w:rsidR="004E290A" w:rsidRDefault="004E290A" w:rsidP="004E290A">
      <w:pPr>
        <w:bidi/>
        <w:rPr>
          <w:rFonts w:ascii="Simplified Arabic" w:hAnsi="Simplified Arabic" w:cs="Simplified Arabic"/>
          <w:sz w:val="28"/>
          <w:szCs w:val="28"/>
          <w:rtl/>
          <w:lang w:bidi="ar-DZ"/>
        </w:rPr>
      </w:pPr>
    </w:p>
    <w:p w:rsidR="00605A50" w:rsidRDefault="00605A50" w:rsidP="00031583">
      <w:pPr>
        <w:bidi/>
        <w:jc w:val="both"/>
        <w:rPr>
          <w:rFonts w:ascii="Simplified Arabic" w:hAnsi="Simplified Arabic" w:cs="Simplified Arabic"/>
          <w:b/>
          <w:bCs/>
          <w:sz w:val="28"/>
          <w:szCs w:val="28"/>
          <w:rtl/>
          <w:lang w:bidi="ar-DZ"/>
        </w:rPr>
      </w:pPr>
    </w:p>
    <w:p w:rsidR="00002ED4" w:rsidRPr="00C94244" w:rsidRDefault="00002ED4" w:rsidP="00C94244">
      <w:pPr>
        <w:bidi/>
        <w:jc w:val="center"/>
        <w:rPr>
          <w:rFonts w:ascii="Simplified Arabic" w:hAnsi="Simplified Arabic" w:cs="Simplified Arabic"/>
          <w:sz w:val="32"/>
          <w:szCs w:val="32"/>
          <w:rtl/>
          <w:lang w:bidi="ar-DZ"/>
        </w:rPr>
      </w:pPr>
      <w:r w:rsidRPr="00C94244">
        <w:rPr>
          <w:rFonts w:ascii="Simplified Arabic" w:hAnsi="Simplified Arabic" w:cs="Simplified Arabic" w:hint="cs"/>
          <w:b/>
          <w:bCs/>
          <w:sz w:val="32"/>
          <w:szCs w:val="32"/>
          <w:highlight w:val="green"/>
          <w:rtl/>
          <w:lang w:bidi="ar-DZ"/>
        </w:rPr>
        <w:t>المحاضرة الثالثة:</w:t>
      </w:r>
      <w:r w:rsidRPr="00C94244">
        <w:rPr>
          <w:rFonts w:ascii="Simplified Arabic" w:hAnsi="Simplified Arabic" w:cs="Simplified Arabic" w:hint="cs"/>
          <w:sz w:val="32"/>
          <w:szCs w:val="32"/>
          <w:highlight w:val="green"/>
          <w:rtl/>
          <w:lang w:bidi="ar-DZ"/>
        </w:rPr>
        <w:t xml:space="preserve"> </w:t>
      </w:r>
      <w:r w:rsidRPr="00C94244">
        <w:rPr>
          <w:rFonts w:ascii="Simplified Arabic" w:hAnsi="Simplified Arabic" w:cs="Simplified Arabic"/>
          <w:sz w:val="32"/>
          <w:szCs w:val="32"/>
          <w:highlight w:val="green"/>
          <w:rtl/>
          <w:lang w:bidi="ar-DZ"/>
        </w:rPr>
        <w:t>أسس بناء الثقافة</w:t>
      </w:r>
      <w:r w:rsidRPr="00C94244">
        <w:rPr>
          <w:rFonts w:ascii="Simplified Arabic" w:hAnsi="Simplified Arabic" w:cs="Simplified Arabic" w:hint="cs"/>
          <w:sz w:val="32"/>
          <w:szCs w:val="32"/>
          <w:highlight w:val="green"/>
          <w:rtl/>
          <w:lang w:bidi="ar-DZ"/>
        </w:rPr>
        <w:t xml:space="preserve"> الاتصالية في المؤسسة.</w:t>
      </w:r>
    </w:p>
    <w:p w:rsidR="003B765E" w:rsidRDefault="003B765E" w:rsidP="0003158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تتعدد مصادر بناء الثقافة الاتصالية لكل مؤسسة </w:t>
      </w:r>
      <w:r w:rsidR="004501A4">
        <w:rPr>
          <w:rFonts w:ascii="Simplified Arabic" w:hAnsi="Simplified Arabic" w:cs="Simplified Arabic" w:hint="cs"/>
          <w:sz w:val="28"/>
          <w:szCs w:val="28"/>
          <w:rtl/>
          <w:lang w:bidi="ar-DZ"/>
        </w:rPr>
        <w:t>إلا أن الأمر</w:t>
      </w:r>
      <w:r w:rsidR="00372E4A">
        <w:rPr>
          <w:rFonts w:ascii="Simplified Arabic" w:hAnsi="Simplified Arabic" w:cs="Simplified Arabic" w:hint="cs"/>
          <w:sz w:val="28"/>
          <w:szCs w:val="28"/>
          <w:rtl/>
          <w:lang w:bidi="ar-DZ"/>
        </w:rPr>
        <w:t xml:space="preserve"> </w:t>
      </w:r>
      <w:r w:rsidR="004501A4">
        <w:rPr>
          <w:rFonts w:ascii="Simplified Arabic" w:hAnsi="Simplified Arabic" w:cs="Simplified Arabic" w:hint="cs"/>
          <w:sz w:val="28"/>
          <w:szCs w:val="28"/>
          <w:rtl/>
          <w:lang w:bidi="ar-DZ"/>
        </w:rPr>
        <w:t>المتفق عليه هو أن الفاعلين في أي مؤسسة هم المسؤولون عن بناء ثقافتها الاتصالية كل حسب دوره الوظيفي فيها</w:t>
      </w:r>
      <w:r w:rsidR="00372E4A">
        <w:rPr>
          <w:rFonts w:ascii="Simplified Arabic" w:hAnsi="Simplified Arabic" w:cs="Simplified Arabic" w:hint="cs"/>
          <w:sz w:val="28"/>
          <w:szCs w:val="28"/>
          <w:rtl/>
          <w:lang w:bidi="ar-DZ"/>
        </w:rPr>
        <w:t>، وفيما يلي عرض لأهم مصادر بناء الثقافة الاتصالية للمؤسسة:</w:t>
      </w:r>
    </w:p>
    <w:p w:rsidR="00D1402A" w:rsidRDefault="00A67E96" w:rsidP="00031583">
      <w:pPr>
        <w:pStyle w:val="Paragraphedeliste"/>
        <w:numPr>
          <w:ilvl w:val="0"/>
          <w:numId w:val="1"/>
        </w:numPr>
        <w:bidi/>
        <w:ind w:left="237" w:hanging="28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القوانين والمواثيق الداخلية الخاصة بالمؤسسة والتي تميل إلى</w:t>
      </w:r>
      <w:r w:rsidR="00FC1C9C">
        <w:rPr>
          <w:rFonts w:ascii="Simplified Arabic" w:hAnsi="Simplified Arabic" w:cs="Simplified Arabic" w:hint="cs"/>
          <w:sz w:val="28"/>
          <w:szCs w:val="28"/>
          <w:rtl/>
          <w:lang w:bidi="ar-DZ"/>
        </w:rPr>
        <w:t xml:space="preserve"> الإطار</w:t>
      </w:r>
      <w:r>
        <w:rPr>
          <w:rFonts w:ascii="Simplified Arabic" w:hAnsi="Simplified Arabic" w:cs="Simplified Arabic" w:hint="cs"/>
          <w:sz w:val="28"/>
          <w:szCs w:val="28"/>
          <w:rtl/>
          <w:lang w:bidi="ar-DZ"/>
        </w:rPr>
        <w:t xml:space="preserve"> الرسمي في توزيع الوظائف والأد</w:t>
      </w:r>
      <w:r w:rsidR="00FC1C9C">
        <w:rPr>
          <w:rFonts w:ascii="Simplified Arabic" w:hAnsi="Simplified Arabic" w:cs="Simplified Arabic" w:hint="cs"/>
          <w:sz w:val="28"/>
          <w:szCs w:val="28"/>
          <w:rtl/>
          <w:lang w:bidi="ar-DZ"/>
        </w:rPr>
        <w:t>وار حيث ت</w:t>
      </w:r>
      <w:r>
        <w:rPr>
          <w:rFonts w:ascii="Simplified Arabic" w:hAnsi="Simplified Arabic" w:cs="Simplified Arabic" w:hint="cs"/>
          <w:sz w:val="28"/>
          <w:szCs w:val="28"/>
          <w:rtl/>
          <w:lang w:bidi="ar-DZ"/>
        </w:rPr>
        <w:t>تحدد على أساسها المهام الوظيفية التي يتعين على كل فاعل في التنظيم أدائها وما يرافقها من مهام اتصالية تخص المراسلات الإدارية والتعليمات وكذا التقارير والاجتماعات والمقابلات بالإضافة إلى التعامل مع شبكة الأنترنت بما يخدم المنصب</w:t>
      </w:r>
      <w:r w:rsidR="00FC1C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الوظيفي المعني</w:t>
      </w:r>
      <w:r w:rsidR="00FC1C9C">
        <w:rPr>
          <w:rFonts w:ascii="Simplified Arabic" w:hAnsi="Simplified Arabic" w:cs="Simplified Arabic" w:hint="cs"/>
          <w:sz w:val="28"/>
          <w:szCs w:val="28"/>
          <w:rtl/>
          <w:lang w:bidi="ar-DZ"/>
        </w:rPr>
        <w:t>.</w:t>
      </w:r>
    </w:p>
    <w:p w:rsidR="00372E4A" w:rsidRDefault="00092A43" w:rsidP="00031583">
      <w:pPr>
        <w:pStyle w:val="Paragraphedeliste"/>
        <w:numPr>
          <w:ilvl w:val="0"/>
          <w:numId w:val="1"/>
        </w:numPr>
        <w:bidi/>
        <w:ind w:left="237" w:hanging="28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المرجعية الفكرية وخبرات الفاعل المتراكمة في مجال عمله.</w:t>
      </w:r>
    </w:p>
    <w:p w:rsidR="00092A43" w:rsidRDefault="00092A43" w:rsidP="00031583">
      <w:pPr>
        <w:pStyle w:val="Paragraphedeliste"/>
        <w:numPr>
          <w:ilvl w:val="0"/>
          <w:numId w:val="1"/>
        </w:numPr>
        <w:bidi/>
        <w:ind w:left="237" w:hanging="28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التنشأة الاجتماعية للفاعل</w:t>
      </w:r>
      <w:r w:rsidR="0067797D">
        <w:rPr>
          <w:rFonts w:ascii="Simplified Arabic" w:hAnsi="Simplified Arabic" w:cs="Simplified Arabic" w:hint="cs"/>
          <w:sz w:val="28"/>
          <w:szCs w:val="28"/>
          <w:rtl/>
          <w:lang w:bidi="ar-DZ"/>
        </w:rPr>
        <w:t>ين</w:t>
      </w:r>
      <w:r>
        <w:rPr>
          <w:rFonts w:ascii="Simplified Arabic" w:hAnsi="Simplified Arabic" w:cs="Simplified Arabic" w:hint="cs"/>
          <w:sz w:val="28"/>
          <w:szCs w:val="28"/>
          <w:rtl/>
          <w:lang w:bidi="ar-DZ"/>
        </w:rPr>
        <w:t>.</w:t>
      </w:r>
    </w:p>
    <w:p w:rsidR="00092A43" w:rsidRDefault="00092A43" w:rsidP="00031583">
      <w:pPr>
        <w:pStyle w:val="Paragraphedeliste"/>
        <w:numPr>
          <w:ilvl w:val="0"/>
          <w:numId w:val="1"/>
        </w:numPr>
        <w:bidi/>
        <w:ind w:left="237" w:hanging="28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قيم الفاعلين في المؤسسة.</w:t>
      </w:r>
    </w:p>
    <w:p w:rsidR="007F02ED" w:rsidRDefault="007F02ED" w:rsidP="00031583">
      <w:pPr>
        <w:pStyle w:val="Paragraphedeliste"/>
        <w:bidi/>
        <w:ind w:left="-46"/>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 xml:space="preserve">حيث تتدخل هذه العناصر بشكل </w:t>
      </w:r>
      <w:r w:rsidR="00527E99">
        <w:rPr>
          <w:rFonts w:ascii="Simplified Arabic" w:hAnsi="Simplified Arabic" w:cs="Simplified Arabic" w:hint="cs"/>
          <w:sz w:val="28"/>
          <w:szCs w:val="28"/>
          <w:rtl/>
          <w:lang w:bidi="ar-DZ"/>
        </w:rPr>
        <w:t>كلي</w:t>
      </w:r>
      <w:r w:rsidR="00F62388">
        <w:rPr>
          <w:rFonts w:ascii="Simplified Arabic" w:hAnsi="Simplified Arabic" w:cs="Simplified Arabic" w:hint="cs"/>
          <w:sz w:val="28"/>
          <w:szCs w:val="28"/>
          <w:rtl/>
          <w:lang w:bidi="ar-DZ"/>
        </w:rPr>
        <w:t xml:space="preserve"> أو جزئي في تشكيل ثقافة المؤسسة</w:t>
      </w:r>
      <w:r w:rsidR="00E52981">
        <w:rPr>
          <w:rFonts w:ascii="Simplified Arabic" w:hAnsi="Simplified Arabic" w:cs="Simplified Arabic" w:hint="cs"/>
          <w:sz w:val="28"/>
          <w:szCs w:val="28"/>
          <w:rtl/>
          <w:lang w:val="en-US" w:bidi="ar-DZ"/>
        </w:rPr>
        <w:t xml:space="preserve"> وذلك تبعاً لطبيعة نشاطها وسياقها التنظيمي وحجمها، ومستوى الرقابة فيها.</w:t>
      </w:r>
    </w:p>
    <w:p w:rsidR="00E52981" w:rsidRDefault="00E52981" w:rsidP="00031583">
      <w:pPr>
        <w:pStyle w:val="Paragraphedeliste"/>
        <w:bidi/>
        <w:ind w:left="-46"/>
        <w:jc w:val="both"/>
        <w:rPr>
          <w:rFonts w:ascii="Simplified Arabic" w:hAnsi="Simplified Arabic" w:cs="Simplified Arabic"/>
          <w:sz w:val="28"/>
          <w:szCs w:val="28"/>
          <w:rtl/>
          <w:lang w:val="en-US" w:bidi="ar-DZ"/>
        </w:rPr>
      </w:pPr>
    </w:p>
    <w:p w:rsidR="00E52981" w:rsidRPr="00F62388" w:rsidRDefault="00E52981" w:rsidP="00031583">
      <w:pPr>
        <w:pStyle w:val="Paragraphedeliste"/>
        <w:bidi/>
        <w:ind w:left="-46"/>
        <w:jc w:val="both"/>
        <w:rPr>
          <w:rFonts w:ascii="Simplified Arabic" w:hAnsi="Simplified Arabic" w:cs="Simplified Arabic"/>
          <w:sz w:val="28"/>
          <w:szCs w:val="28"/>
          <w:rtl/>
          <w:lang w:val="en-US" w:bidi="ar-DZ"/>
        </w:rPr>
      </w:pPr>
    </w:p>
    <w:p w:rsidR="004E290A" w:rsidRDefault="004E290A" w:rsidP="004E290A">
      <w:pPr>
        <w:pStyle w:val="Paragraphedeliste"/>
        <w:bidi/>
        <w:ind w:left="237"/>
        <w:rPr>
          <w:rFonts w:ascii="Simplified Arabic" w:hAnsi="Simplified Arabic" w:cs="Simplified Arabic"/>
          <w:sz w:val="28"/>
          <w:szCs w:val="28"/>
          <w:rtl/>
          <w:lang w:bidi="ar-DZ"/>
        </w:rPr>
      </w:pPr>
    </w:p>
    <w:p w:rsidR="004E290A" w:rsidRDefault="004E290A" w:rsidP="004E290A">
      <w:pPr>
        <w:pStyle w:val="Paragraphedeliste"/>
        <w:bidi/>
        <w:ind w:left="237"/>
        <w:rPr>
          <w:rFonts w:ascii="Simplified Arabic" w:hAnsi="Simplified Arabic" w:cs="Simplified Arabic"/>
          <w:sz w:val="28"/>
          <w:szCs w:val="28"/>
          <w:rtl/>
          <w:lang w:bidi="ar-DZ"/>
        </w:rPr>
      </w:pPr>
    </w:p>
    <w:p w:rsidR="004E290A" w:rsidRDefault="004E290A" w:rsidP="004E290A">
      <w:pPr>
        <w:pStyle w:val="Paragraphedeliste"/>
        <w:bidi/>
        <w:ind w:left="237"/>
        <w:rPr>
          <w:rFonts w:ascii="Simplified Arabic" w:hAnsi="Simplified Arabic" w:cs="Simplified Arabic"/>
          <w:sz w:val="28"/>
          <w:szCs w:val="28"/>
          <w:rtl/>
          <w:lang w:bidi="ar-DZ"/>
        </w:rPr>
      </w:pPr>
    </w:p>
    <w:p w:rsidR="004E290A" w:rsidRDefault="004E290A" w:rsidP="004E290A">
      <w:pPr>
        <w:pStyle w:val="Paragraphedeliste"/>
        <w:bidi/>
        <w:ind w:left="237"/>
        <w:rPr>
          <w:rFonts w:ascii="Simplified Arabic" w:hAnsi="Simplified Arabic" w:cs="Simplified Arabic"/>
          <w:sz w:val="28"/>
          <w:szCs w:val="28"/>
          <w:rtl/>
          <w:lang w:bidi="ar-DZ"/>
        </w:rPr>
      </w:pPr>
    </w:p>
    <w:p w:rsidR="004E290A" w:rsidRDefault="004E290A" w:rsidP="004E290A">
      <w:pPr>
        <w:pStyle w:val="Paragraphedeliste"/>
        <w:bidi/>
        <w:ind w:left="237"/>
        <w:rPr>
          <w:rFonts w:ascii="Simplified Arabic" w:hAnsi="Simplified Arabic" w:cs="Simplified Arabic"/>
          <w:sz w:val="28"/>
          <w:szCs w:val="28"/>
          <w:rtl/>
          <w:lang w:bidi="ar-DZ"/>
        </w:rPr>
      </w:pPr>
    </w:p>
    <w:p w:rsidR="004E290A" w:rsidRDefault="004E290A" w:rsidP="004E290A">
      <w:pPr>
        <w:pStyle w:val="Paragraphedeliste"/>
        <w:bidi/>
        <w:ind w:left="237"/>
        <w:rPr>
          <w:rFonts w:ascii="Simplified Arabic" w:hAnsi="Simplified Arabic" w:cs="Simplified Arabic"/>
          <w:sz w:val="28"/>
          <w:szCs w:val="28"/>
          <w:rtl/>
          <w:lang w:bidi="ar-DZ"/>
        </w:rPr>
      </w:pPr>
    </w:p>
    <w:p w:rsidR="004E290A" w:rsidRDefault="004E290A" w:rsidP="00715BDC">
      <w:pPr>
        <w:bidi/>
        <w:rPr>
          <w:rFonts w:ascii="Simplified Arabic" w:hAnsi="Simplified Arabic" w:cs="Simplified Arabic"/>
          <w:sz w:val="28"/>
          <w:szCs w:val="28"/>
          <w:lang w:bidi="ar-DZ"/>
        </w:rPr>
      </w:pPr>
    </w:p>
    <w:p w:rsidR="00715BDC" w:rsidRPr="00715BDC" w:rsidRDefault="00715BDC" w:rsidP="00715BDC">
      <w:pPr>
        <w:bidi/>
        <w:rPr>
          <w:rFonts w:ascii="Simplified Arabic" w:hAnsi="Simplified Arabic" w:cs="Simplified Arabic"/>
          <w:sz w:val="28"/>
          <w:szCs w:val="28"/>
          <w:rtl/>
          <w:lang w:bidi="ar-DZ"/>
        </w:rPr>
      </w:pPr>
    </w:p>
    <w:p w:rsidR="00D84D71" w:rsidRDefault="00D84D71" w:rsidP="00031583">
      <w:pPr>
        <w:bidi/>
        <w:jc w:val="both"/>
        <w:rPr>
          <w:rFonts w:ascii="Simplified Arabic" w:hAnsi="Simplified Arabic" w:cs="Simplified Arabic"/>
          <w:b/>
          <w:bCs/>
          <w:sz w:val="28"/>
          <w:szCs w:val="28"/>
          <w:rtl/>
          <w:lang w:bidi="ar-DZ"/>
        </w:rPr>
      </w:pPr>
    </w:p>
    <w:p w:rsidR="000E652E" w:rsidRPr="00F7132C" w:rsidRDefault="000E652E" w:rsidP="00F7132C">
      <w:pPr>
        <w:bidi/>
        <w:jc w:val="center"/>
        <w:rPr>
          <w:rFonts w:ascii="Simplified Arabic" w:hAnsi="Simplified Arabic" w:cs="Simplified Arabic"/>
          <w:sz w:val="36"/>
          <w:szCs w:val="36"/>
          <w:rtl/>
          <w:lang w:bidi="ar-DZ"/>
        </w:rPr>
      </w:pPr>
      <w:r w:rsidRPr="00F7132C">
        <w:rPr>
          <w:rFonts w:ascii="Simplified Arabic" w:hAnsi="Simplified Arabic" w:cs="Simplified Arabic" w:hint="cs"/>
          <w:b/>
          <w:bCs/>
          <w:sz w:val="32"/>
          <w:szCs w:val="32"/>
          <w:highlight w:val="green"/>
          <w:rtl/>
          <w:lang w:bidi="ar-DZ"/>
        </w:rPr>
        <w:t>المحاضرة الرابعة:</w:t>
      </w:r>
      <w:r w:rsidRPr="00F7132C">
        <w:rPr>
          <w:rFonts w:ascii="Simplified Arabic" w:hAnsi="Simplified Arabic" w:cs="Simplified Arabic" w:hint="cs"/>
          <w:sz w:val="32"/>
          <w:szCs w:val="32"/>
          <w:highlight w:val="green"/>
          <w:rtl/>
          <w:lang w:bidi="ar-DZ"/>
        </w:rPr>
        <w:t xml:space="preserve"> </w:t>
      </w:r>
      <w:r w:rsidR="00C838C2" w:rsidRPr="00F7132C">
        <w:rPr>
          <w:rFonts w:ascii="Simplified Arabic" w:hAnsi="Simplified Arabic" w:cs="Simplified Arabic" w:hint="cs"/>
          <w:sz w:val="32"/>
          <w:szCs w:val="32"/>
          <w:highlight w:val="green"/>
          <w:rtl/>
          <w:lang w:bidi="ar-DZ"/>
        </w:rPr>
        <w:t>الثقافة الاتصالية وفعالية الاتصال</w:t>
      </w:r>
      <w:r w:rsidRPr="00F7132C">
        <w:rPr>
          <w:rFonts w:ascii="Simplified Arabic" w:hAnsi="Simplified Arabic" w:cs="Simplified Arabic" w:hint="cs"/>
          <w:sz w:val="32"/>
          <w:szCs w:val="32"/>
          <w:highlight w:val="green"/>
          <w:rtl/>
          <w:lang w:bidi="ar-DZ"/>
        </w:rPr>
        <w:t>.</w:t>
      </w:r>
    </w:p>
    <w:p w:rsidR="00AF0C2E" w:rsidRPr="004E290A" w:rsidRDefault="00B42870" w:rsidP="0003158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E35CA">
        <w:rPr>
          <w:rFonts w:ascii="Simplified Arabic" w:hAnsi="Simplified Arabic" w:cs="Simplified Arabic" w:hint="cs"/>
          <w:sz w:val="28"/>
          <w:szCs w:val="28"/>
          <w:rtl/>
          <w:lang w:bidi="ar-DZ"/>
        </w:rPr>
        <w:t xml:space="preserve">إن فعالية الثقافة الاتصالية في المؤسسة ترتبط بفعالية الاتصال </w:t>
      </w:r>
      <w:r w:rsidR="00D928EB">
        <w:rPr>
          <w:rFonts w:ascii="Simplified Arabic" w:hAnsi="Simplified Arabic" w:cs="Simplified Arabic" w:hint="cs"/>
          <w:sz w:val="28"/>
          <w:szCs w:val="28"/>
          <w:rtl/>
          <w:lang w:bidi="ar-DZ"/>
        </w:rPr>
        <w:t>فيها و</w:t>
      </w:r>
      <w:r w:rsidR="008E35CA">
        <w:rPr>
          <w:rFonts w:ascii="Simplified Arabic" w:hAnsi="Simplified Arabic" w:cs="Simplified Arabic" w:hint="cs"/>
          <w:sz w:val="28"/>
          <w:szCs w:val="28"/>
          <w:rtl/>
          <w:lang w:bidi="ar-DZ"/>
        </w:rPr>
        <w:t xml:space="preserve">الذي </w:t>
      </w:r>
      <w:r w:rsidR="00D928EB">
        <w:rPr>
          <w:rFonts w:ascii="Simplified Arabic" w:hAnsi="Simplified Arabic" w:cs="Simplified Arabic" w:hint="cs"/>
          <w:sz w:val="28"/>
          <w:szCs w:val="28"/>
          <w:rtl/>
          <w:lang w:bidi="ar-DZ"/>
        </w:rPr>
        <w:t xml:space="preserve">بدوره يرتبط إرتباطاً شديداً </w:t>
      </w:r>
      <w:r w:rsidR="00490273">
        <w:rPr>
          <w:rFonts w:ascii="Simplified Arabic" w:hAnsi="Simplified Arabic" w:cs="Simplified Arabic" w:hint="cs"/>
          <w:sz w:val="28"/>
          <w:szCs w:val="28"/>
          <w:rtl/>
          <w:lang w:bidi="ar-DZ"/>
        </w:rPr>
        <w:t>بتو</w:t>
      </w:r>
      <w:r w:rsidR="00C838C2">
        <w:rPr>
          <w:rFonts w:ascii="Simplified Arabic" w:hAnsi="Simplified Arabic" w:cs="Simplified Arabic" w:hint="cs"/>
          <w:sz w:val="28"/>
          <w:szCs w:val="28"/>
          <w:rtl/>
          <w:lang w:bidi="ar-DZ"/>
        </w:rPr>
        <w:t xml:space="preserve">جهه نحو تحقيق أهداف المؤسسة </w:t>
      </w:r>
      <w:r w:rsidR="00042EF8">
        <w:rPr>
          <w:rFonts w:ascii="Simplified Arabic" w:hAnsi="Simplified Arabic" w:cs="Simplified Arabic" w:hint="cs"/>
          <w:sz w:val="28"/>
          <w:szCs w:val="28"/>
          <w:rtl/>
          <w:lang w:bidi="ar-DZ"/>
        </w:rPr>
        <w:t>لذلك فقد حدد</w:t>
      </w:r>
      <w:r w:rsidR="003046CF">
        <w:rPr>
          <w:rFonts w:ascii="Simplified Arabic" w:hAnsi="Simplified Arabic" w:cs="Simplified Arabic" w:hint="cs"/>
          <w:sz w:val="28"/>
          <w:szCs w:val="28"/>
          <w:rtl/>
          <w:lang w:bidi="ar-DZ"/>
        </w:rPr>
        <w:t xml:space="preserve"> </w:t>
      </w:r>
      <w:r w:rsidR="00042EF8">
        <w:rPr>
          <w:rFonts w:ascii="Simplified Arabic" w:hAnsi="Simplified Arabic" w:cs="Simplified Arabic" w:hint="cs"/>
          <w:sz w:val="28"/>
          <w:szCs w:val="28"/>
          <w:rtl/>
          <w:lang w:bidi="ar-DZ"/>
        </w:rPr>
        <w:t xml:space="preserve">عدد من الباحثين عدة </w:t>
      </w:r>
      <w:r w:rsidR="00D87ED7">
        <w:rPr>
          <w:rFonts w:ascii="Simplified Arabic" w:hAnsi="Simplified Arabic" w:cs="Simplified Arabic" w:hint="cs"/>
          <w:sz w:val="28"/>
          <w:szCs w:val="28"/>
          <w:rtl/>
          <w:lang w:bidi="ar-DZ"/>
        </w:rPr>
        <w:t>نماذج ل</w:t>
      </w:r>
      <w:r w:rsidR="00490273">
        <w:rPr>
          <w:rFonts w:ascii="Simplified Arabic" w:hAnsi="Simplified Arabic" w:cs="Simplified Arabic" w:hint="cs"/>
          <w:sz w:val="28"/>
          <w:szCs w:val="28"/>
          <w:rtl/>
          <w:lang w:bidi="ar-DZ"/>
        </w:rPr>
        <w:t>لثقافة الاتصالية في المؤسسة</w:t>
      </w:r>
      <w:r w:rsidR="00C838C2">
        <w:rPr>
          <w:rFonts w:ascii="Simplified Arabic" w:hAnsi="Simplified Arabic" w:cs="Simplified Arabic" w:hint="cs"/>
          <w:sz w:val="28"/>
          <w:szCs w:val="28"/>
          <w:rtl/>
          <w:lang w:bidi="ar-DZ"/>
        </w:rPr>
        <w:t xml:space="preserve"> نذكر منها</w:t>
      </w:r>
      <w:r w:rsidR="00490273">
        <w:rPr>
          <w:rFonts w:ascii="Simplified Arabic" w:hAnsi="Simplified Arabic" w:cs="Simplified Arabic" w:hint="cs"/>
          <w:sz w:val="28"/>
          <w:szCs w:val="28"/>
          <w:rtl/>
          <w:lang w:bidi="ar-DZ"/>
        </w:rPr>
        <w:t>:</w:t>
      </w:r>
    </w:p>
    <w:p w:rsidR="00490273" w:rsidRPr="00630708" w:rsidRDefault="00490273" w:rsidP="00031583">
      <w:pPr>
        <w:pStyle w:val="Paragraphedeliste"/>
        <w:numPr>
          <w:ilvl w:val="0"/>
          <w:numId w:val="2"/>
        </w:numPr>
        <w:bidi/>
        <w:ind w:left="237" w:hanging="283"/>
        <w:jc w:val="both"/>
        <w:rPr>
          <w:rFonts w:ascii="Simplified Arabic" w:hAnsi="Simplified Arabic" w:cs="Simplified Arabic"/>
          <w:sz w:val="28"/>
          <w:szCs w:val="28"/>
          <w:rtl/>
          <w:lang w:bidi="ar-DZ"/>
        </w:rPr>
      </w:pPr>
      <w:r w:rsidRPr="00630708">
        <w:rPr>
          <w:rFonts w:ascii="Simplified Arabic" w:hAnsi="Simplified Arabic" w:cs="Simplified Arabic" w:hint="cs"/>
          <w:b/>
          <w:bCs/>
          <w:sz w:val="28"/>
          <w:szCs w:val="28"/>
          <w:rtl/>
          <w:lang w:bidi="ar-DZ"/>
        </w:rPr>
        <w:t>الثقافة الاتصالية الصراعية:</w:t>
      </w:r>
      <w:r w:rsidR="004B33F2" w:rsidRPr="00630708">
        <w:rPr>
          <w:rFonts w:ascii="Simplified Arabic" w:hAnsi="Simplified Arabic" w:cs="Simplified Arabic" w:hint="cs"/>
          <w:sz w:val="28"/>
          <w:szCs w:val="28"/>
          <w:rtl/>
          <w:lang w:bidi="ar-DZ"/>
        </w:rPr>
        <w:t xml:space="preserve"> يعتبر الباحث بيار بورديو من أكثر ا</w:t>
      </w:r>
      <w:r w:rsidR="00C70A5C" w:rsidRPr="00630708">
        <w:rPr>
          <w:rFonts w:ascii="Simplified Arabic" w:hAnsi="Simplified Arabic" w:cs="Simplified Arabic" w:hint="cs"/>
          <w:sz w:val="28"/>
          <w:szCs w:val="28"/>
          <w:rtl/>
          <w:lang w:bidi="ar-DZ"/>
        </w:rPr>
        <w:t>لباحثين الذين تطرقوا إلى</w:t>
      </w:r>
      <w:r w:rsidR="004B33F2" w:rsidRPr="00630708">
        <w:rPr>
          <w:rFonts w:ascii="Simplified Arabic" w:hAnsi="Simplified Arabic" w:cs="Simplified Arabic" w:hint="cs"/>
          <w:sz w:val="28"/>
          <w:szCs w:val="28"/>
          <w:rtl/>
          <w:lang w:bidi="ar-DZ"/>
        </w:rPr>
        <w:t xml:space="preserve"> </w:t>
      </w:r>
      <w:r w:rsidR="00C70A5C" w:rsidRPr="00630708">
        <w:rPr>
          <w:rFonts w:ascii="Simplified Arabic" w:hAnsi="Simplified Arabic" w:cs="Simplified Arabic" w:hint="cs"/>
          <w:sz w:val="28"/>
          <w:szCs w:val="28"/>
          <w:rtl/>
          <w:lang w:bidi="ar-DZ"/>
        </w:rPr>
        <w:t xml:space="preserve">مفهوم الثقافة </w:t>
      </w:r>
      <w:r w:rsidR="004B33F2" w:rsidRPr="00630708">
        <w:rPr>
          <w:rFonts w:ascii="Simplified Arabic" w:hAnsi="Simplified Arabic" w:cs="Simplified Arabic" w:hint="cs"/>
          <w:sz w:val="28"/>
          <w:szCs w:val="28"/>
          <w:rtl/>
          <w:lang w:bidi="ar-DZ"/>
        </w:rPr>
        <w:t>الاتصالية الصراعية والتي تبنى حسبه على تحقيق المصلحة الشخصية للفاعلين في التنظيم والتي على أساسها يوظف الفاعلين</w:t>
      </w:r>
      <w:r w:rsidR="00C70A5C" w:rsidRPr="00630708">
        <w:rPr>
          <w:rFonts w:ascii="Simplified Arabic" w:hAnsi="Simplified Arabic" w:cs="Simplified Arabic" w:hint="cs"/>
          <w:sz w:val="28"/>
          <w:szCs w:val="28"/>
          <w:rtl/>
          <w:lang w:bidi="ar-DZ"/>
        </w:rPr>
        <w:t xml:space="preserve"> </w:t>
      </w:r>
      <w:r w:rsidR="004B33F2" w:rsidRPr="00630708">
        <w:rPr>
          <w:rFonts w:ascii="Simplified Arabic" w:hAnsi="Simplified Arabic" w:cs="Simplified Arabic" w:hint="cs"/>
          <w:sz w:val="28"/>
          <w:szCs w:val="28"/>
          <w:rtl/>
          <w:lang w:bidi="ar-DZ"/>
        </w:rPr>
        <w:t xml:space="preserve">في التنظيم </w:t>
      </w:r>
      <w:r w:rsidR="00742040" w:rsidRPr="00630708">
        <w:rPr>
          <w:rFonts w:ascii="Simplified Arabic" w:hAnsi="Simplified Arabic" w:cs="Simplified Arabic" w:hint="cs"/>
          <w:sz w:val="28"/>
          <w:szCs w:val="28"/>
          <w:rtl/>
          <w:lang w:bidi="ar-DZ"/>
        </w:rPr>
        <w:t>المؤسسة كأداة</w:t>
      </w:r>
      <w:r w:rsidR="00A869E1" w:rsidRPr="00630708">
        <w:rPr>
          <w:rFonts w:ascii="Simplified Arabic" w:hAnsi="Simplified Arabic" w:cs="Simplified Arabic" w:hint="cs"/>
          <w:sz w:val="28"/>
          <w:szCs w:val="28"/>
          <w:rtl/>
          <w:lang w:bidi="ar-DZ"/>
        </w:rPr>
        <w:t xml:space="preserve"> </w:t>
      </w:r>
      <w:r w:rsidR="00742040" w:rsidRPr="00630708">
        <w:rPr>
          <w:rFonts w:ascii="Simplified Arabic" w:hAnsi="Simplified Arabic" w:cs="Simplified Arabic" w:hint="cs"/>
          <w:sz w:val="28"/>
          <w:szCs w:val="28"/>
          <w:rtl/>
          <w:lang w:bidi="ar-DZ"/>
        </w:rPr>
        <w:t xml:space="preserve">لتحقيق مصالحهم الشخصية </w:t>
      </w:r>
      <w:r w:rsidR="00A869E1" w:rsidRPr="00630708">
        <w:rPr>
          <w:rFonts w:ascii="Simplified Arabic" w:hAnsi="Simplified Arabic" w:cs="Simplified Arabic" w:hint="cs"/>
          <w:sz w:val="28"/>
          <w:szCs w:val="28"/>
          <w:rtl/>
          <w:lang w:bidi="ar-DZ"/>
        </w:rPr>
        <w:t>وهو ما يعني تحول مسارات الاتصال في الاتجاه الأحادي من المستويات الإدارية العليا إلى المستويات الإدارية الدنيا حيث تغيب ثقافة الحوار وتبادل الأفكار والآراء</w:t>
      </w:r>
      <w:r w:rsidR="00C70A5C" w:rsidRPr="00630708">
        <w:rPr>
          <w:rFonts w:ascii="Simplified Arabic" w:hAnsi="Simplified Arabic" w:cs="Simplified Arabic" w:hint="cs"/>
          <w:sz w:val="28"/>
          <w:szCs w:val="28"/>
          <w:rtl/>
          <w:lang w:bidi="ar-DZ"/>
        </w:rPr>
        <w:t>، المتوجهة نحو خدمة الأهداف</w:t>
      </w:r>
      <w:r w:rsidR="008048E7" w:rsidRPr="00630708">
        <w:rPr>
          <w:rFonts w:ascii="Simplified Arabic" w:hAnsi="Simplified Arabic" w:cs="Simplified Arabic" w:hint="cs"/>
          <w:sz w:val="28"/>
          <w:szCs w:val="28"/>
          <w:rtl/>
          <w:lang w:bidi="ar-DZ"/>
        </w:rPr>
        <w:t xml:space="preserve"> </w:t>
      </w:r>
      <w:r w:rsidR="00C70A5C" w:rsidRPr="00630708">
        <w:rPr>
          <w:rFonts w:ascii="Simplified Arabic" w:hAnsi="Simplified Arabic" w:cs="Simplified Arabic" w:hint="cs"/>
          <w:sz w:val="28"/>
          <w:szCs w:val="28"/>
          <w:rtl/>
          <w:lang w:bidi="ar-DZ"/>
        </w:rPr>
        <w:t>الكبرى للمؤسسة</w:t>
      </w:r>
      <w:r w:rsidR="008048E7" w:rsidRPr="00630708">
        <w:rPr>
          <w:rFonts w:ascii="Simplified Arabic" w:hAnsi="Simplified Arabic" w:cs="Simplified Arabic" w:hint="cs"/>
          <w:sz w:val="28"/>
          <w:szCs w:val="28"/>
          <w:rtl/>
          <w:lang w:bidi="ar-DZ"/>
        </w:rPr>
        <w:t>، وتسيطر القرارات التسلطية غير المبررة عقلانياًعلى عملية تسيير التنظيم</w:t>
      </w:r>
      <w:r w:rsidR="00C70A5C" w:rsidRPr="00630708">
        <w:rPr>
          <w:rFonts w:ascii="Simplified Arabic" w:hAnsi="Simplified Arabic" w:cs="Simplified Arabic" w:hint="cs"/>
          <w:sz w:val="28"/>
          <w:szCs w:val="28"/>
          <w:rtl/>
          <w:lang w:bidi="ar-DZ"/>
        </w:rPr>
        <w:t>.</w:t>
      </w:r>
      <w:r w:rsidR="00A869E1" w:rsidRPr="00630708">
        <w:rPr>
          <w:rFonts w:ascii="Simplified Arabic" w:hAnsi="Simplified Arabic" w:cs="Simplified Arabic" w:hint="cs"/>
          <w:sz w:val="28"/>
          <w:szCs w:val="28"/>
          <w:rtl/>
          <w:lang w:bidi="ar-DZ"/>
        </w:rPr>
        <w:t xml:space="preserve"> </w:t>
      </w:r>
    </w:p>
    <w:p w:rsidR="00490273" w:rsidRPr="00630708" w:rsidRDefault="00490273" w:rsidP="00031583">
      <w:pPr>
        <w:pStyle w:val="Paragraphedeliste"/>
        <w:numPr>
          <w:ilvl w:val="0"/>
          <w:numId w:val="2"/>
        </w:numPr>
        <w:bidi/>
        <w:ind w:left="237" w:hanging="283"/>
        <w:jc w:val="both"/>
        <w:rPr>
          <w:rFonts w:ascii="Simplified Arabic" w:hAnsi="Simplified Arabic" w:cs="Simplified Arabic"/>
          <w:sz w:val="28"/>
          <w:szCs w:val="28"/>
          <w:rtl/>
          <w:lang w:bidi="ar-DZ"/>
        </w:rPr>
      </w:pPr>
      <w:r w:rsidRPr="00630708">
        <w:rPr>
          <w:rFonts w:ascii="Simplified Arabic" w:hAnsi="Simplified Arabic" w:cs="Simplified Arabic" w:hint="cs"/>
          <w:b/>
          <w:bCs/>
          <w:sz w:val="28"/>
          <w:szCs w:val="28"/>
          <w:rtl/>
          <w:lang w:bidi="ar-DZ"/>
        </w:rPr>
        <w:t>الثقافة الاتصالية الحوارية:</w:t>
      </w:r>
      <w:r w:rsidR="00C70A5C" w:rsidRPr="00630708">
        <w:rPr>
          <w:rFonts w:ascii="Simplified Arabic" w:hAnsi="Simplified Arabic" w:cs="Simplified Arabic" w:hint="cs"/>
          <w:sz w:val="28"/>
          <w:szCs w:val="28"/>
          <w:rtl/>
          <w:lang w:bidi="ar-DZ"/>
        </w:rPr>
        <w:t xml:space="preserve"> يعتبر الباحث يورغن هابرماس من أبرز</w:t>
      </w:r>
      <w:r w:rsidR="00936A20" w:rsidRPr="00630708">
        <w:rPr>
          <w:rFonts w:ascii="Simplified Arabic" w:hAnsi="Simplified Arabic" w:cs="Simplified Arabic" w:hint="cs"/>
          <w:sz w:val="28"/>
          <w:szCs w:val="28"/>
          <w:rtl/>
          <w:lang w:bidi="ar-DZ"/>
        </w:rPr>
        <w:t xml:space="preserve"> </w:t>
      </w:r>
      <w:r w:rsidR="00C70A5C" w:rsidRPr="00630708">
        <w:rPr>
          <w:rFonts w:ascii="Simplified Arabic" w:hAnsi="Simplified Arabic" w:cs="Simplified Arabic" w:hint="cs"/>
          <w:sz w:val="28"/>
          <w:szCs w:val="28"/>
          <w:rtl/>
          <w:lang w:bidi="ar-DZ"/>
        </w:rPr>
        <w:t xml:space="preserve">الباحثين الذين </w:t>
      </w:r>
      <w:r w:rsidR="00266028" w:rsidRPr="00630708">
        <w:rPr>
          <w:rFonts w:ascii="Simplified Arabic" w:hAnsi="Simplified Arabic" w:cs="Simplified Arabic" w:hint="cs"/>
          <w:sz w:val="28"/>
          <w:szCs w:val="28"/>
          <w:rtl/>
          <w:lang w:bidi="ar-DZ"/>
        </w:rPr>
        <w:t xml:space="preserve">تناولوا هذا المفهوم في دراساتهم حيث يعتبر هابرماس أن الثقافة الاتصالية الحوارية تبنى على التواصل العقلاني الذي يستند على الإقناع بالحجة والبرهان، كما يسميها أيضاً بالثقافة الاتصالية التشاركية والمبنية على إشراك جميع الفاعلين المعنيين في التنظيم بالفعل الاتصالي والذي يؤكد على أن الهدف منه هو خدمة الأهداف العامة للمؤسسة </w:t>
      </w:r>
      <w:r w:rsidR="00C0570B" w:rsidRPr="00630708">
        <w:rPr>
          <w:rFonts w:ascii="Simplified Arabic" w:hAnsi="Simplified Arabic" w:cs="Simplified Arabic" w:hint="cs"/>
          <w:sz w:val="28"/>
          <w:szCs w:val="28"/>
          <w:rtl/>
          <w:lang w:bidi="ar-DZ"/>
        </w:rPr>
        <w:t>وخلق جو من المساواة في طرح الأفكار والآراء بشأن المسائل الخاصة بالتنظيم.</w:t>
      </w:r>
    </w:p>
    <w:p w:rsidR="00490273" w:rsidRPr="00630708" w:rsidRDefault="00490273" w:rsidP="00031583">
      <w:pPr>
        <w:pStyle w:val="Paragraphedeliste"/>
        <w:numPr>
          <w:ilvl w:val="0"/>
          <w:numId w:val="2"/>
        </w:numPr>
        <w:bidi/>
        <w:ind w:left="237" w:hanging="283"/>
        <w:jc w:val="both"/>
        <w:rPr>
          <w:rFonts w:ascii="Simplified Arabic" w:hAnsi="Simplified Arabic" w:cs="Simplified Arabic"/>
          <w:sz w:val="28"/>
          <w:szCs w:val="28"/>
          <w:rtl/>
          <w:lang w:bidi="ar-DZ"/>
        </w:rPr>
      </w:pPr>
      <w:r w:rsidRPr="00630708">
        <w:rPr>
          <w:rFonts w:ascii="Simplified Arabic" w:hAnsi="Simplified Arabic" w:cs="Simplified Arabic" w:hint="cs"/>
          <w:b/>
          <w:bCs/>
          <w:sz w:val="28"/>
          <w:szCs w:val="28"/>
          <w:rtl/>
          <w:lang w:bidi="ar-DZ"/>
        </w:rPr>
        <w:t>الثقافة الاتصالية التسامحية:</w:t>
      </w:r>
      <w:r w:rsidR="00B53895" w:rsidRPr="00630708">
        <w:rPr>
          <w:rFonts w:ascii="Simplified Arabic" w:hAnsi="Simplified Arabic" w:cs="Simplified Arabic" w:hint="cs"/>
          <w:sz w:val="28"/>
          <w:szCs w:val="28"/>
          <w:rtl/>
          <w:lang w:bidi="ar-DZ"/>
        </w:rPr>
        <w:t xml:space="preserve"> تطرق الباحث روزنبرغ إلى التواصل اللاعنفي أوالتسامحي أو التعاطفي والهادف إلى خدمة المبادىء الإنسانية في التنظيم وذلك من خلال العمل على حل النزاعات في التنظيم بشكل </w:t>
      </w:r>
      <w:r w:rsidR="00CC4AF7" w:rsidRPr="00630708">
        <w:rPr>
          <w:rFonts w:ascii="Simplified Arabic" w:hAnsi="Simplified Arabic" w:cs="Simplified Arabic" w:hint="cs"/>
          <w:sz w:val="28"/>
          <w:szCs w:val="28"/>
          <w:rtl/>
          <w:lang w:bidi="ar-DZ"/>
        </w:rPr>
        <w:t>ودي مع الحفاظ على مصالح التنظيم.</w:t>
      </w:r>
    </w:p>
    <w:p w:rsidR="004501A4" w:rsidRDefault="001F49EF" w:rsidP="00031583">
      <w:pPr>
        <w:bidi/>
        <w:jc w:val="both"/>
        <w:rPr>
          <w:rFonts w:ascii="Simplified Arabic" w:hAnsi="Simplified Arabic" w:cs="Simplified Arabic"/>
          <w:b/>
          <w:bCs/>
          <w:sz w:val="28"/>
          <w:szCs w:val="28"/>
          <w:rtl/>
          <w:lang w:bidi="ar-DZ"/>
        </w:rPr>
      </w:pPr>
      <w:r w:rsidRPr="001F49EF">
        <w:rPr>
          <w:rFonts w:ascii="Simplified Arabic" w:hAnsi="Simplified Arabic" w:cs="Simplified Arabic" w:hint="cs"/>
          <w:b/>
          <w:bCs/>
          <w:sz w:val="28"/>
          <w:szCs w:val="28"/>
          <w:rtl/>
          <w:lang w:bidi="ar-DZ"/>
        </w:rPr>
        <w:t>قائمة المراجع:</w:t>
      </w:r>
    </w:p>
    <w:p w:rsidR="00AC7F63" w:rsidRDefault="00AC7F63" w:rsidP="00AC7F6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هربرت شيلر، كتاب الاتصال والهيمنة الثقافية</w:t>
      </w:r>
    </w:p>
    <w:p w:rsidR="00155782" w:rsidRDefault="00155782" w:rsidP="00155782">
      <w:pPr>
        <w:bidi/>
        <w:jc w:val="both"/>
        <w:rPr>
          <w:rFonts w:ascii="Simplified Arabic" w:hAnsi="Simplified Arabic" w:cs="Simplified Arabic"/>
          <w:b/>
          <w:bCs/>
          <w:sz w:val="28"/>
          <w:szCs w:val="28"/>
          <w:rtl/>
          <w:lang w:bidi="ar-DZ"/>
        </w:rPr>
      </w:pPr>
      <w:r>
        <w:rPr>
          <w:rtl/>
        </w:rPr>
        <w:t>ثقافـات المؤسسـة، منشورات مركز البحث  في  الأنثروبولوجية الاجتماعية والثقافية، وهران</w:t>
      </w:r>
      <w:r>
        <w:t xml:space="preserve">  CRASC   </w:t>
      </w:r>
    </w:p>
    <w:p w:rsidR="002173E1" w:rsidRDefault="002173E1" w:rsidP="002173E1">
      <w:pPr>
        <w:jc w:val="both"/>
        <w:rPr>
          <w:rtl/>
        </w:rPr>
      </w:pPr>
      <w:r>
        <w:t xml:space="preserve">Actouf. O,  (1996) : </w:t>
      </w:r>
      <w:r>
        <w:rPr>
          <w:rStyle w:val="Accentuation"/>
        </w:rPr>
        <w:t>Management et théories des organisations dans les années 1990: vers un radical Humanisme</w:t>
      </w:r>
      <w:r>
        <w:t>. In Revue Critique, No 4</w:t>
      </w:r>
    </w:p>
    <w:p w:rsidR="000D21FE" w:rsidRDefault="002173E1" w:rsidP="002173E1">
      <w:pPr>
        <w:jc w:val="both"/>
        <w:rPr>
          <w:rtl/>
        </w:rPr>
      </w:pPr>
      <w:r>
        <w:lastRenderedPageBreak/>
        <w:t>   </w:t>
      </w:r>
      <w:r w:rsidR="000D21FE">
        <w:t xml:space="preserve">Cardon Aloine, (1992) : </w:t>
      </w:r>
      <w:r w:rsidR="000D21FE">
        <w:rPr>
          <w:rStyle w:val="Accentuation"/>
        </w:rPr>
        <w:t>Profils d’équipes et cultures d’entreprises</w:t>
      </w:r>
      <w:r w:rsidR="000D21FE">
        <w:t>. Les éditions d’organisation.</w:t>
      </w:r>
    </w:p>
    <w:p w:rsidR="001F49EF" w:rsidRPr="0027263D" w:rsidRDefault="0027263D" w:rsidP="000D21FE">
      <w:pPr>
        <w:bidi/>
        <w:jc w:val="both"/>
        <w:rPr>
          <w:rFonts w:ascii="Simplified Arabic" w:hAnsi="Simplified Arabic" w:cs="Simplified Arabic"/>
          <w:b/>
          <w:bCs/>
          <w:sz w:val="28"/>
          <w:szCs w:val="28"/>
          <w:rtl/>
          <w:lang w:val="en-US" w:bidi="ar-DZ"/>
        </w:rPr>
      </w:pPr>
      <w:r>
        <w:rPr>
          <w:rFonts w:hint="cs"/>
          <w:rtl/>
        </w:rPr>
        <w:t xml:space="preserve">بشير محمد، </w:t>
      </w:r>
      <w:r w:rsidR="000D21FE">
        <w:rPr>
          <w:rFonts w:hint="cs"/>
          <w:rtl/>
        </w:rPr>
        <w:t>الثقافة والتسيير في الجزائر</w:t>
      </w:r>
      <w:r>
        <w:rPr>
          <w:rFonts w:hint="cs"/>
          <w:rtl/>
        </w:rPr>
        <w:t xml:space="preserve">، ديوان المطبوعات الجامعية، </w:t>
      </w:r>
      <w:r>
        <w:rPr>
          <w:rFonts w:hint="cs"/>
          <w:rtl/>
          <w:lang w:val="en-US" w:bidi="ar-DZ"/>
        </w:rPr>
        <w:t xml:space="preserve">الجزائر، </w:t>
      </w:r>
      <w:r>
        <w:rPr>
          <w:lang w:bidi="ar-DZ"/>
        </w:rPr>
        <w:t>2007</w:t>
      </w:r>
      <w:r>
        <w:rPr>
          <w:rFonts w:hint="cs"/>
          <w:rtl/>
          <w:lang w:val="en-US" w:bidi="ar-DZ"/>
        </w:rPr>
        <w:t>.</w:t>
      </w:r>
    </w:p>
    <w:p w:rsidR="00BD61F5" w:rsidRPr="00954E7E" w:rsidRDefault="00BD61F5" w:rsidP="00954E7E">
      <w:pPr>
        <w:tabs>
          <w:tab w:val="left" w:pos="1826"/>
        </w:tabs>
        <w:bidi/>
        <w:rPr>
          <w:rFonts w:ascii="Simplified Arabic" w:hAnsi="Simplified Arabic" w:cs="Simplified Arabic"/>
          <w:sz w:val="28"/>
          <w:szCs w:val="28"/>
          <w:rtl/>
          <w:lang w:bidi="ar-DZ"/>
        </w:rPr>
      </w:pPr>
    </w:p>
    <w:sectPr w:rsidR="00BD61F5" w:rsidRPr="00954E7E" w:rsidSect="005E1D3C">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D68" w:rsidRDefault="000E5D68" w:rsidP="00E953EB">
      <w:pPr>
        <w:spacing w:after="0" w:line="240" w:lineRule="auto"/>
      </w:pPr>
      <w:r>
        <w:separator/>
      </w:r>
    </w:p>
  </w:endnote>
  <w:endnote w:type="continuationSeparator" w:id="1">
    <w:p w:rsidR="000E5D68" w:rsidRDefault="000E5D68" w:rsidP="00E95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9063"/>
      <w:docPartObj>
        <w:docPartGallery w:val="Page Numbers (Bottom of Page)"/>
        <w:docPartUnique/>
      </w:docPartObj>
    </w:sdtPr>
    <w:sdtEndPr>
      <w:rPr>
        <w:rFonts w:asciiTheme="majorBidi" w:hAnsiTheme="majorBidi" w:cstheme="majorBidi"/>
        <w:sz w:val="24"/>
        <w:szCs w:val="24"/>
      </w:rPr>
    </w:sdtEndPr>
    <w:sdtContent>
      <w:p w:rsidR="00715BDC" w:rsidRPr="00715BDC" w:rsidRDefault="000D61D4">
        <w:pPr>
          <w:pStyle w:val="Pieddepage"/>
          <w:jc w:val="center"/>
          <w:rPr>
            <w:rFonts w:asciiTheme="majorBidi" w:hAnsiTheme="majorBidi" w:cstheme="majorBidi"/>
            <w:sz w:val="24"/>
            <w:szCs w:val="24"/>
          </w:rPr>
        </w:pPr>
        <w:r w:rsidRPr="00715BDC">
          <w:rPr>
            <w:rFonts w:asciiTheme="majorBidi" w:hAnsiTheme="majorBidi" w:cstheme="majorBidi"/>
            <w:sz w:val="24"/>
            <w:szCs w:val="24"/>
          </w:rPr>
          <w:fldChar w:fldCharType="begin"/>
        </w:r>
        <w:r w:rsidR="00715BDC" w:rsidRPr="00715BDC">
          <w:rPr>
            <w:rFonts w:asciiTheme="majorBidi" w:hAnsiTheme="majorBidi" w:cstheme="majorBidi"/>
            <w:sz w:val="24"/>
            <w:szCs w:val="24"/>
          </w:rPr>
          <w:instrText xml:space="preserve"> PAGE   \* MERGEFORMAT </w:instrText>
        </w:r>
        <w:r w:rsidRPr="00715BDC">
          <w:rPr>
            <w:rFonts w:asciiTheme="majorBidi" w:hAnsiTheme="majorBidi" w:cstheme="majorBidi"/>
            <w:sz w:val="24"/>
            <w:szCs w:val="24"/>
          </w:rPr>
          <w:fldChar w:fldCharType="separate"/>
        </w:r>
        <w:r w:rsidR="00FA5590">
          <w:rPr>
            <w:rFonts w:asciiTheme="majorBidi" w:hAnsiTheme="majorBidi" w:cstheme="majorBidi"/>
            <w:noProof/>
            <w:sz w:val="24"/>
            <w:szCs w:val="24"/>
          </w:rPr>
          <w:t>2</w:t>
        </w:r>
        <w:r w:rsidRPr="00715BDC">
          <w:rPr>
            <w:rFonts w:asciiTheme="majorBidi" w:hAnsiTheme="majorBidi" w:cstheme="majorBidi"/>
            <w:sz w:val="24"/>
            <w:szCs w:val="24"/>
          </w:rPr>
          <w:fldChar w:fldCharType="end"/>
        </w:r>
      </w:p>
    </w:sdtContent>
  </w:sdt>
  <w:p w:rsidR="00715BDC" w:rsidRDefault="00715B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D68" w:rsidRDefault="000E5D68" w:rsidP="00E953EB">
      <w:pPr>
        <w:spacing w:after="0" w:line="240" w:lineRule="auto"/>
      </w:pPr>
      <w:r>
        <w:separator/>
      </w:r>
    </w:p>
  </w:footnote>
  <w:footnote w:type="continuationSeparator" w:id="1">
    <w:p w:rsidR="000E5D68" w:rsidRDefault="000E5D68" w:rsidP="00E95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A4" w:rsidRPr="00E953EB" w:rsidRDefault="004501A4" w:rsidP="00E953EB">
    <w:pPr>
      <w:pStyle w:val="En-tte"/>
      <w:bidi/>
      <w:rPr>
        <w:rFonts w:ascii="Simplified Arabic" w:hAnsi="Simplified Arabic" w:cs="Simplified Arabic"/>
        <w:sz w:val="24"/>
        <w:szCs w:val="24"/>
        <w:lang w:bidi="ar-DZ"/>
      </w:rPr>
    </w:pPr>
    <w:r w:rsidRPr="00E953EB">
      <w:rPr>
        <w:rFonts w:ascii="Simplified Arabic" w:hAnsi="Simplified Arabic" w:cs="Simplified Arabic"/>
        <w:sz w:val="24"/>
        <w:szCs w:val="24"/>
        <w:rtl/>
        <w:lang w:bidi="ar-DZ"/>
      </w:rPr>
      <w:t>محاضرات مقياس الثقافة الاتصالية في المؤسسة                                                                                                         الأستاذة: عجال آسية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2E9B"/>
    <w:multiLevelType w:val="hybridMultilevel"/>
    <w:tmpl w:val="6EA4FE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B8C1FAC"/>
    <w:multiLevelType w:val="hybridMultilevel"/>
    <w:tmpl w:val="47D8AB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953EB"/>
    <w:rsid w:val="00002ED4"/>
    <w:rsid w:val="00015114"/>
    <w:rsid w:val="00026E0A"/>
    <w:rsid w:val="000300BD"/>
    <w:rsid w:val="00031583"/>
    <w:rsid w:val="00042EF8"/>
    <w:rsid w:val="00051415"/>
    <w:rsid w:val="0005695E"/>
    <w:rsid w:val="00061C0C"/>
    <w:rsid w:val="000641C5"/>
    <w:rsid w:val="00092A43"/>
    <w:rsid w:val="000A01E1"/>
    <w:rsid w:val="000B4C6F"/>
    <w:rsid w:val="000D21FE"/>
    <w:rsid w:val="000D61D4"/>
    <w:rsid w:val="000E5D68"/>
    <w:rsid w:val="000E652E"/>
    <w:rsid w:val="000F0EBF"/>
    <w:rsid w:val="001275AD"/>
    <w:rsid w:val="00154AA3"/>
    <w:rsid w:val="00155782"/>
    <w:rsid w:val="001D7136"/>
    <w:rsid w:val="001E14D2"/>
    <w:rsid w:val="001E4D1F"/>
    <w:rsid w:val="001F32C0"/>
    <w:rsid w:val="001F49EF"/>
    <w:rsid w:val="002173E1"/>
    <w:rsid w:val="00220FA8"/>
    <w:rsid w:val="00253DB2"/>
    <w:rsid w:val="00266028"/>
    <w:rsid w:val="0027263D"/>
    <w:rsid w:val="003046CF"/>
    <w:rsid w:val="00343CEF"/>
    <w:rsid w:val="00351C38"/>
    <w:rsid w:val="00372E4A"/>
    <w:rsid w:val="003A1B85"/>
    <w:rsid w:val="003B765E"/>
    <w:rsid w:val="003C318B"/>
    <w:rsid w:val="00427BA8"/>
    <w:rsid w:val="004328CA"/>
    <w:rsid w:val="0045004B"/>
    <w:rsid w:val="004501A4"/>
    <w:rsid w:val="004725D1"/>
    <w:rsid w:val="00485BDD"/>
    <w:rsid w:val="00490273"/>
    <w:rsid w:val="004B33F2"/>
    <w:rsid w:val="004C169B"/>
    <w:rsid w:val="004E290A"/>
    <w:rsid w:val="005075DE"/>
    <w:rsid w:val="00524F59"/>
    <w:rsid w:val="00527E99"/>
    <w:rsid w:val="00531E95"/>
    <w:rsid w:val="0055339F"/>
    <w:rsid w:val="005C29AA"/>
    <w:rsid w:val="005C2E71"/>
    <w:rsid w:val="005D21A9"/>
    <w:rsid w:val="005E1D3C"/>
    <w:rsid w:val="005E286A"/>
    <w:rsid w:val="00605A50"/>
    <w:rsid w:val="00630708"/>
    <w:rsid w:val="006472EC"/>
    <w:rsid w:val="00670722"/>
    <w:rsid w:val="0067797D"/>
    <w:rsid w:val="006A1DA8"/>
    <w:rsid w:val="006B6B05"/>
    <w:rsid w:val="006C48AF"/>
    <w:rsid w:val="006D38E0"/>
    <w:rsid w:val="006D6E03"/>
    <w:rsid w:val="006E3E60"/>
    <w:rsid w:val="00710BC3"/>
    <w:rsid w:val="00715BDC"/>
    <w:rsid w:val="00725293"/>
    <w:rsid w:val="00742040"/>
    <w:rsid w:val="007820EC"/>
    <w:rsid w:val="007B0E24"/>
    <w:rsid w:val="007F02ED"/>
    <w:rsid w:val="008048E7"/>
    <w:rsid w:val="00805BA8"/>
    <w:rsid w:val="00822481"/>
    <w:rsid w:val="00852857"/>
    <w:rsid w:val="00867C26"/>
    <w:rsid w:val="00877E21"/>
    <w:rsid w:val="008B278F"/>
    <w:rsid w:val="008E35CA"/>
    <w:rsid w:val="00916DCD"/>
    <w:rsid w:val="00936A20"/>
    <w:rsid w:val="009429C5"/>
    <w:rsid w:val="009542A4"/>
    <w:rsid w:val="00954E7E"/>
    <w:rsid w:val="009A00D0"/>
    <w:rsid w:val="009A1873"/>
    <w:rsid w:val="009A6386"/>
    <w:rsid w:val="009B55EA"/>
    <w:rsid w:val="009B57D3"/>
    <w:rsid w:val="009C61BB"/>
    <w:rsid w:val="009E39E0"/>
    <w:rsid w:val="00A04F11"/>
    <w:rsid w:val="00A2641E"/>
    <w:rsid w:val="00A44E35"/>
    <w:rsid w:val="00A67E96"/>
    <w:rsid w:val="00A8389D"/>
    <w:rsid w:val="00A869E1"/>
    <w:rsid w:val="00AC7F63"/>
    <w:rsid w:val="00AF0C2E"/>
    <w:rsid w:val="00B20136"/>
    <w:rsid w:val="00B2324C"/>
    <w:rsid w:val="00B42870"/>
    <w:rsid w:val="00B51421"/>
    <w:rsid w:val="00B53895"/>
    <w:rsid w:val="00B62F0D"/>
    <w:rsid w:val="00B700E2"/>
    <w:rsid w:val="00BD61F5"/>
    <w:rsid w:val="00BE6CDC"/>
    <w:rsid w:val="00C0570B"/>
    <w:rsid w:val="00C70A5C"/>
    <w:rsid w:val="00C838C2"/>
    <w:rsid w:val="00C94244"/>
    <w:rsid w:val="00CA25BE"/>
    <w:rsid w:val="00CC423E"/>
    <w:rsid w:val="00CC4AF7"/>
    <w:rsid w:val="00D1402A"/>
    <w:rsid w:val="00D61E76"/>
    <w:rsid w:val="00D84D71"/>
    <w:rsid w:val="00D86606"/>
    <w:rsid w:val="00D87ED7"/>
    <w:rsid w:val="00D928EB"/>
    <w:rsid w:val="00D95D5E"/>
    <w:rsid w:val="00DA7262"/>
    <w:rsid w:val="00DB7B36"/>
    <w:rsid w:val="00DC4293"/>
    <w:rsid w:val="00E46B31"/>
    <w:rsid w:val="00E52981"/>
    <w:rsid w:val="00E661C9"/>
    <w:rsid w:val="00E87196"/>
    <w:rsid w:val="00E953EB"/>
    <w:rsid w:val="00EC69D6"/>
    <w:rsid w:val="00EE2E9A"/>
    <w:rsid w:val="00F1716B"/>
    <w:rsid w:val="00F36E1F"/>
    <w:rsid w:val="00F50A23"/>
    <w:rsid w:val="00F62388"/>
    <w:rsid w:val="00F637B1"/>
    <w:rsid w:val="00F70B67"/>
    <w:rsid w:val="00F7132C"/>
    <w:rsid w:val="00F740F4"/>
    <w:rsid w:val="00F76947"/>
    <w:rsid w:val="00FA0C9F"/>
    <w:rsid w:val="00FA5590"/>
    <w:rsid w:val="00FA6EC0"/>
    <w:rsid w:val="00FB1F18"/>
    <w:rsid w:val="00FC1C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0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953EB"/>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E953EB"/>
  </w:style>
  <w:style w:type="paragraph" w:styleId="Pieddepage">
    <w:name w:val="footer"/>
    <w:basedOn w:val="Normal"/>
    <w:link w:val="PieddepageCar"/>
    <w:uiPriority w:val="99"/>
    <w:unhideWhenUsed/>
    <w:rsid w:val="00E953E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953EB"/>
  </w:style>
  <w:style w:type="paragraph" w:styleId="Paragraphedeliste">
    <w:name w:val="List Paragraph"/>
    <w:basedOn w:val="Normal"/>
    <w:uiPriority w:val="34"/>
    <w:qFormat/>
    <w:rsid w:val="00372E4A"/>
    <w:pPr>
      <w:ind w:left="720"/>
      <w:contextualSpacing/>
    </w:pPr>
  </w:style>
  <w:style w:type="table" w:styleId="Grilledutableau">
    <w:name w:val="Table Grid"/>
    <w:basedOn w:val="TableauNormal"/>
    <w:uiPriority w:val="59"/>
    <w:rsid w:val="00CC4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1-Accent6">
    <w:name w:val="Medium Shading 1 Accent 6"/>
    <w:basedOn w:val="TableauNormal"/>
    <w:uiPriority w:val="63"/>
    <w:rsid w:val="0001511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extedebulles">
    <w:name w:val="Balloon Text"/>
    <w:basedOn w:val="Normal"/>
    <w:link w:val="TextedebullesCar"/>
    <w:uiPriority w:val="99"/>
    <w:semiHidden/>
    <w:unhideWhenUsed/>
    <w:rsid w:val="00FA6E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EC0"/>
    <w:rPr>
      <w:rFonts w:ascii="Tahoma" w:hAnsi="Tahoma" w:cs="Tahoma"/>
      <w:sz w:val="16"/>
      <w:szCs w:val="16"/>
    </w:rPr>
  </w:style>
  <w:style w:type="table" w:styleId="Listeclaire-Accent6">
    <w:name w:val="Light List Accent 6"/>
    <w:basedOn w:val="TableauNormal"/>
    <w:uiPriority w:val="61"/>
    <w:rsid w:val="00E46B3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rameclaire-Accent2">
    <w:name w:val="Light Shading Accent 2"/>
    <w:basedOn w:val="TableauNormal"/>
    <w:uiPriority w:val="60"/>
    <w:rsid w:val="00F50A2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F50A23"/>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ccentuation">
    <w:name w:val="Emphasis"/>
    <w:basedOn w:val="Policepardfaut"/>
    <w:uiPriority w:val="20"/>
    <w:qFormat/>
    <w:rsid w:val="002173E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8</Pages>
  <Words>1189</Words>
  <Characters>6541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34</cp:revision>
  <cp:lastPrinted>2021-01-03T14:56:00Z</cp:lastPrinted>
  <dcterms:created xsi:type="dcterms:W3CDTF">2021-01-03T12:16:00Z</dcterms:created>
  <dcterms:modified xsi:type="dcterms:W3CDTF">2021-11-29T13:58:00Z</dcterms:modified>
</cp:coreProperties>
</file>