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z w:val="30"/>
          <w:szCs w:val="30"/>
          <w:rtl/>
        </w:rPr>
      </w:pPr>
      <w:r w:rsidRPr="0072431A">
        <w:rPr>
          <w:rFonts w:ascii="Bahij Lotus" w:hAnsi="Bahij Lotus" w:cs="Bahij Lotus"/>
          <w:b/>
          <w:bCs/>
          <w:sz w:val="30"/>
          <w:szCs w:val="30"/>
          <w:rtl/>
        </w:rPr>
        <w:t>جامعة الجيلالي بونعامة - خميس مليانة</w:t>
      </w:r>
    </w:p>
    <w:p w:rsidR="005562F7" w:rsidRPr="00114E8A" w:rsidRDefault="002C2FFF" w:rsidP="002C2FFF">
      <w:pPr>
        <w:bidi/>
        <w:spacing w:after="0" w:line="240" w:lineRule="auto"/>
        <w:rPr>
          <w:rFonts w:ascii="Bahij Lotus" w:hAnsi="Bahij Lotus" w:cs="Bahij Lotus"/>
          <w:b/>
          <w:bCs/>
          <w:spacing w:val="13"/>
          <w:sz w:val="30"/>
          <w:szCs w:val="30"/>
          <w:rtl/>
        </w:rPr>
      </w:pP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كلية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العلوم الإنسانية ـ </w:t>
      </w:r>
      <w:r w:rsidRPr="00114E8A">
        <w:rPr>
          <w:rFonts w:ascii="Bahij Lotus" w:hAnsi="Bahij Lotus" w:cs="Bahij Lotus" w:hint="cs"/>
          <w:b/>
          <w:bCs/>
          <w:spacing w:val="13"/>
          <w:sz w:val="30"/>
          <w:szCs w:val="30"/>
          <w:rtl/>
        </w:rPr>
        <w:t>قسم</w:t>
      </w:r>
      <w:r w:rsidR="005562F7" w:rsidRPr="00114E8A">
        <w:rPr>
          <w:rFonts w:ascii="Bahij Lotus" w:hAnsi="Bahij Lotus" w:cs="Bahij Lotus"/>
          <w:b/>
          <w:bCs/>
          <w:spacing w:val="13"/>
          <w:sz w:val="30"/>
          <w:szCs w:val="30"/>
          <w:rtl/>
        </w:rPr>
        <w:t xml:space="preserve"> التاريخ</w:t>
      </w:r>
    </w:p>
    <w:p w:rsidR="005562F7" w:rsidRPr="0072431A" w:rsidRDefault="005562F7" w:rsidP="00DB2B70">
      <w:pPr>
        <w:bidi/>
        <w:spacing w:after="0" w:line="240" w:lineRule="auto"/>
        <w:rPr>
          <w:rFonts w:ascii="Bahij Lotus" w:hAnsi="Bahij Lotus" w:cs="Bahij Lotus"/>
          <w:b/>
          <w:bCs/>
          <w:spacing w:val="-8"/>
          <w:sz w:val="30"/>
          <w:szCs w:val="30"/>
          <w:rtl/>
          <w:lang w:bidi="ar-DZ"/>
        </w:rPr>
      </w:pPr>
      <w:r w:rsidRPr="0072431A">
        <w:rPr>
          <w:rFonts w:ascii="Bahij Lotus" w:hAnsi="Bahij Lotus" w:cs="Bahij Lotus"/>
          <w:b/>
          <w:bCs/>
          <w:spacing w:val="-8"/>
          <w:sz w:val="30"/>
          <w:szCs w:val="30"/>
          <w:rtl/>
        </w:rPr>
        <w:t>ماستر ت</w:t>
      </w:r>
      <w:bookmarkStart w:id="0" w:name="_GoBack"/>
      <w:bookmarkEnd w:id="0"/>
      <w:r w:rsidRPr="0072431A">
        <w:rPr>
          <w:rFonts w:ascii="Bahij Lotus" w:hAnsi="Bahij Lotus" w:cs="Bahij Lotus"/>
          <w:b/>
          <w:bCs/>
          <w:spacing w:val="-8"/>
          <w:sz w:val="30"/>
          <w:szCs w:val="30"/>
          <w:rtl/>
        </w:rPr>
        <w:t xml:space="preserve">اريخ الجزائر الحديث - </w:t>
      </w:r>
      <w:r w:rsidRPr="00114E8A">
        <w:rPr>
          <w:rFonts w:ascii="Bahij Lotus" w:hAnsi="Bahij Lotus" w:cs="Bahij Lotus"/>
          <w:b/>
          <w:bCs/>
          <w:spacing w:val="-6"/>
          <w:sz w:val="30"/>
          <w:szCs w:val="30"/>
          <w:rtl/>
        </w:rPr>
        <w:t>السنة ال</w:t>
      </w:r>
      <w:r w:rsidR="00DB2B70" w:rsidRPr="00114E8A">
        <w:rPr>
          <w:rFonts w:ascii="Bahij Lotus" w:hAnsi="Bahij Lotus" w:cs="Bahij Lotus" w:hint="cs"/>
          <w:b/>
          <w:bCs/>
          <w:spacing w:val="-6"/>
          <w:sz w:val="30"/>
          <w:szCs w:val="30"/>
          <w:rtl/>
          <w:lang w:bidi="ar-DZ"/>
        </w:rPr>
        <w:t>ثانية</w:t>
      </w:r>
    </w:p>
    <w:p w:rsidR="005562F7" w:rsidRPr="0072431A" w:rsidRDefault="005562F7" w:rsidP="005562F7">
      <w:pPr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</w:pPr>
      <w:r w:rsidRPr="0072431A">
        <w:rPr>
          <w:rFonts w:ascii="Bahij Lotus" w:hAnsi="Bahij Lotus" w:cs="Bahij Lotus"/>
          <w:b/>
          <w:bCs/>
          <w:spacing w:val="-4"/>
          <w:sz w:val="28"/>
          <w:szCs w:val="28"/>
          <w:lang w:eastAsia="fr-FR"/>
        </w:rPr>
        <w:lastRenderedPageBreak/>
        <w:drawing>
          <wp:inline distT="0" distB="0" distL="0" distR="0" wp14:anchorId="32F3ADBD" wp14:editId="495CFCA8">
            <wp:extent cx="1011835" cy="77922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401" cy="78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</w:pP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30"/>
          <w:szCs w:val="30"/>
          <w:rtl/>
        </w:rPr>
        <w:sectPr w:rsidR="005562F7" w:rsidRPr="0072431A" w:rsidSect="00C31CDF">
          <w:pgSz w:w="11906" w:h="16838"/>
          <w:pgMar w:top="1276" w:right="1133" w:bottom="720" w:left="1134" w:header="708" w:footer="708" w:gutter="0"/>
          <w:cols w:num="2" w:space="709"/>
          <w:bidi/>
          <w:docGrid w:linePitch="360"/>
        </w:sectPr>
      </w:pPr>
    </w:p>
    <w:p w:rsidR="005562F7" w:rsidRPr="0072431A" w:rsidRDefault="005562F7" w:rsidP="005562F7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</w:pPr>
    </w:p>
    <w:p w:rsidR="009C5458" w:rsidRPr="0072431A" w:rsidRDefault="009C5458" w:rsidP="009C5458">
      <w:pPr>
        <w:bidi/>
        <w:spacing w:after="0" w:line="240" w:lineRule="auto"/>
        <w:rPr>
          <w:rFonts w:ascii="Bahij Lotus" w:hAnsi="Bahij Lotus" w:cs="Bahij Lotus"/>
          <w:b/>
          <w:bCs/>
          <w:spacing w:val="-4"/>
          <w:sz w:val="28"/>
          <w:szCs w:val="29"/>
          <w:rtl/>
        </w:rPr>
        <w:sectPr w:rsidR="009C5458" w:rsidRPr="0072431A" w:rsidSect="008B7C79">
          <w:type w:val="continuous"/>
          <w:pgSz w:w="11906" w:h="16838"/>
          <w:pgMar w:top="1417" w:right="1417" w:bottom="1417" w:left="1417" w:header="708" w:footer="708" w:gutter="0"/>
          <w:cols w:space="708"/>
          <w:bidi/>
          <w:docGrid w:linePitch="360"/>
        </w:sectPr>
      </w:pPr>
    </w:p>
    <w:p w:rsidR="005562F7" w:rsidRPr="0072431A" w:rsidRDefault="002C2FFF" w:rsidP="002C2FFF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6"/>
          <w:szCs w:val="36"/>
          <w:rtl/>
        </w:rPr>
      </w:pP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lastRenderedPageBreak/>
        <w:t>عمل تقييمي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 xml:space="preserve">- 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السداسي ال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>أوّل</w:t>
      </w:r>
      <w:r w:rsidR="005562F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 xml:space="preserve"> 20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21</w:t>
      </w:r>
      <w:r w:rsidR="002861F5">
        <w:rPr>
          <w:rFonts w:ascii="Bahij Lotus" w:hAnsi="Bahij Lotus" w:cs="Bahij Lotus"/>
          <w:b/>
          <w:bCs/>
          <w:spacing w:val="-4"/>
          <w:sz w:val="36"/>
          <w:szCs w:val="36"/>
          <w:rtl/>
        </w:rPr>
        <w:t>/20</w:t>
      </w:r>
      <w:r w:rsidR="002861F5"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  <w:r>
        <w:rPr>
          <w:rFonts w:ascii="Bahij Lotus" w:hAnsi="Bahij Lotus" w:cs="Bahij Lotus" w:hint="cs"/>
          <w:b/>
          <w:bCs/>
          <w:spacing w:val="-4"/>
          <w:sz w:val="36"/>
          <w:szCs w:val="36"/>
          <w:rtl/>
        </w:rPr>
        <w:t>2</w:t>
      </w:r>
    </w:p>
    <w:p w:rsidR="002861F5" w:rsidRPr="0072431A" w:rsidRDefault="005562F7" w:rsidP="002C2FFF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6"/>
          <w:szCs w:val="36"/>
          <w:rtl/>
        </w:rPr>
      </w:pPr>
      <w:r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>مص</w:t>
      </w:r>
      <w:r w:rsidR="00C81D37" w:rsidRPr="0072431A">
        <w:rPr>
          <w:rFonts w:ascii="Bahij Lotus" w:hAnsi="Bahij Lotus" w:cs="Bahij Lotus" w:hint="cs"/>
          <w:b/>
          <w:bCs/>
          <w:spacing w:val="-4"/>
          <w:sz w:val="36"/>
          <w:szCs w:val="36"/>
          <w:rtl/>
          <w:lang w:bidi="ar-DZ"/>
        </w:rPr>
        <w:t>طلح</w:t>
      </w:r>
      <w:r w:rsidR="00C81D37"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>ا</w:t>
      </w:r>
      <w:r w:rsidR="00C81D37" w:rsidRPr="0072431A">
        <w:rPr>
          <w:rFonts w:ascii="Bahij Lotus" w:hAnsi="Bahij Lotus" w:cs="Bahij Lotus" w:hint="cs"/>
          <w:b/>
          <w:bCs/>
          <w:spacing w:val="-4"/>
          <w:sz w:val="36"/>
          <w:szCs w:val="36"/>
          <w:rtl/>
          <w:lang w:bidi="ar-DZ"/>
        </w:rPr>
        <w:t>ت و مفاهيم في</w:t>
      </w:r>
      <w:r w:rsidRPr="0072431A">
        <w:rPr>
          <w:rFonts w:ascii="Bahij Lotus" w:hAnsi="Bahij Lotus" w:cs="Bahij Lotus"/>
          <w:b/>
          <w:bCs/>
          <w:spacing w:val="-4"/>
          <w:sz w:val="36"/>
          <w:szCs w:val="36"/>
          <w:rtl/>
          <w:lang w:bidi="ar-DZ"/>
        </w:rPr>
        <w:t xml:space="preserve"> تاريخ الجزائر</w:t>
      </w:r>
      <w:r w:rsidRPr="0072431A">
        <w:rPr>
          <w:rFonts w:ascii="Bahij Lotus" w:hAnsi="Bahij Lotus" w:cs="Bahij Lotus" w:hint="cs"/>
          <w:b/>
          <w:bCs/>
          <w:spacing w:val="-4"/>
          <w:sz w:val="36"/>
          <w:szCs w:val="36"/>
          <w:rtl/>
          <w:lang w:bidi="ar-DZ"/>
        </w:rPr>
        <w:t xml:space="preserve"> الحديث</w:t>
      </w:r>
    </w:p>
    <w:p w:rsidR="005562F7" w:rsidRPr="0072431A" w:rsidRDefault="005562F7" w:rsidP="005562F7">
      <w:pPr>
        <w:bidi/>
        <w:spacing w:after="0" w:line="240" w:lineRule="auto"/>
        <w:jc w:val="center"/>
        <w:rPr>
          <w:rFonts w:ascii="Bahij Lotus" w:hAnsi="Bahij Lotus" w:cs="Bahij Lotus"/>
          <w:b/>
          <w:bCs/>
          <w:spacing w:val="-4"/>
          <w:sz w:val="30"/>
          <w:szCs w:val="30"/>
          <w:rtl/>
        </w:rPr>
      </w:pPr>
    </w:p>
    <w:p w:rsidR="002C2FFF" w:rsidRPr="00EF7FD5" w:rsidRDefault="002C2FFF" w:rsidP="002C2FFF">
      <w:pPr>
        <w:bidi/>
        <w:spacing w:after="0" w:line="240" w:lineRule="auto"/>
        <w:ind w:firstLine="283"/>
        <w:jc w:val="both"/>
        <w:rPr>
          <w:rFonts w:ascii="Bahij Lotus" w:hAnsi="Bahij Lotus" w:cs="Bahij Lotus"/>
          <w:noProof w:val="0"/>
          <w:spacing w:val="1"/>
          <w:sz w:val="30"/>
          <w:szCs w:val="30"/>
          <w:lang w:bidi="ar-DZ"/>
        </w:rPr>
      </w:pPr>
      <w:r w:rsidRPr="00EF7FD5">
        <w:rPr>
          <w:rFonts w:ascii="Bahij Lotus" w:hAnsi="Bahij Lotus" w:cs="Bahij Lotus"/>
          <w:b/>
          <w:bCs/>
          <w:noProof w:val="0"/>
          <w:spacing w:val="1"/>
          <w:sz w:val="30"/>
          <w:szCs w:val="30"/>
          <w:rtl/>
          <w:lang w:bidi="ar-DZ"/>
        </w:rPr>
        <w:t>سؤال</w:t>
      </w:r>
      <w:r>
        <w:rPr>
          <w:rFonts w:ascii="Bahij Lotus" w:hAnsi="Bahij Lotus" w:cs="Bahij Lotus" w:hint="cs"/>
          <w:b/>
          <w:bCs/>
          <w:noProof w:val="0"/>
          <w:spacing w:val="1"/>
          <w:sz w:val="30"/>
          <w:szCs w:val="30"/>
          <w:rtl/>
          <w:lang w:bidi="ar-DZ"/>
        </w:rPr>
        <w:t xml:space="preserve"> </w:t>
      </w:r>
      <w:proofErr w:type="gramStart"/>
      <w:r>
        <w:rPr>
          <w:rFonts w:ascii="Bahij Lotus" w:hAnsi="Bahij Lotus" w:cs="Bahij Lotus" w:hint="cs"/>
          <w:b/>
          <w:bCs/>
          <w:noProof w:val="0"/>
          <w:spacing w:val="1"/>
          <w:sz w:val="30"/>
          <w:szCs w:val="30"/>
          <w:rtl/>
          <w:lang w:bidi="ar-DZ"/>
        </w:rPr>
        <w:t>1</w:t>
      </w:r>
      <w:r w:rsidRPr="00EF7FD5">
        <w:rPr>
          <w:rFonts w:ascii="Bahij Lotus" w:hAnsi="Bahij Lotus" w:cs="Bahij Lotus"/>
          <w:b/>
          <w:bCs/>
          <w:noProof w:val="0"/>
          <w:spacing w:val="1"/>
          <w:sz w:val="30"/>
          <w:szCs w:val="30"/>
          <w:rtl/>
          <w:lang w:bidi="ar-DZ"/>
        </w:rPr>
        <w:t xml:space="preserve"> :</w:t>
      </w:r>
      <w:proofErr w:type="gramEnd"/>
      <w:r w:rsidRPr="00EF7FD5">
        <w:rPr>
          <w:rFonts w:ascii="Bahij Lotus" w:hAnsi="Bahij Lotus" w:cs="Bahij Lotus"/>
          <w:noProof w:val="0"/>
          <w:spacing w:val="1"/>
          <w:sz w:val="30"/>
          <w:szCs w:val="30"/>
          <w:rtl/>
          <w:lang w:bidi="ar-DZ"/>
        </w:rPr>
        <w:t xml:space="preserve"> عرّف المصطلحات التالية مراعيًا ترتيبها وفق منحًى تصاعدي، أي من أصغرها إلى أكبرها  (على وجه التقريب) :</w:t>
      </w:r>
      <w:r>
        <w:rPr>
          <w:rFonts w:ascii="Bahij Lotus" w:hAnsi="Bahij Lotus" w:cs="Bahij Lotus" w:hint="cs"/>
          <w:noProof w:val="0"/>
          <w:spacing w:val="1"/>
          <w:sz w:val="30"/>
          <w:szCs w:val="30"/>
          <w:rtl/>
          <w:lang w:bidi="ar-DZ"/>
        </w:rPr>
        <w:t xml:space="preserve"> </w:t>
      </w:r>
      <w:r w:rsidRPr="00EF7FD5">
        <w:rPr>
          <w:rFonts w:ascii="Bahij Lotus" w:hAnsi="Bahij Lotus" w:cs="Bahij Lotus"/>
          <w:noProof w:val="0"/>
          <w:spacing w:val="1"/>
          <w:sz w:val="30"/>
          <w:szCs w:val="30"/>
          <w:rtl/>
          <w:lang w:bidi="ar-DZ"/>
        </w:rPr>
        <w:t>الرقعة – الحوش – البلاد – الجنان – المقسم – الجنينة</w:t>
      </w:r>
      <w:r>
        <w:rPr>
          <w:rFonts w:ascii="Bahij Lotus" w:hAnsi="Bahij Lotus" w:cs="Bahij Lotus" w:hint="cs"/>
          <w:noProof w:val="0"/>
          <w:spacing w:val="1"/>
          <w:sz w:val="30"/>
          <w:szCs w:val="30"/>
          <w:rtl/>
          <w:lang w:bidi="ar-DZ"/>
        </w:rPr>
        <w:t>. (تسع نقاط)</w:t>
      </w:r>
    </w:p>
    <w:p w:rsidR="002C2FFF" w:rsidRDefault="002C2FFF" w:rsidP="002C2FFF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FFF" w:rsidRDefault="002C2FFF" w:rsidP="002C2FFF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FFF" w:rsidRDefault="002C2FFF" w:rsidP="002C2FFF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FFF" w:rsidRPr="00327408" w:rsidRDefault="002C2FFF" w:rsidP="002C2FFF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noProof w:val="0"/>
          <w:spacing w:val="-1"/>
          <w:sz w:val="24"/>
          <w:szCs w:val="24"/>
          <w:lang w:bidi="ar-DZ"/>
        </w:rPr>
      </w:pPr>
    </w:p>
    <w:p w:rsidR="002C2FFF" w:rsidRPr="00EF7FD5" w:rsidRDefault="002C2FFF" w:rsidP="002C2FFF">
      <w:pPr>
        <w:bidi/>
        <w:spacing w:after="0" w:line="240" w:lineRule="auto"/>
        <w:ind w:firstLine="283"/>
        <w:jc w:val="both"/>
        <w:rPr>
          <w:rFonts w:ascii="Bahij Lotus" w:hAnsi="Bahij Lotus" w:cs="Bahij Lotus"/>
          <w:noProof w:val="0"/>
          <w:spacing w:val="1"/>
          <w:sz w:val="30"/>
          <w:szCs w:val="30"/>
          <w:lang w:bidi="ar-DZ"/>
        </w:rPr>
      </w:pPr>
      <w:r w:rsidRPr="00AC4FBE">
        <w:rPr>
          <w:rFonts w:ascii="Bahij Lotus" w:hAnsi="Bahij Lotus" w:cs="Bahij Lotus" w:hint="cs"/>
          <w:b/>
          <w:bCs/>
          <w:spacing w:val="-4"/>
          <w:sz w:val="32"/>
          <w:szCs w:val="32"/>
          <w:rtl/>
          <w:lang w:bidi="ar-DZ"/>
        </w:rPr>
        <w:t>سؤال</w:t>
      </w:r>
      <w:r>
        <w:rPr>
          <w:rFonts w:ascii="Bahij Lotus" w:hAnsi="Bahij Lotus" w:cs="Bahij Lotus" w:hint="cs"/>
          <w:b/>
          <w:bCs/>
          <w:spacing w:val="-4"/>
          <w:sz w:val="32"/>
          <w:szCs w:val="32"/>
          <w:rtl/>
          <w:lang w:bidi="ar-DZ"/>
        </w:rPr>
        <w:t xml:space="preserve"> 2</w:t>
      </w:r>
      <w:r w:rsidRPr="00AC4FBE">
        <w:rPr>
          <w:rFonts w:ascii="Bahij Lotus" w:hAnsi="Bahij Lotus" w:cs="Bahij Lotus" w:hint="cs"/>
          <w:b/>
          <w:bCs/>
          <w:spacing w:val="-4"/>
          <w:sz w:val="32"/>
          <w:szCs w:val="32"/>
          <w:rtl/>
          <w:lang w:bidi="ar-DZ"/>
        </w:rPr>
        <w:t xml:space="preserve"> :</w:t>
      </w:r>
      <w:r w:rsidRPr="00AC4FBE"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 xml:space="preserve"> ناقش على ضوء </w:t>
      </w:r>
      <w:r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>النقاط الأساسية الخمس لمفهوم الاستعمار</w:t>
      </w:r>
      <w:r w:rsidRPr="00AC4FBE"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 xml:space="preserve"> </w:t>
      </w:r>
      <w:r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 xml:space="preserve">(انظر بهذا الصدد المحاضرة) </w:t>
      </w:r>
      <w:r w:rsidRPr="00AC4FBE"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>ماهية الوجود العثماني</w:t>
      </w:r>
      <w:r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 xml:space="preserve"> في الجزائر</w:t>
      </w:r>
      <w:r w:rsidRPr="00AC4FBE"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>، أيمكن اعتباره استعمارًا أم غير ذلك؟</w:t>
      </w:r>
      <w:r>
        <w:rPr>
          <w:rFonts w:ascii="Bahij Lotus" w:hAnsi="Bahij Lotus" w:cs="Bahij Lotus" w:hint="cs"/>
          <w:sz w:val="30"/>
          <w:szCs w:val="30"/>
          <w:rtl/>
          <w:lang w:bidi="ar-DZ"/>
        </w:rPr>
        <w:t xml:space="preserve"> دعّم اجابتك في جميع الأحوال بأدلّة موثّقة. </w:t>
      </w:r>
      <w:r>
        <w:rPr>
          <w:rFonts w:ascii="Bahij Lotus" w:hAnsi="Bahij Lotus" w:cs="Bahij Lotus" w:hint="cs"/>
          <w:noProof w:val="0"/>
          <w:spacing w:val="1"/>
          <w:sz w:val="30"/>
          <w:szCs w:val="30"/>
          <w:rtl/>
          <w:lang w:bidi="ar-DZ"/>
        </w:rPr>
        <w:t>(تسع نقاط)</w:t>
      </w:r>
    </w:p>
    <w:p w:rsidR="002C2FFF" w:rsidRDefault="002C2FFF" w:rsidP="002C2FFF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lastRenderedPageBreak/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FFF" w:rsidRDefault="002C2FFF" w:rsidP="002C2FFF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FFF" w:rsidRPr="00983387" w:rsidRDefault="002C2FFF" w:rsidP="002C2FFF">
      <w:pPr>
        <w:bidi/>
        <w:spacing w:before="240" w:after="0" w:line="240" w:lineRule="auto"/>
        <w:ind w:firstLine="284"/>
        <w:jc w:val="both"/>
        <w:rPr>
          <w:rFonts w:ascii="Bahij Lotus" w:hAnsi="Bahij Lotus" w:cs="Bahij Lotus"/>
          <w:sz w:val="30"/>
          <w:szCs w:val="30"/>
          <w:rtl/>
        </w:rPr>
      </w:pPr>
      <w:r w:rsidRPr="00AC4FBE">
        <w:rPr>
          <w:rFonts w:ascii="Bahij Lotus" w:hAnsi="Bahij Lotus" w:cs="Bahij Lotus" w:hint="cs"/>
          <w:b/>
          <w:bCs/>
          <w:spacing w:val="-4"/>
          <w:sz w:val="32"/>
          <w:szCs w:val="32"/>
          <w:rtl/>
          <w:lang w:bidi="ar-DZ"/>
        </w:rPr>
        <w:t>سؤال</w:t>
      </w:r>
      <w:r>
        <w:rPr>
          <w:rFonts w:ascii="Bahij Lotus" w:hAnsi="Bahij Lotus" w:cs="Bahij Lotus" w:hint="cs"/>
          <w:b/>
          <w:bCs/>
          <w:spacing w:val="-4"/>
          <w:sz w:val="32"/>
          <w:szCs w:val="32"/>
          <w:rtl/>
          <w:lang w:bidi="ar-DZ"/>
        </w:rPr>
        <w:t xml:space="preserve"> 3</w:t>
      </w:r>
      <w:r w:rsidRPr="00AC4FBE">
        <w:rPr>
          <w:rFonts w:ascii="Bahij Lotus" w:hAnsi="Bahij Lotus" w:cs="Bahij Lotus" w:hint="cs"/>
          <w:b/>
          <w:bCs/>
          <w:spacing w:val="-4"/>
          <w:sz w:val="32"/>
          <w:szCs w:val="32"/>
          <w:rtl/>
          <w:lang w:bidi="ar-DZ"/>
        </w:rPr>
        <w:t xml:space="preserve"> :</w:t>
      </w:r>
      <w:r w:rsidRPr="00AC4FBE">
        <w:rPr>
          <w:rFonts w:ascii="Bahij Lotus" w:hAnsi="Bahij Lotus" w:cs="Bahij Lotus" w:hint="cs"/>
          <w:spacing w:val="-4"/>
          <w:sz w:val="30"/>
          <w:szCs w:val="30"/>
          <w:rtl/>
          <w:lang w:bidi="ar-DZ"/>
        </w:rPr>
        <w:t xml:space="preserve"> </w:t>
      </w:r>
      <w:r w:rsidRPr="00983387">
        <w:rPr>
          <w:rFonts w:ascii="Bahij Lotus" w:hAnsi="Bahij Lotus" w:cs="Bahij Lotus" w:hint="cs"/>
          <w:sz w:val="30"/>
          <w:szCs w:val="30"/>
          <w:rtl/>
        </w:rPr>
        <w:t>أيّ</w:t>
      </w:r>
      <w:r w:rsidRPr="00983387">
        <w:rPr>
          <w:rFonts w:ascii="Bahij Lotus" w:hAnsi="Bahij Lotus" w:cs="Bahij Lotus"/>
          <w:sz w:val="30"/>
          <w:szCs w:val="30"/>
          <w:rtl/>
        </w:rPr>
        <w:t xml:space="preserve"> التعريف</w:t>
      </w:r>
      <w:r w:rsidRPr="00983387">
        <w:rPr>
          <w:rFonts w:ascii="Bahij Lotus" w:hAnsi="Bahij Lotus" w:cs="Bahij Lotus" w:hint="cs"/>
          <w:sz w:val="30"/>
          <w:szCs w:val="30"/>
          <w:rtl/>
        </w:rPr>
        <w:t>ين</w:t>
      </w:r>
      <w:r w:rsidRPr="00983387">
        <w:rPr>
          <w:rFonts w:ascii="Bahij Lotus" w:hAnsi="Bahij Lotus" w:cs="Bahij Lotus"/>
          <w:sz w:val="30"/>
          <w:szCs w:val="30"/>
          <w:rtl/>
        </w:rPr>
        <w:t xml:space="preserve"> التالي</w:t>
      </w:r>
      <w:r w:rsidRPr="00983387">
        <w:rPr>
          <w:rFonts w:ascii="Bahij Lotus" w:hAnsi="Bahij Lotus" w:cs="Bahij Lotus" w:hint="cs"/>
          <w:sz w:val="30"/>
          <w:szCs w:val="30"/>
          <w:rtl/>
        </w:rPr>
        <w:t>ين</w:t>
      </w:r>
      <w:r w:rsidRPr="00983387">
        <w:rPr>
          <w:rFonts w:ascii="Bahij Lotus" w:hAnsi="Bahij Lotus" w:cs="Bahij Lotus"/>
          <w:sz w:val="30"/>
          <w:szCs w:val="30"/>
          <w:rtl/>
        </w:rPr>
        <w:t xml:space="preserve"> صحيح </w:t>
      </w:r>
      <w:r w:rsidRPr="00983387">
        <w:rPr>
          <w:rFonts w:ascii="Bahij Lotus" w:hAnsi="Bahij Lotus" w:cs="Bahij Lotus" w:hint="cs"/>
          <w:sz w:val="30"/>
          <w:szCs w:val="30"/>
          <w:rtl/>
        </w:rPr>
        <w:t>و أيّهما خاطئ (= غير دقيق)؟</w:t>
      </w:r>
      <w:r w:rsidRPr="00983387">
        <w:rPr>
          <w:rFonts w:ascii="Bahij Lotus" w:hAnsi="Bahij Lotus" w:cs="Bahij Lotus"/>
          <w:sz w:val="30"/>
          <w:szCs w:val="30"/>
          <w:rtl/>
        </w:rPr>
        <w:t xml:space="preserve"> </w:t>
      </w:r>
      <w:r w:rsidRPr="00983387">
        <w:rPr>
          <w:rFonts w:ascii="Bahij Lotus" w:hAnsi="Bahij Lotus" w:cs="Bahij Lotus" w:hint="cs"/>
          <w:sz w:val="30"/>
          <w:szCs w:val="30"/>
          <w:rtl/>
        </w:rPr>
        <w:t>علّل إجابتك بمثالين (مضادين). (</w:t>
      </w:r>
      <w:r>
        <w:rPr>
          <w:rFonts w:ascii="Bahij Lotus" w:hAnsi="Bahij Lotus" w:cs="Bahij Lotus" w:hint="cs"/>
          <w:sz w:val="30"/>
          <w:szCs w:val="30"/>
          <w:rtl/>
        </w:rPr>
        <w:t>نقطتين</w:t>
      </w:r>
      <w:r w:rsidRPr="00983387">
        <w:rPr>
          <w:rFonts w:ascii="Bahij Lotus" w:hAnsi="Bahij Lotus" w:cs="Bahij Lotus" w:hint="cs"/>
          <w:sz w:val="30"/>
          <w:szCs w:val="30"/>
          <w:rtl/>
        </w:rPr>
        <w:t>)</w:t>
      </w:r>
    </w:p>
    <w:p w:rsidR="002C2FFF" w:rsidRDefault="002C2FFF" w:rsidP="002C2FFF">
      <w:pPr>
        <w:bidi/>
        <w:spacing w:after="0"/>
        <w:jc w:val="both"/>
        <w:rPr>
          <w:rFonts w:ascii="Bahij Lotus" w:hAnsi="Bahij Lotus" w:cs="Bahij Lotus"/>
          <w:sz w:val="30"/>
          <w:szCs w:val="30"/>
          <w:rtl/>
        </w:rPr>
      </w:pPr>
      <w:r w:rsidRPr="00C44E19">
        <w:rPr>
          <w:rFonts w:ascii="Bahij Lotus" w:hAnsi="Bahij Lotus" w:cs="Bahij Lotus"/>
          <w:b/>
          <w:bCs/>
          <w:spacing w:val="-5"/>
          <w:sz w:val="30"/>
          <w:szCs w:val="30"/>
          <w:rtl/>
        </w:rPr>
        <w:t xml:space="preserve">ـ </w:t>
      </w:r>
      <w:r w:rsidRPr="00AB79B1">
        <w:rPr>
          <w:rFonts w:ascii="Bahij Lotus" w:hAnsi="Bahij Lotus" w:cs="Bahij Lotus"/>
          <w:spacing w:val="-5"/>
          <w:sz w:val="30"/>
          <w:szCs w:val="30"/>
          <w:rtl/>
        </w:rPr>
        <w:t>ال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كراغلة : هم أبناء الأتراك </w:t>
      </w:r>
      <w:r>
        <w:rPr>
          <w:rFonts w:ascii="Bahij Lotus" w:hAnsi="Bahij Lotus" w:cs="Bahij Lotus" w:hint="cs"/>
          <w:spacing w:val="-5"/>
          <w:sz w:val="30"/>
          <w:szCs w:val="30"/>
          <w:rtl/>
        </w:rPr>
        <w:t>من نساء جزائريات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    </w:t>
      </w:r>
      <w:r>
        <w:rPr>
          <w:rFonts w:ascii="Bahij Lotus" w:hAnsi="Bahij Lotus" w:cs="Bahij Lotus" w:hint="cs"/>
          <w:spacing w:val="-5"/>
          <w:sz w:val="30"/>
          <w:szCs w:val="30"/>
          <w:rtl/>
        </w:rPr>
        <w:t xml:space="preserve">                                                       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  </w:t>
      </w:r>
      <w:r>
        <w:rPr>
          <w:rFonts w:ascii="Bahij Lotus" w:hAnsi="Bahij Lotus" w:cs="Bahij Lotus" w:hint="cs"/>
          <w:spacing w:val="-5"/>
          <w:sz w:val="30"/>
          <w:szCs w:val="30"/>
          <w:rtl/>
        </w:rPr>
        <w:t>صح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يح </w:t>
      </w:r>
      <w:r w:rsidRPr="00983387">
        <w:rPr>
          <w:rFonts w:ascii="Bahij Lotus" w:hAnsi="Bahij Lotus" w:cs="Bahij Lotus"/>
          <w:sz w:val="36"/>
          <w:szCs w:val="36"/>
        </w:rPr>
        <w:sym w:font="Wingdings 2" w:char="F0A3"/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 خطأ </w:t>
      </w:r>
      <w:r w:rsidRPr="00983387">
        <w:rPr>
          <w:rFonts w:ascii="Bahij Lotus" w:hAnsi="Bahij Lotus" w:cs="Bahij Lotus"/>
          <w:sz w:val="36"/>
          <w:szCs w:val="36"/>
        </w:rPr>
        <w:sym w:font="Wingdings 2" w:char="F0A3"/>
      </w:r>
    </w:p>
    <w:p w:rsidR="002C2FFF" w:rsidRDefault="002C2FFF" w:rsidP="002C2FFF">
      <w:pPr>
        <w:bidi/>
        <w:spacing w:after="0"/>
        <w:rPr>
          <w:rFonts w:ascii="Bahij Lotus" w:hAnsi="Bahij Lotus" w:cs="Bahij Lotus"/>
          <w:spacing w:val="-5"/>
          <w:sz w:val="30"/>
          <w:szCs w:val="30"/>
          <w:rtl/>
        </w:rPr>
      </w:pPr>
      <w:r w:rsidRPr="00C44E19">
        <w:rPr>
          <w:rFonts w:ascii="Bahij Lotus" w:hAnsi="Bahij Lotus" w:cs="Bahij Lotus"/>
          <w:b/>
          <w:bCs/>
          <w:spacing w:val="-5"/>
          <w:sz w:val="30"/>
          <w:szCs w:val="30"/>
          <w:rtl/>
        </w:rPr>
        <w:t xml:space="preserve">ـ </w:t>
      </w:r>
      <w:r w:rsidRPr="00AB79B1">
        <w:rPr>
          <w:rFonts w:ascii="Bahij Lotus" w:hAnsi="Bahij Lotus" w:cs="Bahij Lotus"/>
          <w:spacing w:val="-5"/>
          <w:sz w:val="30"/>
          <w:szCs w:val="30"/>
          <w:rtl/>
        </w:rPr>
        <w:t>الكراغلة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: هم أبناء الأتراك العثمانيين و الأعلاج و المتحدّرين منهم</w:t>
      </w:r>
      <w:r>
        <w:rPr>
          <w:rFonts w:ascii="Bahij Lotus" w:hAnsi="Bahij Lotus" w:cs="Bahij Lotus" w:hint="cs"/>
          <w:spacing w:val="-5"/>
          <w:sz w:val="30"/>
          <w:szCs w:val="30"/>
          <w:rtl/>
        </w:rPr>
        <w:t>،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المنتسبين للأوجاق  </w:t>
      </w:r>
    </w:p>
    <w:p w:rsidR="002C2FFF" w:rsidRPr="00C44E19" w:rsidRDefault="002C2FFF" w:rsidP="002C2FFF">
      <w:pPr>
        <w:bidi/>
        <w:spacing w:after="0"/>
        <w:jc w:val="right"/>
        <w:rPr>
          <w:rFonts w:ascii="Bahij Lotus" w:hAnsi="Bahij Lotus" w:cs="Bahij Lotus"/>
          <w:spacing w:val="-5"/>
          <w:sz w:val="30"/>
          <w:szCs w:val="30"/>
          <w:rtl/>
        </w:rPr>
      </w:pP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   </w:t>
      </w:r>
      <w:r>
        <w:rPr>
          <w:rFonts w:ascii="Bahij Lotus" w:hAnsi="Bahij Lotus" w:cs="Bahij Lotus" w:hint="cs"/>
          <w:spacing w:val="-5"/>
          <w:sz w:val="30"/>
          <w:szCs w:val="30"/>
          <w:rtl/>
        </w:rPr>
        <w:t>صح</w:t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يح </w:t>
      </w:r>
      <w:r w:rsidRPr="00983387">
        <w:rPr>
          <w:rFonts w:ascii="Bahij Lotus" w:hAnsi="Bahij Lotus" w:cs="Bahij Lotus"/>
          <w:sz w:val="36"/>
          <w:szCs w:val="36"/>
        </w:rPr>
        <w:sym w:font="Wingdings 2" w:char="F0A3"/>
      </w:r>
      <w:r w:rsidRPr="00C44E19">
        <w:rPr>
          <w:rFonts w:ascii="Bahij Lotus" w:hAnsi="Bahij Lotus" w:cs="Bahij Lotus"/>
          <w:spacing w:val="-5"/>
          <w:sz w:val="30"/>
          <w:szCs w:val="30"/>
          <w:rtl/>
        </w:rPr>
        <w:t xml:space="preserve">  خطأ </w:t>
      </w:r>
      <w:r w:rsidRPr="00983387">
        <w:rPr>
          <w:rFonts w:ascii="Bahij Lotus" w:hAnsi="Bahij Lotus" w:cs="Bahij Lotus"/>
          <w:sz w:val="36"/>
          <w:szCs w:val="36"/>
        </w:rPr>
        <w:sym w:font="Wingdings 2" w:char="F0A3"/>
      </w:r>
    </w:p>
    <w:p w:rsidR="002C2FFF" w:rsidRDefault="002C2FFF" w:rsidP="002C2FFF">
      <w:pPr>
        <w:bidi/>
        <w:spacing w:before="120"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FFF" w:rsidRDefault="002C2FFF" w:rsidP="002C2FFF">
      <w:pPr>
        <w:bidi/>
        <w:spacing w:after="0" w:line="240" w:lineRule="auto"/>
        <w:jc w:val="both"/>
        <w:rPr>
          <w:rFonts w:ascii="Bahij Lotus" w:hAnsi="Bahij Lotus" w:cs="Bahij Lotus"/>
          <w:b/>
          <w:bCs/>
          <w:sz w:val="30"/>
          <w:szCs w:val="30"/>
          <w:rtl/>
        </w:rPr>
      </w:pPr>
      <w:r>
        <w:rPr>
          <w:rFonts w:ascii="Bahij Lotus" w:hAnsi="Bahij Lotus" w:cs="Bahij Lotus" w:hint="cs"/>
          <w:b/>
          <w:bCs/>
          <w:sz w:val="30"/>
          <w:szCs w:val="30"/>
          <w:rtl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983387" w:rsidRPr="00983387" w:rsidRDefault="00774AB2" w:rsidP="002C2FFF">
      <w:pPr>
        <w:bidi/>
        <w:spacing w:before="240" w:after="0" w:line="240" w:lineRule="auto"/>
        <w:jc w:val="right"/>
        <w:rPr>
          <w:rFonts w:ascii="Bahij Lotus" w:hAnsi="Bahij Lotus" w:cs="Bahij Lotus"/>
          <w:b/>
          <w:bCs/>
          <w:spacing w:val="-4"/>
          <w:sz w:val="30"/>
          <w:szCs w:val="30"/>
        </w:rPr>
      </w:pPr>
      <w:r>
        <w:rPr>
          <w:rFonts w:ascii="Bahij Lotus" w:hAnsi="Bahij Lotus" w:cs="Bahij Lotus" w:hint="cs"/>
          <w:b/>
          <w:bCs/>
          <w:spacing w:val="-4"/>
          <w:sz w:val="30"/>
          <w:szCs w:val="30"/>
          <w:rtl/>
        </w:rPr>
        <w:t>م</w:t>
      </w:r>
      <w:r w:rsidRPr="00C44E19">
        <w:rPr>
          <w:rFonts w:ascii="Bahij Lotus" w:hAnsi="Bahij Lotus" w:cs="Bahij Lotus"/>
          <w:b/>
          <w:bCs/>
          <w:spacing w:val="-4"/>
          <w:sz w:val="30"/>
          <w:szCs w:val="30"/>
          <w:rtl/>
        </w:rPr>
        <w:t>ع تمنيات أستاذ المقياس</w:t>
      </w:r>
      <w:r w:rsidRPr="00C44E19">
        <w:rPr>
          <w:rFonts w:ascii="Bahij Lotus" w:hAnsi="Bahij Lotus" w:cs="Bahij Lotus"/>
          <w:b/>
          <w:bCs/>
          <w:spacing w:val="-4"/>
          <w:sz w:val="30"/>
          <w:szCs w:val="30"/>
        </w:rPr>
        <w:t xml:space="preserve"> </w:t>
      </w:r>
      <w:r w:rsidRPr="00C44E19">
        <w:rPr>
          <w:rFonts w:ascii="Bahij Lotus" w:hAnsi="Bahij Lotus" w:cs="Bahij Lotus"/>
          <w:b/>
          <w:bCs/>
          <w:spacing w:val="-4"/>
          <w:sz w:val="30"/>
          <w:szCs w:val="30"/>
          <w:rtl/>
        </w:rPr>
        <w:t>بـالـتـوفـيـق</w:t>
      </w:r>
    </w:p>
    <w:sectPr w:rsidR="00983387" w:rsidRPr="00983387" w:rsidSect="003C0B6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F7"/>
    <w:rsid w:val="0000279B"/>
    <w:rsid w:val="00114E8A"/>
    <w:rsid w:val="00222531"/>
    <w:rsid w:val="00261EC7"/>
    <w:rsid w:val="002861F5"/>
    <w:rsid w:val="002C2FFF"/>
    <w:rsid w:val="00303E3D"/>
    <w:rsid w:val="004A4E52"/>
    <w:rsid w:val="00555835"/>
    <w:rsid w:val="005562F7"/>
    <w:rsid w:val="00632017"/>
    <w:rsid w:val="0066398D"/>
    <w:rsid w:val="006A456B"/>
    <w:rsid w:val="0072431A"/>
    <w:rsid w:val="00774AB2"/>
    <w:rsid w:val="007E7AC0"/>
    <w:rsid w:val="00886A43"/>
    <w:rsid w:val="008A3DD9"/>
    <w:rsid w:val="00983387"/>
    <w:rsid w:val="009C5458"/>
    <w:rsid w:val="00AB79B1"/>
    <w:rsid w:val="00B601EA"/>
    <w:rsid w:val="00C44E19"/>
    <w:rsid w:val="00C666EA"/>
    <w:rsid w:val="00C81D37"/>
    <w:rsid w:val="00DB2B70"/>
    <w:rsid w:val="00F15831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456B7-2CA6-415A-BE58-014E2D5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F7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13</cp:revision>
  <cp:lastPrinted>2019-01-22T22:23:00Z</cp:lastPrinted>
  <dcterms:created xsi:type="dcterms:W3CDTF">2019-01-22T21:32:00Z</dcterms:created>
  <dcterms:modified xsi:type="dcterms:W3CDTF">2021-12-16T21:23:00Z</dcterms:modified>
</cp:coreProperties>
</file>