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4C8" w:rsidRPr="00E80C86" w:rsidRDefault="001164C8" w:rsidP="00E80C86">
      <w:pPr>
        <w:shd w:val="clear" w:color="auto" w:fill="FFFFFF"/>
        <w:bidi/>
        <w:spacing w:before="100" w:beforeAutospacing="1" w:after="100" w:afterAutospacing="1" w:line="240" w:lineRule="auto"/>
        <w:jc w:val="center"/>
        <w:outlineLvl w:val="0"/>
        <w:rPr>
          <w:rFonts w:ascii="Simplified Arabic" w:eastAsia="Times New Roman" w:hAnsi="Simplified Arabic" w:cs="Simplified Arabic"/>
          <w:b/>
          <w:bCs/>
          <w:color w:val="FF0000"/>
          <w:kern w:val="36"/>
          <w:sz w:val="28"/>
          <w:szCs w:val="28"/>
          <w:rtl/>
          <w:lang w:eastAsia="fr-FR"/>
        </w:rPr>
      </w:pPr>
      <w:r w:rsidRPr="001164C8">
        <w:rPr>
          <w:rFonts w:ascii="Simplified Arabic" w:eastAsia="Times New Roman" w:hAnsi="Simplified Arabic" w:cs="Simplified Arabic"/>
          <w:b/>
          <w:bCs/>
          <w:color w:val="FF0000"/>
          <w:kern w:val="36"/>
          <w:sz w:val="28"/>
          <w:szCs w:val="28"/>
          <w:rtl/>
          <w:lang w:eastAsia="fr-FR"/>
        </w:rPr>
        <w:t>الإقليمية الجديدة</w:t>
      </w:r>
      <w:r w:rsidRPr="001164C8">
        <w:rPr>
          <w:rFonts w:ascii="Simplified Arabic" w:eastAsia="Times New Roman" w:hAnsi="Simplified Arabic" w:cs="Simplified Arabic"/>
          <w:b/>
          <w:bCs/>
          <w:color w:val="FF0000"/>
          <w:kern w:val="36"/>
          <w:sz w:val="28"/>
          <w:szCs w:val="28"/>
          <w:lang w:eastAsia="fr-FR"/>
        </w:rPr>
        <w:t xml:space="preserve"> - New </w:t>
      </w:r>
      <w:proofErr w:type="spellStart"/>
      <w:r w:rsidRPr="001164C8">
        <w:rPr>
          <w:rFonts w:ascii="Simplified Arabic" w:eastAsia="Times New Roman" w:hAnsi="Simplified Arabic" w:cs="Simplified Arabic"/>
          <w:b/>
          <w:bCs/>
          <w:color w:val="FF0000"/>
          <w:kern w:val="36"/>
          <w:sz w:val="28"/>
          <w:szCs w:val="28"/>
          <w:lang w:eastAsia="fr-FR"/>
        </w:rPr>
        <w:t>Regionalism</w:t>
      </w:r>
      <w:proofErr w:type="spellEnd"/>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ماهي بواعث التشكّل الإقليمي؟ وكيف يختلف مفهوم الإقليمية عن الإقليمية الجديدة؟</w:t>
      </w:r>
      <w:r w:rsidRPr="00E849CB">
        <w:rPr>
          <w:rFonts w:ascii="Simplified Arabic" w:eastAsia="Times New Roman" w:hAnsi="Simplified Arabic" w:cs="Simplified Arabic"/>
          <w:spacing w:val="3"/>
          <w:sz w:val="28"/>
          <w:szCs w:val="28"/>
          <w:lang w:eastAsia="fr-FR"/>
        </w:rPr>
        <w:t> </w:t>
      </w:r>
    </w:p>
    <w:p w:rsidR="00E849CB" w:rsidRPr="00E849CB" w:rsidRDefault="00E849CB" w:rsidP="00E80C86">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إنّ الاهتمام المعاصر بالتكتل الإقليمي أو ما يطلق عليه بـالإقليميّة الجديدة</w:t>
      </w:r>
      <w:r w:rsidRPr="00E849CB">
        <w:rPr>
          <w:rFonts w:ascii="Simplified Arabic" w:eastAsia="Times New Roman" w:hAnsi="Simplified Arabic" w:cs="Simplified Arabic"/>
          <w:spacing w:val="3"/>
          <w:sz w:val="28"/>
          <w:szCs w:val="28"/>
          <w:lang w:eastAsia="fr-FR"/>
        </w:rPr>
        <w:t xml:space="preserve"> - New </w:t>
      </w:r>
      <w:proofErr w:type="spellStart"/>
      <w:r w:rsidRPr="00E849CB">
        <w:rPr>
          <w:rFonts w:ascii="Simplified Arabic" w:eastAsia="Times New Roman" w:hAnsi="Simplified Arabic" w:cs="Simplified Arabic"/>
          <w:spacing w:val="3"/>
          <w:sz w:val="28"/>
          <w:szCs w:val="28"/>
          <w:lang w:eastAsia="fr-FR"/>
        </w:rPr>
        <w:t>Regionalism</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يشكّل بلا شكّ إحدى الاتجاهات المهمّة في العلاقات الدولية المعاصرة، فالاهتمام العلمي بهذا المجال تزامن مع إنشاء عدد من المنظّمات الإقليمية مثل اتفاقية أمريكا الشمالية للتجارة الحرّة</w:t>
      </w:r>
      <w:r w:rsidRPr="00E849CB">
        <w:rPr>
          <w:rFonts w:ascii="Simplified Arabic" w:eastAsia="Times New Roman" w:hAnsi="Simplified Arabic" w:cs="Simplified Arabic"/>
          <w:spacing w:val="3"/>
          <w:sz w:val="28"/>
          <w:szCs w:val="28"/>
          <w:lang w:eastAsia="fr-FR"/>
        </w:rPr>
        <w:t xml:space="preserve"> (NAFTA)</w:t>
      </w:r>
      <w:r w:rsidRPr="00E849CB">
        <w:rPr>
          <w:rFonts w:ascii="Simplified Arabic" w:eastAsia="Times New Roman" w:hAnsi="Simplified Arabic" w:cs="Simplified Arabic"/>
          <w:spacing w:val="3"/>
          <w:sz w:val="28"/>
          <w:szCs w:val="28"/>
          <w:rtl/>
          <w:lang w:eastAsia="fr-FR"/>
        </w:rPr>
        <w:t>، والسوق المشتركة لدول أمريكا الجنوبية</w:t>
      </w:r>
      <w:r w:rsidRPr="00E849CB">
        <w:rPr>
          <w:rFonts w:ascii="Simplified Arabic" w:eastAsia="Times New Roman" w:hAnsi="Simplified Arabic" w:cs="Simplified Arabic"/>
          <w:spacing w:val="3"/>
          <w:sz w:val="28"/>
          <w:szCs w:val="28"/>
          <w:lang w:eastAsia="fr-FR"/>
        </w:rPr>
        <w:t xml:space="preserve"> (MERCOSUR) </w:t>
      </w:r>
      <w:r w:rsidRPr="00E849CB">
        <w:rPr>
          <w:rFonts w:ascii="Simplified Arabic" w:eastAsia="Times New Roman" w:hAnsi="Simplified Arabic" w:cs="Simplified Arabic"/>
          <w:spacing w:val="3"/>
          <w:sz w:val="28"/>
          <w:szCs w:val="28"/>
          <w:rtl/>
          <w:lang w:eastAsia="fr-FR"/>
        </w:rPr>
        <w:t>التي أُنشئت سنة 1991م. لقد ارتبط الاهتمام الأكاديمي بالإقليمية الجديدة بعدد من التغيّرات على الصعيد العالمي، بما في ذلك؛ نهاية الحرب الباردة، زيادة الترابط الاقتصادي بين الدول، إنشاء العديد من المنظمات والاتفاقيات الإقليمية، بالإضافة إلى العولمة. يبرز هذا المقال البواعث المؤثرة والتي تتحكّم في تكوين الأحلاف والمنظمات، ثم طرح لمفهوم الإقليمية التقليدية وبعدها مفهوم الإقليمية الجديدة المعاصرة</w:t>
      </w:r>
      <w:r w:rsidRPr="00E849CB">
        <w:rPr>
          <w:rFonts w:ascii="Simplified Arabic" w:eastAsia="Times New Roman" w:hAnsi="Simplified Arabic" w:cs="Simplified Arabic"/>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color w:val="FF0000"/>
          <w:spacing w:val="3"/>
          <w:sz w:val="28"/>
          <w:szCs w:val="28"/>
          <w:lang w:eastAsia="fr-FR"/>
        </w:rPr>
      </w:pPr>
      <w:r w:rsidRPr="00E80C86">
        <w:rPr>
          <w:rFonts w:ascii="Simplified Arabic" w:eastAsia="Times New Roman" w:hAnsi="Simplified Arabic" w:cs="Simplified Arabic"/>
          <w:b/>
          <w:bCs/>
          <w:color w:val="FF0000"/>
          <w:spacing w:val="3"/>
          <w:sz w:val="28"/>
          <w:szCs w:val="28"/>
          <w:rtl/>
          <w:lang w:eastAsia="fr-FR"/>
        </w:rPr>
        <w:t xml:space="preserve">العوامل المؤثّرة في تكوين المنظمات </w:t>
      </w:r>
      <w:r w:rsidR="00E80C86" w:rsidRPr="00E80C86">
        <w:rPr>
          <w:rFonts w:ascii="Simplified Arabic" w:eastAsia="Times New Roman" w:hAnsi="Simplified Arabic" w:cs="Simplified Arabic" w:hint="cs"/>
          <w:b/>
          <w:bCs/>
          <w:color w:val="FF0000"/>
          <w:spacing w:val="3"/>
          <w:sz w:val="28"/>
          <w:szCs w:val="28"/>
          <w:rtl/>
          <w:lang w:eastAsia="fr-FR"/>
        </w:rPr>
        <w:t>والتكتلات الإقليميّة</w:t>
      </w:r>
      <w:r w:rsidRPr="00E80C86">
        <w:rPr>
          <w:rFonts w:ascii="Simplified Arabic" w:eastAsia="Times New Roman" w:hAnsi="Simplified Arabic" w:cs="Simplified Arabic"/>
          <w:b/>
          <w:bCs/>
          <w:color w:val="FF0000"/>
          <w:spacing w:val="3"/>
          <w:sz w:val="28"/>
          <w:szCs w:val="28"/>
          <w:lang w:eastAsia="fr-FR"/>
        </w:rPr>
        <w:t>:</w:t>
      </w:r>
    </w:p>
    <w:p w:rsidR="00E849CB" w:rsidRPr="00E849CB" w:rsidRDefault="00E849CB" w:rsidP="00E80C86">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 xml:space="preserve">تتنوّع البواعث على قيام المنظمات </w:t>
      </w:r>
      <w:r w:rsidR="00E80C86" w:rsidRPr="00E849CB">
        <w:rPr>
          <w:rFonts w:ascii="Simplified Arabic" w:eastAsia="Times New Roman" w:hAnsi="Simplified Arabic" w:cs="Simplified Arabic" w:hint="cs"/>
          <w:spacing w:val="3"/>
          <w:sz w:val="28"/>
          <w:szCs w:val="28"/>
          <w:rtl/>
          <w:lang w:eastAsia="fr-FR"/>
        </w:rPr>
        <w:t>والتكتلات الإقليمية</w:t>
      </w:r>
      <w:r w:rsidRPr="00E849CB">
        <w:rPr>
          <w:rFonts w:ascii="Simplified Arabic" w:eastAsia="Times New Roman" w:hAnsi="Simplified Arabic" w:cs="Simplified Arabic"/>
          <w:spacing w:val="3"/>
          <w:sz w:val="28"/>
          <w:szCs w:val="28"/>
          <w:rtl/>
          <w:lang w:eastAsia="fr-FR"/>
        </w:rPr>
        <w:t xml:space="preserve"> وتتعدد باختلاف الأزمنة </w:t>
      </w:r>
      <w:r w:rsidR="00E80C86" w:rsidRPr="00E849CB">
        <w:rPr>
          <w:rFonts w:ascii="Simplified Arabic" w:eastAsia="Times New Roman" w:hAnsi="Simplified Arabic" w:cs="Simplified Arabic" w:hint="cs"/>
          <w:spacing w:val="3"/>
          <w:sz w:val="28"/>
          <w:szCs w:val="28"/>
          <w:rtl/>
          <w:lang w:eastAsia="fr-FR"/>
        </w:rPr>
        <w:t>والمناطق</w:t>
      </w:r>
      <w:r w:rsidRPr="00E849CB">
        <w:rPr>
          <w:rFonts w:ascii="Simplified Arabic" w:eastAsia="Times New Roman" w:hAnsi="Simplified Arabic" w:cs="Simplified Arabic"/>
          <w:spacing w:val="3"/>
          <w:sz w:val="28"/>
          <w:szCs w:val="28"/>
          <w:rtl/>
          <w:lang w:eastAsia="fr-FR"/>
        </w:rPr>
        <w:t xml:space="preserve">. تاريخيا، كانت البواعث العرقيّة </w:t>
      </w:r>
      <w:r w:rsidR="00E80C86" w:rsidRPr="00E849CB">
        <w:rPr>
          <w:rFonts w:ascii="Simplified Arabic" w:eastAsia="Times New Roman" w:hAnsi="Simplified Arabic" w:cs="Simplified Arabic" w:hint="cs"/>
          <w:spacing w:val="3"/>
          <w:sz w:val="28"/>
          <w:szCs w:val="28"/>
          <w:rtl/>
          <w:lang w:eastAsia="fr-FR"/>
        </w:rPr>
        <w:t>والثقافيّة والتي</w:t>
      </w:r>
      <w:r w:rsidRPr="00E849CB">
        <w:rPr>
          <w:rFonts w:ascii="Simplified Arabic" w:eastAsia="Times New Roman" w:hAnsi="Simplified Arabic" w:cs="Simplified Arabic"/>
          <w:spacing w:val="3"/>
          <w:sz w:val="28"/>
          <w:szCs w:val="28"/>
          <w:rtl/>
          <w:lang w:eastAsia="fr-FR"/>
        </w:rPr>
        <w:t xml:space="preserve"> تستند على وحدة الأصل </w:t>
      </w:r>
      <w:r w:rsidR="00E80C86" w:rsidRPr="00E849CB">
        <w:rPr>
          <w:rFonts w:ascii="Simplified Arabic" w:eastAsia="Times New Roman" w:hAnsi="Simplified Arabic" w:cs="Simplified Arabic" w:hint="cs"/>
          <w:spacing w:val="3"/>
          <w:sz w:val="28"/>
          <w:szCs w:val="28"/>
          <w:rtl/>
          <w:lang w:eastAsia="fr-FR"/>
        </w:rPr>
        <w:t>واللغة والدّين</w:t>
      </w:r>
      <w:r w:rsidRPr="00E849CB">
        <w:rPr>
          <w:rFonts w:ascii="Simplified Arabic" w:eastAsia="Times New Roman" w:hAnsi="Simplified Arabic" w:cs="Simplified Arabic"/>
          <w:spacing w:val="3"/>
          <w:sz w:val="28"/>
          <w:szCs w:val="28"/>
          <w:rtl/>
          <w:lang w:eastAsia="fr-FR"/>
        </w:rPr>
        <w:t xml:space="preserve">، هي الفاصل في تكوين الأحلاف والتكتلات كما حدث بشكل واضح جدَّا في منطقة الشرق الأوسط عموماَ. وهناك كذلك الدوافع الأمنيّة والجيوسياسية التي مصدرها الشعور بضرورة التكتّل للدفاع من أجل مواجهة تهديد مشترك أو لاستباق وقوع حروب داخل الإقليم نفسه وهذا ما ينطبق عموما على أوروبا في مراحل تاريخيّة متنوّعة. بالإضافة إلى وجود العامل الجغرافي باعتباره عنصراً أساسيّاَ في عمليّة التكتل كذلك. لقد ظهر جلياً الآن أنَّ هذه العوامل قد فقدت الكثير من بريقها كما أنّها لا تتناسب مع عصر العولمة والسرعة. بحيث أنّ التكنولوجيا الحديثة قد يسّرت وجعلت التواصل </w:t>
      </w:r>
      <w:r w:rsidR="00E80C86" w:rsidRPr="00E849CB">
        <w:rPr>
          <w:rFonts w:ascii="Simplified Arabic" w:eastAsia="Times New Roman" w:hAnsi="Simplified Arabic" w:cs="Simplified Arabic" w:hint="cs"/>
          <w:spacing w:val="3"/>
          <w:sz w:val="28"/>
          <w:szCs w:val="28"/>
          <w:rtl/>
          <w:lang w:eastAsia="fr-FR"/>
        </w:rPr>
        <w:t>والتفاهم بين</w:t>
      </w:r>
      <w:r w:rsidRPr="00E849CB">
        <w:rPr>
          <w:rFonts w:ascii="Simplified Arabic" w:eastAsia="Times New Roman" w:hAnsi="Simplified Arabic" w:cs="Simplified Arabic"/>
          <w:spacing w:val="3"/>
          <w:sz w:val="28"/>
          <w:szCs w:val="28"/>
          <w:rtl/>
          <w:lang w:eastAsia="fr-FR"/>
        </w:rPr>
        <w:t xml:space="preserve"> الشعوب أمراً لا يحتاج معه إلى الوحدة في الأصل أو الانتماء إلى دولة معينة. وبينما كان تحديد المناطق والأقاليم مرتبط عادة بقرب الدول جغرافياً مثلما حدث في أوروبا بعد الحرب العالمية الثانية، أصبح من الواضح أنّ عدم ترابط الدول جغرافياً لا يلزم عنه بالضرورة عدم قدرتها على التعاون، كما أنّ تواصلها حدودياً لا يعني قدرتها على التكامل إقليمياً. فالمعيار الجغرافي بوصفه شرطاً أساسياً لعملية التكامل الإقليمي فيما مضى، أصبح قاصراً عن تفسير التعاون والترابط بين الدول من جهة، وعن مواكبته للتغيرات الهيكليّة في النظام العالمي من جهة أخرى وخاصة مع بروز العولمة. من هذا المنطلق، ظهرت دراسات إقليمية جديدة تبشّر بوجود عوامل </w:t>
      </w:r>
      <w:r w:rsidR="00E80C86" w:rsidRPr="00E849CB">
        <w:rPr>
          <w:rFonts w:ascii="Simplified Arabic" w:eastAsia="Times New Roman" w:hAnsi="Simplified Arabic" w:cs="Simplified Arabic" w:hint="cs"/>
          <w:spacing w:val="3"/>
          <w:sz w:val="28"/>
          <w:szCs w:val="28"/>
          <w:rtl/>
          <w:lang w:eastAsia="fr-FR"/>
        </w:rPr>
        <w:t>ومؤشّرات لها</w:t>
      </w:r>
      <w:r w:rsidRPr="00E849CB">
        <w:rPr>
          <w:rFonts w:ascii="Simplified Arabic" w:eastAsia="Times New Roman" w:hAnsi="Simplified Arabic" w:cs="Simplified Arabic"/>
          <w:spacing w:val="3"/>
          <w:sz w:val="28"/>
          <w:szCs w:val="28"/>
          <w:rtl/>
          <w:lang w:eastAsia="fr-FR"/>
        </w:rPr>
        <w:t xml:space="preserve"> القدرة على المساهمة في تفسير مظاهر التعاون الإقليمي المعاصر والمساعدة في تحليله والتي يمكن </w:t>
      </w:r>
      <w:r w:rsidR="00E80C86">
        <w:rPr>
          <w:rFonts w:ascii="Simplified Arabic" w:eastAsia="Times New Roman" w:hAnsi="Simplified Arabic" w:cs="Simplified Arabic"/>
          <w:spacing w:val="3"/>
          <w:sz w:val="28"/>
          <w:szCs w:val="28"/>
          <w:rtl/>
          <w:lang w:eastAsia="fr-FR"/>
        </w:rPr>
        <w:t>تلخيصها في النقاط الآتي</w:t>
      </w:r>
      <w:r w:rsidR="00E80C86">
        <w:rPr>
          <w:rFonts w:ascii="Simplified Arabic" w:eastAsia="Times New Roman" w:hAnsi="Simplified Arabic" w:cs="Simplified Arabic" w:hint="cs"/>
          <w:spacing w:val="3"/>
          <w:sz w:val="28"/>
          <w:szCs w:val="28"/>
          <w:rtl/>
          <w:lang w:eastAsia="fr-FR"/>
        </w:rPr>
        <w:t>ة:</w:t>
      </w:r>
      <w:r w:rsidR="00E80C86">
        <w:rPr>
          <w:rFonts w:ascii="Simplified Arabic" w:eastAsia="Times New Roman" w:hAnsi="Simplified Arabic" w:cs="Simplified Arabic"/>
          <w:spacing w:val="3"/>
          <w:sz w:val="28"/>
          <w:szCs w:val="28"/>
          <w:lang w:eastAsia="fr-FR"/>
        </w:rPr>
        <w:t xml:space="preserve">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lastRenderedPageBreak/>
        <w:t>١</w:t>
      </w:r>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color w:val="FF0000"/>
          <w:spacing w:val="3"/>
          <w:sz w:val="28"/>
          <w:szCs w:val="28"/>
          <w:lang w:eastAsia="fr-FR"/>
        </w:rPr>
        <w:t xml:space="preserve">- </w:t>
      </w:r>
      <w:r w:rsidRPr="00E849CB">
        <w:rPr>
          <w:rFonts w:ascii="Simplified Arabic" w:eastAsia="Times New Roman" w:hAnsi="Simplified Arabic" w:cs="Simplified Arabic"/>
          <w:color w:val="FF0000"/>
          <w:spacing w:val="3"/>
          <w:sz w:val="28"/>
          <w:szCs w:val="28"/>
          <w:rtl/>
          <w:lang w:eastAsia="fr-FR"/>
        </w:rPr>
        <w:t>ارتباط الدراسات الإقليمية المعاصرة</w:t>
      </w:r>
      <w:r w:rsidRPr="00E849CB">
        <w:rPr>
          <w:rFonts w:ascii="Simplified Arabic" w:eastAsia="Times New Roman" w:hAnsi="Simplified Arabic" w:cs="Simplified Arabic"/>
          <w:spacing w:val="3"/>
          <w:sz w:val="28"/>
          <w:szCs w:val="28"/>
          <w:rtl/>
          <w:lang w:eastAsia="fr-FR"/>
        </w:rPr>
        <w:t xml:space="preserve"> أكثر من أي وقت مضى بالتحولات الهيكلية للنظام العالمي والتي تتلخص في: انهيار الاتحاد السوفياتي ومدى تأثيره في سياسة الأحلاف؛ ازدياد قوّة العولمة ودورها في ترابط الدول في شتى المجالات؛ ظهور التوترات والحروب التي لها انعكاساتها على التعاون الدولي عموماً والإقليمي خصوصاً إما إيجاباً أو سلباً كحرب الخليج، والبلقان، والحرب على الارهاب</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٢</w:t>
      </w:r>
      <w:r w:rsidRPr="00E849CB">
        <w:rPr>
          <w:rFonts w:ascii="Simplified Arabic" w:eastAsia="Times New Roman" w:hAnsi="Simplified Arabic" w:cs="Simplified Arabic"/>
          <w:spacing w:val="3"/>
          <w:sz w:val="28"/>
          <w:szCs w:val="28"/>
          <w:lang w:eastAsia="fr-FR"/>
        </w:rPr>
        <w:t xml:space="preserve"> - </w:t>
      </w:r>
      <w:r w:rsidRPr="00E849CB">
        <w:rPr>
          <w:rFonts w:ascii="Simplified Arabic" w:eastAsia="Times New Roman" w:hAnsi="Simplified Arabic" w:cs="Simplified Arabic"/>
          <w:color w:val="FF0000"/>
          <w:spacing w:val="3"/>
          <w:sz w:val="28"/>
          <w:szCs w:val="28"/>
          <w:rtl/>
          <w:lang w:eastAsia="fr-FR"/>
        </w:rPr>
        <w:t xml:space="preserve">فيما قامت الدراسات الإقليمية القديمة </w:t>
      </w:r>
      <w:r w:rsidRPr="00E849CB">
        <w:rPr>
          <w:rFonts w:ascii="Simplified Arabic" w:eastAsia="Times New Roman" w:hAnsi="Simplified Arabic" w:cs="Simplified Arabic"/>
          <w:spacing w:val="3"/>
          <w:sz w:val="28"/>
          <w:szCs w:val="28"/>
          <w:rtl/>
          <w:lang w:eastAsia="fr-FR"/>
        </w:rPr>
        <w:t xml:space="preserve">على اعتماد عوامل وعناصر محدودة في تحليل منظمات معينة، كاستخدام العنصر الجغرافي لتحليل السوق الأوروبية المشتركة أو رابطة دول جنوب شرق آسيا، واستخدام وحدة اللغة </w:t>
      </w:r>
      <w:r w:rsidR="00D64C81" w:rsidRPr="00E849CB">
        <w:rPr>
          <w:rFonts w:ascii="Simplified Arabic" w:eastAsia="Times New Roman" w:hAnsi="Simplified Arabic" w:cs="Simplified Arabic" w:hint="cs"/>
          <w:spacing w:val="3"/>
          <w:sz w:val="28"/>
          <w:szCs w:val="28"/>
          <w:rtl/>
          <w:lang w:eastAsia="fr-FR"/>
        </w:rPr>
        <w:t>والعرق والدّين</w:t>
      </w:r>
      <w:r w:rsidRPr="00E849CB">
        <w:rPr>
          <w:rFonts w:ascii="Simplified Arabic" w:eastAsia="Times New Roman" w:hAnsi="Simplified Arabic" w:cs="Simplified Arabic"/>
          <w:spacing w:val="3"/>
          <w:sz w:val="28"/>
          <w:szCs w:val="28"/>
          <w:rtl/>
          <w:lang w:eastAsia="fr-FR"/>
        </w:rPr>
        <w:t xml:space="preserve"> في تحليل جامعة الدول العربية، فإنّ الدراسات الإقليميّة المعاصرة تقودنا إلى الجمع بين مختلف العوامل </w:t>
      </w:r>
      <w:r w:rsidR="00D64C81" w:rsidRPr="00E849CB">
        <w:rPr>
          <w:rFonts w:ascii="Simplified Arabic" w:eastAsia="Times New Roman" w:hAnsi="Simplified Arabic" w:cs="Simplified Arabic" w:hint="cs"/>
          <w:spacing w:val="3"/>
          <w:sz w:val="28"/>
          <w:szCs w:val="28"/>
          <w:rtl/>
          <w:lang w:eastAsia="fr-FR"/>
        </w:rPr>
        <w:t>والمتغيرات</w:t>
      </w:r>
      <w:r w:rsidRPr="00E849CB">
        <w:rPr>
          <w:rFonts w:ascii="Simplified Arabic" w:eastAsia="Times New Roman" w:hAnsi="Simplified Arabic" w:cs="Simplified Arabic"/>
          <w:spacing w:val="3"/>
          <w:sz w:val="28"/>
          <w:szCs w:val="28"/>
          <w:rtl/>
          <w:lang w:eastAsia="fr-FR"/>
        </w:rPr>
        <w:t>، بالإضافة إلى الأفكار، والمناقشات في مجال التعاون الإقليمي، ثم السعي إلى إبراز خصائص مشتركة للإقليمية. وعلاوة على ذلك، فقد برزت الدراسات الإقليميّة المعاصرة بوصفها فرعاً مميزاً في الاقتصاد السياسي الدولي وهذا ما يجعل البحث في هذا المجال أكثر مرونة وتكاملاَ</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٣</w:t>
      </w:r>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color w:val="FF0000"/>
          <w:spacing w:val="3"/>
          <w:sz w:val="28"/>
          <w:szCs w:val="28"/>
          <w:lang w:eastAsia="fr-FR"/>
        </w:rPr>
        <w:t xml:space="preserve">- </w:t>
      </w:r>
      <w:r w:rsidRPr="00E849CB">
        <w:rPr>
          <w:rFonts w:ascii="Simplified Arabic" w:eastAsia="Times New Roman" w:hAnsi="Simplified Arabic" w:cs="Simplified Arabic"/>
          <w:color w:val="FF0000"/>
          <w:spacing w:val="3"/>
          <w:sz w:val="28"/>
          <w:szCs w:val="28"/>
          <w:rtl/>
          <w:lang w:eastAsia="fr-FR"/>
        </w:rPr>
        <w:t xml:space="preserve">تطوّرت الدراسات الإقليمية السابقة </w:t>
      </w:r>
      <w:r w:rsidRPr="00E849CB">
        <w:rPr>
          <w:rFonts w:ascii="Simplified Arabic" w:eastAsia="Times New Roman" w:hAnsi="Simplified Arabic" w:cs="Simplified Arabic"/>
          <w:spacing w:val="3"/>
          <w:sz w:val="28"/>
          <w:szCs w:val="28"/>
          <w:rtl/>
          <w:lang w:eastAsia="fr-FR"/>
        </w:rPr>
        <w:t xml:space="preserve">في مرحلة الحرب الباردة </w:t>
      </w:r>
      <w:proofErr w:type="gramStart"/>
      <w:r w:rsidRPr="00E849CB">
        <w:rPr>
          <w:rFonts w:ascii="Simplified Arabic" w:eastAsia="Times New Roman" w:hAnsi="Simplified Arabic" w:cs="Simplified Arabic"/>
          <w:spacing w:val="3"/>
          <w:sz w:val="28"/>
          <w:szCs w:val="28"/>
          <w:rtl/>
          <w:lang w:eastAsia="fr-FR"/>
        </w:rPr>
        <w:t>و الثنائيّة</w:t>
      </w:r>
      <w:proofErr w:type="gramEnd"/>
      <w:r w:rsidRPr="00E849CB">
        <w:rPr>
          <w:rFonts w:ascii="Simplified Arabic" w:eastAsia="Times New Roman" w:hAnsi="Simplified Arabic" w:cs="Simplified Arabic"/>
          <w:spacing w:val="3"/>
          <w:sz w:val="28"/>
          <w:szCs w:val="28"/>
          <w:rtl/>
          <w:lang w:eastAsia="fr-FR"/>
        </w:rPr>
        <w:t xml:space="preserve"> القطبيّة ممّا جعل الجانب الأمني </w:t>
      </w:r>
      <w:proofErr w:type="spellStart"/>
      <w:r w:rsidRPr="00E849CB">
        <w:rPr>
          <w:rFonts w:ascii="Simplified Arabic" w:eastAsia="Times New Roman" w:hAnsi="Simplified Arabic" w:cs="Simplified Arabic"/>
          <w:spacing w:val="3"/>
          <w:sz w:val="28"/>
          <w:szCs w:val="28"/>
          <w:rtl/>
          <w:lang w:eastAsia="fr-FR"/>
        </w:rPr>
        <w:t>والجيوستراتيجي</w:t>
      </w:r>
      <w:proofErr w:type="spellEnd"/>
      <w:r w:rsidRPr="00E849CB">
        <w:rPr>
          <w:rFonts w:ascii="Simplified Arabic" w:eastAsia="Times New Roman" w:hAnsi="Simplified Arabic" w:cs="Simplified Arabic"/>
          <w:spacing w:val="3"/>
          <w:sz w:val="28"/>
          <w:szCs w:val="28"/>
          <w:rtl/>
          <w:lang w:eastAsia="fr-FR"/>
        </w:rPr>
        <w:t xml:space="preserve"> يغلب على باقي الجوانب وخاصة منها السياسية والاقتصادية والاجتماعية. أمَّا الدراسات الإقليمية المعاصرة فقد وجدت وتطوّرت تحت ظل نظام عالمي مختلف ومميّز؛ فالاقتصاد العالمي أصبح أكثر ضخامة </w:t>
      </w:r>
      <w:proofErr w:type="gramStart"/>
      <w:r w:rsidRPr="00E849CB">
        <w:rPr>
          <w:rFonts w:ascii="Simplified Arabic" w:eastAsia="Times New Roman" w:hAnsi="Simplified Arabic" w:cs="Simplified Arabic"/>
          <w:spacing w:val="3"/>
          <w:sz w:val="28"/>
          <w:szCs w:val="28"/>
          <w:rtl/>
          <w:lang w:eastAsia="fr-FR"/>
        </w:rPr>
        <w:t>و ديناميكية</w:t>
      </w:r>
      <w:proofErr w:type="gramEnd"/>
      <w:r w:rsidRPr="00E849CB">
        <w:rPr>
          <w:rFonts w:ascii="Simplified Arabic" w:eastAsia="Times New Roman" w:hAnsi="Simplified Arabic" w:cs="Simplified Arabic"/>
          <w:spacing w:val="3"/>
          <w:sz w:val="28"/>
          <w:szCs w:val="28"/>
          <w:rtl/>
          <w:lang w:eastAsia="fr-FR"/>
        </w:rPr>
        <w:t xml:space="preserve">، بينما أصبح المجال السياسي أكثر تشابكاً و تداخلاً بين ما هو محلي وإقليمي وعالمي. وبالتالي، فإنّ كل جانب من الجوانب له دوره </w:t>
      </w:r>
      <w:proofErr w:type="gramStart"/>
      <w:r w:rsidRPr="00E849CB">
        <w:rPr>
          <w:rFonts w:ascii="Simplified Arabic" w:eastAsia="Times New Roman" w:hAnsi="Simplified Arabic" w:cs="Simplified Arabic"/>
          <w:spacing w:val="3"/>
          <w:sz w:val="28"/>
          <w:szCs w:val="28"/>
          <w:rtl/>
          <w:lang w:eastAsia="fr-FR"/>
        </w:rPr>
        <w:t>و نصيبه</w:t>
      </w:r>
      <w:proofErr w:type="gramEnd"/>
      <w:r w:rsidRPr="00E849CB">
        <w:rPr>
          <w:rFonts w:ascii="Simplified Arabic" w:eastAsia="Times New Roman" w:hAnsi="Simplified Arabic" w:cs="Simplified Arabic"/>
          <w:spacing w:val="3"/>
          <w:sz w:val="28"/>
          <w:szCs w:val="28"/>
          <w:rtl/>
          <w:lang w:eastAsia="fr-FR"/>
        </w:rPr>
        <w:t xml:space="preserve"> من التحليل ممّا قد يعزّز من الفهم الدقيق لسير عملية التعاون و التكامل الإقليميين</w:t>
      </w:r>
      <w:r w:rsidRPr="00E849CB">
        <w:rPr>
          <w:rFonts w:ascii="Simplified Arabic" w:eastAsia="Times New Roman" w:hAnsi="Simplified Arabic" w:cs="Simplified Arabic"/>
          <w:spacing w:val="3"/>
          <w:sz w:val="28"/>
          <w:szCs w:val="28"/>
          <w:lang w:eastAsia="fr-FR"/>
        </w:rPr>
        <w:t>.                                                                           </w:t>
      </w:r>
    </w:p>
    <w:p w:rsidR="00E849CB" w:rsidRPr="00E849CB" w:rsidRDefault="00E849CB" w:rsidP="00D64C81">
      <w:pPr>
        <w:bidi/>
        <w:spacing w:after="100" w:afterAutospacing="1" w:line="240" w:lineRule="auto"/>
        <w:jc w:val="center"/>
        <w:rPr>
          <w:rFonts w:ascii="Simplified Arabic" w:eastAsia="Times New Roman" w:hAnsi="Simplified Arabic" w:cs="Simplified Arabic"/>
          <w:color w:val="FF0000"/>
          <w:spacing w:val="3"/>
          <w:sz w:val="28"/>
          <w:szCs w:val="28"/>
          <w:lang w:eastAsia="fr-FR"/>
        </w:rPr>
      </w:pPr>
      <w:r w:rsidRPr="00D64C81">
        <w:rPr>
          <w:rFonts w:ascii="Simplified Arabic" w:eastAsia="Times New Roman" w:hAnsi="Simplified Arabic" w:cs="Simplified Arabic"/>
          <w:b/>
          <w:bCs/>
          <w:color w:val="FF0000"/>
          <w:spacing w:val="3"/>
          <w:sz w:val="28"/>
          <w:szCs w:val="28"/>
          <w:rtl/>
          <w:lang w:eastAsia="fr-FR"/>
        </w:rPr>
        <w:t>مفهوم الإقليمية التقليدية</w:t>
      </w:r>
      <w:r w:rsidRPr="00D64C81">
        <w:rPr>
          <w:rFonts w:ascii="Simplified Arabic" w:eastAsia="Times New Roman" w:hAnsi="Simplified Arabic" w:cs="Simplified Arabic"/>
          <w:b/>
          <w:bCs/>
          <w:color w:val="FF0000"/>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 xml:space="preserve">إنّ المفهوم التقليدي للإقليمية يرتكز أساساَ على فهم الأسباب التي تؤدّي إلى سعي الدول للتكتل </w:t>
      </w:r>
      <w:proofErr w:type="gramStart"/>
      <w:r w:rsidRPr="00E849CB">
        <w:rPr>
          <w:rFonts w:ascii="Simplified Arabic" w:eastAsia="Times New Roman" w:hAnsi="Simplified Arabic" w:cs="Simplified Arabic"/>
          <w:spacing w:val="3"/>
          <w:sz w:val="28"/>
          <w:szCs w:val="28"/>
          <w:rtl/>
          <w:lang w:eastAsia="fr-FR"/>
        </w:rPr>
        <w:t>و التعاون</w:t>
      </w:r>
      <w:proofErr w:type="gramEnd"/>
      <w:r w:rsidRPr="00E849CB">
        <w:rPr>
          <w:rFonts w:ascii="Simplified Arabic" w:eastAsia="Times New Roman" w:hAnsi="Simplified Arabic" w:cs="Simplified Arabic"/>
          <w:spacing w:val="3"/>
          <w:sz w:val="28"/>
          <w:szCs w:val="28"/>
          <w:rtl/>
          <w:lang w:eastAsia="fr-FR"/>
        </w:rPr>
        <w:t>. وبهذا يمكن تقسيم مفهوم الإقليمية التقليدية أو القديمة</w:t>
      </w:r>
      <w:r w:rsidRPr="00E849CB">
        <w:rPr>
          <w:rFonts w:ascii="Simplified Arabic" w:eastAsia="Times New Roman" w:hAnsi="Simplified Arabic" w:cs="Simplified Arabic"/>
          <w:spacing w:val="3"/>
          <w:sz w:val="28"/>
          <w:szCs w:val="28"/>
          <w:lang w:eastAsia="fr-FR"/>
        </w:rPr>
        <w:t xml:space="preserve"> - Old </w:t>
      </w:r>
      <w:proofErr w:type="spellStart"/>
      <w:r w:rsidRPr="00E849CB">
        <w:rPr>
          <w:rFonts w:ascii="Simplified Arabic" w:eastAsia="Times New Roman" w:hAnsi="Simplified Arabic" w:cs="Simplified Arabic"/>
          <w:spacing w:val="3"/>
          <w:sz w:val="28"/>
          <w:szCs w:val="28"/>
          <w:lang w:eastAsia="fr-FR"/>
        </w:rPr>
        <w:t>Regionalism</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 xml:space="preserve">إلى قسمين رئيسين. بحيث يرتبط القسم الأول منها بظهور السوق الأوروبية المشتركة كجانب تطبيقي مع نهاية الحرب العالمية الثانية والتي كان من تداعياتها هدم النظام الأوروبي القديم وتقسيم العالم إلى ثنائيّة قطبيّة. فكان للإقليمية الدور البالغ في تحديد الانتماءات القطبيّة من خلال طبيعة الأحلاف والتكتّلات التي تتبنّاها الدول من جهة، ومحاولة السيطرة على النزاعات الإقليميّة من خلال بعث التعاون بين الدول الأوروبية من جهة أخرى. ولعلَّ أهم ما يُمَيِّزْ التجربة الأوروبية هو غياب حرب أخرى على الصعيد </w:t>
      </w:r>
      <w:r w:rsidRPr="00E849CB">
        <w:rPr>
          <w:rFonts w:ascii="Simplified Arabic" w:eastAsia="Times New Roman" w:hAnsi="Simplified Arabic" w:cs="Simplified Arabic"/>
          <w:spacing w:val="3"/>
          <w:sz w:val="28"/>
          <w:szCs w:val="28"/>
          <w:rtl/>
          <w:lang w:eastAsia="fr-FR"/>
        </w:rPr>
        <w:lastRenderedPageBreak/>
        <w:t>الإقليمي مما يفسّر الكم الهائل من الدراسات الإقليميّة التي كانت موجّهة فيما بعد لفهم طرق التعاون وأهم مراحل التكامل في أوروبا حتى تصبح نموذجاً مُتَّبعاً في باقي مناطق العالم لاجتناب الحروب</w:t>
      </w:r>
      <w:r w:rsidRPr="00E849CB">
        <w:rPr>
          <w:rFonts w:ascii="Simplified Arabic" w:eastAsia="Times New Roman" w:hAnsi="Simplified Arabic" w:cs="Simplified Arabic"/>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أمّا القسم الثاني فهو مرتبط بالجانب النظري الذي يقودنا لطرح وجهات نظر ومقاربات مختلفة لفهم دوافع وأسباب التعاون الإقليمي. ومن هنا، فإن كل من المدارس الواقعيّة والوظيفيّة والليبيراليّة سواء بتوجهاتها القديمة أو الجديدة، قد كان لها الدور البارز في بلورة مفهوم الإقليمية التقليدية</w:t>
      </w:r>
      <w:r w:rsidRPr="00E849CB">
        <w:rPr>
          <w:rFonts w:ascii="Simplified Arabic" w:eastAsia="Times New Roman" w:hAnsi="Simplified Arabic" w:cs="Simplified Arabic"/>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color w:val="FF0000"/>
          <w:spacing w:val="3"/>
          <w:sz w:val="28"/>
          <w:szCs w:val="28"/>
          <w:lang w:eastAsia="fr-FR"/>
        </w:rPr>
      </w:pPr>
      <w:r w:rsidRPr="00D64C81">
        <w:rPr>
          <w:rFonts w:ascii="Simplified Arabic" w:eastAsia="Times New Roman" w:hAnsi="Simplified Arabic" w:cs="Simplified Arabic"/>
          <w:b/>
          <w:bCs/>
          <w:color w:val="FF0000"/>
          <w:spacing w:val="3"/>
          <w:sz w:val="28"/>
          <w:szCs w:val="28"/>
          <w:rtl/>
          <w:lang w:eastAsia="fr-FR"/>
        </w:rPr>
        <w:t>الواقعية</w:t>
      </w:r>
      <w:r w:rsidRPr="00D64C81">
        <w:rPr>
          <w:rFonts w:ascii="Simplified Arabic" w:eastAsia="Times New Roman" w:hAnsi="Simplified Arabic" w:cs="Simplified Arabic"/>
          <w:b/>
          <w:bCs/>
          <w:color w:val="FF0000"/>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ترى المدرسة الواقعية</w:t>
      </w:r>
      <w:r w:rsidRPr="00E849CB">
        <w:rPr>
          <w:rFonts w:ascii="Simplified Arabic" w:eastAsia="Times New Roman" w:hAnsi="Simplified Arabic" w:cs="Simplified Arabic"/>
          <w:spacing w:val="3"/>
          <w:sz w:val="28"/>
          <w:szCs w:val="28"/>
          <w:lang w:eastAsia="fr-FR"/>
        </w:rPr>
        <w:t xml:space="preserve"> - </w:t>
      </w:r>
      <w:proofErr w:type="spellStart"/>
      <w:r w:rsidRPr="00E849CB">
        <w:rPr>
          <w:rFonts w:ascii="Simplified Arabic" w:eastAsia="Times New Roman" w:hAnsi="Simplified Arabic" w:cs="Simplified Arabic"/>
          <w:spacing w:val="3"/>
          <w:sz w:val="28"/>
          <w:szCs w:val="28"/>
          <w:lang w:eastAsia="fr-FR"/>
        </w:rPr>
        <w:t>Realism</w:t>
      </w:r>
      <w:proofErr w:type="spellEnd"/>
      <w:r w:rsidRPr="00E849CB">
        <w:rPr>
          <w:rFonts w:ascii="Simplified Arabic" w:eastAsia="Times New Roman" w:hAnsi="Simplified Arabic" w:cs="Simplified Arabic"/>
          <w:spacing w:val="3"/>
          <w:sz w:val="28"/>
          <w:szCs w:val="28"/>
          <w:lang w:eastAsia="fr-FR"/>
        </w:rPr>
        <w:t xml:space="preserve"> - </w:t>
      </w:r>
      <w:r w:rsidRPr="00E849CB">
        <w:rPr>
          <w:rFonts w:ascii="Simplified Arabic" w:eastAsia="Times New Roman" w:hAnsi="Simplified Arabic" w:cs="Simplified Arabic"/>
          <w:spacing w:val="3"/>
          <w:sz w:val="28"/>
          <w:szCs w:val="28"/>
          <w:rtl/>
          <w:lang w:eastAsia="fr-FR"/>
        </w:rPr>
        <w:t xml:space="preserve">بأنًّ التعاون الإقليمي هو عبارة عن استراتيجية تتبعها الدول من أجل تحقيق مصالح وطنية سواء كانت سياسية أو اقتصادية أو </w:t>
      </w:r>
      <w:proofErr w:type="spellStart"/>
      <w:r w:rsidRPr="00E849CB">
        <w:rPr>
          <w:rFonts w:ascii="Simplified Arabic" w:eastAsia="Times New Roman" w:hAnsi="Simplified Arabic" w:cs="Simplified Arabic"/>
          <w:spacing w:val="3"/>
          <w:sz w:val="28"/>
          <w:szCs w:val="28"/>
          <w:rtl/>
          <w:lang w:eastAsia="fr-FR"/>
        </w:rPr>
        <w:t>جيوستراتيجية</w:t>
      </w:r>
      <w:proofErr w:type="spellEnd"/>
      <w:r w:rsidRPr="00E849CB">
        <w:rPr>
          <w:rFonts w:ascii="Simplified Arabic" w:eastAsia="Times New Roman" w:hAnsi="Simplified Arabic" w:cs="Simplified Arabic"/>
          <w:spacing w:val="3"/>
          <w:sz w:val="28"/>
          <w:szCs w:val="28"/>
          <w:rtl/>
          <w:lang w:eastAsia="fr-FR"/>
        </w:rPr>
        <w:t xml:space="preserve">. فتركيز المدرسة الواقعية يدور حول المصالح الوطنيّة للدولة وما يخدمها ككيان يسعى إلى البقاء في ظل نظام دولي تسوده الفوضى وتحكمه الصراعات وفكرة البقاء للأقوى. إذن، فالتجمعات الإقليمية ما هي إلا استجابة لحاجة الدولة ومصالحها أو لوجود متغيرات إقليمية تفرض الدخول في هذه التجمعات بدل التنافس معها مما قد يضعف كيان الدولة ويقودها إلى الزوال. من جهة أخرى، ترى المدرسة الواقعية بأن الدول الكبرى هي التي تدفع للتعاون الإقليمي خدمة لمصالحها الاقتصادية والسياسيّة والعسكرية. وخير مثال على ذلك هو ما حدث في أوروبا في أعقاب الحرب العالمية الثانية وما تبعها من ضغوط أمريكيّة من خلال مشروع مارشال من أجل إنشاء الأحلاف العسكرية والمنظمات الإقليمية. فالهيمنة الأمريكية لعبت دور المحفّز نحو التوجّه الإقليمي في أوروبا وبالتالي فإنّ أي حديث عن المنظمات الإقليمية يصبح لا معنى له من دون فهم دور الدول الكبرى ومصلحتها من إنشاء هذه المنظمات والأنظمة الإقليمية. أمّا في ظل وجود النظام الدولي الجديد الذي أعقب انهيار الاتحاد السوفياتي ونهاية الحرب الباردة، فإنّ الولايات المتّحدة كقوة فاعلة تسعى إلى عولمة العالم وفق مصالحها. </w:t>
      </w:r>
      <w:proofErr w:type="gramStart"/>
      <w:r w:rsidRPr="00E849CB">
        <w:rPr>
          <w:rFonts w:ascii="Simplified Arabic" w:eastAsia="Times New Roman" w:hAnsi="Simplified Arabic" w:cs="Simplified Arabic"/>
          <w:spacing w:val="3"/>
          <w:sz w:val="28"/>
          <w:szCs w:val="28"/>
          <w:rtl/>
          <w:lang w:eastAsia="fr-FR"/>
        </w:rPr>
        <w:t>و هكذا</w:t>
      </w:r>
      <w:proofErr w:type="gramEnd"/>
      <w:r w:rsidRPr="00E849CB">
        <w:rPr>
          <w:rFonts w:ascii="Simplified Arabic" w:eastAsia="Times New Roman" w:hAnsi="Simplified Arabic" w:cs="Simplified Arabic"/>
          <w:spacing w:val="3"/>
          <w:sz w:val="28"/>
          <w:szCs w:val="28"/>
          <w:rtl/>
          <w:lang w:eastAsia="fr-FR"/>
        </w:rPr>
        <w:t xml:space="preserve"> فإنّ ما يحدث من تعاون إقليمي أو تكامل اقتصادي ما هو إلاّ نتيجة حتمية لما تفرضه القوى الكبرى. رأي آخر معاصر للمدرسة الواقعية يرى بأنّ التعاون الإقليمي هو استراتيجية للتأقلم مع العولمة التي تستلزم وجود القدرة على المنافسة وخاصة الاقتصادية منها وهذا مالا يتحقق إلاّ من خلال الدخول في تكتلات واحلاف اقتصاديّة</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color w:val="FF0000"/>
          <w:spacing w:val="3"/>
          <w:sz w:val="28"/>
          <w:szCs w:val="28"/>
          <w:lang w:eastAsia="fr-FR"/>
        </w:rPr>
      </w:pPr>
      <w:r w:rsidRPr="00D64C81">
        <w:rPr>
          <w:rFonts w:ascii="Simplified Arabic" w:eastAsia="Times New Roman" w:hAnsi="Simplified Arabic" w:cs="Simplified Arabic"/>
          <w:b/>
          <w:bCs/>
          <w:color w:val="FF0000"/>
          <w:spacing w:val="3"/>
          <w:sz w:val="28"/>
          <w:szCs w:val="28"/>
          <w:rtl/>
          <w:lang w:eastAsia="fr-FR"/>
        </w:rPr>
        <w:t>الوظيفية</w:t>
      </w:r>
      <w:r w:rsidRPr="00D64C81">
        <w:rPr>
          <w:rFonts w:ascii="Simplified Arabic" w:eastAsia="Times New Roman" w:hAnsi="Simplified Arabic" w:cs="Simplified Arabic"/>
          <w:b/>
          <w:bCs/>
          <w:color w:val="FF0000"/>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تطوّرت </w:t>
      </w:r>
      <w:r w:rsidRPr="00E849CB">
        <w:rPr>
          <w:rFonts w:ascii="Simplified Arabic" w:eastAsia="Times New Roman" w:hAnsi="Simplified Arabic" w:cs="Simplified Arabic"/>
          <w:b/>
          <w:bCs/>
          <w:spacing w:val="3"/>
          <w:sz w:val="28"/>
          <w:szCs w:val="28"/>
          <w:rtl/>
          <w:lang w:eastAsia="fr-FR"/>
        </w:rPr>
        <w:t>المدرسة الوظيفية</w:t>
      </w:r>
      <w:r w:rsidRPr="00E849CB">
        <w:rPr>
          <w:rFonts w:ascii="Simplified Arabic" w:eastAsia="Times New Roman" w:hAnsi="Simplified Arabic" w:cs="Simplified Arabic"/>
          <w:b/>
          <w:bCs/>
          <w:spacing w:val="3"/>
          <w:sz w:val="28"/>
          <w:szCs w:val="28"/>
          <w:lang w:eastAsia="fr-FR"/>
        </w:rPr>
        <w:t xml:space="preserve"> -  </w:t>
      </w:r>
      <w:proofErr w:type="spellStart"/>
      <w:r w:rsidRPr="00E849CB">
        <w:rPr>
          <w:rFonts w:ascii="Simplified Arabic" w:eastAsia="Times New Roman" w:hAnsi="Simplified Arabic" w:cs="Simplified Arabic"/>
          <w:b/>
          <w:bCs/>
          <w:spacing w:val="3"/>
          <w:sz w:val="28"/>
          <w:szCs w:val="28"/>
          <w:lang w:eastAsia="fr-FR"/>
        </w:rPr>
        <w:t>Functionalism</w:t>
      </w:r>
      <w:proofErr w:type="spellEnd"/>
      <w:r w:rsidRPr="00E849CB">
        <w:rPr>
          <w:rFonts w:ascii="Simplified Arabic" w:eastAsia="Times New Roman" w:hAnsi="Simplified Arabic" w:cs="Simplified Arabic"/>
          <w:spacing w:val="3"/>
          <w:sz w:val="28"/>
          <w:szCs w:val="28"/>
          <w:lang w:eastAsia="fr-FR"/>
        </w:rPr>
        <w:t> </w:t>
      </w:r>
      <w:r w:rsidRPr="00E849CB">
        <w:rPr>
          <w:rFonts w:ascii="Simplified Arabic" w:eastAsia="Times New Roman" w:hAnsi="Simplified Arabic" w:cs="Simplified Arabic"/>
          <w:spacing w:val="3"/>
          <w:sz w:val="28"/>
          <w:szCs w:val="28"/>
          <w:rtl/>
          <w:lang w:eastAsia="fr-FR"/>
        </w:rPr>
        <w:t>في أوربا كردة فعل على الخسائر التي خلفتها الحرب العالمية الثانية وكنظرية مفسرة للتعاون الأوربي لتجاوز الخلافات والنزاعات مستقبلاً. وفقا </w:t>
      </w:r>
      <w:r w:rsidRPr="00E849CB">
        <w:rPr>
          <w:rFonts w:ascii="Simplified Arabic" w:eastAsia="Times New Roman" w:hAnsi="Simplified Arabic" w:cs="Simplified Arabic"/>
          <w:b/>
          <w:bCs/>
          <w:spacing w:val="3"/>
          <w:sz w:val="28"/>
          <w:szCs w:val="28"/>
          <w:rtl/>
          <w:lang w:eastAsia="fr-FR"/>
        </w:rPr>
        <w:t xml:space="preserve">لـديفيد </w:t>
      </w:r>
      <w:proofErr w:type="spellStart"/>
      <w:r w:rsidRPr="00E849CB">
        <w:rPr>
          <w:rFonts w:ascii="Simplified Arabic" w:eastAsia="Times New Roman" w:hAnsi="Simplified Arabic" w:cs="Simplified Arabic"/>
          <w:b/>
          <w:bCs/>
          <w:spacing w:val="3"/>
          <w:sz w:val="28"/>
          <w:szCs w:val="28"/>
          <w:rtl/>
          <w:lang w:eastAsia="fr-FR"/>
        </w:rPr>
        <w:t>ميتراني</w:t>
      </w:r>
      <w:proofErr w:type="spellEnd"/>
      <w:r w:rsidRPr="00E849CB">
        <w:rPr>
          <w:rFonts w:ascii="Simplified Arabic" w:eastAsia="Times New Roman" w:hAnsi="Simplified Arabic" w:cs="Simplified Arabic"/>
          <w:b/>
          <w:bCs/>
          <w:spacing w:val="3"/>
          <w:sz w:val="28"/>
          <w:szCs w:val="28"/>
          <w:lang w:eastAsia="fr-FR"/>
        </w:rPr>
        <w:t xml:space="preserve"> - David </w:t>
      </w:r>
      <w:proofErr w:type="spellStart"/>
      <w:r w:rsidRPr="00E849CB">
        <w:rPr>
          <w:rFonts w:ascii="Simplified Arabic" w:eastAsia="Times New Roman" w:hAnsi="Simplified Arabic" w:cs="Simplified Arabic"/>
          <w:b/>
          <w:bCs/>
          <w:spacing w:val="3"/>
          <w:sz w:val="28"/>
          <w:szCs w:val="28"/>
          <w:lang w:eastAsia="fr-FR"/>
        </w:rPr>
        <w:t>Mitrany</w:t>
      </w:r>
      <w:proofErr w:type="spellEnd"/>
      <w:r w:rsidRPr="00E849CB">
        <w:rPr>
          <w:rFonts w:ascii="Simplified Arabic" w:eastAsia="Times New Roman" w:hAnsi="Simplified Arabic" w:cs="Simplified Arabic"/>
          <w:spacing w:val="3"/>
          <w:sz w:val="28"/>
          <w:szCs w:val="28"/>
          <w:lang w:eastAsia="fr-FR"/>
        </w:rPr>
        <w:t> </w:t>
      </w:r>
      <w:r w:rsidRPr="00E849CB">
        <w:rPr>
          <w:rFonts w:ascii="Simplified Arabic" w:eastAsia="Times New Roman" w:hAnsi="Simplified Arabic" w:cs="Simplified Arabic"/>
          <w:spacing w:val="3"/>
          <w:sz w:val="28"/>
          <w:szCs w:val="28"/>
          <w:rtl/>
          <w:lang w:eastAsia="fr-FR"/>
        </w:rPr>
        <w:t xml:space="preserve">رائد هذه المدرسة الفكرية، فإنّ التعاون والتكامل الإقليمي لا يبدأ من الجانب السياسي ولكن من المجالات الأقل إثارة للجدل كالجانب الاجتماعي والاقتصادي. ويرجع ذلك إلى أنّ </w:t>
      </w:r>
      <w:r w:rsidRPr="00E849CB">
        <w:rPr>
          <w:rFonts w:ascii="Simplified Arabic" w:eastAsia="Times New Roman" w:hAnsi="Simplified Arabic" w:cs="Simplified Arabic"/>
          <w:spacing w:val="3"/>
          <w:sz w:val="28"/>
          <w:szCs w:val="28"/>
          <w:rtl/>
          <w:lang w:eastAsia="fr-FR"/>
        </w:rPr>
        <w:lastRenderedPageBreak/>
        <w:t xml:space="preserve">الانقسامات السياسية هي مصدر الصراع بين الدول، ولذلك ينبغي التركيز على الجانب التقني والبرامج الوظيفية الأساسية والمشاريع الاقتصادية ضمن قطاعات محدّدة وواضحة. كالتعاون في مجال النقل، النفط، المواد الخام، أو أيّة صناعة معينّة أخرى. ثم كمرحلة ثانية يمكن توسيع مجال هذا التعاون ليشمل صناعات ومجالات أخرى وكذلك ليشمل أعضاء من دول أخرى في المنطقة. كما أنَّه يمكن لدولة أن تشترك في مجال معين دون غيره من المجالات؛ فيخلق نوعاً من التعاون الوظيفي الذي ترغب فيه الدول </w:t>
      </w:r>
      <w:proofErr w:type="gramStart"/>
      <w:r w:rsidRPr="00E849CB">
        <w:rPr>
          <w:rFonts w:ascii="Simplified Arabic" w:eastAsia="Times New Roman" w:hAnsi="Simplified Arabic" w:cs="Simplified Arabic"/>
          <w:spacing w:val="3"/>
          <w:sz w:val="28"/>
          <w:szCs w:val="28"/>
          <w:rtl/>
          <w:lang w:eastAsia="fr-FR"/>
        </w:rPr>
        <w:t>و يدفع</w:t>
      </w:r>
      <w:proofErr w:type="gramEnd"/>
      <w:r w:rsidRPr="00E849CB">
        <w:rPr>
          <w:rFonts w:ascii="Simplified Arabic" w:eastAsia="Times New Roman" w:hAnsi="Simplified Arabic" w:cs="Simplified Arabic"/>
          <w:spacing w:val="3"/>
          <w:sz w:val="28"/>
          <w:szCs w:val="28"/>
          <w:rtl/>
          <w:lang w:eastAsia="fr-FR"/>
        </w:rPr>
        <w:t xml:space="preserve"> بذلك الصراع الذي بينها. يعتبر التعاون في المجال التقني والمجالات الأقل إثارة للجدل بين الدول أكثر من إيجابي. كما أنّ هناك إمكانية كبيرة جداً على أنّ هذا التوجه الوظيفي قد يؤدّي إلى تغيّر السياسات وصناعة القرار في الدول المعنيّة بهذا التعاون</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وكامتداد لهذه المدرسة الفكرية، يرى هاس بأنّ التعاون الوظيفي وبالرغم من أهميته إلاّ أنّ وجود قرار سياسي ضروري جداً لتعزيز التعاون وتحقيق فكرة التكامل. إذ أنًّ النظام السياسي يحوي جماعات مصالح وأحزاب سياسية، وجمعيات وتنظيمات مختلفة قد يكون من مصلحتها الدخول في التعاون أو التكامل مع الدول الإقليمية الأخرى؛ وبالتالي فإنَّها تقرر المشاركة في العملية الوظيفية تلقائياً</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D64C81">
        <w:rPr>
          <w:rFonts w:ascii="Simplified Arabic" w:eastAsia="Times New Roman" w:hAnsi="Simplified Arabic" w:cs="Simplified Arabic"/>
          <w:b/>
          <w:bCs/>
          <w:color w:val="FF0000"/>
          <w:spacing w:val="3"/>
          <w:sz w:val="28"/>
          <w:szCs w:val="28"/>
          <w:rtl/>
          <w:lang w:eastAsia="fr-FR"/>
        </w:rPr>
        <w:t>الليبيرالية</w:t>
      </w:r>
      <w:r w:rsidRPr="00E849CB">
        <w:rPr>
          <w:rFonts w:ascii="Simplified Arabic" w:eastAsia="Times New Roman" w:hAnsi="Simplified Arabic" w:cs="Simplified Arabic"/>
          <w:b/>
          <w:bCs/>
          <w:spacing w:val="3"/>
          <w:sz w:val="28"/>
          <w:szCs w:val="28"/>
          <w:lang w:eastAsia="fr-FR"/>
        </w:rPr>
        <w:t>:</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استند تحليل المدرسة الليبيرالية</w:t>
      </w:r>
      <w:r w:rsidRPr="00E849CB">
        <w:rPr>
          <w:rFonts w:ascii="Simplified Arabic" w:eastAsia="Times New Roman" w:hAnsi="Simplified Arabic" w:cs="Simplified Arabic"/>
          <w:spacing w:val="3"/>
          <w:sz w:val="28"/>
          <w:szCs w:val="28"/>
          <w:lang w:eastAsia="fr-FR"/>
        </w:rPr>
        <w:t xml:space="preserve"> - </w:t>
      </w:r>
      <w:proofErr w:type="spellStart"/>
      <w:r w:rsidRPr="00E849CB">
        <w:rPr>
          <w:rFonts w:ascii="Simplified Arabic" w:eastAsia="Times New Roman" w:hAnsi="Simplified Arabic" w:cs="Simplified Arabic"/>
          <w:spacing w:val="3"/>
          <w:sz w:val="28"/>
          <w:szCs w:val="28"/>
          <w:lang w:eastAsia="fr-FR"/>
        </w:rPr>
        <w:t>Liberalism</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للتعاون الإقليمي على عدد من الحجج والبراهين الأساسية والتي من أهمها؛ ازدياد الاعتماد المتبادل الذي يولّد الطلب المتزايد للتعاون سواءً كان دولياً، أو إقليمياً. ثمّ إنّ التعاون بين الدول هو آلية لإيجاد الحلول لمختلف المشاكل التي تعرقل العمل الجماعي الذي يخدم التنميّة والتطوّر. كذلك، من المعلوم أنّ المجتمعات الليبيرالية تتنافس وتسعى لتصبح أغنى وأقوى اقتصادياً وذلك دون الدخول في نزاعات وحروب فيما بينها ممّا قد يعرّضها لخسائر ونتائج قد ترجعها إلى نقطة الصفر اقتصادياً. لذلك فإنّ التعاون فيما بينها هو استراتيجية سليمة لتجنّب الضرر والوقوع في النزاعات. وبالتالي فإنّ المنظمات الإقليمية تساعد الدول على التعامل مع مشاكلها من جهة، وتعزّز الرفاه والتقدّم من جهة أخرى</w:t>
      </w:r>
      <w:r w:rsidRPr="00E849CB">
        <w:rPr>
          <w:rFonts w:ascii="Simplified Arabic" w:eastAsia="Times New Roman" w:hAnsi="Simplified Arabic" w:cs="Simplified Arabic"/>
          <w:spacing w:val="3"/>
          <w:sz w:val="28"/>
          <w:szCs w:val="28"/>
          <w:lang w:eastAsia="fr-FR"/>
        </w:rPr>
        <w:t>.</w:t>
      </w:r>
    </w:p>
    <w:p w:rsidR="00E849CB" w:rsidRDefault="00E849CB" w:rsidP="00E849CB">
      <w:pPr>
        <w:bidi/>
        <w:spacing w:after="100" w:afterAutospacing="1" w:line="240" w:lineRule="auto"/>
        <w:jc w:val="both"/>
        <w:rPr>
          <w:rFonts w:ascii="Simplified Arabic" w:eastAsia="Times New Roman" w:hAnsi="Simplified Arabic" w:cs="Simplified Arabic"/>
          <w:spacing w:val="3"/>
          <w:sz w:val="28"/>
          <w:szCs w:val="28"/>
          <w:rtl/>
          <w:lang w:eastAsia="fr-FR"/>
        </w:rPr>
      </w:pPr>
      <w:r w:rsidRPr="00E849CB">
        <w:rPr>
          <w:rFonts w:ascii="Simplified Arabic" w:eastAsia="Times New Roman" w:hAnsi="Simplified Arabic" w:cs="Simplified Arabic"/>
          <w:spacing w:val="3"/>
          <w:sz w:val="28"/>
          <w:szCs w:val="28"/>
          <w:rtl/>
          <w:lang w:eastAsia="fr-FR"/>
        </w:rPr>
        <w:t>أمّا الليبيرالية الجديدة</w:t>
      </w:r>
      <w:r w:rsidRPr="00E849CB">
        <w:rPr>
          <w:rFonts w:ascii="Simplified Arabic" w:eastAsia="Times New Roman" w:hAnsi="Simplified Arabic" w:cs="Simplified Arabic"/>
          <w:spacing w:val="3"/>
          <w:sz w:val="28"/>
          <w:szCs w:val="28"/>
          <w:lang w:eastAsia="fr-FR"/>
        </w:rPr>
        <w:t xml:space="preserve"> - New </w:t>
      </w:r>
      <w:proofErr w:type="spellStart"/>
      <w:r w:rsidRPr="00E849CB">
        <w:rPr>
          <w:rFonts w:ascii="Simplified Arabic" w:eastAsia="Times New Roman" w:hAnsi="Simplified Arabic" w:cs="Simplified Arabic"/>
          <w:spacing w:val="3"/>
          <w:sz w:val="28"/>
          <w:szCs w:val="28"/>
          <w:lang w:eastAsia="fr-FR"/>
        </w:rPr>
        <w:t>Liberalism</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فترى بأنّ التعاون الإقليمي يمكن أن يخلق الوئام والسلام في المستوى الأوّل، تليها زيادة الرفاهية والنمو الاقتصادي ثانياً. كما أنّ هذه الأهداف لا تتحقّق إلاّ من خلال دعم مفاهيم التجارة الحرّة، وتشجيع الاستثمارات، وتبادل الخبرات، وذلك لدفع الدول إلى المزيد من التعاون وتعزيز إمكانية الاندماج فيما بينها مستقبلاَ</w:t>
      </w:r>
      <w:r w:rsidRPr="00E849CB">
        <w:rPr>
          <w:rFonts w:ascii="Simplified Arabic" w:eastAsia="Times New Roman" w:hAnsi="Simplified Arabic" w:cs="Simplified Arabic"/>
          <w:spacing w:val="3"/>
          <w:sz w:val="28"/>
          <w:szCs w:val="28"/>
          <w:lang w:eastAsia="fr-FR"/>
        </w:rPr>
        <w:t>.</w:t>
      </w:r>
    </w:p>
    <w:p w:rsidR="00D64C81" w:rsidRPr="00E849CB" w:rsidRDefault="00D64C81" w:rsidP="00D64C81">
      <w:pPr>
        <w:bidi/>
        <w:spacing w:after="100" w:afterAutospacing="1" w:line="240" w:lineRule="auto"/>
        <w:jc w:val="both"/>
        <w:rPr>
          <w:rFonts w:ascii="Simplified Arabic" w:eastAsia="Times New Roman" w:hAnsi="Simplified Arabic" w:cs="Simplified Arabic"/>
          <w:spacing w:val="3"/>
          <w:sz w:val="28"/>
          <w:szCs w:val="28"/>
          <w:lang w:eastAsia="fr-FR"/>
        </w:rPr>
      </w:pPr>
    </w:p>
    <w:p w:rsidR="00E849CB" w:rsidRPr="00E849CB" w:rsidRDefault="00E849CB" w:rsidP="003114F7">
      <w:pPr>
        <w:bidi/>
        <w:spacing w:after="100" w:afterAutospacing="1" w:line="240" w:lineRule="auto"/>
        <w:jc w:val="center"/>
        <w:rPr>
          <w:rFonts w:ascii="Simplified Arabic" w:eastAsia="Times New Roman" w:hAnsi="Simplified Arabic" w:cs="Simplified Arabic"/>
          <w:color w:val="FF0000"/>
          <w:spacing w:val="3"/>
          <w:sz w:val="28"/>
          <w:szCs w:val="28"/>
          <w:lang w:eastAsia="fr-FR"/>
        </w:rPr>
      </w:pPr>
      <w:bookmarkStart w:id="0" w:name="_GoBack"/>
      <w:r w:rsidRPr="00D64C81">
        <w:rPr>
          <w:rFonts w:ascii="Simplified Arabic" w:eastAsia="Times New Roman" w:hAnsi="Simplified Arabic" w:cs="Simplified Arabic"/>
          <w:b/>
          <w:bCs/>
          <w:color w:val="FF0000"/>
          <w:spacing w:val="3"/>
          <w:sz w:val="28"/>
          <w:szCs w:val="28"/>
          <w:rtl/>
          <w:lang w:eastAsia="fr-FR"/>
        </w:rPr>
        <w:lastRenderedPageBreak/>
        <w:t>مفهوم الإقليمية الجديدة</w:t>
      </w:r>
      <w:r w:rsidRPr="00D64C81">
        <w:rPr>
          <w:rFonts w:ascii="Simplified Arabic" w:eastAsia="Times New Roman" w:hAnsi="Simplified Arabic" w:cs="Simplified Arabic"/>
          <w:b/>
          <w:bCs/>
          <w:color w:val="FF0000"/>
          <w:spacing w:val="3"/>
          <w:sz w:val="28"/>
          <w:szCs w:val="28"/>
          <w:lang w:eastAsia="fr-FR"/>
        </w:rPr>
        <w:t>:</w:t>
      </w:r>
    </w:p>
    <w:bookmarkEnd w:id="0"/>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بالرغم من وجود اهتمام واسع بالإقليميّة الجديدة، إلاّ أنّ الباحثين والمختصين لم يتفقوا على مفهوم موحّد لها. ويرجع سبب ذلك إلى اختلافهم في تحليل الظواهر المؤثّرة في التعاون الإقليمي من جهة، وإلى المرونة واستمرار تطور الإقليميّة الجديدة بوصفها نظريّة وممارسة في نفس الوقت والتي مازالت تحتاج إلى بعض التعديل من جهة أخرى. ومن خلال كونها متعدّدة الأبعاد والمجالات، يعرّف </w:t>
      </w:r>
      <w:proofErr w:type="spellStart"/>
      <w:r w:rsidRPr="00E849CB">
        <w:rPr>
          <w:rFonts w:ascii="Simplified Arabic" w:eastAsia="Times New Roman" w:hAnsi="Simplified Arabic" w:cs="Simplified Arabic"/>
          <w:b/>
          <w:bCs/>
          <w:spacing w:val="3"/>
          <w:sz w:val="28"/>
          <w:szCs w:val="28"/>
          <w:rtl/>
          <w:lang w:eastAsia="fr-FR"/>
        </w:rPr>
        <w:t>بجورن</w:t>
      </w:r>
      <w:proofErr w:type="spellEnd"/>
      <w:r w:rsidRPr="00E849CB">
        <w:rPr>
          <w:rFonts w:ascii="Simplified Arabic" w:eastAsia="Times New Roman" w:hAnsi="Simplified Arabic" w:cs="Simplified Arabic"/>
          <w:b/>
          <w:bCs/>
          <w:spacing w:val="3"/>
          <w:sz w:val="28"/>
          <w:szCs w:val="28"/>
          <w:rtl/>
          <w:lang w:eastAsia="fr-FR"/>
        </w:rPr>
        <w:t xml:space="preserve"> هيتن</w:t>
      </w:r>
      <w:r w:rsidRPr="00E849CB">
        <w:rPr>
          <w:rFonts w:ascii="Simplified Arabic" w:eastAsia="Times New Roman" w:hAnsi="Simplified Arabic" w:cs="Simplified Arabic"/>
          <w:b/>
          <w:bCs/>
          <w:spacing w:val="3"/>
          <w:sz w:val="28"/>
          <w:szCs w:val="28"/>
          <w:lang w:eastAsia="fr-FR"/>
        </w:rPr>
        <w:t xml:space="preserve"> - </w:t>
      </w:r>
      <w:proofErr w:type="spellStart"/>
      <w:r w:rsidRPr="00E849CB">
        <w:rPr>
          <w:rFonts w:ascii="Simplified Arabic" w:eastAsia="Times New Roman" w:hAnsi="Simplified Arabic" w:cs="Simplified Arabic"/>
          <w:b/>
          <w:bCs/>
          <w:spacing w:val="3"/>
          <w:sz w:val="28"/>
          <w:szCs w:val="28"/>
          <w:lang w:eastAsia="fr-FR"/>
        </w:rPr>
        <w:t>Hettne</w:t>
      </w:r>
      <w:proofErr w:type="spellEnd"/>
      <w:r w:rsidRPr="00E849CB">
        <w:rPr>
          <w:rFonts w:ascii="Simplified Arabic" w:eastAsia="Times New Roman" w:hAnsi="Simplified Arabic" w:cs="Simplified Arabic"/>
          <w:b/>
          <w:bCs/>
          <w:spacing w:val="3"/>
          <w:sz w:val="28"/>
          <w:szCs w:val="28"/>
          <w:lang w:eastAsia="fr-FR"/>
        </w:rPr>
        <w:t xml:space="preserve"> Bjorn</w:t>
      </w:r>
      <w:r w:rsidRPr="00E849CB">
        <w:rPr>
          <w:rFonts w:ascii="Simplified Arabic" w:eastAsia="Times New Roman" w:hAnsi="Simplified Arabic" w:cs="Simplified Arabic"/>
          <w:spacing w:val="3"/>
          <w:sz w:val="28"/>
          <w:szCs w:val="28"/>
          <w:rtl/>
          <w:lang w:eastAsia="fr-FR"/>
        </w:rPr>
        <w:t>، أحد كبار روّاد الإقليمية الجديدة على أنّها "عمليّة متعدّدة الأبعاد لتحقيق التكامل الإقليمي، والتي تشمل الجوانب الاقتصادية، والسياسية، والاجتماعية، والثقافية." كما يرى بأنّ التكامل الإقليمي يكون من خلال قرارات وسياسات تشمل كل الجوانب المذكورة آنفا ومن دون استثناء. يمكن تعريف الإقليمية الجديدة كذلك بوصفها "عمليّة معقّدة تنطوي على محاولة توحيد مجموعة من الدول أو إرساء التعاون فيما بينها." تحدث هذه العملية نتيجة تفاعل هذه الدول مع المتغيرات العالمية والإقليمية المتسارعة التي قد تستوجب الدخول في تكتلات لاجتناب أثارها السلبية، أو لمواكبة التطورات الحاصلة في شتى المجالات</w:t>
      </w:r>
      <w:r w:rsidRPr="00E849CB">
        <w:rPr>
          <w:rFonts w:ascii="Simplified Arabic" w:eastAsia="Times New Roman" w:hAnsi="Simplified Arabic" w:cs="Simplified Arabic"/>
          <w:spacing w:val="3"/>
          <w:sz w:val="28"/>
          <w:szCs w:val="28"/>
          <w:lang w:eastAsia="fr-FR"/>
        </w:rPr>
        <w:t>.                                      </w:t>
      </w: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r w:rsidRPr="00E849CB">
        <w:rPr>
          <w:rFonts w:ascii="Simplified Arabic" w:eastAsia="Times New Roman" w:hAnsi="Simplified Arabic" w:cs="Simplified Arabic"/>
          <w:spacing w:val="3"/>
          <w:sz w:val="28"/>
          <w:szCs w:val="28"/>
          <w:rtl/>
          <w:lang w:eastAsia="fr-FR"/>
        </w:rPr>
        <w:t xml:space="preserve">كما يعرّف فريدريك </w:t>
      </w:r>
      <w:proofErr w:type="spellStart"/>
      <w:r w:rsidRPr="00E849CB">
        <w:rPr>
          <w:rFonts w:ascii="Simplified Arabic" w:eastAsia="Times New Roman" w:hAnsi="Simplified Arabic" w:cs="Simplified Arabic"/>
          <w:spacing w:val="3"/>
          <w:sz w:val="28"/>
          <w:szCs w:val="28"/>
          <w:rtl/>
          <w:lang w:eastAsia="fr-FR"/>
        </w:rPr>
        <w:t>سودربين</w:t>
      </w:r>
      <w:proofErr w:type="spellEnd"/>
      <w:r w:rsidRPr="00E849CB">
        <w:rPr>
          <w:rFonts w:ascii="Simplified Arabic" w:eastAsia="Times New Roman" w:hAnsi="Simplified Arabic" w:cs="Simplified Arabic"/>
          <w:spacing w:val="3"/>
          <w:sz w:val="28"/>
          <w:szCs w:val="28"/>
          <w:lang w:eastAsia="fr-FR"/>
        </w:rPr>
        <w:t xml:space="preserve"> -  </w:t>
      </w:r>
      <w:proofErr w:type="spellStart"/>
      <w:r w:rsidRPr="00E849CB">
        <w:rPr>
          <w:rFonts w:ascii="Simplified Arabic" w:eastAsia="Times New Roman" w:hAnsi="Simplified Arabic" w:cs="Simplified Arabic"/>
          <w:spacing w:val="3"/>
          <w:sz w:val="28"/>
          <w:szCs w:val="28"/>
          <w:lang w:eastAsia="fr-FR"/>
        </w:rPr>
        <w:t>Fredrick</w:t>
      </w:r>
      <w:proofErr w:type="spellEnd"/>
      <w:r w:rsidRPr="00E849CB">
        <w:rPr>
          <w:rFonts w:ascii="Simplified Arabic" w:eastAsia="Times New Roman" w:hAnsi="Simplified Arabic" w:cs="Simplified Arabic"/>
          <w:spacing w:val="3"/>
          <w:sz w:val="28"/>
          <w:szCs w:val="28"/>
          <w:lang w:eastAsia="fr-FR"/>
        </w:rPr>
        <w:t xml:space="preserve"> </w:t>
      </w:r>
      <w:proofErr w:type="spellStart"/>
      <w:r w:rsidRPr="00E849CB">
        <w:rPr>
          <w:rFonts w:ascii="Simplified Arabic" w:eastAsia="Times New Roman" w:hAnsi="Simplified Arabic" w:cs="Simplified Arabic"/>
          <w:spacing w:val="3"/>
          <w:sz w:val="28"/>
          <w:szCs w:val="28"/>
          <w:lang w:eastAsia="fr-FR"/>
        </w:rPr>
        <w:t>Soderbaun</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الإقليمية الجديدة بوصفها "مجموعة من الأفكار والقيم والسياسات والاستراتيجيات التي تهدف إلى بعث التعاون من أجل خلق التنميّة والحفاظ على الأمن والسلام إقليميّا." وعادة ما ترتبط الإقليمية الجديدة ببرنامج وأهداف تسعى الدول المتعاونة إلى تحقيقها من خلال استراتيجية معينة قد تنتهي بإنشاء منظمة إقليمية. وعموماً يمكن القول بأن العالم يشهد الآن موجة جديدة من الإقليمية ترجع جذورها إلى منتصف الثمانينات والتي تميزت بتغيرات نوعية وكمية كبيرة مقارنة بالمراحل التاريخية السابقة</w:t>
      </w:r>
      <w:r w:rsidRPr="00E849CB">
        <w:rPr>
          <w:rFonts w:ascii="Simplified Arabic" w:eastAsia="Times New Roman" w:hAnsi="Simplified Arabic" w:cs="Simplified Arabic"/>
          <w:spacing w:val="3"/>
          <w:sz w:val="28"/>
          <w:szCs w:val="28"/>
          <w:lang w:eastAsia="fr-FR"/>
        </w:rPr>
        <w:t>. </w:t>
      </w:r>
    </w:p>
    <w:p w:rsidR="00E849CB" w:rsidRDefault="00E849CB" w:rsidP="00E849CB">
      <w:pPr>
        <w:bidi/>
        <w:spacing w:after="100" w:afterAutospacing="1" w:line="240" w:lineRule="auto"/>
        <w:jc w:val="both"/>
        <w:rPr>
          <w:rFonts w:ascii="Simplified Arabic" w:eastAsia="Times New Roman" w:hAnsi="Simplified Arabic" w:cs="Simplified Arabic"/>
          <w:spacing w:val="3"/>
          <w:sz w:val="28"/>
          <w:szCs w:val="28"/>
          <w:rtl/>
          <w:lang w:eastAsia="fr-FR"/>
        </w:rPr>
      </w:pPr>
      <w:r w:rsidRPr="00E849CB">
        <w:rPr>
          <w:rFonts w:ascii="Simplified Arabic" w:eastAsia="Times New Roman" w:hAnsi="Simplified Arabic" w:cs="Simplified Arabic"/>
          <w:spacing w:val="3"/>
          <w:sz w:val="28"/>
          <w:szCs w:val="28"/>
          <w:rtl/>
          <w:lang w:eastAsia="fr-FR"/>
        </w:rPr>
        <w:t xml:space="preserve">ووفقا </w:t>
      </w:r>
      <w:proofErr w:type="spellStart"/>
      <w:r w:rsidRPr="00E849CB">
        <w:rPr>
          <w:rFonts w:ascii="Simplified Arabic" w:eastAsia="Times New Roman" w:hAnsi="Simplified Arabic" w:cs="Simplified Arabic"/>
          <w:spacing w:val="3"/>
          <w:sz w:val="28"/>
          <w:szCs w:val="28"/>
          <w:rtl/>
          <w:lang w:eastAsia="fr-FR"/>
        </w:rPr>
        <w:t>لمانويلا</w:t>
      </w:r>
      <w:proofErr w:type="spellEnd"/>
      <w:r w:rsidRPr="00E849CB">
        <w:rPr>
          <w:rFonts w:ascii="Simplified Arabic" w:eastAsia="Times New Roman" w:hAnsi="Simplified Arabic" w:cs="Simplified Arabic"/>
          <w:spacing w:val="3"/>
          <w:sz w:val="28"/>
          <w:szCs w:val="28"/>
          <w:rtl/>
          <w:lang w:eastAsia="fr-FR"/>
        </w:rPr>
        <w:t xml:space="preserve"> </w:t>
      </w:r>
      <w:proofErr w:type="spellStart"/>
      <w:r w:rsidRPr="00E849CB">
        <w:rPr>
          <w:rFonts w:ascii="Simplified Arabic" w:eastAsia="Times New Roman" w:hAnsi="Simplified Arabic" w:cs="Simplified Arabic"/>
          <w:spacing w:val="3"/>
          <w:sz w:val="28"/>
          <w:szCs w:val="28"/>
          <w:rtl/>
          <w:lang w:eastAsia="fr-FR"/>
        </w:rPr>
        <w:t>سبايندلر</w:t>
      </w:r>
      <w:proofErr w:type="spellEnd"/>
      <w:r w:rsidRPr="00E849CB">
        <w:rPr>
          <w:rFonts w:ascii="Simplified Arabic" w:eastAsia="Times New Roman" w:hAnsi="Simplified Arabic" w:cs="Simplified Arabic"/>
          <w:spacing w:val="3"/>
          <w:sz w:val="28"/>
          <w:szCs w:val="28"/>
          <w:lang w:eastAsia="fr-FR"/>
        </w:rPr>
        <w:t xml:space="preserve"> - </w:t>
      </w:r>
      <w:proofErr w:type="spellStart"/>
      <w:proofErr w:type="gramStart"/>
      <w:r w:rsidRPr="00E849CB">
        <w:rPr>
          <w:rFonts w:ascii="Simplified Arabic" w:eastAsia="Times New Roman" w:hAnsi="Simplified Arabic" w:cs="Simplified Arabic"/>
          <w:spacing w:val="3"/>
          <w:sz w:val="28"/>
          <w:szCs w:val="28"/>
          <w:lang w:eastAsia="fr-FR"/>
        </w:rPr>
        <w:t>Spindler</w:t>
      </w:r>
      <w:proofErr w:type="spellEnd"/>
      <w:r w:rsidRPr="00E849CB">
        <w:rPr>
          <w:rFonts w:ascii="Simplified Arabic" w:eastAsia="Times New Roman" w:hAnsi="Simplified Arabic" w:cs="Simplified Arabic"/>
          <w:spacing w:val="3"/>
          <w:sz w:val="28"/>
          <w:szCs w:val="28"/>
          <w:lang w:eastAsia="fr-FR"/>
        </w:rPr>
        <w:t>  Manuela</w:t>
      </w:r>
      <w:proofErr w:type="gram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 xml:space="preserve">فإنّ الإقليمية الجديدة  أصبحت أمراَ منطقياَّ  في الوقت المعاصر لأنّ العالم الذي نعيش فيه هو عالم إقليمي (أي أنّه مقسّم إلى مناطق </w:t>
      </w:r>
      <w:proofErr w:type="spellStart"/>
      <w:r w:rsidRPr="00E849CB">
        <w:rPr>
          <w:rFonts w:ascii="Simplified Arabic" w:eastAsia="Times New Roman" w:hAnsi="Simplified Arabic" w:cs="Simplified Arabic"/>
          <w:spacing w:val="3"/>
          <w:sz w:val="28"/>
          <w:szCs w:val="28"/>
          <w:rtl/>
          <w:lang w:eastAsia="fr-FR"/>
        </w:rPr>
        <w:t>إقتصاديّة</w:t>
      </w:r>
      <w:proofErr w:type="spellEnd"/>
      <w:r w:rsidRPr="00E849CB">
        <w:rPr>
          <w:rFonts w:ascii="Simplified Arabic" w:eastAsia="Times New Roman" w:hAnsi="Simplified Arabic" w:cs="Simplified Arabic"/>
          <w:spacing w:val="3"/>
          <w:sz w:val="28"/>
          <w:szCs w:val="28"/>
          <w:rtl/>
          <w:lang w:eastAsia="fr-FR"/>
        </w:rPr>
        <w:t xml:space="preserve"> عديدة). وهكذا فالإقليمية الجديدة عند </w:t>
      </w:r>
      <w:proofErr w:type="spellStart"/>
      <w:r w:rsidRPr="00E849CB">
        <w:rPr>
          <w:rFonts w:ascii="Simplified Arabic" w:eastAsia="Times New Roman" w:hAnsi="Simplified Arabic" w:cs="Simplified Arabic"/>
          <w:spacing w:val="3"/>
          <w:sz w:val="28"/>
          <w:szCs w:val="28"/>
          <w:rtl/>
          <w:lang w:eastAsia="fr-FR"/>
        </w:rPr>
        <w:t>سبايندلر</w:t>
      </w:r>
      <w:proofErr w:type="spellEnd"/>
      <w:r w:rsidRPr="00E849CB">
        <w:rPr>
          <w:rFonts w:ascii="Simplified Arabic" w:eastAsia="Times New Roman" w:hAnsi="Simplified Arabic" w:cs="Simplified Arabic"/>
          <w:spacing w:val="3"/>
          <w:sz w:val="28"/>
          <w:szCs w:val="28"/>
          <w:rtl/>
          <w:lang w:eastAsia="fr-FR"/>
        </w:rPr>
        <w:t xml:space="preserve"> تشير إلى نمو الاندماج المجتمعي</w:t>
      </w:r>
      <w:r w:rsidRPr="00E849CB">
        <w:rPr>
          <w:rFonts w:ascii="Simplified Arabic" w:eastAsia="Times New Roman" w:hAnsi="Simplified Arabic" w:cs="Simplified Arabic"/>
          <w:spacing w:val="3"/>
          <w:sz w:val="28"/>
          <w:szCs w:val="28"/>
          <w:lang w:eastAsia="fr-FR"/>
        </w:rPr>
        <w:t xml:space="preserve"> Social </w:t>
      </w:r>
      <w:proofErr w:type="spellStart"/>
      <w:r w:rsidRPr="00E849CB">
        <w:rPr>
          <w:rFonts w:ascii="Simplified Arabic" w:eastAsia="Times New Roman" w:hAnsi="Simplified Arabic" w:cs="Simplified Arabic"/>
          <w:spacing w:val="3"/>
          <w:sz w:val="28"/>
          <w:szCs w:val="28"/>
          <w:lang w:eastAsia="fr-FR"/>
        </w:rPr>
        <w:t>Integration</w:t>
      </w:r>
      <w:proofErr w:type="spellEnd"/>
      <w:r w:rsidRPr="00E849CB">
        <w:rPr>
          <w:rFonts w:ascii="Simplified Arabic" w:eastAsia="Times New Roman" w:hAnsi="Simplified Arabic" w:cs="Simplified Arabic"/>
          <w:spacing w:val="3"/>
          <w:sz w:val="28"/>
          <w:szCs w:val="28"/>
          <w:lang w:eastAsia="fr-FR"/>
        </w:rPr>
        <w:t xml:space="preserve"> </w:t>
      </w:r>
      <w:r w:rsidRPr="00E849CB">
        <w:rPr>
          <w:rFonts w:ascii="Simplified Arabic" w:eastAsia="Times New Roman" w:hAnsi="Simplified Arabic" w:cs="Simplified Arabic"/>
          <w:spacing w:val="3"/>
          <w:sz w:val="28"/>
          <w:szCs w:val="28"/>
          <w:rtl/>
          <w:lang w:eastAsia="fr-FR"/>
        </w:rPr>
        <w:t>بين الدول ويكون ذلك كنتيجة لزيادة التفاعل الاجتماعي والاقتصادي الذي تفرزه العولمة إقليميّا</w:t>
      </w:r>
      <w:r w:rsidRPr="00E849CB">
        <w:rPr>
          <w:rFonts w:ascii="Simplified Arabic" w:eastAsia="Times New Roman" w:hAnsi="Simplified Arabic" w:cs="Simplified Arabic"/>
          <w:spacing w:val="3"/>
          <w:sz w:val="28"/>
          <w:szCs w:val="28"/>
          <w:lang w:eastAsia="fr-FR"/>
        </w:rPr>
        <w:t>.</w:t>
      </w:r>
    </w:p>
    <w:p w:rsidR="00E849CB" w:rsidRDefault="00E849CB" w:rsidP="00E849CB">
      <w:pPr>
        <w:bidi/>
        <w:spacing w:after="100" w:afterAutospacing="1" w:line="240" w:lineRule="auto"/>
        <w:jc w:val="both"/>
        <w:rPr>
          <w:rFonts w:ascii="Simplified Arabic" w:eastAsia="Times New Roman" w:hAnsi="Simplified Arabic" w:cs="Simplified Arabic"/>
          <w:spacing w:val="3"/>
          <w:sz w:val="28"/>
          <w:szCs w:val="28"/>
          <w:rtl/>
          <w:lang w:eastAsia="fr-FR"/>
        </w:rPr>
      </w:pPr>
    </w:p>
    <w:p w:rsidR="00E849CB" w:rsidRDefault="00E849CB" w:rsidP="00E849CB">
      <w:pPr>
        <w:bidi/>
        <w:spacing w:after="100" w:afterAutospacing="1" w:line="240" w:lineRule="auto"/>
        <w:jc w:val="both"/>
        <w:rPr>
          <w:rFonts w:ascii="Simplified Arabic" w:eastAsia="Times New Roman" w:hAnsi="Simplified Arabic" w:cs="Simplified Arabic"/>
          <w:spacing w:val="3"/>
          <w:sz w:val="28"/>
          <w:szCs w:val="28"/>
          <w:rtl/>
          <w:lang w:eastAsia="fr-FR"/>
        </w:rPr>
      </w:pPr>
    </w:p>
    <w:p w:rsidR="00E849CB" w:rsidRDefault="00E849CB" w:rsidP="00E849CB">
      <w:pPr>
        <w:bidi/>
        <w:spacing w:after="100" w:afterAutospacing="1" w:line="240" w:lineRule="auto"/>
        <w:jc w:val="both"/>
        <w:rPr>
          <w:rFonts w:ascii="Simplified Arabic" w:eastAsia="Times New Roman" w:hAnsi="Simplified Arabic" w:cs="Simplified Arabic"/>
          <w:spacing w:val="3"/>
          <w:sz w:val="28"/>
          <w:szCs w:val="28"/>
          <w:rtl/>
          <w:lang w:eastAsia="fr-FR"/>
        </w:rPr>
      </w:pPr>
    </w:p>
    <w:p w:rsidR="00E849CB" w:rsidRPr="00E849CB" w:rsidRDefault="00E849CB" w:rsidP="00E849CB">
      <w:pPr>
        <w:bidi/>
        <w:spacing w:after="100" w:afterAutospacing="1" w:line="240" w:lineRule="auto"/>
        <w:jc w:val="both"/>
        <w:rPr>
          <w:rFonts w:ascii="Simplified Arabic" w:eastAsia="Times New Roman" w:hAnsi="Simplified Arabic" w:cs="Simplified Arabic"/>
          <w:spacing w:val="3"/>
          <w:sz w:val="28"/>
          <w:szCs w:val="28"/>
          <w:lang w:eastAsia="fr-FR"/>
        </w:rPr>
      </w:pPr>
    </w:p>
    <w:p w:rsidR="00E849CB" w:rsidRPr="00E849CB" w:rsidRDefault="00E849CB" w:rsidP="00E849CB">
      <w:pPr>
        <w:bidi/>
        <w:spacing w:before="100" w:beforeAutospacing="1" w:after="100" w:afterAutospacing="1" w:line="240" w:lineRule="auto"/>
        <w:jc w:val="both"/>
        <w:outlineLvl w:val="2"/>
        <w:rPr>
          <w:rFonts w:ascii="Simplified Arabic" w:eastAsia="Times New Roman" w:hAnsi="Simplified Arabic" w:cs="Simplified Arabic"/>
          <w:b/>
          <w:bCs/>
          <w:color w:val="FF0000"/>
          <w:sz w:val="28"/>
          <w:szCs w:val="28"/>
          <w:lang w:eastAsia="fr-FR"/>
        </w:rPr>
      </w:pPr>
      <w:r w:rsidRPr="00E849CB">
        <w:rPr>
          <w:rFonts w:ascii="Simplified Arabic" w:eastAsia="Times New Roman" w:hAnsi="Simplified Arabic" w:cs="Simplified Arabic"/>
          <w:b/>
          <w:bCs/>
          <w:color w:val="FF0000"/>
          <w:sz w:val="28"/>
          <w:szCs w:val="28"/>
          <w:rtl/>
          <w:lang w:eastAsia="fr-FR"/>
        </w:rPr>
        <w:t>المصادر والمراجع</w:t>
      </w:r>
      <w:r w:rsidRPr="00E849CB">
        <w:rPr>
          <w:rFonts w:ascii="Simplified Arabic" w:eastAsia="Times New Roman" w:hAnsi="Simplified Arabic" w:cs="Simplified Arabic"/>
          <w:b/>
          <w:bCs/>
          <w:color w:val="FF0000"/>
          <w:sz w:val="28"/>
          <w:szCs w:val="28"/>
          <w:lang w:eastAsia="fr-FR"/>
        </w:rPr>
        <w:t>:</w:t>
      </w:r>
    </w:p>
    <w:p w:rsidR="00E849CB" w:rsidRPr="00E849CB" w:rsidRDefault="00E849CB" w:rsidP="00E849CB">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E849CB">
        <w:rPr>
          <w:rFonts w:ascii="Simplified Arabic" w:eastAsia="Times New Roman" w:hAnsi="Simplified Arabic" w:cs="Simplified Arabic"/>
          <w:color w:val="222222"/>
          <w:spacing w:val="3"/>
          <w:sz w:val="28"/>
          <w:szCs w:val="28"/>
          <w:rtl/>
          <w:lang w:eastAsia="fr-FR"/>
        </w:rPr>
        <w:t xml:space="preserve">سلسلة الدولات، أوجه التشابه الواجب توافرها بين الدول السّاعية لتأسيس مجموعات إقليميّة، (مطبوعات </w:t>
      </w:r>
      <w:proofErr w:type="spellStart"/>
      <w:r w:rsidRPr="00E849CB">
        <w:rPr>
          <w:rFonts w:ascii="Simplified Arabic" w:eastAsia="Times New Roman" w:hAnsi="Simplified Arabic" w:cs="Simplified Arabic"/>
          <w:color w:val="222222"/>
          <w:spacing w:val="3"/>
          <w:sz w:val="28"/>
          <w:szCs w:val="28"/>
          <w:rtl/>
          <w:lang w:eastAsia="fr-FR"/>
        </w:rPr>
        <w:t>أكادمية</w:t>
      </w:r>
      <w:proofErr w:type="spellEnd"/>
      <w:r w:rsidRPr="00E849CB">
        <w:rPr>
          <w:rFonts w:ascii="Simplified Arabic" w:eastAsia="Times New Roman" w:hAnsi="Simplified Arabic" w:cs="Simplified Arabic"/>
          <w:color w:val="222222"/>
          <w:spacing w:val="3"/>
          <w:sz w:val="28"/>
          <w:szCs w:val="28"/>
          <w:rtl/>
          <w:lang w:eastAsia="fr-FR"/>
        </w:rPr>
        <w:t xml:space="preserve"> المملكة المغربية، الرباط، 1990)</w:t>
      </w:r>
      <w:r w:rsidRPr="00E849CB">
        <w:rPr>
          <w:rFonts w:ascii="Simplified Arabic" w:eastAsia="Times New Roman" w:hAnsi="Simplified Arabic" w:cs="Simplified Arabic"/>
          <w:color w:val="222222"/>
          <w:spacing w:val="3"/>
          <w:sz w:val="28"/>
          <w:szCs w:val="28"/>
          <w:lang w:eastAsia="fr-FR"/>
        </w:rPr>
        <w:t>.    </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proofErr w:type="spellStart"/>
      <w:r w:rsidRPr="00E849CB">
        <w:rPr>
          <w:rFonts w:ascii="Simplified Arabic" w:eastAsia="Times New Roman" w:hAnsi="Simplified Arabic" w:cs="Simplified Arabic"/>
          <w:color w:val="222222"/>
          <w:spacing w:val="3"/>
          <w:sz w:val="24"/>
          <w:szCs w:val="24"/>
          <w:lang w:eastAsia="fr-FR"/>
        </w:rPr>
        <w:t>Nesadurai</w:t>
      </w:r>
      <w:proofErr w:type="spellEnd"/>
      <w:r w:rsidRPr="00E849CB">
        <w:rPr>
          <w:rFonts w:ascii="Simplified Arabic" w:eastAsia="Times New Roman" w:hAnsi="Simplified Arabic" w:cs="Simplified Arabic"/>
          <w:color w:val="222222"/>
          <w:spacing w:val="3"/>
          <w:sz w:val="24"/>
          <w:szCs w:val="24"/>
          <w:lang w:eastAsia="fr-FR"/>
        </w:rPr>
        <w:t>, Helen E. (2003). </w:t>
      </w:r>
      <w:proofErr w:type="spellStart"/>
      <w:r w:rsidRPr="00E849CB">
        <w:rPr>
          <w:rFonts w:ascii="Simplified Arabic" w:eastAsia="Times New Roman" w:hAnsi="Simplified Arabic" w:cs="Simplified Arabic"/>
          <w:i/>
          <w:iCs/>
          <w:color w:val="222222"/>
          <w:spacing w:val="3"/>
          <w:sz w:val="24"/>
          <w:szCs w:val="24"/>
          <w:lang w:eastAsia="fr-FR"/>
        </w:rPr>
        <w:t>Globalization</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spellStart"/>
      <w:r w:rsidRPr="00E849CB">
        <w:rPr>
          <w:rFonts w:ascii="Simplified Arabic" w:eastAsia="Times New Roman" w:hAnsi="Simplified Arabic" w:cs="Simplified Arabic"/>
          <w:i/>
          <w:iCs/>
          <w:color w:val="222222"/>
          <w:spacing w:val="3"/>
          <w:sz w:val="24"/>
          <w:szCs w:val="24"/>
          <w:lang w:eastAsia="fr-FR"/>
        </w:rPr>
        <w:t>domestic</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spellStart"/>
      <w:r w:rsidRPr="00E849CB">
        <w:rPr>
          <w:rFonts w:ascii="Simplified Arabic" w:eastAsia="Times New Roman" w:hAnsi="Simplified Arabic" w:cs="Simplified Arabic"/>
          <w:i/>
          <w:iCs/>
          <w:color w:val="222222"/>
          <w:spacing w:val="3"/>
          <w:sz w:val="24"/>
          <w:szCs w:val="24"/>
          <w:lang w:eastAsia="fr-FR"/>
        </w:rPr>
        <w:t>politics</w:t>
      </w:r>
      <w:proofErr w:type="spellEnd"/>
      <w:r w:rsidRPr="00E849CB">
        <w:rPr>
          <w:rFonts w:ascii="Simplified Arabic" w:eastAsia="Times New Roman" w:hAnsi="Simplified Arabic" w:cs="Simplified Arabic"/>
          <w:i/>
          <w:iCs/>
          <w:color w:val="222222"/>
          <w:spacing w:val="3"/>
          <w:sz w:val="24"/>
          <w:szCs w:val="24"/>
          <w:lang w:eastAsia="fr-FR"/>
        </w:rPr>
        <w:t xml:space="preserve"> and </w:t>
      </w:r>
      <w:proofErr w:type="spellStart"/>
      <w:r w:rsidRPr="00E849CB">
        <w:rPr>
          <w:rFonts w:ascii="Simplified Arabic" w:eastAsia="Times New Roman" w:hAnsi="Simplified Arabic" w:cs="Simplified Arabic"/>
          <w:i/>
          <w:iCs/>
          <w:color w:val="222222"/>
          <w:spacing w:val="3"/>
          <w:sz w:val="24"/>
          <w:szCs w:val="24"/>
          <w:lang w:eastAsia="fr-FR"/>
        </w:rPr>
        <w:t>regionalism</w:t>
      </w:r>
      <w:proofErr w:type="spellEnd"/>
      <w:r w:rsidRPr="00E849CB">
        <w:rPr>
          <w:rFonts w:ascii="Simplified Arabic" w:eastAsia="Times New Roman" w:hAnsi="Simplified Arabic" w:cs="Simplified Arabic"/>
          <w:color w:val="222222"/>
          <w:spacing w:val="3"/>
          <w:sz w:val="24"/>
          <w:szCs w:val="24"/>
          <w:lang w:eastAsia="fr-FR"/>
        </w:rPr>
        <w:t xml:space="preserve">. </w:t>
      </w:r>
      <w:proofErr w:type="gramStart"/>
      <w:r w:rsidRPr="00E849CB">
        <w:rPr>
          <w:rFonts w:ascii="Simplified Arabic" w:eastAsia="Times New Roman" w:hAnsi="Simplified Arabic" w:cs="Simplified Arabic"/>
          <w:color w:val="222222"/>
          <w:spacing w:val="3"/>
          <w:sz w:val="24"/>
          <w:szCs w:val="24"/>
          <w:lang w:eastAsia="fr-FR"/>
        </w:rPr>
        <w:t>London:</w:t>
      </w:r>
      <w:proofErr w:type="gram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Routledge</w:t>
      </w:r>
      <w:proofErr w:type="spellEnd"/>
      <w:r w:rsidRPr="00E849CB">
        <w:rPr>
          <w:rFonts w:ascii="Simplified Arabic" w:eastAsia="Times New Roman" w:hAnsi="Simplified Arabic" w:cs="Simplified Arabic"/>
          <w:color w:val="222222"/>
          <w:spacing w:val="3"/>
          <w:sz w:val="24"/>
          <w:szCs w:val="24"/>
          <w:lang w:eastAsia="fr-FR"/>
        </w:rPr>
        <w:t>.</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proofErr w:type="spellStart"/>
      <w:r w:rsidRPr="00E849CB">
        <w:rPr>
          <w:rFonts w:ascii="Simplified Arabic" w:eastAsia="Times New Roman" w:hAnsi="Simplified Arabic" w:cs="Simplified Arabic"/>
          <w:color w:val="222222"/>
          <w:spacing w:val="3"/>
          <w:sz w:val="24"/>
          <w:szCs w:val="24"/>
          <w:lang w:eastAsia="fr-FR"/>
        </w:rPr>
        <w:t>Keohane</w:t>
      </w:r>
      <w:proofErr w:type="spellEnd"/>
      <w:r w:rsidRPr="00E849CB">
        <w:rPr>
          <w:rFonts w:ascii="Simplified Arabic" w:eastAsia="Times New Roman" w:hAnsi="Simplified Arabic" w:cs="Simplified Arabic"/>
          <w:color w:val="222222"/>
          <w:spacing w:val="3"/>
          <w:sz w:val="24"/>
          <w:szCs w:val="24"/>
          <w:lang w:eastAsia="fr-FR"/>
        </w:rPr>
        <w:t xml:space="preserve">, Robert., and </w:t>
      </w:r>
      <w:proofErr w:type="spellStart"/>
      <w:r w:rsidRPr="00E849CB">
        <w:rPr>
          <w:rFonts w:ascii="Simplified Arabic" w:eastAsia="Times New Roman" w:hAnsi="Simplified Arabic" w:cs="Simplified Arabic"/>
          <w:color w:val="222222"/>
          <w:spacing w:val="3"/>
          <w:sz w:val="24"/>
          <w:szCs w:val="24"/>
          <w:lang w:eastAsia="fr-FR"/>
        </w:rPr>
        <w:t>Nye</w:t>
      </w:r>
      <w:proofErr w:type="spellEnd"/>
      <w:r w:rsidRPr="00E849CB">
        <w:rPr>
          <w:rFonts w:ascii="Simplified Arabic" w:eastAsia="Times New Roman" w:hAnsi="Simplified Arabic" w:cs="Simplified Arabic"/>
          <w:color w:val="222222"/>
          <w:spacing w:val="3"/>
          <w:sz w:val="24"/>
          <w:szCs w:val="24"/>
          <w:lang w:eastAsia="fr-FR"/>
        </w:rPr>
        <w:t xml:space="preserve">, Joseph. (1997). </w:t>
      </w:r>
      <w:proofErr w:type="spellStart"/>
      <w:r w:rsidRPr="00E849CB">
        <w:rPr>
          <w:rFonts w:ascii="Simplified Arabic" w:eastAsia="Times New Roman" w:hAnsi="Simplified Arabic" w:cs="Simplified Arabic"/>
          <w:color w:val="222222"/>
          <w:spacing w:val="3"/>
          <w:sz w:val="24"/>
          <w:szCs w:val="24"/>
          <w:lang w:eastAsia="fr-FR"/>
        </w:rPr>
        <w:t>After</w:t>
      </w:r>
      <w:proofErr w:type="spellEnd"/>
      <w:r w:rsidRPr="00E849CB">
        <w:rPr>
          <w:rFonts w:ascii="Simplified Arabic" w:eastAsia="Times New Roman" w:hAnsi="Simplified Arabic" w:cs="Simplified Arabic"/>
          <w:color w:val="222222"/>
          <w:spacing w:val="3"/>
          <w:sz w:val="24"/>
          <w:szCs w:val="24"/>
          <w:lang w:eastAsia="fr-FR"/>
        </w:rPr>
        <w:t xml:space="preserve"> the Cold </w:t>
      </w:r>
      <w:proofErr w:type="spellStart"/>
      <w:proofErr w:type="gramStart"/>
      <w:r w:rsidRPr="00E849CB">
        <w:rPr>
          <w:rFonts w:ascii="Simplified Arabic" w:eastAsia="Times New Roman" w:hAnsi="Simplified Arabic" w:cs="Simplified Arabic"/>
          <w:color w:val="222222"/>
          <w:spacing w:val="3"/>
          <w:sz w:val="24"/>
          <w:szCs w:val="24"/>
          <w:lang w:eastAsia="fr-FR"/>
        </w:rPr>
        <w:t>War</w:t>
      </w:r>
      <w:proofErr w:type="spellEnd"/>
      <w:r w:rsidRPr="00E849CB">
        <w:rPr>
          <w:rFonts w:ascii="Simplified Arabic" w:eastAsia="Times New Roman" w:hAnsi="Simplified Arabic" w:cs="Simplified Arabic"/>
          <w:color w:val="222222"/>
          <w:spacing w:val="3"/>
          <w:sz w:val="24"/>
          <w:szCs w:val="24"/>
          <w:lang w:eastAsia="fr-FR"/>
        </w:rPr>
        <w:t>:</w:t>
      </w:r>
      <w:proofErr w:type="gramEnd"/>
      <w:r w:rsidRPr="00E849CB">
        <w:rPr>
          <w:rFonts w:ascii="Simplified Arabic" w:eastAsia="Times New Roman" w:hAnsi="Simplified Arabic" w:cs="Simplified Arabic"/>
          <w:color w:val="222222"/>
          <w:spacing w:val="3"/>
          <w:sz w:val="24"/>
          <w:szCs w:val="24"/>
          <w:lang w:eastAsia="fr-FR"/>
        </w:rPr>
        <w:t xml:space="preserve"> international institutions and state </w:t>
      </w:r>
      <w:proofErr w:type="spellStart"/>
      <w:r w:rsidRPr="00E849CB">
        <w:rPr>
          <w:rFonts w:ascii="Simplified Arabic" w:eastAsia="Times New Roman" w:hAnsi="Simplified Arabic" w:cs="Simplified Arabic"/>
          <w:color w:val="222222"/>
          <w:spacing w:val="3"/>
          <w:sz w:val="24"/>
          <w:szCs w:val="24"/>
          <w:lang w:eastAsia="fr-FR"/>
        </w:rPr>
        <w:t>strategies</w:t>
      </w:r>
      <w:proofErr w:type="spellEnd"/>
      <w:r w:rsidRPr="00E849CB">
        <w:rPr>
          <w:rFonts w:ascii="Simplified Arabic" w:eastAsia="Times New Roman" w:hAnsi="Simplified Arabic" w:cs="Simplified Arabic"/>
          <w:color w:val="222222"/>
          <w:spacing w:val="3"/>
          <w:sz w:val="24"/>
          <w:szCs w:val="24"/>
          <w:lang w:eastAsia="fr-FR"/>
        </w:rPr>
        <w:t xml:space="preserve"> in Europe. Harvard </w:t>
      </w:r>
      <w:proofErr w:type="spellStart"/>
      <w:proofErr w:type="gramStart"/>
      <w:r w:rsidRPr="00E849CB">
        <w:rPr>
          <w:rFonts w:ascii="Simplified Arabic" w:eastAsia="Times New Roman" w:hAnsi="Simplified Arabic" w:cs="Simplified Arabic"/>
          <w:color w:val="222222"/>
          <w:spacing w:val="3"/>
          <w:sz w:val="24"/>
          <w:szCs w:val="24"/>
          <w:lang w:eastAsia="fr-FR"/>
        </w:rPr>
        <w:t>University</w:t>
      </w:r>
      <w:proofErr w:type="spellEnd"/>
      <w:r w:rsidRPr="00E849CB">
        <w:rPr>
          <w:rFonts w:ascii="Simplified Arabic" w:eastAsia="Times New Roman" w:hAnsi="Simplified Arabic" w:cs="Simplified Arabic"/>
          <w:color w:val="222222"/>
          <w:spacing w:val="3"/>
          <w:sz w:val="24"/>
          <w:szCs w:val="24"/>
          <w:lang w:eastAsia="fr-FR"/>
        </w:rPr>
        <w:t>:</w:t>
      </w:r>
      <w:proofErr w:type="gramEnd"/>
      <w:r w:rsidRPr="00E849CB">
        <w:rPr>
          <w:rFonts w:ascii="Simplified Arabic" w:eastAsia="Times New Roman" w:hAnsi="Simplified Arabic" w:cs="Simplified Arabic"/>
          <w:color w:val="222222"/>
          <w:spacing w:val="3"/>
          <w:sz w:val="24"/>
          <w:szCs w:val="24"/>
          <w:lang w:eastAsia="fr-FR"/>
        </w:rPr>
        <w:t xml:space="preserve"> Center for International </w:t>
      </w:r>
      <w:proofErr w:type="spellStart"/>
      <w:r w:rsidRPr="00E849CB">
        <w:rPr>
          <w:rFonts w:ascii="Simplified Arabic" w:eastAsia="Times New Roman" w:hAnsi="Simplified Arabic" w:cs="Simplified Arabic"/>
          <w:color w:val="222222"/>
          <w:spacing w:val="3"/>
          <w:sz w:val="24"/>
          <w:szCs w:val="24"/>
          <w:lang w:eastAsia="fr-FR"/>
        </w:rPr>
        <w:t>Affairs</w:t>
      </w:r>
      <w:proofErr w:type="spellEnd"/>
      <w:r w:rsidRPr="00E849CB">
        <w:rPr>
          <w:rFonts w:ascii="Simplified Arabic" w:eastAsia="Times New Roman" w:hAnsi="Simplified Arabic" w:cs="Simplified Arabic"/>
          <w:color w:val="222222"/>
          <w:spacing w:val="3"/>
          <w:sz w:val="24"/>
          <w:szCs w:val="24"/>
          <w:lang w:eastAsia="fr-FR"/>
        </w:rPr>
        <w:t>.</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proofErr w:type="spellStart"/>
      <w:r w:rsidRPr="00E849CB">
        <w:rPr>
          <w:rFonts w:ascii="Simplified Arabic" w:eastAsia="Times New Roman" w:hAnsi="Simplified Arabic" w:cs="Simplified Arabic"/>
          <w:color w:val="222222"/>
          <w:spacing w:val="3"/>
          <w:sz w:val="24"/>
          <w:szCs w:val="24"/>
          <w:lang w:eastAsia="fr-FR"/>
        </w:rPr>
        <w:t>Mitrany</w:t>
      </w:r>
      <w:proofErr w:type="spellEnd"/>
      <w:r w:rsidRPr="00E849CB">
        <w:rPr>
          <w:rFonts w:ascii="Simplified Arabic" w:eastAsia="Times New Roman" w:hAnsi="Simplified Arabic" w:cs="Simplified Arabic"/>
          <w:color w:val="222222"/>
          <w:spacing w:val="3"/>
          <w:sz w:val="24"/>
          <w:szCs w:val="24"/>
          <w:lang w:eastAsia="fr-FR"/>
        </w:rPr>
        <w:t xml:space="preserve">, David. (1948). </w:t>
      </w:r>
      <w:proofErr w:type="spellStart"/>
      <w:r w:rsidRPr="00E849CB">
        <w:rPr>
          <w:rFonts w:ascii="Simplified Arabic" w:eastAsia="Times New Roman" w:hAnsi="Simplified Arabic" w:cs="Simplified Arabic"/>
          <w:color w:val="222222"/>
          <w:spacing w:val="3"/>
          <w:sz w:val="24"/>
          <w:szCs w:val="24"/>
          <w:lang w:eastAsia="fr-FR"/>
        </w:rPr>
        <w:t>Approach</w:t>
      </w:r>
      <w:proofErr w:type="spellEnd"/>
      <w:r w:rsidRPr="00E849CB">
        <w:rPr>
          <w:rFonts w:ascii="Simplified Arabic" w:eastAsia="Times New Roman" w:hAnsi="Simplified Arabic" w:cs="Simplified Arabic"/>
          <w:color w:val="222222"/>
          <w:spacing w:val="3"/>
          <w:sz w:val="24"/>
          <w:szCs w:val="24"/>
          <w:lang w:eastAsia="fr-FR"/>
        </w:rPr>
        <w:t xml:space="preserve"> to World </w:t>
      </w:r>
      <w:proofErr w:type="spellStart"/>
      <w:r w:rsidRPr="00E849CB">
        <w:rPr>
          <w:rFonts w:ascii="Simplified Arabic" w:eastAsia="Times New Roman" w:hAnsi="Simplified Arabic" w:cs="Simplified Arabic"/>
          <w:color w:val="222222"/>
          <w:spacing w:val="3"/>
          <w:sz w:val="24"/>
          <w:szCs w:val="24"/>
          <w:lang w:eastAsia="fr-FR"/>
        </w:rPr>
        <w:t>Organization</w:t>
      </w:r>
      <w:proofErr w:type="spellEnd"/>
      <w:r w:rsidRPr="00E849CB">
        <w:rPr>
          <w:rFonts w:ascii="Simplified Arabic" w:eastAsia="Times New Roman" w:hAnsi="Simplified Arabic" w:cs="Simplified Arabic"/>
          <w:color w:val="222222"/>
          <w:spacing w:val="3"/>
          <w:sz w:val="24"/>
          <w:szCs w:val="24"/>
          <w:lang w:eastAsia="fr-FR"/>
        </w:rPr>
        <w:t xml:space="preserve"> International </w:t>
      </w:r>
      <w:proofErr w:type="spellStart"/>
      <w:r w:rsidRPr="00E849CB">
        <w:rPr>
          <w:rFonts w:ascii="Simplified Arabic" w:eastAsia="Times New Roman" w:hAnsi="Simplified Arabic" w:cs="Simplified Arabic"/>
          <w:color w:val="222222"/>
          <w:spacing w:val="3"/>
          <w:sz w:val="24"/>
          <w:szCs w:val="24"/>
          <w:lang w:eastAsia="fr-FR"/>
        </w:rPr>
        <w:t>Affairs</w:t>
      </w:r>
      <w:proofErr w:type="spellEnd"/>
      <w:r w:rsidRPr="00E849CB">
        <w:rPr>
          <w:rFonts w:ascii="Simplified Arabic" w:eastAsia="Times New Roman" w:hAnsi="Simplified Arabic" w:cs="Simplified Arabic"/>
          <w:color w:val="222222"/>
          <w:spacing w:val="3"/>
          <w:sz w:val="24"/>
          <w:szCs w:val="24"/>
          <w:lang w:eastAsia="fr-FR"/>
        </w:rPr>
        <w:t xml:space="preserve">. Royal Institute of International </w:t>
      </w:r>
      <w:proofErr w:type="spellStart"/>
      <w:proofErr w:type="gramStart"/>
      <w:r w:rsidRPr="00E849CB">
        <w:rPr>
          <w:rFonts w:ascii="Simplified Arabic" w:eastAsia="Times New Roman" w:hAnsi="Simplified Arabic" w:cs="Simplified Arabic"/>
          <w:color w:val="222222"/>
          <w:spacing w:val="3"/>
          <w:sz w:val="24"/>
          <w:szCs w:val="24"/>
          <w:lang w:eastAsia="fr-FR"/>
        </w:rPr>
        <w:t>Affairs</w:t>
      </w:r>
      <w:proofErr w:type="spellEnd"/>
      <w:r w:rsidRPr="00E849CB">
        <w:rPr>
          <w:rFonts w:ascii="Simplified Arabic" w:eastAsia="Times New Roman" w:hAnsi="Simplified Arabic" w:cs="Simplified Arabic"/>
          <w:color w:val="222222"/>
          <w:spacing w:val="3"/>
          <w:sz w:val="24"/>
          <w:szCs w:val="24"/>
          <w:lang w:eastAsia="fr-FR"/>
        </w:rPr>
        <w:t xml:space="preserve"> )</w:t>
      </w:r>
      <w:proofErr w:type="gramEnd"/>
      <w:r w:rsidRPr="00E849CB">
        <w:rPr>
          <w:rFonts w:ascii="Simplified Arabic" w:eastAsia="Times New Roman" w:hAnsi="Simplified Arabic" w:cs="Simplified Arabic"/>
          <w:color w:val="222222"/>
          <w:spacing w:val="3"/>
          <w:sz w:val="24"/>
          <w:szCs w:val="24"/>
          <w:lang w:eastAsia="fr-FR"/>
        </w:rPr>
        <w:t>, Vol. 24, No. 3.</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r w:rsidRPr="00E849CB">
        <w:rPr>
          <w:rFonts w:ascii="Simplified Arabic" w:eastAsia="Times New Roman" w:hAnsi="Simplified Arabic" w:cs="Simplified Arabic"/>
          <w:color w:val="222222"/>
          <w:spacing w:val="3"/>
          <w:sz w:val="24"/>
          <w:szCs w:val="24"/>
          <w:lang w:eastAsia="fr-FR"/>
        </w:rPr>
        <w:t xml:space="preserve">Hafez, </w:t>
      </w:r>
      <w:proofErr w:type="spellStart"/>
      <w:r w:rsidRPr="00E849CB">
        <w:rPr>
          <w:rFonts w:ascii="Simplified Arabic" w:eastAsia="Times New Roman" w:hAnsi="Simplified Arabic" w:cs="Simplified Arabic"/>
          <w:color w:val="222222"/>
          <w:spacing w:val="3"/>
          <w:sz w:val="24"/>
          <w:szCs w:val="24"/>
          <w:lang w:eastAsia="fr-FR"/>
        </w:rPr>
        <w:t>Zakir</w:t>
      </w:r>
      <w:proofErr w:type="spellEnd"/>
      <w:r w:rsidRPr="00E849CB">
        <w:rPr>
          <w:rFonts w:ascii="Simplified Arabic" w:eastAsia="Times New Roman" w:hAnsi="Simplified Arabic" w:cs="Simplified Arabic"/>
          <w:color w:val="222222"/>
          <w:spacing w:val="3"/>
          <w:sz w:val="24"/>
          <w:szCs w:val="24"/>
          <w:lang w:eastAsia="fr-FR"/>
        </w:rPr>
        <w:t>. (2004). </w:t>
      </w:r>
      <w:r w:rsidRPr="00E849CB">
        <w:rPr>
          <w:rFonts w:ascii="Simplified Arabic" w:eastAsia="Times New Roman" w:hAnsi="Simplified Arabic" w:cs="Simplified Arabic"/>
          <w:i/>
          <w:iCs/>
          <w:color w:val="222222"/>
          <w:spacing w:val="3"/>
          <w:sz w:val="24"/>
          <w:szCs w:val="24"/>
          <w:lang w:eastAsia="fr-FR"/>
        </w:rPr>
        <w:t xml:space="preserve">The dimensions of </w:t>
      </w:r>
      <w:proofErr w:type="spellStart"/>
      <w:r w:rsidRPr="00E849CB">
        <w:rPr>
          <w:rFonts w:ascii="Simplified Arabic" w:eastAsia="Times New Roman" w:hAnsi="Simplified Arabic" w:cs="Simplified Arabic"/>
          <w:i/>
          <w:iCs/>
          <w:color w:val="222222"/>
          <w:spacing w:val="3"/>
          <w:sz w:val="24"/>
          <w:szCs w:val="24"/>
          <w:lang w:eastAsia="fr-FR"/>
        </w:rPr>
        <w:t>regional</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spellStart"/>
      <w:r w:rsidRPr="00E849CB">
        <w:rPr>
          <w:rFonts w:ascii="Simplified Arabic" w:eastAsia="Times New Roman" w:hAnsi="Simplified Arabic" w:cs="Simplified Arabic"/>
          <w:i/>
          <w:iCs/>
          <w:color w:val="222222"/>
          <w:spacing w:val="3"/>
          <w:sz w:val="24"/>
          <w:szCs w:val="24"/>
          <w:lang w:eastAsia="fr-FR"/>
        </w:rPr>
        <w:t>trade</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spellStart"/>
      <w:r w:rsidRPr="00E849CB">
        <w:rPr>
          <w:rFonts w:ascii="Simplified Arabic" w:eastAsia="Times New Roman" w:hAnsi="Simplified Arabic" w:cs="Simplified Arabic"/>
          <w:i/>
          <w:iCs/>
          <w:color w:val="222222"/>
          <w:spacing w:val="3"/>
          <w:sz w:val="24"/>
          <w:szCs w:val="24"/>
          <w:lang w:eastAsia="fr-FR"/>
        </w:rPr>
        <w:t>integration</w:t>
      </w:r>
      <w:proofErr w:type="spellEnd"/>
      <w:r w:rsidRPr="00E849CB">
        <w:rPr>
          <w:rFonts w:ascii="Simplified Arabic" w:eastAsia="Times New Roman" w:hAnsi="Simplified Arabic" w:cs="Simplified Arabic"/>
          <w:i/>
          <w:iCs/>
          <w:color w:val="222222"/>
          <w:spacing w:val="3"/>
          <w:sz w:val="24"/>
          <w:szCs w:val="24"/>
          <w:lang w:eastAsia="fr-FR"/>
        </w:rPr>
        <w:t xml:space="preserve"> in </w:t>
      </w:r>
      <w:proofErr w:type="spellStart"/>
      <w:r w:rsidRPr="00E849CB">
        <w:rPr>
          <w:rFonts w:ascii="Simplified Arabic" w:eastAsia="Times New Roman" w:hAnsi="Simplified Arabic" w:cs="Simplified Arabic"/>
          <w:i/>
          <w:iCs/>
          <w:color w:val="222222"/>
          <w:spacing w:val="3"/>
          <w:sz w:val="24"/>
          <w:szCs w:val="24"/>
          <w:lang w:eastAsia="fr-FR"/>
        </w:rPr>
        <w:t>Southeast</w:t>
      </w:r>
      <w:proofErr w:type="spellEnd"/>
      <w:r w:rsidRPr="00E849CB">
        <w:rPr>
          <w:rFonts w:ascii="Simplified Arabic" w:eastAsia="Times New Roman" w:hAnsi="Simplified Arabic" w:cs="Simplified Arabic"/>
          <w:i/>
          <w:iCs/>
          <w:color w:val="222222"/>
          <w:spacing w:val="3"/>
          <w:sz w:val="24"/>
          <w:szCs w:val="24"/>
          <w:lang w:eastAsia="fr-FR"/>
        </w:rPr>
        <w:t xml:space="preserve"> Asia,</w:t>
      </w:r>
      <w:r w:rsidRPr="00E849CB">
        <w:rPr>
          <w:rFonts w:ascii="Simplified Arabic" w:eastAsia="Times New Roman" w:hAnsi="Simplified Arabic" w:cs="Simplified Arabic"/>
          <w:color w:val="222222"/>
          <w:spacing w:val="3"/>
          <w:sz w:val="24"/>
          <w:szCs w:val="24"/>
          <w:lang w:eastAsia="fr-FR"/>
        </w:rPr>
        <w:t> </w:t>
      </w:r>
      <w:proofErr w:type="spellStart"/>
      <w:proofErr w:type="gramStart"/>
      <w:r w:rsidRPr="00E849CB">
        <w:rPr>
          <w:rFonts w:ascii="Simplified Arabic" w:eastAsia="Times New Roman" w:hAnsi="Simplified Arabic" w:cs="Simplified Arabic"/>
          <w:color w:val="222222"/>
          <w:spacing w:val="3"/>
          <w:sz w:val="24"/>
          <w:szCs w:val="24"/>
          <w:lang w:eastAsia="fr-FR"/>
        </w:rPr>
        <w:t>Ardsley</w:t>
      </w:r>
      <w:proofErr w:type="spellEnd"/>
      <w:r w:rsidRPr="00E849CB">
        <w:rPr>
          <w:rFonts w:ascii="Simplified Arabic" w:eastAsia="Times New Roman" w:hAnsi="Simplified Arabic" w:cs="Simplified Arabic"/>
          <w:color w:val="222222"/>
          <w:spacing w:val="3"/>
          <w:sz w:val="24"/>
          <w:szCs w:val="24"/>
          <w:lang w:eastAsia="fr-FR"/>
        </w:rPr>
        <w:t>:</w:t>
      </w:r>
      <w:proofErr w:type="gramEnd"/>
      <w:r w:rsidRPr="00E849CB">
        <w:rPr>
          <w:rFonts w:ascii="Simplified Arabic" w:eastAsia="Times New Roman" w:hAnsi="Simplified Arabic" w:cs="Simplified Arabic"/>
          <w:color w:val="222222"/>
          <w:spacing w:val="3"/>
          <w:sz w:val="24"/>
          <w:szCs w:val="24"/>
          <w:lang w:eastAsia="fr-FR"/>
        </w:rPr>
        <w:t xml:space="preserve"> Transnational Publisher. </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r w:rsidRPr="00E849CB">
        <w:rPr>
          <w:rFonts w:ascii="Simplified Arabic" w:eastAsia="Times New Roman" w:hAnsi="Simplified Arabic" w:cs="Simplified Arabic"/>
          <w:color w:val="222222"/>
          <w:spacing w:val="3"/>
          <w:sz w:val="24"/>
          <w:szCs w:val="24"/>
          <w:lang w:eastAsia="fr-FR"/>
        </w:rPr>
        <w:t xml:space="preserve">Louise, Fawcett., Andrew, </w:t>
      </w:r>
      <w:proofErr w:type="spellStart"/>
      <w:r w:rsidRPr="00E849CB">
        <w:rPr>
          <w:rFonts w:ascii="Simplified Arabic" w:eastAsia="Times New Roman" w:hAnsi="Simplified Arabic" w:cs="Simplified Arabic"/>
          <w:color w:val="222222"/>
          <w:spacing w:val="3"/>
          <w:sz w:val="24"/>
          <w:szCs w:val="24"/>
          <w:lang w:eastAsia="fr-FR"/>
        </w:rPr>
        <w:t>Hurrell</w:t>
      </w:r>
      <w:proofErr w:type="spellEnd"/>
      <w:r w:rsidRPr="00E849CB">
        <w:rPr>
          <w:rFonts w:ascii="Simplified Arabic" w:eastAsia="Times New Roman" w:hAnsi="Simplified Arabic" w:cs="Simplified Arabic"/>
          <w:color w:val="222222"/>
          <w:spacing w:val="3"/>
          <w:sz w:val="24"/>
          <w:szCs w:val="24"/>
          <w:lang w:eastAsia="fr-FR"/>
        </w:rPr>
        <w:t>. (1995). </w:t>
      </w:r>
      <w:proofErr w:type="spellStart"/>
      <w:r w:rsidRPr="00E849CB">
        <w:rPr>
          <w:rFonts w:ascii="Simplified Arabic" w:eastAsia="Times New Roman" w:hAnsi="Simplified Arabic" w:cs="Simplified Arabic"/>
          <w:i/>
          <w:iCs/>
          <w:color w:val="222222"/>
          <w:spacing w:val="3"/>
          <w:sz w:val="24"/>
          <w:szCs w:val="24"/>
          <w:lang w:eastAsia="fr-FR"/>
        </w:rPr>
        <w:t>Regionalism</w:t>
      </w:r>
      <w:proofErr w:type="spellEnd"/>
      <w:r w:rsidRPr="00E849CB">
        <w:rPr>
          <w:rFonts w:ascii="Simplified Arabic" w:eastAsia="Times New Roman" w:hAnsi="Simplified Arabic" w:cs="Simplified Arabic"/>
          <w:i/>
          <w:iCs/>
          <w:color w:val="222222"/>
          <w:spacing w:val="3"/>
          <w:sz w:val="24"/>
          <w:szCs w:val="24"/>
          <w:lang w:eastAsia="fr-FR"/>
        </w:rPr>
        <w:t xml:space="preserve"> in world </w:t>
      </w:r>
      <w:proofErr w:type="spellStart"/>
      <w:r w:rsidRPr="00E849CB">
        <w:rPr>
          <w:rFonts w:ascii="Simplified Arabic" w:eastAsia="Times New Roman" w:hAnsi="Simplified Arabic" w:cs="Simplified Arabic"/>
          <w:i/>
          <w:iCs/>
          <w:color w:val="222222"/>
          <w:spacing w:val="3"/>
          <w:sz w:val="24"/>
          <w:szCs w:val="24"/>
          <w:lang w:eastAsia="fr-FR"/>
        </w:rPr>
        <w:t>politics</w:t>
      </w:r>
      <w:proofErr w:type="spellEnd"/>
      <w:r w:rsidRPr="00E849CB">
        <w:rPr>
          <w:rFonts w:ascii="Simplified Arabic" w:eastAsia="Times New Roman" w:hAnsi="Simplified Arabic" w:cs="Simplified Arabic"/>
          <w:color w:val="222222"/>
          <w:spacing w:val="3"/>
          <w:sz w:val="24"/>
          <w:szCs w:val="24"/>
          <w:lang w:eastAsia="fr-FR"/>
        </w:rPr>
        <w:t xml:space="preserve">. New </w:t>
      </w:r>
      <w:proofErr w:type="gramStart"/>
      <w:r w:rsidRPr="00E849CB">
        <w:rPr>
          <w:rFonts w:ascii="Simplified Arabic" w:eastAsia="Times New Roman" w:hAnsi="Simplified Arabic" w:cs="Simplified Arabic"/>
          <w:color w:val="222222"/>
          <w:spacing w:val="3"/>
          <w:sz w:val="24"/>
          <w:szCs w:val="24"/>
          <w:lang w:eastAsia="fr-FR"/>
        </w:rPr>
        <w:t>York:</w:t>
      </w:r>
      <w:proofErr w:type="gramEnd"/>
      <w:r w:rsidRPr="00E849CB">
        <w:rPr>
          <w:rFonts w:ascii="Simplified Arabic" w:eastAsia="Times New Roman" w:hAnsi="Simplified Arabic" w:cs="Simplified Arabic"/>
          <w:color w:val="222222"/>
          <w:spacing w:val="3"/>
          <w:sz w:val="24"/>
          <w:szCs w:val="24"/>
          <w:lang w:eastAsia="fr-FR"/>
        </w:rPr>
        <w:t xml:space="preserve"> oxford </w:t>
      </w:r>
      <w:proofErr w:type="spellStart"/>
      <w:r w:rsidRPr="00E849CB">
        <w:rPr>
          <w:rFonts w:ascii="Simplified Arabic" w:eastAsia="Times New Roman" w:hAnsi="Simplified Arabic" w:cs="Simplified Arabic"/>
          <w:color w:val="222222"/>
          <w:spacing w:val="3"/>
          <w:sz w:val="24"/>
          <w:szCs w:val="24"/>
          <w:lang w:eastAsia="fr-FR"/>
        </w:rPr>
        <w:t>University</w:t>
      </w:r>
      <w:proofErr w:type="spell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Press</w:t>
      </w:r>
      <w:proofErr w:type="spellEnd"/>
      <w:r w:rsidRPr="00E849CB">
        <w:rPr>
          <w:rFonts w:ascii="Simplified Arabic" w:eastAsia="Times New Roman" w:hAnsi="Simplified Arabic" w:cs="Simplified Arabic"/>
          <w:color w:val="222222"/>
          <w:spacing w:val="3"/>
          <w:sz w:val="24"/>
          <w:szCs w:val="24"/>
          <w:lang w:eastAsia="fr-FR"/>
        </w:rPr>
        <w:t>.</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r w:rsidRPr="00E849CB">
        <w:rPr>
          <w:rFonts w:ascii="Simplified Arabic" w:eastAsia="Times New Roman" w:hAnsi="Simplified Arabic" w:cs="Simplified Arabic"/>
          <w:color w:val="222222"/>
          <w:spacing w:val="3"/>
          <w:sz w:val="24"/>
          <w:szCs w:val="24"/>
          <w:lang w:eastAsia="fr-FR"/>
        </w:rPr>
        <w:t xml:space="preserve">Mansfield, E.D. and H. Milner. (1999). 'The new </w:t>
      </w:r>
      <w:proofErr w:type="spellStart"/>
      <w:r w:rsidRPr="00E849CB">
        <w:rPr>
          <w:rFonts w:ascii="Simplified Arabic" w:eastAsia="Times New Roman" w:hAnsi="Simplified Arabic" w:cs="Simplified Arabic"/>
          <w:color w:val="222222"/>
          <w:spacing w:val="3"/>
          <w:sz w:val="24"/>
          <w:szCs w:val="24"/>
          <w:lang w:eastAsia="fr-FR"/>
        </w:rPr>
        <w:t>wave</w:t>
      </w:r>
      <w:proofErr w:type="spellEnd"/>
      <w:r w:rsidRPr="00E849CB">
        <w:rPr>
          <w:rFonts w:ascii="Simplified Arabic" w:eastAsia="Times New Roman" w:hAnsi="Simplified Arabic" w:cs="Simplified Arabic"/>
          <w:color w:val="222222"/>
          <w:spacing w:val="3"/>
          <w:sz w:val="24"/>
          <w:szCs w:val="24"/>
          <w:lang w:eastAsia="fr-FR"/>
        </w:rPr>
        <w:t xml:space="preserve"> of </w:t>
      </w:r>
      <w:proofErr w:type="spellStart"/>
      <w:r w:rsidRPr="00E849CB">
        <w:rPr>
          <w:rFonts w:ascii="Simplified Arabic" w:eastAsia="Times New Roman" w:hAnsi="Simplified Arabic" w:cs="Simplified Arabic"/>
          <w:color w:val="222222"/>
          <w:spacing w:val="3"/>
          <w:sz w:val="24"/>
          <w:szCs w:val="24"/>
          <w:lang w:eastAsia="fr-FR"/>
        </w:rPr>
        <w:t>regionalism</w:t>
      </w:r>
      <w:proofErr w:type="spellEnd"/>
      <w:r w:rsidRPr="00E849CB">
        <w:rPr>
          <w:rFonts w:ascii="Simplified Arabic" w:eastAsia="Times New Roman" w:hAnsi="Simplified Arabic" w:cs="Simplified Arabic"/>
          <w:color w:val="222222"/>
          <w:spacing w:val="3"/>
          <w:sz w:val="24"/>
          <w:szCs w:val="24"/>
          <w:lang w:eastAsia="fr-FR"/>
        </w:rPr>
        <w:t>.' </w:t>
      </w:r>
      <w:r w:rsidRPr="00E849CB">
        <w:rPr>
          <w:rFonts w:ascii="Simplified Arabic" w:eastAsia="Times New Roman" w:hAnsi="Simplified Arabic" w:cs="Simplified Arabic"/>
          <w:i/>
          <w:iCs/>
          <w:color w:val="222222"/>
          <w:spacing w:val="3"/>
          <w:sz w:val="24"/>
          <w:szCs w:val="24"/>
          <w:lang w:eastAsia="fr-FR"/>
        </w:rPr>
        <w:t>International </w:t>
      </w:r>
      <w:proofErr w:type="spellStart"/>
      <w:r w:rsidRPr="00E849CB">
        <w:rPr>
          <w:rFonts w:ascii="Simplified Arabic" w:eastAsia="Times New Roman" w:hAnsi="Simplified Arabic" w:cs="Simplified Arabic"/>
          <w:i/>
          <w:iCs/>
          <w:color w:val="222222"/>
          <w:spacing w:val="3"/>
          <w:sz w:val="24"/>
          <w:szCs w:val="24"/>
          <w:lang w:eastAsia="fr-FR"/>
        </w:rPr>
        <w:t>Organization</w:t>
      </w:r>
      <w:proofErr w:type="spellEnd"/>
      <w:r w:rsidRPr="00E849CB">
        <w:rPr>
          <w:rFonts w:ascii="Simplified Arabic" w:eastAsia="Times New Roman" w:hAnsi="Simplified Arabic" w:cs="Simplified Arabic"/>
          <w:i/>
          <w:iCs/>
          <w:color w:val="222222"/>
          <w:spacing w:val="3"/>
          <w:sz w:val="24"/>
          <w:szCs w:val="24"/>
          <w:lang w:eastAsia="fr-FR"/>
        </w:rPr>
        <w:t> </w:t>
      </w:r>
      <w:proofErr w:type="gramStart"/>
      <w:r w:rsidRPr="00E849CB">
        <w:rPr>
          <w:rFonts w:ascii="Simplified Arabic" w:eastAsia="Times New Roman" w:hAnsi="Simplified Arabic" w:cs="Simplified Arabic"/>
          <w:color w:val="222222"/>
          <w:spacing w:val="3"/>
          <w:sz w:val="24"/>
          <w:szCs w:val="24"/>
          <w:lang w:eastAsia="fr-FR"/>
        </w:rPr>
        <w:t>53:</w:t>
      </w:r>
      <w:proofErr w:type="gramEnd"/>
      <w:r w:rsidRPr="00E849CB">
        <w:rPr>
          <w:rFonts w:ascii="Simplified Arabic" w:eastAsia="Times New Roman" w:hAnsi="Simplified Arabic" w:cs="Simplified Arabic"/>
          <w:color w:val="222222"/>
          <w:spacing w:val="3"/>
          <w:sz w:val="24"/>
          <w:szCs w:val="24"/>
          <w:lang w:eastAsia="fr-FR"/>
        </w:rPr>
        <w:t>589-627</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proofErr w:type="spellStart"/>
      <w:r w:rsidRPr="00E849CB">
        <w:rPr>
          <w:rFonts w:ascii="Simplified Arabic" w:eastAsia="Times New Roman" w:hAnsi="Simplified Arabic" w:cs="Simplified Arabic"/>
          <w:color w:val="222222"/>
          <w:spacing w:val="3"/>
          <w:sz w:val="24"/>
          <w:szCs w:val="24"/>
          <w:lang w:eastAsia="fr-FR"/>
        </w:rPr>
        <w:t>Hettne</w:t>
      </w:r>
      <w:proofErr w:type="spellEnd"/>
      <w:r w:rsidRPr="00E849CB">
        <w:rPr>
          <w:rFonts w:ascii="Simplified Arabic" w:eastAsia="Times New Roman" w:hAnsi="Simplified Arabic" w:cs="Simplified Arabic"/>
          <w:color w:val="222222"/>
          <w:spacing w:val="3"/>
          <w:sz w:val="24"/>
          <w:szCs w:val="24"/>
          <w:lang w:eastAsia="fr-FR"/>
        </w:rPr>
        <w:t>, Bjorn. (1995). </w:t>
      </w:r>
      <w:r w:rsidRPr="00E849CB">
        <w:rPr>
          <w:rFonts w:ascii="Simplified Arabic" w:eastAsia="Times New Roman" w:hAnsi="Simplified Arabic" w:cs="Simplified Arabic"/>
          <w:i/>
          <w:iCs/>
          <w:color w:val="222222"/>
          <w:spacing w:val="3"/>
          <w:sz w:val="24"/>
          <w:szCs w:val="24"/>
          <w:lang w:eastAsia="fr-FR"/>
        </w:rPr>
        <w:t xml:space="preserve">International </w:t>
      </w:r>
      <w:proofErr w:type="spellStart"/>
      <w:r w:rsidRPr="00E849CB">
        <w:rPr>
          <w:rFonts w:ascii="Simplified Arabic" w:eastAsia="Times New Roman" w:hAnsi="Simplified Arabic" w:cs="Simplified Arabic"/>
          <w:i/>
          <w:iCs/>
          <w:color w:val="222222"/>
          <w:spacing w:val="3"/>
          <w:sz w:val="24"/>
          <w:szCs w:val="24"/>
          <w:lang w:eastAsia="fr-FR"/>
        </w:rPr>
        <w:t>political</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spellStart"/>
      <w:proofErr w:type="gramStart"/>
      <w:r w:rsidRPr="00E849CB">
        <w:rPr>
          <w:rFonts w:ascii="Simplified Arabic" w:eastAsia="Times New Roman" w:hAnsi="Simplified Arabic" w:cs="Simplified Arabic"/>
          <w:i/>
          <w:iCs/>
          <w:color w:val="222222"/>
          <w:spacing w:val="3"/>
          <w:sz w:val="24"/>
          <w:szCs w:val="24"/>
          <w:lang w:eastAsia="fr-FR"/>
        </w:rPr>
        <w:t>economy</w:t>
      </w:r>
      <w:proofErr w:type="spellEnd"/>
      <w:r w:rsidRPr="00E849CB">
        <w:rPr>
          <w:rFonts w:ascii="Simplified Arabic" w:eastAsia="Times New Roman" w:hAnsi="Simplified Arabic" w:cs="Simplified Arabic"/>
          <w:i/>
          <w:iCs/>
          <w:color w:val="222222"/>
          <w:spacing w:val="3"/>
          <w:sz w:val="24"/>
          <w:szCs w:val="24"/>
          <w:lang w:eastAsia="fr-FR"/>
        </w:rPr>
        <w:t>:</w:t>
      </w:r>
      <w:proofErr w:type="gramEnd"/>
      <w:r w:rsidRPr="00E849CB">
        <w:rPr>
          <w:rFonts w:ascii="Simplified Arabic" w:eastAsia="Times New Roman" w:hAnsi="Simplified Arabic" w:cs="Simplified Arabic"/>
          <w:i/>
          <w:iCs/>
          <w:color w:val="222222"/>
          <w:spacing w:val="3"/>
          <w:sz w:val="24"/>
          <w:szCs w:val="24"/>
          <w:lang w:eastAsia="fr-FR"/>
        </w:rPr>
        <w:t xml:space="preserve"> </w:t>
      </w:r>
      <w:proofErr w:type="spellStart"/>
      <w:r w:rsidRPr="00E849CB">
        <w:rPr>
          <w:rFonts w:ascii="Simplified Arabic" w:eastAsia="Times New Roman" w:hAnsi="Simplified Arabic" w:cs="Simplified Arabic"/>
          <w:i/>
          <w:iCs/>
          <w:color w:val="222222"/>
          <w:spacing w:val="3"/>
          <w:sz w:val="24"/>
          <w:szCs w:val="24"/>
          <w:lang w:eastAsia="fr-FR"/>
        </w:rPr>
        <w:t>understanding</w:t>
      </w:r>
      <w:proofErr w:type="spellEnd"/>
      <w:r w:rsidRPr="00E849CB">
        <w:rPr>
          <w:rFonts w:ascii="Simplified Arabic" w:eastAsia="Times New Roman" w:hAnsi="Simplified Arabic" w:cs="Simplified Arabic"/>
          <w:i/>
          <w:iCs/>
          <w:color w:val="222222"/>
          <w:spacing w:val="3"/>
          <w:sz w:val="24"/>
          <w:szCs w:val="24"/>
          <w:lang w:eastAsia="fr-FR"/>
        </w:rPr>
        <w:t xml:space="preserve"> global </w:t>
      </w:r>
      <w:proofErr w:type="spellStart"/>
      <w:r w:rsidRPr="00E849CB">
        <w:rPr>
          <w:rFonts w:ascii="Simplified Arabic" w:eastAsia="Times New Roman" w:hAnsi="Simplified Arabic" w:cs="Simplified Arabic"/>
          <w:i/>
          <w:iCs/>
          <w:color w:val="222222"/>
          <w:spacing w:val="3"/>
          <w:sz w:val="24"/>
          <w:szCs w:val="24"/>
          <w:lang w:eastAsia="fr-FR"/>
        </w:rPr>
        <w:t>disorder</w:t>
      </w:r>
      <w:proofErr w:type="spellEnd"/>
      <w:r w:rsidRPr="00E849CB">
        <w:rPr>
          <w:rFonts w:ascii="Simplified Arabic" w:eastAsia="Times New Roman" w:hAnsi="Simplified Arabic" w:cs="Simplified Arabic"/>
          <w:color w:val="222222"/>
          <w:spacing w:val="3"/>
          <w:sz w:val="24"/>
          <w:szCs w:val="24"/>
          <w:lang w:eastAsia="fr-FR"/>
        </w:rPr>
        <w:t xml:space="preserve">. Nova </w:t>
      </w:r>
      <w:proofErr w:type="spellStart"/>
      <w:proofErr w:type="gramStart"/>
      <w:r w:rsidRPr="00E849CB">
        <w:rPr>
          <w:rFonts w:ascii="Simplified Arabic" w:eastAsia="Times New Roman" w:hAnsi="Simplified Arabic" w:cs="Simplified Arabic"/>
          <w:color w:val="222222"/>
          <w:spacing w:val="3"/>
          <w:sz w:val="24"/>
          <w:szCs w:val="24"/>
          <w:lang w:eastAsia="fr-FR"/>
        </w:rPr>
        <w:t>Scotia</w:t>
      </w:r>
      <w:proofErr w:type="spellEnd"/>
      <w:r w:rsidRPr="00E849CB">
        <w:rPr>
          <w:rFonts w:ascii="Simplified Arabic" w:eastAsia="Times New Roman" w:hAnsi="Simplified Arabic" w:cs="Simplified Arabic"/>
          <w:color w:val="222222"/>
          <w:spacing w:val="3"/>
          <w:sz w:val="24"/>
          <w:szCs w:val="24"/>
          <w:lang w:eastAsia="fr-FR"/>
        </w:rPr>
        <w:t>:</w:t>
      </w:r>
      <w:proofErr w:type="gram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Fernwood</w:t>
      </w:r>
      <w:proofErr w:type="spell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publishing</w:t>
      </w:r>
      <w:proofErr w:type="spellEnd"/>
      <w:r w:rsidRPr="00E849CB">
        <w:rPr>
          <w:rFonts w:ascii="Simplified Arabic" w:eastAsia="Times New Roman" w:hAnsi="Simplified Arabic" w:cs="Simplified Arabic"/>
          <w:color w:val="222222"/>
          <w:spacing w:val="3"/>
          <w:sz w:val="24"/>
          <w:szCs w:val="24"/>
          <w:lang w:eastAsia="fr-FR"/>
        </w:rPr>
        <w:t>.</w:t>
      </w:r>
    </w:p>
    <w:p w:rsidR="00E849CB" w:rsidRPr="00E849CB"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r w:rsidRPr="00E849CB">
        <w:rPr>
          <w:rFonts w:ascii="Simplified Arabic" w:eastAsia="Times New Roman" w:hAnsi="Simplified Arabic" w:cs="Simplified Arabic"/>
          <w:color w:val="222222"/>
          <w:spacing w:val="3"/>
          <w:sz w:val="24"/>
          <w:szCs w:val="24"/>
          <w:lang w:eastAsia="fr-FR"/>
        </w:rPr>
        <w:t>Schulz, Michael. (2001). </w:t>
      </w:r>
      <w:proofErr w:type="spellStart"/>
      <w:r w:rsidRPr="00E849CB">
        <w:rPr>
          <w:rFonts w:ascii="Simplified Arabic" w:eastAsia="Times New Roman" w:hAnsi="Simplified Arabic" w:cs="Simplified Arabic"/>
          <w:i/>
          <w:iCs/>
          <w:color w:val="222222"/>
          <w:spacing w:val="3"/>
          <w:sz w:val="24"/>
          <w:szCs w:val="24"/>
          <w:lang w:eastAsia="fr-FR"/>
        </w:rPr>
        <w:t>Regionalism</w:t>
      </w:r>
      <w:proofErr w:type="spellEnd"/>
      <w:r w:rsidRPr="00E849CB">
        <w:rPr>
          <w:rFonts w:ascii="Simplified Arabic" w:eastAsia="Times New Roman" w:hAnsi="Simplified Arabic" w:cs="Simplified Arabic"/>
          <w:i/>
          <w:iCs/>
          <w:color w:val="222222"/>
          <w:spacing w:val="3"/>
          <w:sz w:val="24"/>
          <w:szCs w:val="24"/>
          <w:lang w:eastAsia="fr-FR"/>
        </w:rPr>
        <w:t xml:space="preserve"> in a </w:t>
      </w:r>
      <w:proofErr w:type="spellStart"/>
      <w:r w:rsidRPr="00E849CB">
        <w:rPr>
          <w:rFonts w:ascii="Simplified Arabic" w:eastAsia="Times New Roman" w:hAnsi="Simplified Arabic" w:cs="Simplified Arabic"/>
          <w:i/>
          <w:iCs/>
          <w:color w:val="222222"/>
          <w:spacing w:val="3"/>
          <w:sz w:val="24"/>
          <w:szCs w:val="24"/>
          <w:lang w:eastAsia="fr-FR"/>
        </w:rPr>
        <w:t>globalizing</w:t>
      </w:r>
      <w:proofErr w:type="spellEnd"/>
      <w:r w:rsidRPr="00E849CB">
        <w:rPr>
          <w:rFonts w:ascii="Simplified Arabic" w:eastAsia="Times New Roman" w:hAnsi="Simplified Arabic" w:cs="Simplified Arabic"/>
          <w:i/>
          <w:iCs/>
          <w:color w:val="222222"/>
          <w:spacing w:val="3"/>
          <w:sz w:val="24"/>
          <w:szCs w:val="24"/>
          <w:lang w:eastAsia="fr-FR"/>
        </w:rPr>
        <w:t xml:space="preserve"> </w:t>
      </w:r>
      <w:proofErr w:type="gramStart"/>
      <w:r w:rsidRPr="00E849CB">
        <w:rPr>
          <w:rFonts w:ascii="Simplified Arabic" w:eastAsia="Times New Roman" w:hAnsi="Simplified Arabic" w:cs="Simplified Arabic"/>
          <w:i/>
          <w:iCs/>
          <w:color w:val="222222"/>
          <w:spacing w:val="3"/>
          <w:sz w:val="24"/>
          <w:szCs w:val="24"/>
          <w:lang w:eastAsia="fr-FR"/>
        </w:rPr>
        <w:t>world:</w:t>
      </w:r>
      <w:proofErr w:type="gramEnd"/>
      <w:r w:rsidRPr="00E849CB">
        <w:rPr>
          <w:rFonts w:ascii="Simplified Arabic" w:eastAsia="Times New Roman" w:hAnsi="Simplified Arabic" w:cs="Simplified Arabic"/>
          <w:i/>
          <w:iCs/>
          <w:color w:val="222222"/>
          <w:spacing w:val="3"/>
          <w:sz w:val="24"/>
          <w:szCs w:val="24"/>
          <w:lang w:eastAsia="fr-FR"/>
        </w:rPr>
        <w:t xml:space="preserve"> a comparative perspective on </w:t>
      </w:r>
      <w:proofErr w:type="spellStart"/>
      <w:r w:rsidRPr="00E849CB">
        <w:rPr>
          <w:rFonts w:ascii="Simplified Arabic" w:eastAsia="Times New Roman" w:hAnsi="Simplified Arabic" w:cs="Simplified Arabic"/>
          <w:i/>
          <w:iCs/>
          <w:color w:val="222222"/>
          <w:spacing w:val="3"/>
          <w:sz w:val="24"/>
          <w:szCs w:val="24"/>
          <w:lang w:eastAsia="fr-FR"/>
        </w:rPr>
        <w:t>forms</w:t>
      </w:r>
      <w:proofErr w:type="spellEnd"/>
      <w:r w:rsidRPr="00E849CB">
        <w:rPr>
          <w:rFonts w:ascii="Simplified Arabic" w:eastAsia="Times New Roman" w:hAnsi="Simplified Arabic" w:cs="Simplified Arabic"/>
          <w:i/>
          <w:iCs/>
          <w:color w:val="222222"/>
          <w:spacing w:val="3"/>
          <w:sz w:val="24"/>
          <w:szCs w:val="24"/>
          <w:lang w:eastAsia="fr-FR"/>
        </w:rPr>
        <w:t>, Actors, and progresses</w:t>
      </w:r>
      <w:r w:rsidRPr="00E849CB">
        <w:rPr>
          <w:rFonts w:ascii="Simplified Arabic" w:eastAsia="Times New Roman" w:hAnsi="Simplified Arabic" w:cs="Simplified Arabic"/>
          <w:color w:val="222222"/>
          <w:spacing w:val="3"/>
          <w:sz w:val="24"/>
          <w:szCs w:val="24"/>
          <w:lang w:eastAsia="fr-FR"/>
        </w:rPr>
        <w:t xml:space="preserve">. New </w:t>
      </w:r>
      <w:proofErr w:type="gramStart"/>
      <w:r w:rsidRPr="00E849CB">
        <w:rPr>
          <w:rFonts w:ascii="Simplified Arabic" w:eastAsia="Times New Roman" w:hAnsi="Simplified Arabic" w:cs="Simplified Arabic"/>
          <w:color w:val="222222"/>
          <w:spacing w:val="3"/>
          <w:sz w:val="24"/>
          <w:szCs w:val="24"/>
          <w:lang w:eastAsia="fr-FR"/>
        </w:rPr>
        <w:t>York:</w:t>
      </w:r>
      <w:proofErr w:type="gram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Palgrave</w:t>
      </w:r>
      <w:proofErr w:type="spellEnd"/>
      <w:r w:rsidRPr="00E849CB">
        <w:rPr>
          <w:rFonts w:ascii="Simplified Arabic" w:eastAsia="Times New Roman" w:hAnsi="Simplified Arabic" w:cs="Simplified Arabic"/>
          <w:color w:val="222222"/>
          <w:spacing w:val="3"/>
          <w:sz w:val="24"/>
          <w:szCs w:val="24"/>
          <w:lang w:eastAsia="fr-FR"/>
        </w:rPr>
        <w:t>.</w:t>
      </w:r>
    </w:p>
    <w:p w:rsidR="001164C8" w:rsidRPr="001164C8" w:rsidRDefault="00E849CB" w:rsidP="00E849CB">
      <w:pPr>
        <w:shd w:val="clear" w:color="auto" w:fill="FFFFFF"/>
        <w:spacing w:after="100" w:afterAutospacing="1" w:line="240" w:lineRule="auto"/>
        <w:outlineLvl w:val="3"/>
        <w:rPr>
          <w:rFonts w:ascii="Simplified Arabic" w:eastAsia="Times New Roman" w:hAnsi="Simplified Arabic" w:cs="Simplified Arabic"/>
          <w:color w:val="222222"/>
          <w:spacing w:val="3"/>
          <w:sz w:val="24"/>
          <w:szCs w:val="24"/>
          <w:lang w:eastAsia="fr-FR"/>
        </w:rPr>
      </w:pPr>
      <w:proofErr w:type="spellStart"/>
      <w:r w:rsidRPr="00E849CB">
        <w:rPr>
          <w:rFonts w:ascii="Simplified Arabic" w:eastAsia="Times New Roman" w:hAnsi="Simplified Arabic" w:cs="Simplified Arabic"/>
          <w:color w:val="222222"/>
          <w:spacing w:val="3"/>
          <w:sz w:val="24"/>
          <w:szCs w:val="24"/>
          <w:lang w:eastAsia="fr-FR"/>
        </w:rPr>
        <w:t>Spindler</w:t>
      </w:r>
      <w:proofErr w:type="spellEnd"/>
      <w:r w:rsidRPr="00E849CB">
        <w:rPr>
          <w:rFonts w:ascii="Simplified Arabic" w:eastAsia="Times New Roman" w:hAnsi="Simplified Arabic" w:cs="Simplified Arabic"/>
          <w:color w:val="222222"/>
          <w:spacing w:val="3"/>
          <w:sz w:val="24"/>
          <w:szCs w:val="24"/>
          <w:lang w:eastAsia="fr-FR"/>
        </w:rPr>
        <w:t>, Manuela. (2003, March). </w:t>
      </w:r>
      <w:r w:rsidRPr="00E849CB">
        <w:rPr>
          <w:rFonts w:ascii="Simplified Arabic" w:eastAsia="Times New Roman" w:hAnsi="Simplified Arabic" w:cs="Simplified Arabic"/>
          <w:i/>
          <w:iCs/>
          <w:color w:val="222222"/>
          <w:spacing w:val="3"/>
          <w:sz w:val="24"/>
          <w:szCs w:val="24"/>
          <w:lang w:eastAsia="fr-FR"/>
        </w:rPr>
        <w:t xml:space="preserve">New </w:t>
      </w:r>
      <w:proofErr w:type="spellStart"/>
      <w:r w:rsidRPr="00E849CB">
        <w:rPr>
          <w:rFonts w:ascii="Simplified Arabic" w:eastAsia="Times New Roman" w:hAnsi="Simplified Arabic" w:cs="Simplified Arabic"/>
          <w:i/>
          <w:iCs/>
          <w:color w:val="222222"/>
          <w:spacing w:val="3"/>
          <w:sz w:val="24"/>
          <w:szCs w:val="24"/>
          <w:lang w:eastAsia="fr-FR"/>
        </w:rPr>
        <w:t>regionalism</w:t>
      </w:r>
      <w:proofErr w:type="spellEnd"/>
      <w:r w:rsidRPr="00E849CB">
        <w:rPr>
          <w:rFonts w:ascii="Simplified Arabic" w:eastAsia="Times New Roman" w:hAnsi="Simplified Arabic" w:cs="Simplified Arabic"/>
          <w:i/>
          <w:iCs/>
          <w:color w:val="222222"/>
          <w:spacing w:val="3"/>
          <w:sz w:val="24"/>
          <w:szCs w:val="24"/>
          <w:lang w:eastAsia="fr-FR"/>
        </w:rPr>
        <w:t xml:space="preserve"> and the construction of global </w:t>
      </w:r>
      <w:proofErr w:type="spellStart"/>
      <w:r w:rsidRPr="00E849CB">
        <w:rPr>
          <w:rFonts w:ascii="Simplified Arabic" w:eastAsia="Times New Roman" w:hAnsi="Simplified Arabic" w:cs="Simplified Arabic"/>
          <w:i/>
          <w:iCs/>
          <w:color w:val="222222"/>
          <w:spacing w:val="3"/>
          <w:sz w:val="24"/>
          <w:szCs w:val="24"/>
          <w:lang w:eastAsia="fr-FR"/>
        </w:rPr>
        <w:t>order</w:t>
      </w:r>
      <w:proofErr w:type="spellEnd"/>
      <w:r w:rsidRPr="00E849CB">
        <w:rPr>
          <w:rFonts w:ascii="Simplified Arabic" w:eastAsia="Times New Roman" w:hAnsi="Simplified Arabic" w:cs="Simplified Arabic"/>
          <w:i/>
          <w:iCs/>
          <w:color w:val="222222"/>
          <w:spacing w:val="3"/>
          <w:sz w:val="24"/>
          <w:szCs w:val="24"/>
          <w:lang w:eastAsia="fr-FR"/>
        </w:rPr>
        <w:t>.</w:t>
      </w:r>
      <w:r w:rsidRPr="00E849CB">
        <w:rPr>
          <w:rFonts w:ascii="Simplified Arabic" w:eastAsia="Times New Roman" w:hAnsi="Simplified Arabic" w:cs="Simplified Arabic"/>
          <w:color w:val="222222"/>
          <w:spacing w:val="3"/>
          <w:sz w:val="24"/>
          <w:szCs w:val="24"/>
          <w:lang w:eastAsia="fr-FR"/>
        </w:rPr>
        <w:t xml:space="preserve"> United </w:t>
      </w:r>
      <w:proofErr w:type="spellStart"/>
      <w:proofErr w:type="gramStart"/>
      <w:r w:rsidRPr="00E849CB">
        <w:rPr>
          <w:rFonts w:ascii="Simplified Arabic" w:eastAsia="Times New Roman" w:hAnsi="Simplified Arabic" w:cs="Simplified Arabic"/>
          <w:color w:val="222222"/>
          <w:spacing w:val="3"/>
          <w:sz w:val="24"/>
          <w:szCs w:val="24"/>
          <w:lang w:eastAsia="fr-FR"/>
        </w:rPr>
        <w:t>Kingdom</w:t>
      </w:r>
      <w:proofErr w:type="spellEnd"/>
      <w:r w:rsidRPr="00E849CB">
        <w:rPr>
          <w:rFonts w:ascii="Simplified Arabic" w:eastAsia="Times New Roman" w:hAnsi="Simplified Arabic" w:cs="Simplified Arabic"/>
          <w:color w:val="222222"/>
          <w:spacing w:val="3"/>
          <w:sz w:val="24"/>
          <w:szCs w:val="24"/>
          <w:lang w:eastAsia="fr-FR"/>
        </w:rPr>
        <w:t>:</w:t>
      </w:r>
      <w:proofErr w:type="gramEnd"/>
      <w:r w:rsidRPr="00E849CB">
        <w:rPr>
          <w:rFonts w:ascii="Simplified Arabic" w:eastAsia="Times New Roman" w:hAnsi="Simplified Arabic" w:cs="Simplified Arabic"/>
          <w:color w:val="222222"/>
          <w:spacing w:val="3"/>
          <w:sz w:val="24"/>
          <w:szCs w:val="24"/>
          <w:lang w:eastAsia="fr-FR"/>
        </w:rPr>
        <w:t xml:space="preserve"> </w:t>
      </w:r>
      <w:proofErr w:type="spellStart"/>
      <w:r w:rsidRPr="00E849CB">
        <w:rPr>
          <w:rFonts w:ascii="Simplified Arabic" w:eastAsia="Times New Roman" w:hAnsi="Simplified Arabic" w:cs="Simplified Arabic"/>
          <w:color w:val="222222"/>
          <w:spacing w:val="3"/>
          <w:sz w:val="24"/>
          <w:szCs w:val="24"/>
          <w:lang w:eastAsia="fr-FR"/>
        </w:rPr>
        <w:t>University</w:t>
      </w:r>
      <w:proofErr w:type="spellEnd"/>
      <w:r w:rsidRPr="00E849CB">
        <w:rPr>
          <w:rFonts w:ascii="Simplified Arabic" w:eastAsia="Times New Roman" w:hAnsi="Simplified Arabic" w:cs="Simplified Arabic"/>
          <w:color w:val="222222"/>
          <w:spacing w:val="3"/>
          <w:sz w:val="24"/>
          <w:szCs w:val="24"/>
          <w:lang w:eastAsia="fr-FR"/>
        </w:rPr>
        <w:t xml:space="preserve"> of Warwick.</w:t>
      </w:r>
    </w:p>
    <w:p w:rsidR="001D3004" w:rsidRPr="00E849CB" w:rsidRDefault="003114F7" w:rsidP="00E849CB">
      <w:pPr>
        <w:bidi/>
        <w:jc w:val="both"/>
        <w:rPr>
          <w:rFonts w:ascii="Simplified Arabic" w:hAnsi="Simplified Arabic" w:cs="Simplified Arabic"/>
          <w:sz w:val="28"/>
          <w:szCs w:val="28"/>
        </w:rPr>
      </w:pPr>
    </w:p>
    <w:sectPr w:rsidR="001D3004" w:rsidRPr="00E84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CB"/>
    <w:rsid w:val="001164C8"/>
    <w:rsid w:val="003114F7"/>
    <w:rsid w:val="007E76CB"/>
    <w:rsid w:val="007F1A85"/>
    <w:rsid w:val="00804A2B"/>
    <w:rsid w:val="00D64C81"/>
    <w:rsid w:val="00E80C86"/>
    <w:rsid w:val="00E849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B6BC"/>
  <w15:chartTrackingRefBased/>
  <w15:docId w15:val="{F69F1DFF-756E-4997-BB72-88F7441B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9382">
      <w:bodyDiv w:val="1"/>
      <w:marLeft w:val="0"/>
      <w:marRight w:val="0"/>
      <w:marTop w:val="0"/>
      <w:marBottom w:val="0"/>
      <w:divBdr>
        <w:top w:val="none" w:sz="0" w:space="0" w:color="auto"/>
        <w:left w:val="none" w:sz="0" w:space="0" w:color="auto"/>
        <w:bottom w:val="none" w:sz="0" w:space="0" w:color="auto"/>
        <w:right w:val="none" w:sz="0" w:space="0" w:color="auto"/>
      </w:divBdr>
    </w:div>
    <w:div w:id="1846703360">
      <w:bodyDiv w:val="1"/>
      <w:marLeft w:val="0"/>
      <w:marRight w:val="0"/>
      <w:marTop w:val="0"/>
      <w:marBottom w:val="0"/>
      <w:divBdr>
        <w:top w:val="none" w:sz="0" w:space="0" w:color="auto"/>
        <w:left w:val="none" w:sz="0" w:space="0" w:color="auto"/>
        <w:bottom w:val="none" w:sz="0" w:space="0" w:color="auto"/>
        <w:right w:val="none" w:sz="0" w:space="0" w:color="auto"/>
      </w:divBdr>
      <w:divsChild>
        <w:div w:id="148199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1907</Words>
  <Characters>10493</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7</cp:revision>
  <dcterms:created xsi:type="dcterms:W3CDTF">2021-11-01T13:00:00Z</dcterms:created>
  <dcterms:modified xsi:type="dcterms:W3CDTF">2021-11-01T13:35:00Z</dcterms:modified>
</cp:coreProperties>
</file>