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CCFA3" w14:textId="77777777" w:rsidR="00FF4BFB" w:rsidRDefault="00FF4BFB" w:rsidP="00FF4BFB">
      <w:pPr>
        <w:bidi/>
        <w:jc w:val="both"/>
        <w:rPr>
          <w:rFonts w:ascii="Simplified Arabic" w:hAnsi="Simplified Arabic" w:cs="Simplified Arabic"/>
          <w:b/>
          <w:bCs/>
          <w:sz w:val="28"/>
          <w:szCs w:val="28"/>
          <w:rtl/>
          <w:lang w:bidi="ar-DZ"/>
        </w:rPr>
      </w:pPr>
      <w:r w:rsidRPr="00FF4BFB">
        <w:rPr>
          <w:rFonts w:ascii="Simplified Arabic" w:hAnsi="Simplified Arabic" w:cs="Simplified Arabic" w:hint="cs"/>
          <w:b/>
          <w:bCs/>
          <w:sz w:val="28"/>
          <w:szCs w:val="28"/>
          <w:u w:val="single"/>
          <w:rtl/>
          <w:lang w:bidi="ar-DZ"/>
        </w:rPr>
        <w:t>المحاضرة الثالثة: أركان المصطلح</w:t>
      </w:r>
      <w:r>
        <w:rPr>
          <w:rFonts w:ascii="Simplified Arabic" w:hAnsi="Simplified Arabic" w:cs="Simplified Arabic" w:hint="cs"/>
          <w:b/>
          <w:bCs/>
          <w:sz w:val="28"/>
          <w:szCs w:val="28"/>
          <w:rtl/>
          <w:lang w:bidi="ar-DZ"/>
        </w:rPr>
        <w:t>:</w:t>
      </w:r>
    </w:p>
    <w:p w14:paraId="724697CC" w14:textId="77777777" w:rsidR="00FF4BFB" w:rsidRDefault="00654AA5" w:rsidP="00FF4BF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أبرز أركان المصطلح مايلي:</w:t>
      </w:r>
    </w:p>
    <w:p w14:paraId="193A696B" w14:textId="77777777" w:rsidR="00654AA5" w:rsidRDefault="00654AA5" w:rsidP="00D328D7">
      <w:pPr>
        <w:bidi/>
        <w:jc w:val="both"/>
        <w:rPr>
          <w:rFonts w:ascii="Simplified Arabic" w:hAnsi="Simplified Arabic" w:cs="Simplified Arabic"/>
          <w:sz w:val="28"/>
          <w:szCs w:val="28"/>
          <w:rtl/>
          <w:lang w:bidi="ar-DZ"/>
        </w:rPr>
      </w:pPr>
      <w:r w:rsidRPr="0084591B">
        <w:rPr>
          <w:rFonts w:ascii="Simplified Arabic" w:hAnsi="Simplified Arabic" w:cs="Simplified Arabic" w:hint="cs"/>
          <w:b/>
          <w:bCs/>
          <w:sz w:val="28"/>
          <w:szCs w:val="28"/>
          <w:u w:val="single"/>
          <w:rtl/>
          <w:lang w:bidi="ar-DZ"/>
        </w:rPr>
        <w:t>المفهوم</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وهو الركن الأساسي من أركان المصطلح، وهو نقطة البداية لأي عمل مصطلحي، وعليه فالمصطلح في تواضعهم: "وحدة دالة متركبة من تصور </w:t>
      </w:r>
      <w:r>
        <w:rPr>
          <w:rFonts w:ascii="Simplified Arabic" w:hAnsi="Simplified Arabic" w:cs="Simplified Arabic"/>
          <w:sz w:val="28"/>
          <w:szCs w:val="28"/>
          <w:lang w:bidi="ar-DZ"/>
        </w:rPr>
        <w:t>notion</w:t>
      </w:r>
      <w:r>
        <w:rPr>
          <w:rFonts w:ascii="Simplified Arabic" w:hAnsi="Simplified Arabic" w:cs="Simplified Arabic" w:hint="cs"/>
          <w:sz w:val="28"/>
          <w:szCs w:val="28"/>
          <w:rtl/>
          <w:lang w:bidi="ar-DZ"/>
        </w:rPr>
        <w:t xml:space="preserve"> ورمز </w:t>
      </w:r>
      <w:r>
        <w:rPr>
          <w:rFonts w:ascii="Simplified Arabic" w:hAnsi="Simplified Arabic" w:cs="Simplified Arabic"/>
          <w:sz w:val="28"/>
          <w:szCs w:val="28"/>
          <w:lang w:bidi="ar-DZ"/>
        </w:rPr>
        <w:t>symbole</w:t>
      </w:r>
      <w:r>
        <w:rPr>
          <w:rFonts w:ascii="Simplified Arabic" w:hAnsi="Simplified Arabic" w:cs="Simplified Arabic" w:hint="cs"/>
          <w:sz w:val="28"/>
          <w:szCs w:val="28"/>
          <w:rtl/>
          <w:lang w:bidi="ar-DZ"/>
        </w:rPr>
        <w:t>، والمتصور وحدة فكرية تتكون من مجموعة السمات التي نضيفها على المسمى.</w:t>
      </w:r>
      <w:r w:rsidR="00D328D7">
        <w:rPr>
          <w:rStyle w:val="Appelnotedebasdep"/>
          <w:rFonts w:ascii="Simplified Arabic" w:hAnsi="Simplified Arabic" w:cs="Simplified Arabic"/>
          <w:sz w:val="28"/>
          <w:szCs w:val="28"/>
          <w:rtl/>
          <w:lang w:bidi="ar-DZ"/>
        </w:rPr>
        <w:footnoteReference w:id="1"/>
      </w:r>
    </w:p>
    <w:p w14:paraId="70EAEE88" w14:textId="77777777" w:rsidR="003E66CD" w:rsidRDefault="00654AA5" w:rsidP="007F64FD">
      <w:pPr>
        <w:bidi/>
        <w:jc w:val="both"/>
        <w:rPr>
          <w:rFonts w:ascii="Simplified Arabic" w:hAnsi="Simplified Arabic" w:cs="Simplified Arabic"/>
          <w:sz w:val="28"/>
          <w:szCs w:val="28"/>
          <w:rtl/>
          <w:lang w:bidi="ar-DZ"/>
        </w:rPr>
      </w:pPr>
      <w:r w:rsidRPr="0084591B">
        <w:rPr>
          <w:rFonts w:ascii="Simplified Arabic" w:hAnsi="Simplified Arabic" w:cs="Simplified Arabic" w:hint="cs"/>
          <w:b/>
          <w:bCs/>
          <w:sz w:val="28"/>
          <w:szCs w:val="28"/>
          <w:u w:val="single"/>
          <w:rtl/>
          <w:lang w:bidi="ar-DZ"/>
        </w:rPr>
        <w:t>الرمز اللغوي</w:t>
      </w:r>
      <w:r>
        <w:rPr>
          <w:rFonts w:ascii="Simplified Arabic" w:hAnsi="Simplified Arabic" w:cs="Simplified Arabic" w:hint="cs"/>
          <w:b/>
          <w:bCs/>
          <w:sz w:val="28"/>
          <w:szCs w:val="28"/>
          <w:rtl/>
          <w:lang w:bidi="ar-DZ"/>
        </w:rPr>
        <w:t xml:space="preserve">: </w:t>
      </w:r>
      <w:r w:rsidR="003E66CD">
        <w:rPr>
          <w:rFonts w:ascii="Simplified Arabic" w:hAnsi="Simplified Arabic" w:cs="Simplified Arabic" w:hint="cs"/>
          <w:sz w:val="28"/>
          <w:szCs w:val="28"/>
          <w:rtl/>
          <w:lang w:bidi="ar-DZ"/>
        </w:rPr>
        <w:t xml:space="preserve">ويقصد به اللفظ الذي يتم اختياره لحمل دلالة المفهوم، فالمصطلح رمز لغوي محدد لمفهوم معين، أي أن معناه هو المفهوم الذي بذل عليه هذا المصطلح، وهنا لا بد من الإشارة إلى أنه عند اختيار الرمز اللغوي (أي المصطلح) الإشارة إلى مفهوم محدد لا بد أن يتحقق في هذا الرمز </w:t>
      </w:r>
      <w:r w:rsidR="00AE53B6">
        <w:rPr>
          <w:rFonts w:ascii="Simplified Arabic" w:hAnsi="Simplified Arabic" w:cs="Simplified Arabic" w:hint="cs"/>
          <w:sz w:val="28"/>
          <w:szCs w:val="28"/>
          <w:rtl/>
          <w:lang w:bidi="ar-DZ"/>
        </w:rPr>
        <w:t>أمران:</w:t>
      </w:r>
      <w:r w:rsidR="007F64FD">
        <w:rPr>
          <w:rStyle w:val="Appelnotedebasdep"/>
          <w:rFonts w:ascii="Simplified Arabic" w:hAnsi="Simplified Arabic" w:cs="Simplified Arabic"/>
          <w:sz w:val="28"/>
          <w:szCs w:val="28"/>
          <w:rtl/>
          <w:lang w:bidi="ar-DZ"/>
        </w:rPr>
        <w:footnoteReference w:id="2"/>
      </w:r>
      <w:r w:rsidR="00AE53B6">
        <w:rPr>
          <w:rFonts w:ascii="Simplified Arabic" w:hAnsi="Simplified Arabic" w:cs="Simplified Arabic" w:hint="cs"/>
          <w:sz w:val="28"/>
          <w:szCs w:val="28"/>
          <w:rtl/>
          <w:lang w:bidi="ar-DZ"/>
        </w:rPr>
        <w:t xml:space="preserve"> </w:t>
      </w:r>
    </w:p>
    <w:p w14:paraId="7FCDCE3D" w14:textId="77777777" w:rsidR="002728F9" w:rsidRDefault="002728F9" w:rsidP="002728F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1-أن تتضح دلالة المصطلح بالدقة.</w:t>
      </w:r>
    </w:p>
    <w:p w14:paraId="156DFDAA" w14:textId="77777777" w:rsidR="002728F9" w:rsidRDefault="002728F9" w:rsidP="002728F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2-أن يؤدي المصطلح المفهوم العلمي المقصود.</w:t>
      </w:r>
    </w:p>
    <w:p w14:paraId="37A90DD8" w14:textId="77777777" w:rsidR="00B334FC" w:rsidRPr="00D55593" w:rsidRDefault="00B334FC" w:rsidP="00D328D7">
      <w:pPr>
        <w:bidi/>
        <w:jc w:val="both"/>
        <w:rPr>
          <w:rFonts w:ascii="Simplified Arabic" w:hAnsi="Simplified Arabic" w:cs="Simplified Arabic"/>
          <w:sz w:val="28"/>
          <w:szCs w:val="28"/>
          <w:rtl/>
          <w:lang w:bidi="ar-DZ"/>
        </w:rPr>
      </w:pPr>
      <w:r w:rsidRPr="0084591B">
        <w:rPr>
          <w:rFonts w:ascii="Simplified Arabic" w:hAnsi="Simplified Arabic" w:cs="Simplified Arabic" w:hint="cs"/>
          <w:b/>
          <w:bCs/>
          <w:sz w:val="28"/>
          <w:szCs w:val="28"/>
          <w:u w:val="single"/>
          <w:rtl/>
          <w:lang w:bidi="ar-DZ"/>
        </w:rPr>
        <w:t>التعريف</w:t>
      </w:r>
      <w:r>
        <w:rPr>
          <w:rFonts w:ascii="Simplified Arabic" w:hAnsi="Simplified Arabic" w:cs="Simplified Arabic" w:hint="cs"/>
          <w:sz w:val="28"/>
          <w:szCs w:val="28"/>
          <w:rtl/>
          <w:lang w:bidi="ar-DZ"/>
        </w:rPr>
        <w:t xml:space="preserve">: </w:t>
      </w:r>
      <w:r w:rsidR="00D55593">
        <w:rPr>
          <w:rFonts w:ascii="Simplified Arabic" w:hAnsi="Simplified Arabic" w:cs="Simplified Arabic" w:hint="cs"/>
          <w:sz w:val="28"/>
          <w:szCs w:val="28"/>
          <w:rtl/>
          <w:lang w:bidi="ar-DZ"/>
        </w:rPr>
        <w:t xml:space="preserve">وهو أن يوضع لكل مصطلح وصفا كلاميا له يشتمل على الخصائص التي يتصف بها المفهوم، وقد كثر في العصر الحديث استخدام لفظة التعريف </w:t>
      </w:r>
      <w:r w:rsidR="00D55593">
        <w:rPr>
          <w:rFonts w:ascii="Simplified Arabic" w:hAnsi="Simplified Arabic" w:cs="Simplified Arabic"/>
          <w:sz w:val="28"/>
          <w:szCs w:val="28"/>
          <w:lang w:bidi="ar-DZ"/>
        </w:rPr>
        <w:t>définition</w:t>
      </w:r>
      <w:r w:rsidR="00D55593">
        <w:rPr>
          <w:rFonts w:ascii="Simplified Arabic" w:hAnsi="Simplified Arabic" w:cs="Simplified Arabic" w:hint="cs"/>
          <w:sz w:val="28"/>
          <w:szCs w:val="28"/>
          <w:rtl/>
          <w:lang w:bidi="ar-DZ"/>
        </w:rPr>
        <w:t xml:space="preserve"> مقابل لفظة الحد التي استخدمها علماؤنا العرب قديما مع أنهما اسمان لمسمى واحد، يقول السكاكي: "الحد عبارة عن تعريف الشيء بأجزائه، أو بلوازمه، أو ربما يتركب منهما تعريفا جامعا مانعا".</w:t>
      </w:r>
      <w:r w:rsidR="00D328D7">
        <w:rPr>
          <w:rStyle w:val="Appelnotedebasdep"/>
          <w:rFonts w:ascii="Simplified Arabic" w:hAnsi="Simplified Arabic" w:cs="Simplified Arabic"/>
          <w:sz w:val="28"/>
          <w:szCs w:val="28"/>
          <w:rtl/>
          <w:lang w:bidi="ar-DZ"/>
        </w:rPr>
        <w:footnoteReference w:id="3"/>
      </w:r>
    </w:p>
    <w:p w14:paraId="6B84DBF3" w14:textId="77777777" w:rsidR="00C80E5C" w:rsidRDefault="002C1D50" w:rsidP="00746A8C">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sidR="003625CF">
        <w:rPr>
          <w:rFonts w:ascii="Simplified Arabic" w:hAnsi="Simplified Arabic" w:cs="Simplified Arabic" w:hint="cs"/>
          <w:sz w:val="28"/>
          <w:szCs w:val="28"/>
          <w:rtl/>
          <w:lang w:bidi="ar-DZ"/>
        </w:rPr>
        <w:t xml:space="preserve"> </w:t>
      </w:r>
    </w:p>
    <w:p w14:paraId="62F6FA3A" w14:textId="77777777" w:rsidR="00863D87" w:rsidRDefault="00863D87" w:rsidP="00863D87">
      <w:pPr>
        <w:bidi/>
        <w:jc w:val="both"/>
        <w:rPr>
          <w:rFonts w:ascii="Simplified Arabic" w:hAnsi="Simplified Arabic" w:cs="Simplified Arabic"/>
          <w:sz w:val="28"/>
          <w:szCs w:val="28"/>
          <w:lang w:bidi="ar-DZ"/>
        </w:rPr>
      </w:pPr>
    </w:p>
    <w:p w14:paraId="37EA7423" w14:textId="77777777" w:rsidR="00544D24" w:rsidRPr="00544D24" w:rsidRDefault="00544D24" w:rsidP="00544D24">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u w:val="single"/>
          <w:rtl/>
          <w:lang w:bidi="ar-DZ"/>
        </w:rPr>
        <w:t>التهميش</w:t>
      </w:r>
      <w:r>
        <w:rPr>
          <w:rFonts w:ascii="Simplified Arabic" w:hAnsi="Simplified Arabic" w:cs="Simplified Arabic" w:hint="cs"/>
          <w:b/>
          <w:bCs/>
          <w:sz w:val="28"/>
          <w:szCs w:val="28"/>
          <w:rtl/>
          <w:lang w:bidi="ar-DZ"/>
        </w:rPr>
        <w:t>:</w:t>
      </w:r>
    </w:p>
    <w:sectPr w:rsidR="00544D24" w:rsidRPr="00544D24" w:rsidSect="008D6430">
      <w:footerReference w:type="default" r:id="rId7"/>
      <w:footnotePr>
        <w:numStart w:val="11"/>
      </w:footnotePr>
      <w:endnotePr>
        <w:numFmt w:val="decimal"/>
      </w:endnotePr>
      <w:pgSz w:w="11906" w:h="16838"/>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19B6" w14:textId="77777777" w:rsidR="00F57F11" w:rsidRDefault="00F57F11" w:rsidP="00A118C2">
      <w:pPr>
        <w:spacing w:after="0" w:line="240" w:lineRule="auto"/>
      </w:pPr>
      <w:r>
        <w:separator/>
      </w:r>
    </w:p>
  </w:endnote>
  <w:endnote w:type="continuationSeparator" w:id="0">
    <w:p w14:paraId="6D5130AF" w14:textId="77777777" w:rsidR="00F57F11" w:rsidRDefault="00F57F11" w:rsidP="00A1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58001"/>
      <w:docPartObj>
        <w:docPartGallery w:val="Page Numbers (Bottom of Page)"/>
        <w:docPartUnique/>
      </w:docPartObj>
    </w:sdtPr>
    <w:sdtEndPr/>
    <w:sdtContent>
      <w:p w14:paraId="5B15A241" w14:textId="77777777" w:rsidR="008D6430" w:rsidRDefault="008D6430">
        <w:pPr>
          <w:pStyle w:val="Pieddepage"/>
          <w:jc w:val="center"/>
        </w:pPr>
        <w:r>
          <w:fldChar w:fldCharType="begin"/>
        </w:r>
        <w:r>
          <w:instrText>PAGE   \* MERGEFORMAT</w:instrText>
        </w:r>
        <w:r>
          <w:fldChar w:fldCharType="separate"/>
        </w:r>
        <w:r w:rsidR="00724C10">
          <w:rPr>
            <w:noProof/>
          </w:rPr>
          <w:t>4</w:t>
        </w:r>
        <w:r>
          <w:fldChar w:fldCharType="end"/>
        </w:r>
      </w:p>
    </w:sdtContent>
  </w:sdt>
  <w:p w14:paraId="67FE878E" w14:textId="77777777" w:rsidR="00D775AF" w:rsidRDefault="00D775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403A" w14:textId="77777777" w:rsidR="00F57F11" w:rsidRDefault="00F57F11" w:rsidP="00A118C2">
      <w:pPr>
        <w:spacing w:after="0" w:line="240" w:lineRule="auto"/>
      </w:pPr>
      <w:r>
        <w:separator/>
      </w:r>
    </w:p>
  </w:footnote>
  <w:footnote w:type="continuationSeparator" w:id="0">
    <w:p w14:paraId="04CB3303" w14:textId="77777777" w:rsidR="00F57F11" w:rsidRDefault="00F57F11" w:rsidP="00A118C2">
      <w:pPr>
        <w:spacing w:after="0" w:line="240" w:lineRule="auto"/>
      </w:pPr>
      <w:r>
        <w:continuationSeparator/>
      </w:r>
    </w:p>
  </w:footnote>
  <w:footnote w:id="1">
    <w:p w14:paraId="66547EAE" w14:textId="77777777" w:rsidR="00D328D7" w:rsidRPr="001D6615" w:rsidRDefault="00D328D7" w:rsidP="00544D24">
      <w:pPr>
        <w:bidi/>
        <w:jc w:val="both"/>
        <w:rPr>
          <w:rFonts w:ascii="Simplified Arabic" w:hAnsi="Simplified Arabic" w:cs="Simplified Arabic"/>
          <w:rtl/>
          <w:lang w:bidi="ar-DZ"/>
        </w:rPr>
      </w:pPr>
      <w:r w:rsidRPr="001D6615">
        <w:rPr>
          <w:rStyle w:val="Appelnotedebasdep"/>
          <w:rFonts w:ascii="Simplified Arabic" w:hAnsi="Simplified Arabic" w:cs="Simplified Arabic"/>
        </w:rPr>
        <w:footnoteRef/>
      </w:r>
      <w:r w:rsidR="001D6615">
        <w:rPr>
          <w:rFonts w:ascii="Simplified Arabic" w:hAnsi="Simplified Arabic" w:cs="Simplified Arabic" w:hint="cs"/>
          <w:rtl/>
        </w:rPr>
        <w:t>-ت</w:t>
      </w:r>
      <w:r w:rsidRPr="001D6615">
        <w:rPr>
          <w:rFonts w:ascii="Simplified Arabic" w:hAnsi="Simplified Arabic" w:cs="Simplified Arabic"/>
          <w:rtl/>
        </w:rPr>
        <w:t>وفيق الزيدي، تأسيس الاصطلاحية النقدية العربية، علامات (كتاب يصدر عن النادي الأدبي الثقافي بحدة)، المملكة العربية السعودية، المجلد 2، الجزء 8، 1993م، ص: 183.</w:t>
      </w:r>
    </w:p>
  </w:footnote>
  <w:footnote w:id="2">
    <w:p w14:paraId="528CC841" w14:textId="77777777" w:rsidR="007F64FD" w:rsidRPr="001D6615" w:rsidRDefault="007F64FD" w:rsidP="007F64FD">
      <w:pPr>
        <w:pStyle w:val="Notedebasdepage"/>
        <w:bidi/>
        <w:jc w:val="both"/>
        <w:rPr>
          <w:rFonts w:ascii="Simplified Arabic" w:hAnsi="Simplified Arabic" w:cs="Simplified Arabic"/>
          <w:sz w:val="22"/>
          <w:szCs w:val="22"/>
          <w:lang w:bidi="ar-DZ"/>
        </w:rPr>
      </w:pPr>
      <w:r w:rsidRPr="001D6615">
        <w:rPr>
          <w:rStyle w:val="Appelnotedebasdep"/>
          <w:rFonts w:ascii="Simplified Arabic" w:hAnsi="Simplified Arabic" w:cs="Simplified Arabic"/>
          <w:sz w:val="22"/>
          <w:szCs w:val="22"/>
        </w:rPr>
        <w:footnoteRef/>
      </w:r>
      <w:r w:rsidRPr="001D6615">
        <w:rPr>
          <w:rFonts w:ascii="Simplified Arabic" w:hAnsi="Simplified Arabic" w:cs="Simplified Arabic"/>
          <w:sz w:val="22"/>
          <w:szCs w:val="22"/>
        </w:rPr>
        <w:t xml:space="preserve"> </w:t>
      </w:r>
      <w:r w:rsidRPr="001D6615">
        <w:rPr>
          <w:rFonts w:ascii="Simplified Arabic" w:hAnsi="Simplified Arabic" w:cs="Simplified Arabic"/>
          <w:sz w:val="22"/>
          <w:szCs w:val="22"/>
          <w:rtl/>
          <w:lang w:bidi="ar-DZ"/>
        </w:rPr>
        <w:t xml:space="preserve">-محمد طاهر </w:t>
      </w:r>
      <w:r w:rsidRPr="001D6615">
        <w:rPr>
          <w:rFonts w:ascii="Simplified Arabic" w:hAnsi="Simplified Arabic" w:cs="Simplified Arabic"/>
          <w:sz w:val="22"/>
          <w:szCs w:val="22"/>
          <w:rtl/>
          <w:lang w:bidi="ar-DZ"/>
        </w:rPr>
        <w:t xml:space="preserve">الحيادرة، مصطلحاتنا اللغوية بين العريب والتغريب متاح على الشبكة: </w:t>
      </w:r>
      <w:r w:rsidRPr="0084591B">
        <w:rPr>
          <w:rFonts w:ascii="Simplified Arabic" w:hAnsi="Simplified Arabic" w:cs="Simplified Arabic"/>
          <w:sz w:val="22"/>
          <w:szCs w:val="22"/>
          <w:lang w:bidi="ar-DZ"/>
        </w:rPr>
        <w:t>http://www.Majma.org.Jo/</w:t>
      </w:r>
      <w:r w:rsidRPr="001D6615">
        <w:rPr>
          <w:rFonts w:ascii="Simplified Arabic" w:hAnsi="Simplified Arabic" w:cs="Simplified Arabic"/>
          <w:sz w:val="22"/>
          <w:szCs w:val="22"/>
          <w:lang w:bidi="ar-DZ"/>
        </w:rPr>
        <w:t xml:space="preserve">  </w:t>
      </w:r>
    </w:p>
  </w:footnote>
  <w:footnote w:id="3">
    <w:p w14:paraId="7DEB46CB" w14:textId="77777777" w:rsidR="00D328D7" w:rsidRPr="001D6615" w:rsidRDefault="001D6615" w:rsidP="001D6615">
      <w:pPr>
        <w:pStyle w:val="Notedebasdepage"/>
        <w:bidi/>
        <w:jc w:val="both"/>
        <w:rPr>
          <w:rFonts w:ascii="Simplified Arabic" w:hAnsi="Simplified Arabic" w:cs="Simplified Arabic"/>
          <w:sz w:val="22"/>
          <w:szCs w:val="22"/>
        </w:rPr>
      </w:pPr>
      <w:r w:rsidRPr="001D6615">
        <w:rPr>
          <w:rStyle w:val="Appelnotedebasdep"/>
          <w:rFonts w:ascii="Simplified Arabic" w:hAnsi="Simplified Arabic" w:cs="Simplified Arabic"/>
          <w:sz w:val="22"/>
          <w:szCs w:val="22"/>
        </w:rPr>
        <w:footnoteRef/>
      </w:r>
      <w:r w:rsidRPr="001D6615">
        <w:rPr>
          <w:rFonts w:ascii="Simplified Arabic" w:hAnsi="Simplified Arabic" w:cs="Simplified Arabic"/>
          <w:sz w:val="22"/>
          <w:szCs w:val="22"/>
          <w:rtl/>
        </w:rPr>
        <w:t xml:space="preserve">-أبو يعقوب </w:t>
      </w:r>
      <w:r w:rsidRPr="001D6615">
        <w:rPr>
          <w:rFonts w:ascii="Simplified Arabic" w:hAnsi="Simplified Arabic" w:cs="Simplified Arabic"/>
          <w:sz w:val="22"/>
          <w:szCs w:val="22"/>
          <w:rtl/>
        </w:rPr>
        <w:t>السكاكي، مفتاح العلوم، تح: نعيم زرزور، دار الكتب العلمية، بيروت، ط.1، 1983م، ص: 436.</w:t>
      </w:r>
      <w:r w:rsidR="00D328D7" w:rsidRPr="001D6615">
        <w:rPr>
          <w:rFonts w:ascii="Simplified Arabic" w:hAnsi="Simplified Arabic" w:cs="Simplified Arabic"/>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attachedTemplate r:id="rId1"/>
  <w:revisionView w:inkAnnotations="0"/>
  <w:defaultTabStop w:val="708"/>
  <w:hyphenationZone w:val="425"/>
  <w:characterSpacingControl w:val="doNotCompress"/>
  <w:footnotePr>
    <w:numStart w:val="11"/>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4C"/>
    <w:rsid w:val="00042636"/>
    <w:rsid w:val="00146019"/>
    <w:rsid w:val="00164E6D"/>
    <w:rsid w:val="00176318"/>
    <w:rsid w:val="001D6615"/>
    <w:rsid w:val="002728F9"/>
    <w:rsid w:val="00297A69"/>
    <w:rsid w:val="002C1D50"/>
    <w:rsid w:val="002E0AC2"/>
    <w:rsid w:val="002E4E35"/>
    <w:rsid w:val="002F3B19"/>
    <w:rsid w:val="003436CC"/>
    <w:rsid w:val="003625CF"/>
    <w:rsid w:val="003902E1"/>
    <w:rsid w:val="003E66CD"/>
    <w:rsid w:val="004E06D5"/>
    <w:rsid w:val="004F434C"/>
    <w:rsid w:val="00544D24"/>
    <w:rsid w:val="0064551A"/>
    <w:rsid w:val="006465A7"/>
    <w:rsid w:val="00654AA5"/>
    <w:rsid w:val="006D05D6"/>
    <w:rsid w:val="006D4966"/>
    <w:rsid w:val="00724C10"/>
    <w:rsid w:val="00746A8C"/>
    <w:rsid w:val="007F64FD"/>
    <w:rsid w:val="0084591B"/>
    <w:rsid w:val="0085000C"/>
    <w:rsid w:val="00863D87"/>
    <w:rsid w:val="008C7071"/>
    <w:rsid w:val="008D6430"/>
    <w:rsid w:val="008F5A96"/>
    <w:rsid w:val="009473FD"/>
    <w:rsid w:val="009A6CBE"/>
    <w:rsid w:val="00A028B4"/>
    <w:rsid w:val="00A118C2"/>
    <w:rsid w:val="00AE53B6"/>
    <w:rsid w:val="00B334FC"/>
    <w:rsid w:val="00BB6092"/>
    <w:rsid w:val="00C80E5C"/>
    <w:rsid w:val="00D328D7"/>
    <w:rsid w:val="00D55593"/>
    <w:rsid w:val="00D775AF"/>
    <w:rsid w:val="00E4545A"/>
    <w:rsid w:val="00F57F11"/>
    <w:rsid w:val="00FC16F4"/>
    <w:rsid w:val="00FE6438"/>
    <w:rsid w:val="00FF4B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CCBD"/>
  <w15:docId w15:val="{C41C7B73-A6DF-4091-8694-51207AB2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AF"/>
    <w:pPr>
      <w:jc w:val="right"/>
    </w:p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Accentuationlgr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Accentuation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Notedebasdepage">
    <w:name w:val="footnote text"/>
    <w:basedOn w:val="Normal"/>
    <w:link w:val="NotedebasdepageCar"/>
    <w:uiPriority w:val="99"/>
    <w:semiHidden/>
    <w:unhideWhenUsed/>
    <w:rsid w:val="00A118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18C2"/>
    <w:rPr>
      <w:sz w:val="20"/>
      <w:szCs w:val="20"/>
    </w:rPr>
  </w:style>
  <w:style w:type="character" w:styleId="Appelnotedebasdep">
    <w:name w:val="footnote reference"/>
    <w:basedOn w:val="Policepardfaut"/>
    <w:uiPriority w:val="99"/>
    <w:semiHidden/>
    <w:unhideWhenUsed/>
    <w:rsid w:val="00A118C2"/>
    <w:rPr>
      <w:vertAlign w:val="superscript"/>
    </w:rPr>
  </w:style>
  <w:style w:type="paragraph" w:styleId="En-tte">
    <w:name w:val="header"/>
    <w:basedOn w:val="Normal"/>
    <w:link w:val="En-tteCar"/>
    <w:uiPriority w:val="99"/>
    <w:unhideWhenUsed/>
    <w:rsid w:val="00D775AF"/>
    <w:pPr>
      <w:tabs>
        <w:tab w:val="center" w:pos="4536"/>
        <w:tab w:val="right" w:pos="9072"/>
      </w:tabs>
      <w:spacing w:after="0" w:line="240" w:lineRule="auto"/>
    </w:pPr>
  </w:style>
  <w:style w:type="character" w:customStyle="1" w:styleId="En-tteCar">
    <w:name w:val="En-tête Car"/>
    <w:basedOn w:val="Policepardfaut"/>
    <w:link w:val="En-tte"/>
    <w:uiPriority w:val="99"/>
    <w:rsid w:val="00D775AF"/>
  </w:style>
  <w:style w:type="paragraph" w:styleId="Pieddepage">
    <w:name w:val="footer"/>
    <w:basedOn w:val="Normal"/>
    <w:link w:val="PieddepageCar"/>
    <w:uiPriority w:val="99"/>
    <w:unhideWhenUsed/>
    <w:rsid w:val="00D77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5AF"/>
  </w:style>
  <w:style w:type="paragraph" w:styleId="Notedefin">
    <w:name w:val="endnote text"/>
    <w:basedOn w:val="Normal"/>
    <w:link w:val="NotedefinCar"/>
    <w:uiPriority w:val="99"/>
    <w:semiHidden/>
    <w:unhideWhenUsed/>
    <w:rsid w:val="00D775AF"/>
    <w:pPr>
      <w:spacing w:after="0" w:line="240" w:lineRule="auto"/>
    </w:pPr>
    <w:rPr>
      <w:sz w:val="20"/>
      <w:szCs w:val="20"/>
    </w:rPr>
  </w:style>
  <w:style w:type="character" w:customStyle="1" w:styleId="NotedefinCar">
    <w:name w:val="Note de fin Car"/>
    <w:basedOn w:val="Policepardfaut"/>
    <w:link w:val="Notedefin"/>
    <w:uiPriority w:val="99"/>
    <w:semiHidden/>
    <w:rsid w:val="00D775AF"/>
    <w:rPr>
      <w:sz w:val="20"/>
      <w:szCs w:val="20"/>
    </w:rPr>
  </w:style>
  <w:style w:type="character" w:styleId="Appeldenotedefin">
    <w:name w:val="endnote reference"/>
    <w:basedOn w:val="Policepardfaut"/>
    <w:uiPriority w:val="99"/>
    <w:semiHidden/>
    <w:unhideWhenUsed/>
    <w:rsid w:val="00D775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6\Word%202010%20loo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6C91-F502-4577-A0B2-B900609C77A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Word%202010%20look.dotx</Template>
  <TotalTime>0</TotalTime>
  <Pages>1</Pages>
  <Words>153</Words>
  <Characters>842</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dc:creator>
  <cp:keywords/>
  <dc:description/>
  <cp:lastModifiedBy>Kolei Kolei</cp:lastModifiedBy>
  <cp:revision>2</cp:revision>
  <dcterms:created xsi:type="dcterms:W3CDTF">2021-12-05T11:59:00Z</dcterms:created>
  <dcterms:modified xsi:type="dcterms:W3CDTF">2021-12-05T11:59:00Z</dcterms:modified>
</cp:coreProperties>
</file>