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20" w:rsidRDefault="00BE75B1"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Sakkal Majalla" w:eastAsia="Times New Roman" w:hAnsi="Sakkal Majalla" w:cs="Sakkal Majalla"/>
          <w:b/>
          <w:bCs/>
          <w:noProof/>
          <w:color w:val="000000"/>
          <w:sz w:val="32"/>
          <w:szCs w:val="32"/>
          <w:lang w:eastAsia="fr-FR"/>
        </w:rPr>
        <w:drawing>
          <wp:inline distT="0" distB="0" distL="0" distR="0">
            <wp:extent cx="1571625" cy="1028700"/>
            <wp:effectExtent l="19050" t="0" r="9525" b="0"/>
            <wp:docPr id="1" name="Image 3" descr="C:\Users\Pilote3000\Desktop\تنزي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Pilote3000\Desktop\تنزيل.jpg"/>
                    <pic:cNvPicPr>
                      <a:picLocks noChangeAspect="1" noChangeArrowheads="1"/>
                    </pic:cNvPicPr>
                  </pic:nvPicPr>
                  <pic:blipFill>
                    <a:blip r:embed="rId8"/>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rsidR="00696148" w:rsidRDefault="00696148" w:rsidP="00696148">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جامعة الجيلالي </w:t>
      </w:r>
      <w:r w:rsidR="00E93BAC">
        <w:rPr>
          <w:rFonts w:ascii="Traditional Arabic" w:eastAsia="SimSun-ExtB" w:hAnsi="Traditional Arabic" w:cs="Traditional Arabic" w:hint="cs"/>
          <w:b/>
          <w:bCs/>
          <w:sz w:val="32"/>
          <w:szCs w:val="32"/>
          <w:rtl/>
          <w:lang w:bidi="ar-DZ"/>
        </w:rPr>
        <w:t>بونعامة-خميس</w:t>
      </w:r>
      <w:r>
        <w:rPr>
          <w:rFonts w:ascii="Traditional Arabic" w:eastAsia="SimSun-ExtB" w:hAnsi="Traditional Arabic" w:cs="Traditional Arabic" w:hint="cs"/>
          <w:b/>
          <w:bCs/>
          <w:sz w:val="32"/>
          <w:szCs w:val="32"/>
          <w:rtl/>
          <w:lang w:bidi="ar-DZ"/>
        </w:rPr>
        <w:t xml:space="preserve"> مليانة </w:t>
      </w:r>
      <w:r>
        <w:rPr>
          <w:rFonts w:ascii="Traditional Arabic" w:eastAsia="SimSun-ExtB" w:hAnsi="Traditional Arabic" w:cs="Traditional Arabic"/>
          <w:b/>
          <w:bCs/>
          <w:sz w:val="32"/>
          <w:szCs w:val="32"/>
          <w:rtl/>
          <w:lang w:bidi="ar-DZ"/>
        </w:rPr>
        <w:t>–</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كلية العلوم الإنسانية والاجتماعية </w:t>
      </w:r>
    </w:p>
    <w:p w:rsidR="00DC0CA0" w:rsidRDefault="00DC0CA0" w:rsidP="00DC0CA0">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قسم العلوم الاجتماعية </w:t>
      </w:r>
    </w:p>
    <w:p w:rsidR="00696148" w:rsidRDefault="00696148" w:rsidP="00F10C1F">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20</w:t>
      </w:r>
      <w:r w:rsidR="001C713E">
        <w:rPr>
          <w:rFonts w:ascii="Traditional Arabic" w:eastAsia="SimSun-ExtB" w:hAnsi="Traditional Arabic" w:cs="Traditional Arabic" w:hint="cs"/>
          <w:b/>
          <w:bCs/>
          <w:sz w:val="32"/>
          <w:szCs w:val="32"/>
          <w:rtl/>
          <w:lang w:bidi="ar-DZ"/>
        </w:rPr>
        <w:t>2</w:t>
      </w:r>
      <w:r w:rsidR="00F10C1F">
        <w:rPr>
          <w:rFonts w:ascii="Traditional Arabic" w:eastAsia="SimSun-ExtB" w:hAnsi="Traditional Arabic" w:cs="Traditional Arabic" w:hint="cs"/>
          <w:b/>
          <w:bCs/>
          <w:sz w:val="32"/>
          <w:szCs w:val="32"/>
          <w:rtl/>
          <w:lang w:bidi="ar-DZ"/>
        </w:rPr>
        <w:t>1</w:t>
      </w:r>
      <w:r>
        <w:rPr>
          <w:rFonts w:ascii="Traditional Arabic" w:eastAsia="SimSun-ExtB" w:hAnsi="Traditional Arabic" w:cs="Traditional Arabic" w:hint="cs"/>
          <w:b/>
          <w:bCs/>
          <w:sz w:val="32"/>
          <w:szCs w:val="32"/>
          <w:rtl/>
          <w:lang w:bidi="ar-DZ"/>
        </w:rPr>
        <w:t>-202</w:t>
      </w:r>
      <w:r w:rsidR="00F10C1F">
        <w:rPr>
          <w:rFonts w:ascii="Traditional Arabic" w:eastAsia="SimSun-ExtB" w:hAnsi="Traditional Arabic" w:cs="Traditional Arabic" w:hint="cs"/>
          <w:b/>
          <w:bCs/>
          <w:sz w:val="32"/>
          <w:szCs w:val="32"/>
          <w:rtl/>
          <w:lang w:bidi="ar-DZ"/>
        </w:rPr>
        <w:t>2</w:t>
      </w:r>
      <w:r>
        <w:rPr>
          <w:rFonts w:ascii="Traditional Arabic" w:eastAsia="SimSun-ExtB" w:hAnsi="Traditional Arabic" w:cs="Traditional Arabic" w:hint="cs"/>
          <w:b/>
          <w:bCs/>
          <w:sz w:val="32"/>
          <w:szCs w:val="32"/>
          <w:rtl/>
          <w:lang w:bidi="ar-DZ"/>
        </w:rPr>
        <w:t xml:space="preserve"> السداسي </w:t>
      </w:r>
      <w:r w:rsidR="001C713E">
        <w:rPr>
          <w:rFonts w:ascii="Traditional Arabic" w:eastAsia="SimSun-ExtB" w:hAnsi="Traditional Arabic" w:cs="Traditional Arabic" w:hint="cs"/>
          <w:b/>
          <w:bCs/>
          <w:sz w:val="32"/>
          <w:szCs w:val="32"/>
          <w:rtl/>
          <w:lang w:bidi="ar-DZ"/>
        </w:rPr>
        <w:t>الأول</w:t>
      </w:r>
    </w:p>
    <w:p w:rsidR="00696148" w:rsidRPr="00DC0CA0" w:rsidRDefault="00696148" w:rsidP="003A247D">
      <w:pPr>
        <w:tabs>
          <w:tab w:val="left" w:pos="3072"/>
        </w:tabs>
        <w:bidi/>
        <w:spacing w:after="0" w:line="276" w:lineRule="auto"/>
        <w:rPr>
          <w:rFonts w:ascii="Traditional Arabic" w:eastAsia="SimSun-ExtB" w:hAnsi="Traditional Arabic" w:cs="Traditional Arabic"/>
          <w:b/>
          <w:bCs/>
          <w:sz w:val="8"/>
          <w:szCs w:val="8"/>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13"/>
      </w:tblGrid>
      <w:tr w:rsidR="00696148" w:rsidRPr="00464B9C" w:rsidTr="00464B9C">
        <w:tc>
          <w:tcPr>
            <w:tcW w:w="10313"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Pr>
                <w:rFonts w:ascii="Traditional Arabic" w:eastAsia="SimSun-ExtB" w:hAnsi="Traditional Arabic" w:cs="Traditional Arabic" w:hint="cs"/>
                <w:b/>
                <w:bCs/>
                <w:sz w:val="32"/>
                <w:szCs w:val="32"/>
                <w:rtl/>
                <w:lang w:bidi="ar-DZ"/>
              </w:rPr>
              <w:t xml:space="preserve">الموضـــــــــــــــــــــــــــــــــــــــــــــــــــوع </w:t>
            </w:r>
            <w:r w:rsidR="00696148" w:rsidRPr="00464B9C">
              <w:rPr>
                <w:rFonts w:ascii="Traditional Arabic" w:eastAsia="SimSun-ExtB" w:hAnsi="Traditional Arabic" w:cs="Traditional Arabic" w:hint="cs"/>
                <w:b/>
                <w:bCs/>
                <w:sz w:val="32"/>
                <w:szCs w:val="32"/>
                <w:rtl/>
                <w:lang w:bidi="ar-DZ"/>
              </w:rPr>
              <w:t xml:space="preserve"> </w:t>
            </w:r>
          </w:p>
        </w:tc>
      </w:tr>
      <w:tr w:rsidR="00696148" w:rsidRPr="00464B9C" w:rsidTr="00464B9C">
        <w:tc>
          <w:tcPr>
            <w:tcW w:w="10313" w:type="dxa"/>
          </w:tcPr>
          <w:p w:rsidR="00696148" w:rsidRPr="00346B4F" w:rsidRDefault="00F10C1F" w:rsidP="00833B84">
            <w:pPr>
              <w:tabs>
                <w:tab w:val="left" w:pos="3072"/>
              </w:tabs>
              <w:bidi/>
              <w:spacing w:after="0" w:line="276" w:lineRule="auto"/>
              <w:jc w:val="center"/>
              <w:rPr>
                <w:rFonts w:ascii="Simplified Arabic" w:eastAsia="SimSun-ExtB" w:hAnsi="Simplified Arabic" w:cs="Simplified Arabic"/>
                <w:b/>
                <w:bCs/>
                <w:color w:val="7030A0"/>
                <w:sz w:val="36"/>
                <w:szCs w:val="36"/>
                <w:lang w:bidi="ar-DZ"/>
              </w:rPr>
            </w:pPr>
            <w:r>
              <w:rPr>
                <w:rFonts w:ascii="Simplified Arabic" w:eastAsia="SimSun-ExtB" w:hAnsi="Simplified Arabic" w:cs="Simplified Arabic" w:hint="cs"/>
                <w:b/>
                <w:bCs/>
                <w:color w:val="7030A0"/>
                <w:sz w:val="36"/>
                <w:szCs w:val="36"/>
                <w:rtl/>
                <w:lang w:bidi="ar-DZ"/>
              </w:rPr>
              <w:t xml:space="preserve">مقياس البحث التوثيقي </w:t>
            </w:r>
            <w:r w:rsidR="006555DF">
              <w:rPr>
                <w:rFonts w:ascii="Simplified Arabic" w:eastAsia="SimSun-ExtB" w:hAnsi="Simplified Arabic" w:cs="Simplified Arabic" w:hint="cs"/>
                <w:b/>
                <w:bCs/>
                <w:color w:val="7030A0"/>
                <w:sz w:val="36"/>
                <w:szCs w:val="36"/>
                <w:rtl/>
                <w:lang w:val="en-US" w:bidi="ar-DZ"/>
              </w:rPr>
              <w:t xml:space="preserve">(المحاضرة </w:t>
            </w:r>
            <w:r w:rsidR="00833B84">
              <w:rPr>
                <w:rFonts w:ascii="Simplified Arabic" w:eastAsia="SimSun-ExtB" w:hAnsi="Simplified Arabic" w:cs="Simplified Arabic" w:hint="cs"/>
                <w:b/>
                <w:bCs/>
                <w:color w:val="7030A0"/>
                <w:sz w:val="36"/>
                <w:szCs w:val="36"/>
                <w:rtl/>
                <w:lang w:val="en-US" w:bidi="ar-DZ"/>
              </w:rPr>
              <w:t>4</w:t>
            </w:r>
            <w:r w:rsidR="006555DF">
              <w:rPr>
                <w:rFonts w:ascii="Simplified Arabic" w:eastAsia="SimSun-ExtB" w:hAnsi="Simplified Arabic" w:cs="Simplified Arabic" w:hint="cs"/>
                <w:b/>
                <w:bCs/>
                <w:color w:val="7030A0"/>
                <w:sz w:val="36"/>
                <w:szCs w:val="36"/>
                <w:rtl/>
                <w:lang w:val="en-US" w:bidi="ar-DZ"/>
              </w:rPr>
              <w:t>)</w:t>
            </w:r>
            <w:r w:rsidR="001C713E">
              <w:rPr>
                <w:rFonts w:ascii="Simplified Arabic" w:eastAsia="SimSun-ExtB" w:hAnsi="Simplified Arabic" w:cs="Simplified Arabic" w:hint="cs"/>
                <w:b/>
                <w:bCs/>
                <w:color w:val="7030A0"/>
                <w:sz w:val="36"/>
                <w:szCs w:val="36"/>
                <w:rtl/>
                <w:lang w:bidi="ar-DZ"/>
              </w:rPr>
              <w:t xml:space="preserve"> </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0"/>
          <w:szCs w:val="10"/>
          <w:rtl/>
          <w:lang w:bidi="ar-DZ"/>
        </w:rPr>
      </w:pPr>
    </w:p>
    <w:tbl>
      <w:tblPr>
        <w:bidiVisual/>
        <w:tblW w:w="10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070"/>
        <w:gridCol w:w="2693"/>
        <w:gridCol w:w="4395"/>
      </w:tblGrid>
      <w:tr w:rsidR="00696148" w:rsidRPr="00464B9C" w:rsidTr="00464B9C">
        <w:tc>
          <w:tcPr>
            <w:tcW w:w="10313" w:type="dxa"/>
            <w:gridSpan w:val="4"/>
          </w:tcPr>
          <w:p w:rsidR="00696148" w:rsidRPr="00464B9C" w:rsidRDefault="00696148"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الأستاذ المحاضر  </w:t>
            </w:r>
          </w:p>
        </w:tc>
      </w:tr>
      <w:tr w:rsidR="00696148" w:rsidRPr="00464B9C" w:rsidTr="00464B9C">
        <w:tc>
          <w:tcPr>
            <w:tcW w:w="2155"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الاسم واللقب</w:t>
            </w:r>
          </w:p>
        </w:tc>
        <w:tc>
          <w:tcPr>
            <w:tcW w:w="1070" w:type="dxa"/>
          </w:tcPr>
          <w:p w:rsidR="00696148" w:rsidRPr="00464B9C" w:rsidRDefault="00696148"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الرتبة</w:t>
            </w:r>
          </w:p>
        </w:tc>
        <w:tc>
          <w:tcPr>
            <w:tcW w:w="2693"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الكلية</w:t>
            </w:r>
          </w:p>
        </w:tc>
        <w:tc>
          <w:tcPr>
            <w:tcW w:w="4395"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البريد الالكتروني</w:t>
            </w:r>
          </w:p>
        </w:tc>
      </w:tr>
      <w:tr w:rsidR="00696148" w:rsidRPr="00464B9C" w:rsidTr="00464B9C">
        <w:tc>
          <w:tcPr>
            <w:tcW w:w="2155" w:type="dxa"/>
          </w:tcPr>
          <w:p w:rsidR="00696148" w:rsidRPr="00464B9C" w:rsidRDefault="00346B4F" w:rsidP="00464B9C">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hint="cs"/>
                <w:b/>
                <w:bCs/>
                <w:color w:val="FF0000"/>
                <w:sz w:val="32"/>
                <w:szCs w:val="32"/>
                <w:rtl/>
                <w:lang w:bidi="ar-DZ"/>
              </w:rPr>
              <w:t xml:space="preserve">فارس أم هاني </w:t>
            </w:r>
            <w:r w:rsidR="00696148" w:rsidRPr="00464B9C">
              <w:rPr>
                <w:rFonts w:ascii="Traditional Arabic" w:eastAsia="SimSun-ExtB" w:hAnsi="Traditional Arabic" w:cs="Traditional Arabic" w:hint="cs"/>
                <w:b/>
                <w:bCs/>
                <w:color w:val="FF0000"/>
                <w:sz w:val="32"/>
                <w:szCs w:val="32"/>
                <w:rtl/>
                <w:lang w:bidi="ar-DZ"/>
              </w:rPr>
              <w:t xml:space="preserve"> </w:t>
            </w:r>
          </w:p>
        </w:tc>
        <w:tc>
          <w:tcPr>
            <w:tcW w:w="1070" w:type="dxa"/>
          </w:tcPr>
          <w:p w:rsidR="00696148" w:rsidRPr="00464B9C" w:rsidRDefault="004206A4" w:rsidP="00346B4F">
            <w:pPr>
              <w:tabs>
                <w:tab w:val="left" w:pos="3072"/>
              </w:tabs>
              <w:bidi/>
              <w:spacing w:after="0" w:line="276" w:lineRule="auto"/>
              <w:jc w:val="center"/>
              <w:rPr>
                <w:rFonts w:ascii="Traditional Arabic" w:eastAsia="SimSun-ExtB" w:hAnsi="Traditional Arabic" w:cs="Traditional Arabic"/>
                <w:b/>
                <w:bCs/>
                <w:color w:val="FF0000"/>
                <w:sz w:val="32"/>
                <w:szCs w:val="32"/>
                <w:lang w:bidi="ar-DZ"/>
              </w:rPr>
            </w:pPr>
            <w:r w:rsidRPr="00464B9C">
              <w:rPr>
                <w:rFonts w:ascii="Traditional Arabic" w:eastAsia="SimSun-ExtB" w:hAnsi="Traditional Arabic" w:cs="Traditional Arabic"/>
                <w:b/>
                <w:bCs/>
                <w:color w:val="FF0000"/>
                <w:sz w:val="32"/>
                <w:szCs w:val="32"/>
                <w:lang w:bidi="ar-DZ"/>
              </w:rPr>
              <w:t>MC</w:t>
            </w:r>
            <w:r w:rsidR="00346B4F">
              <w:rPr>
                <w:rFonts w:ascii="Traditional Arabic" w:eastAsia="SimSun-ExtB" w:hAnsi="Traditional Arabic" w:cs="Traditional Arabic"/>
                <w:b/>
                <w:bCs/>
                <w:color w:val="FF0000"/>
                <w:sz w:val="32"/>
                <w:szCs w:val="32"/>
                <w:lang w:bidi="ar-DZ"/>
              </w:rPr>
              <w:t>B</w:t>
            </w:r>
          </w:p>
        </w:tc>
        <w:tc>
          <w:tcPr>
            <w:tcW w:w="2693" w:type="dxa"/>
          </w:tcPr>
          <w:p w:rsidR="00696148" w:rsidRPr="00464B9C" w:rsidRDefault="004206A4" w:rsidP="00464B9C">
            <w:pPr>
              <w:tabs>
                <w:tab w:val="left" w:pos="3072"/>
              </w:tabs>
              <w:bidi/>
              <w:spacing w:after="0" w:line="276" w:lineRule="auto"/>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4395" w:type="dxa"/>
          </w:tcPr>
          <w:p w:rsidR="00696148" w:rsidRPr="00464B9C" w:rsidRDefault="00346B4F" w:rsidP="00346B4F">
            <w:pPr>
              <w:tabs>
                <w:tab w:val="left" w:pos="1140"/>
                <w:tab w:val="left" w:pos="4269"/>
              </w:tabs>
              <w:spacing w:after="0" w:line="276" w:lineRule="auto"/>
              <w:jc w:val="center"/>
              <w:rPr>
                <w:rFonts w:ascii="Traditional Arabic" w:eastAsia="SimSun-ExtB" w:hAnsi="Traditional Arabic" w:cs="Traditional Arabic"/>
                <w:b/>
                <w:bCs/>
                <w:color w:val="FF0000"/>
                <w:sz w:val="32"/>
                <w:szCs w:val="32"/>
                <w:rtl/>
                <w:lang w:bidi="ar-DZ"/>
              </w:rPr>
            </w:pPr>
            <w:r>
              <w:rPr>
                <w:rFonts w:ascii="Traditional Arabic" w:eastAsia="SimSun-ExtB" w:hAnsi="Traditional Arabic" w:cs="Traditional Arabic"/>
                <w:b/>
                <w:bCs/>
                <w:color w:val="FF0000"/>
                <w:sz w:val="32"/>
                <w:szCs w:val="32"/>
                <w:lang w:bidi="ar-DZ"/>
              </w:rPr>
              <w:t>o.fares</w:t>
            </w:r>
            <w:r w:rsidR="000A1459" w:rsidRPr="00464B9C">
              <w:rPr>
                <w:rFonts w:ascii="Traditional Arabic" w:eastAsia="SimSun-ExtB" w:hAnsi="Traditional Arabic" w:cs="Traditional Arabic"/>
                <w:b/>
                <w:bCs/>
                <w:color w:val="FF0000"/>
                <w:sz w:val="32"/>
                <w:szCs w:val="32"/>
                <w:lang w:bidi="ar-DZ"/>
              </w:rPr>
              <w:t>@univ-dbkm.dz</w:t>
            </w:r>
          </w:p>
        </w:tc>
      </w:tr>
    </w:tbl>
    <w:p w:rsidR="00696148" w:rsidRPr="00DC0CA0" w:rsidRDefault="00696148" w:rsidP="00696148">
      <w:pPr>
        <w:tabs>
          <w:tab w:val="left" w:pos="3072"/>
        </w:tabs>
        <w:bidi/>
        <w:spacing w:after="0" w:line="276" w:lineRule="auto"/>
        <w:jc w:val="center"/>
        <w:rPr>
          <w:rFonts w:ascii="Traditional Arabic" w:eastAsia="SimSun-ExtB" w:hAnsi="Traditional Arabic" w:cs="Traditional Arabic"/>
          <w:b/>
          <w:bCs/>
          <w:sz w:val="12"/>
          <w:szCs w:val="12"/>
          <w:rtl/>
          <w:lang w:bidi="ar-DZ"/>
        </w:rPr>
      </w:pPr>
    </w:p>
    <w:tbl>
      <w:tblPr>
        <w:bidiVisual/>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9"/>
        <w:gridCol w:w="2268"/>
        <w:gridCol w:w="2053"/>
        <w:gridCol w:w="3051"/>
      </w:tblGrid>
      <w:tr w:rsidR="000A1459" w:rsidRPr="00464B9C" w:rsidTr="00464B9C">
        <w:tc>
          <w:tcPr>
            <w:tcW w:w="10171" w:type="dxa"/>
            <w:gridSpan w:val="4"/>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الطلبة  المعنيين </w:t>
            </w:r>
          </w:p>
        </w:tc>
      </w:tr>
      <w:tr w:rsidR="000A1459" w:rsidRPr="00464B9C" w:rsidTr="00464B9C">
        <w:tc>
          <w:tcPr>
            <w:tcW w:w="2799"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الكلية </w:t>
            </w:r>
          </w:p>
        </w:tc>
        <w:tc>
          <w:tcPr>
            <w:tcW w:w="2268"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القسم </w:t>
            </w:r>
          </w:p>
        </w:tc>
        <w:tc>
          <w:tcPr>
            <w:tcW w:w="2053"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السنة </w:t>
            </w:r>
          </w:p>
        </w:tc>
        <w:tc>
          <w:tcPr>
            <w:tcW w:w="3051" w:type="dxa"/>
          </w:tcPr>
          <w:p w:rsidR="000A1459" w:rsidRPr="00464B9C" w:rsidRDefault="000A1459" w:rsidP="00464B9C">
            <w:pPr>
              <w:tabs>
                <w:tab w:val="left" w:pos="3072"/>
              </w:tabs>
              <w:bidi/>
              <w:spacing w:after="0" w:line="276" w:lineRule="auto"/>
              <w:jc w:val="center"/>
              <w:rPr>
                <w:rFonts w:ascii="Traditional Arabic" w:eastAsia="SimSun-ExtB" w:hAnsi="Traditional Arabic" w:cs="Traditional Arabic"/>
                <w:b/>
                <w:bCs/>
                <w:sz w:val="32"/>
                <w:szCs w:val="32"/>
                <w:rtl/>
                <w:lang w:bidi="ar-DZ"/>
              </w:rPr>
            </w:pPr>
            <w:r w:rsidRPr="00464B9C">
              <w:rPr>
                <w:rFonts w:ascii="Traditional Arabic" w:eastAsia="SimSun-ExtB" w:hAnsi="Traditional Arabic" w:cs="Traditional Arabic" w:hint="cs"/>
                <w:b/>
                <w:bCs/>
                <w:sz w:val="32"/>
                <w:szCs w:val="32"/>
                <w:rtl/>
                <w:lang w:bidi="ar-DZ"/>
              </w:rPr>
              <w:t xml:space="preserve">التخصص </w:t>
            </w:r>
          </w:p>
        </w:tc>
      </w:tr>
      <w:tr w:rsidR="000A1459" w:rsidRPr="00464B9C" w:rsidTr="00464B9C">
        <w:tc>
          <w:tcPr>
            <w:tcW w:w="2799"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العلوم الإنسانية والاجتماعية</w:t>
            </w:r>
          </w:p>
        </w:tc>
        <w:tc>
          <w:tcPr>
            <w:tcW w:w="2268" w:type="dxa"/>
          </w:tcPr>
          <w:p w:rsidR="000A1459" w:rsidRPr="00F10C1F" w:rsidRDefault="00F10C1F" w:rsidP="00346B4F">
            <w:pPr>
              <w:tabs>
                <w:tab w:val="left" w:pos="3072"/>
              </w:tabs>
              <w:bidi/>
              <w:spacing w:after="0" w:line="276" w:lineRule="auto"/>
              <w:jc w:val="center"/>
              <w:rPr>
                <w:rFonts w:ascii="Traditional Arabic" w:eastAsia="SimSun-ExtB" w:hAnsi="Traditional Arabic" w:cs="Traditional Arabic"/>
                <w:b/>
                <w:bCs/>
                <w:color w:val="FF0000"/>
                <w:sz w:val="28"/>
                <w:szCs w:val="28"/>
                <w:rtl/>
                <w:lang w:bidi="ar-DZ"/>
              </w:rPr>
            </w:pPr>
            <w:r w:rsidRPr="00F10C1F">
              <w:rPr>
                <w:rFonts w:ascii="Traditional Arabic" w:eastAsia="SimSun-ExtB" w:hAnsi="Traditional Arabic" w:cs="Traditional Arabic" w:hint="cs"/>
                <w:b/>
                <w:bCs/>
                <w:color w:val="FF0000"/>
                <w:sz w:val="28"/>
                <w:szCs w:val="28"/>
                <w:rtl/>
                <w:lang w:bidi="ar-DZ"/>
              </w:rPr>
              <w:t>علم النفس وعلوم التربية</w:t>
            </w:r>
          </w:p>
        </w:tc>
        <w:tc>
          <w:tcPr>
            <w:tcW w:w="2053" w:type="dxa"/>
          </w:tcPr>
          <w:p w:rsidR="000A1459" w:rsidRPr="00346B4F" w:rsidRDefault="00346B4F" w:rsidP="00F10C1F">
            <w:pPr>
              <w:tabs>
                <w:tab w:val="left" w:pos="3072"/>
              </w:tabs>
              <w:bidi/>
              <w:spacing w:after="0" w:line="276" w:lineRule="auto"/>
              <w:jc w:val="center"/>
              <w:rPr>
                <w:rFonts w:ascii="Traditional Arabic" w:eastAsia="SimSun-ExtB" w:hAnsi="Traditional Arabic" w:cs="Traditional Arabic"/>
                <w:b/>
                <w:bCs/>
                <w:color w:val="FF0000"/>
                <w:sz w:val="32"/>
                <w:szCs w:val="32"/>
                <w:rtl/>
                <w:lang w:val="en-US" w:bidi="ar-DZ"/>
              </w:rPr>
            </w:pPr>
            <w:r>
              <w:rPr>
                <w:rFonts w:ascii="Traditional Arabic" w:eastAsia="SimSun-ExtB" w:hAnsi="Traditional Arabic" w:cs="Traditional Arabic" w:hint="cs"/>
                <w:b/>
                <w:bCs/>
                <w:color w:val="FF0000"/>
                <w:sz w:val="32"/>
                <w:szCs w:val="32"/>
                <w:rtl/>
                <w:lang w:val="en-US" w:bidi="ar-DZ"/>
              </w:rPr>
              <w:t xml:space="preserve">ماستر </w:t>
            </w:r>
            <w:r w:rsidR="00F10C1F">
              <w:rPr>
                <w:rFonts w:ascii="Traditional Arabic" w:eastAsia="SimSun-ExtB" w:hAnsi="Traditional Arabic" w:cs="Traditional Arabic" w:hint="cs"/>
                <w:b/>
                <w:bCs/>
                <w:color w:val="FF0000"/>
                <w:sz w:val="32"/>
                <w:szCs w:val="32"/>
                <w:rtl/>
                <w:lang w:val="en-US" w:bidi="ar-DZ"/>
              </w:rPr>
              <w:t>2</w:t>
            </w:r>
          </w:p>
        </w:tc>
        <w:tc>
          <w:tcPr>
            <w:tcW w:w="3051" w:type="dxa"/>
          </w:tcPr>
          <w:p w:rsidR="000A1459" w:rsidRPr="00464B9C" w:rsidRDefault="000A1459" w:rsidP="00346B4F">
            <w:pPr>
              <w:tabs>
                <w:tab w:val="left" w:pos="3072"/>
              </w:tabs>
              <w:bidi/>
              <w:spacing w:after="0" w:line="276" w:lineRule="auto"/>
              <w:jc w:val="center"/>
              <w:rPr>
                <w:rFonts w:ascii="Traditional Arabic" w:eastAsia="SimSun-ExtB" w:hAnsi="Traditional Arabic" w:cs="Traditional Arabic"/>
                <w:b/>
                <w:bCs/>
                <w:color w:val="FF0000"/>
                <w:sz w:val="32"/>
                <w:szCs w:val="32"/>
                <w:rtl/>
                <w:lang w:bidi="ar-DZ"/>
              </w:rPr>
            </w:pPr>
            <w:r w:rsidRPr="00464B9C">
              <w:rPr>
                <w:rFonts w:ascii="Traditional Arabic" w:eastAsia="SimSun-ExtB" w:hAnsi="Traditional Arabic" w:cs="Traditional Arabic" w:hint="cs"/>
                <w:b/>
                <w:bCs/>
                <w:color w:val="FF0000"/>
                <w:sz w:val="32"/>
                <w:szCs w:val="32"/>
                <w:rtl/>
                <w:lang w:bidi="ar-DZ"/>
              </w:rPr>
              <w:t>علوم التربية : ارشاد وتوجيه</w:t>
            </w:r>
          </w:p>
        </w:tc>
      </w:tr>
    </w:tbl>
    <w:p w:rsidR="00833B84" w:rsidRPr="002A0DA3"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2A0DA3">
        <w:rPr>
          <w:rFonts w:ascii="Simplified Arabic" w:eastAsia="SimSun-ExtB" w:hAnsi="Simplified Arabic" w:cs="Simplified Arabic" w:hint="cs"/>
          <w:sz w:val="32"/>
          <w:szCs w:val="32"/>
          <w:rtl/>
          <w:lang w:bidi="ar-DZ"/>
        </w:rPr>
        <w:t>هدفت هذه المحاضرة لتحقيق الأهداف التالية :</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lang w:bidi="ar-DZ"/>
        </w:rPr>
      </w:pPr>
      <w:r w:rsidRPr="002A0DA3">
        <w:rPr>
          <w:rFonts w:ascii="Simplified Arabic" w:eastAsia="SimSun-ExtB" w:hAnsi="Simplified Arabic" w:cs="Simplified Arabic" w:hint="cs"/>
          <w:sz w:val="32"/>
          <w:szCs w:val="32"/>
          <w:rtl/>
          <w:lang w:bidi="ar-DZ"/>
        </w:rPr>
        <w:t xml:space="preserve">التعريف بالتلخيص وتبيان أهميته </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lang w:bidi="ar-DZ"/>
        </w:rPr>
      </w:pPr>
      <w:r w:rsidRPr="002A0DA3">
        <w:rPr>
          <w:rFonts w:ascii="Simplified Arabic" w:eastAsia="SimSun-ExtB" w:hAnsi="Simplified Arabic" w:cs="Simplified Arabic" w:hint="cs"/>
          <w:sz w:val="32"/>
          <w:szCs w:val="32"/>
          <w:rtl/>
          <w:lang w:bidi="ar-DZ"/>
        </w:rPr>
        <w:t>تحكم الطالب في تقنيات إنجاز ملخص بحثي.</w:t>
      </w:r>
    </w:p>
    <w:p w:rsidR="00833B84" w:rsidRPr="002A0DA3" w:rsidRDefault="00833B84" w:rsidP="00833B84">
      <w:pPr>
        <w:pStyle w:val="Paragraphedeliste"/>
        <w:numPr>
          <w:ilvl w:val="0"/>
          <w:numId w:val="6"/>
        </w:numPr>
        <w:tabs>
          <w:tab w:val="left" w:pos="282"/>
        </w:tabs>
        <w:bidi/>
        <w:spacing w:after="0" w:line="276" w:lineRule="auto"/>
        <w:rPr>
          <w:rFonts w:ascii="Simplified Arabic" w:eastAsia="SimSun-ExtB" w:hAnsi="Simplified Arabic" w:cs="Simplified Arabic"/>
          <w:sz w:val="32"/>
          <w:szCs w:val="32"/>
          <w:rtl/>
          <w:lang w:bidi="ar-DZ"/>
        </w:rPr>
      </w:pPr>
      <w:r w:rsidRPr="002A0DA3">
        <w:rPr>
          <w:rFonts w:ascii="Simplified Arabic" w:eastAsia="SimSun-ExtB" w:hAnsi="Simplified Arabic" w:cs="Simplified Arabic" w:hint="cs"/>
          <w:sz w:val="32"/>
          <w:szCs w:val="32"/>
          <w:rtl/>
          <w:lang w:bidi="ar-DZ"/>
        </w:rPr>
        <w:t>التعرف على مختلف أنواع التلخيص للبحوث العلمية.</w:t>
      </w:r>
    </w:p>
    <w:p w:rsidR="00833B84" w:rsidRPr="002A0DA3"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833B84" w:rsidRPr="0016781A" w:rsidRDefault="00833B84" w:rsidP="00833B84">
      <w:pPr>
        <w:tabs>
          <w:tab w:val="left" w:pos="282"/>
        </w:tabs>
        <w:bidi/>
        <w:spacing w:after="0" w:line="276" w:lineRule="auto"/>
        <w:ind w:left="-2"/>
        <w:jc w:val="center"/>
        <w:rPr>
          <w:rFonts w:ascii="Simplified Arabic" w:eastAsia="SimSun-ExtB" w:hAnsi="Simplified Arabic" w:cs="Simplified Arabic"/>
          <w:b/>
          <w:bCs/>
          <w:sz w:val="36"/>
          <w:szCs w:val="36"/>
          <w:rtl/>
          <w:lang w:bidi="ar-DZ"/>
        </w:rPr>
      </w:pPr>
      <w:r w:rsidRPr="0016781A">
        <w:rPr>
          <w:rFonts w:ascii="Simplified Arabic" w:eastAsia="SimSun-ExtB" w:hAnsi="Simplified Arabic" w:cs="Simplified Arabic"/>
          <w:b/>
          <w:bCs/>
          <w:sz w:val="36"/>
          <w:szCs w:val="36"/>
          <w:rtl/>
          <w:lang w:bidi="ar-DZ"/>
        </w:rPr>
        <w:t>التلخيص أحد أدوات التوثيق</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lastRenderedPageBreak/>
        <w:t xml:space="preserve">يعتبر البحوث العلمية السابقة (الدراسات السابقة) من أهم المصادر التي يعتمد عليها الباحث في إنجاز بحثه ،لذا يجد الباحث نفسه أمام أحد التقنيات المستخدمة للاستفادة من هذا الزخم من البحوث السابقة والتي تناولت مجال اهتمامه وهو التلخيص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يعتبر التلخيص أحد أدوات التوثيق في البحث العلمي سواء للبحث الذي يقوم به الباحث والذي يعتبر ملخ</w:t>
      </w:r>
      <w:r w:rsidRPr="00F10C1F">
        <w:rPr>
          <w:rFonts w:ascii="Simplified Arabic" w:eastAsia="SimSun-ExtB" w:hAnsi="Simplified Arabic" w:cs="Simplified Arabic"/>
          <w:sz w:val="32"/>
          <w:szCs w:val="32"/>
          <w:rtl/>
        </w:rPr>
        <w:t>ص لخطة البحث العلمي التي سار عليها الباحث، كما يعتبر هذا الملخص لمحة موجزة لما قد تقوم به للبحث في موضوع معين، ويجب أن يتصف هذا الملخص بالشمول، وذلك لكي يستطيع أن يقوم القارئ أخذ فكرة عامة عن الموضوع الذي تقوم بدراسته، وبهذا يستطيع القارئ تحديد ما إذا كان هذا البحث مفيداً له فيقوم بدراسته أو يبتعد عنه في حال كان غير ملائماً لما يبحث عنه، وبالتالي يكون قد وفر الوقت والجهد عليك وعلى غيرك من الباحثين</w:t>
      </w:r>
      <w:r w:rsidRPr="00F10C1F">
        <w:rPr>
          <w:rFonts w:ascii="Simplified Arabic" w:eastAsia="SimSun-ExtB" w:hAnsi="Simplified Arabic" w:cs="Simplified Arabic"/>
          <w:sz w:val="32"/>
          <w:szCs w:val="32"/>
          <w:lang w:val="en-US"/>
        </w:rPr>
        <w:t>.</w:t>
      </w:r>
      <w:r w:rsidRPr="00F10C1F">
        <w:rPr>
          <w:rFonts w:ascii="Simplified Arabic" w:eastAsia="SimSun-ExtB" w:hAnsi="Simplified Arabic" w:cs="Simplified Arabic"/>
          <w:sz w:val="32"/>
          <w:szCs w:val="32"/>
          <w:rtl/>
          <w:lang w:bidi="ar-DZ"/>
        </w:rPr>
        <w:t xml:space="preserve">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فهو له</w:t>
      </w:r>
      <w:r w:rsidRPr="0016781A">
        <w:rPr>
          <w:rFonts w:ascii="Simplified Arabic" w:eastAsia="SimSun-ExtB" w:hAnsi="Simplified Arabic" w:cs="Simplified Arabic"/>
          <w:b/>
          <w:bCs/>
          <w:sz w:val="32"/>
          <w:szCs w:val="32"/>
          <w:rtl/>
          <w:lang w:bidi="ar-DZ"/>
        </w:rPr>
        <w:t xml:space="preserve"> أهمية</w:t>
      </w:r>
      <w:r w:rsidRPr="00F10C1F">
        <w:rPr>
          <w:rFonts w:ascii="Simplified Arabic" w:eastAsia="SimSun-ExtB" w:hAnsi="Simplified Arabic" w:cs="Simplified Arabic"/>
          <w:sz w:val="32"/>
          <w:szCs w:val="32"/>
          <w:rtl/>
          <w:lang w:bidi="ar-DZ"/>
        </w:rPr>
        <w:t xml:space="preserve"> بالغة من جهتين: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bidi="ar-DZ"/>
        </w:rPr>
      </w:pPr>
      <w:r w:rsidRPr="00F10C1F">
        <w:rPr>
          <w:rFonts w:ascii="Simplified Arabic" w:eastAsia="SimSun-ExtB" w:hAnsi="Simplified Arabic" w:cs="Simplified Arabic"/>
          <w:sz w:val="32"/>
          <w:szCs w:val="32"/>
          <w:rtl/>
          <w:lang w:bidi="ar-DZ"/>
        </w:rPr>
        <w:t xml:space="preserve"> </w:t>
      </w:r>
      <w:r>
        <w:rPr>
          <w:rFonts w:ascii="Simplified Arabic" w:eastAsia="SimSun-ExtB" w:hAnsi="Simplified Arabic" w:cs="Simplified Arabic" w:hint="cs"/>
          <w:sz w:val="32"/>
          <w:szCs w:val="32"/>
          <w:rtl/>
          <w:lang w:bidi="ar-DZ"/>
        </w:rPr>
        <w:t xml:space="preserve">- </w:t>
      </w:r>
      <w:r w:rsidRPr="00F10C1F">
        <w:rPr>
          <w:rFonts w:ascii="Simplified Arabic" w:eastAsia="SimSun-ExtB" w:hAnsi="Simplified Arabic" w:cs="Simplified Arabic"/>
          <w:sz w:val="32"/>
          <w:szCs w:val="32"/>
          <w:rtl/>
          <w:lang w:bidi="ar-DZ"/>
        </w:rPr>
        <w:t>توثيق الباحث لبحثه بملخص والذي عادة يكون في بداية البحث بلغة البحث ،ولغة ثانية أجنبية، وهذا حتى يوفر الجهد والوقت على الباحثين الآخرين في استغلال هذا البحث بنتائجه حتى يكون منطلقا أو داعما لباحثين آخرين.</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bidi="ar-DZ"/>
        </w:rPr>
      </w:pPr>
      <w:r>
        <w:rPr>
          <w:rFonts w:ascii="Simplified Arabic" w:eastAsia="SimSun-ExtB" w:hAnsi="Simplified Arabic" w:cs="Simplified Arabic" w:hint="cs"/>
          <w:sz w:val="32"/>
          <w:szCs w:val="32"/>
          <w:rtl/>
          <w:lang w:bidi="ar-DZ"/>
        </w:rPr>
        <w:t xml:space="preserve">- </w:t>
      </w:r>
      <w:r w:rsidRPr="00F10C1F">
        <w:rPr>
          <w:rFonts w:ascii="Simplified Arabic" w:eastAsia="SimSun-ExtB" w:hAnsi="Simplified Arabic" w:cs="Simplified Arabic"/>
          <w:sz w:val="32"/>
          <w:szCs w:val="32"/>
          <w:rtl/>
          <w:lang w:bidi="ar-DZ"/>
        </w:rPr>
        <w:t xml:space="preserve">توثيق الباحث لأبحاث آخرين يدخلون ضمن أحد متغيرات بحثه الذي يقوم به وبالتالي تعتبر هذه الدراسات السابقة بمثابة الأدب التربوي والنظري الذي اعتمد عليه الباحث لتحديد موضوعه أو ضمن البحوث الداعمة للنتائج التي توصل إليها أو المفسرة لها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16781A">
        <w:rPr>
          <w:rFonts w:ascii="Simplified Arabic" w:eastAsia="SimSun-ExtB" w:hAnsi="Simplified Arabic" w:cs="Simplified Arabic"/>
          <w:sz w:val="32"/>
          <w:szCs w:val="32"/>
          <w:highlight w:val="yellow"/>
          <w:rtl/>
          <w:lang w:bidi="ar-DZ"/>
        </w:rPr>
        <w:t>كيف أنجز ملخصا لبحث سابق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مسح البحث: قراءته كليا من بدايته إلى نهايته.</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-تقسيم البحث إلى فقرات ثم تحديد أهميتها وهدفك من تلخيصها.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البحث عن الأفكار الأساسية فيها أو النقاط الأساسية فيها والمهمة بالنسبة لك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تدوين هذه النقاط مع إعادة صياغتها أو الإبقاء عليها كما هي مع ذكر ذلك في توثيق المصدر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lastRenderedPageBreak/>
        <w:t xml:space="preserve">- تدوين ملاحظاتك الخاصة على هذه النقاط مع تحديد موقعها في بحثك .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أهم الخطوات التي أتبعها لتوثيق بحث علمي لإدراجه في الإطار النظري (الدراسات السابقة)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ذكر صاحب البحث والسنة التي أجري فيها البحث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الموضوع المبحوث فيه وأهدافه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تحديد عينة البحث ( مع تحديد مكانها وزمانها)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المنهج المطبق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تحديد الأدوات البحثية المستخدمة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 عرض النتائج المتوصل إلها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F10C1F">
        <w:rPr>
          <w:rFonts w:ascii="Simplified Arabic" w:eastAsia="SimSun-ExtB" w:hAnsi="Simplified Arabic" w:cs="Simplified Arabic"/>
          <w:sz w:val="32"/>
          <w:szCs w:val="32"/>
          <w:rtl/>
          <w:lang w:bidi="ar-DZ"/>
        </w:rPr>
        <w:t xml:space="preserve">-عرض التوصيات التي قدمها الباحث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r w:rsidRPr="0016781A">
        <w:rPr>
          <w:rFonts w:ascii="Simplified Arabic" w:eastAsia="SimSun-ExtB" w:hAnsi="Simplified Arabic" w:cs="Simplified Arabic"/>
          <w:sz w:val="32"/>
          <w:szCs w:val="32"/>
          <w:highlight w:val="yellow"/>
          <w:rtl/>
          <w:lang w:bidi="ar-DZ"/>
        </w:rPr>
        <w:t>خطوات إنجاز الباحث ملخصا لبحثه العلمي.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lang w:val="en-US"/>
        </w:rPr>
      </w:pPr>
      <w:r w:rsidRPr="00F10C1F">
        <w:rPr>
          <w:rFonts w:ascii="Simplified Arabic" w:eastAsia="SimSun-ExtB" w:hAnsi="Simplified Arabic" w:cs="Simplified Arabic"/>
          <w:sz w:val="32"/>
          <w:szCs w:val="32"/>
          <w:rtl/>
        </w:rPr>
        <w:t>تُعاد صياغة العناصر التالية للبحث في عدد محدود من الصفحات:</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العنوان:</w:t>
      </w:r>
      <w:r w:rsidRPr="00F10C1F">
        <w:rPr>
          <w:rFonts w:ascii="Simplified Arabic" w:eastAsia="SimSun-ExtB" w:hAnsi="Simplified Arabic" w:cs="Simplified Arabic"/>
          <w:sz w:val="32"/>
          <w:szCs w:val="32"/>
          <w:rtl/>
        </w:rPr>
        <w:t> العنوان خطوة مهمة في سبيل إعداد نموذج ملخص البحث العلمي، ويجب أن يعبر عن الموضوع البحثي بشكل كلي، والذي يجب أن يكون خاليًا من جميع الأخطاء، سواء الإملائية أو النحوية أو العلمية، وأن يكون خاليًا من الألفاظ التي يصعب فهمها، أو التي تحتمل أكثر من تأويل.</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المقدمة: </w:t>
      </w:r>
      <w:r w:rsidRPr="00F10C1F">
        <w:rPr>
          <w:rFonts w:ascii="Simplified Arabic" w:eastAsia="SimSun-ExtB" w:hAnsi="Simplified Arabic" w:cs="Simplified Arabic"/>
          <w:sz w:val="32"/>
          <w:szCs w:val="32"/>
          <w:rtl/>
        </w:rPr>
        <w:t>تُعد المقدمة من بين العناصر المهمة في نموذج ملخص البحث العلمي، ويجب أن تتَّسم بالاختصار الشديد، ومن المهم أن يضمنها الباحث بالأهمية من البحث المقدم، وما سوف يساهم به في التعريف بنظرية جديدة، أو حل مشكلة تؤرق المجتمع، ويمكن أن يتطرق الباحث في المقدمة إلى الأبحاث أو الرسائل في هذا التخصص، والفرق بينها وبين البحث الحالي.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المنهج العلمي للبحث: </w:t>
      </w:r>
      <w:r w:rsidRPr="00F10C1F">
        <w:rPr>
          <w:rFonts w:ascii="Simplified Arabic" w:eastAsia="SimSun-ExtB" w:hAnsi="Simplified Arabic" w:cs="Simplified Arabic"/>
          <w:sz w:val="32"/>
          <w:szCs w:val="32"/>
          <w:rtl/>
        </w:rPr>
        <w:t>تتعدَّد المناهج في البحث العلمي، ومن أبرزها المنهج التجريبي، ويفضل أن يستخدم هذا المنهج بالاتساق مع المنهج الوصفي في الأبحاث الاجتماعية، وهناك أيضًا المنهج الاستنباطي والاستقرائي والفلسفي والتاريخي، ويجب على الباحث عند كتابة نموذج ملخص البحث العلمي أن يقوم بتوضيح المنهج المستخدم في بحثه.</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lastRenderedPageBreak/>
        <w:t>حدود البحث: </w:t>
      </w:r>
      <w:r w:rsidRPr="00F10C1F">
        <w:rPr>
          <w:rFonts w:ascii="Simplified Arabic" w:eastAsia="SimSun-ExtB" w:hAnsi="Simplified Arabic" w:cs="Simplified Arabic"/>
          <w:sz w:val="32"/>
          <w:szCs w:val="32"/>
          <w:rtl/>
        </w:rPr>
        <w:t>حدود البحث لها أكثر من بُعد، وهي الحدود المكانية للبحث، والتي تتمثل في محل القيام بالبحث، سواء الدولة أو المدينة أو أكثر من مكان، والحدود الزمنية للبحث، وهي عبارة عن توقيت أو فترة البحث، وتُعد تلك الحدود من العناصر المهمة في نموذج ملخص البحث العلمي والتي يجب توضيحها.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أسئلة البحث أو الفرضيات:</w:t>
      </w:r>
      <w:r w:rsidRPr="00F10C1F">
        <w:rPr>
          <w:rFonts w:ascii="Simplified Arabic" w:eastAsia="SimSun-ExtB" w:hAnsi="Simplified Arabic" w:cs="Simplified Arabic"/>
          <w:sz w:val="32"/>
          <w:szCs w:val="32"/>
          <w:rtl/>
        </w:rPr>
        <w:t> أسئلة البحث أو الفرضيات جزء مهم من أجزاء نموذج ملخص البحث العلمي، وبالنسبة لأسئلة البحث فهي عبارة عن أسئلة استفهامية تبدأ بأداة استفهام مثل: كيف، هل، متى، ما، ماذا... إلخ، وتُستخدم بشكل مُوسَّع في الأبحاث ذات النزعة النظرية أو الوصفية أو الإنسانية، أما بالنسبة للفرضيات فهي عبارة عن علاقة بين متغيرين يوضح الباحث تأثير أحدهما على الآخر من خلال إجراءات البحث، وتستخدم في الغالب في الأبحاث العلمية البحتة، وفي بعض الأحيان يسوق الباحث أسئلة بحث وفرضيات في الوقت ذاته، وذلك من أجل إثراء البحث والتوسُّع.</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نتائج البحث:</w:t>
      </w:r>
      <w:r w:rsidRPr="00F10C1F">
        <w:rPr>
          <w:rFonts w:ascii="Simplified Arabic" w:eastAsia="SimSun-ExtB" w:hAnsi="Simplified Arabic" w:cs="Simplified Arabic"/>
          <w:sz w:val="32"/>
          <w:szCs w:val="32"/>
          <w:rtl/>
        </w:rPr>
        <w:t> تُعد نتائج البحث من أهم العناصر التي يجب أن يتضمنها نموذج ملخص البحث العلمي، وهي عبارة عن خلاصة الدراسة، وتحوي في طياتها الإجابة عن الأسئلة البحثية، أو إثبات صحة الفرضيات من عدمها، وفي حالة سوق النتائج بصورة ايجابية ومُقنعة فإن ذلك يُعد دليلًا على نجاح الباحث في الدراسة المقدمة، وتُعتبر النتائج مهمة في حالة إجراء أبحاث بهدف المُقارنة بين ظاهرة في أكثر من مكان، وكذلك من بين أوجه أهمية النتائج أيضًا اطلاع الباحثين من ذوي الصلة بالتخصص عليها، ومن ثم بناء أبحاث جديدة في ضوء تلك النتائج، والبحث عن تقديم الجديد لاستكمال البناء العلمي.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b/>
          <w:bCs/>
          <w:sz w:val="32"/>
          <w:szCs w:val="32"/>
          <w:u w:val="single"/>
          <w:rtl/>
        </w:rPr>
        <w:t>توصيات البحث: </w:t>
      </w:r>
      <w:r w:rsidRPr="00F10C1F">
        <w:rPr>
          <w:rFonts w:ascii="Simplified Arabic" w:eastAsia="SimSun-ExtB" w:hAnsi="Simplified Arabic" w:cs="Simplified Arabic"/>
          <w:sz w:val="32"/>
          <w:szCs w:val="32"/>
          <w:rtl/>
        </w:rPr>
        <w:t>يتم وضع التوصيات أو المُقترحات، وذلك بناءً على ما توصَّل إليه الباحث من نتائج حول الموضوع أو الإشكالية محل البحث العلمي، ويجب أن يحاول الباحث قدر الإمكان أن يبدع في تلك التوصيات، ويظهر شخصيته البحثية من خلال اطلاعه على كثير من الدراسات السابقة، أو عبر أي مصدر آخر، وعند كتابة نموذج ملخص البحث العلمي يتم اختصار تلك التوصيات في بنود بسيطة.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sz w:val="32"/>
          <w:szCs w:val="32"/>
          <w:highlight w:val="yellow"/>
          <w:rtl/>
        </w:rPr>
        <w:lastRenderedPageBreak/>
        <w:t>كيف ألخص بحثا لأدرجه كدراسة سابقة لبحثي:</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لتلخيص أي بحث لأعتمد عليه كدراسة سابقة في مجال بحثي لا بد أن أراعي النقاط التالية:</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F10C1F">
        <w:rPr>
          <w:rFonts w:ascii="Simplified Arabic" w:eastAsia="SimSun-ExtB" w:hAnsi="Simplified Arabic" w:cs="Simplified Arabic"/>
          <w:sz w:val="32"/>
          <w:szCs w:val="32"/>
          <w:rtl/>
        </w:rPr>
        <w:t>- ذكر صاحب البحث، السنة التي أجريت فيها الدراسة، حدودها الزمانية والمكانية ،المنج المتبع ،الأدوات المستخدمة ، مشكل الدراسة، نتائجها والتوصيات التي خرجت بها.</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rPr>
      </w:pPr>
      <w:r w:rsidRPr="0016781A">
        <w:rPr>
          <w:rFonts w:ascii="Simplified Arabic" w:eastAsia="SimSun-ExtB" w:hAnsi="Simplified Arabic" w:cs="Simplified Arabic"/>
          <w:b/>
          <w:bCs/>
          <w:color w:val="FF0000"/>
          <w:sz w:val="32"/>
          <w:szCs w:val="32"/>
          <w:u w:val="single"/>
          <w:rtl/>
        </w:rPr>
        <w:t>تطبيق :</w:t>
      </w:r>
      <w:r w:rsidRPr="00F10C1F">
        <w:rPr>
          <w:rFonts w:ascii="Simplified Arabic" w:eastAsia="SimSun-ExtB" w:hAnsi="Simplified Arabic" w:cs="Simplified Arabic"/>
          <w:sz w:val="32"/>
          <w:szCs w:val="32"/>
          <w:rtl/>
        </w:rPr>
        <w:t xml:space="preserve"> قم بالاطلاع على أي بحث علمي في مجال تخصصك وقم بتلخيص له متبعا النقاط المذكورة أعلاه .</w:t>
      </w:r>
    </w:p>
    <w:p w:rsidR="00833B84" w:rsidRPr="00F10C1F" w:rsidRDefault="00833B84" w:rsidP="00833B84">
      <w:pPr>
        <w:tabs>
          <w:tab w:val="left" w:pos="282"/>
        </w:tabs>
        <w:bidi/>
        <w:spacing w:after="0" w:line="276" w:lineRule="auto"/>
        <w:ind w:left="-2"/>
        <w:rPr>
          <w:rFonts w:ascii="Simplified Arabic" w:eastAsia="SimSun-ExtB" w:hAnsi="Simplified Arabic" w:cs="Simplified Arabic"/>
          <w:sz w:val="32"/>
          <w:szCs w:val="32"/>
          <w:rtl/>
          <w:lang w:bidi="ar-DZ"/>
        </w:rPr>
      </w:pPr>
    </w:p>
    <w:p w:rsidR="0016781A" w:rsidRPr="003C6DC8" w:rsidRDefault="0016781A" w:rsidP="00833B84">
      <w:pPr>
        <w:tabs>
          <w:tab w:val="left" w:pos="282"/>
        </w:tabs>
        <w:bidi/>
        <w:spacing w:after="0" w:line="276" w:lineRule="auto"/>
        <w:ind w:left="-2"/>
        <w:rPr>
          <w:rFonts w:ascii="Simplified Arabic" w:eastAsia="SimSun-ExtB" w:hAnsi="Simplified Arabic" w:cs="Simplified Arabic"/>
          <w:sz w:val="32"/>
          <w:szCs w:val="32"/>
          <w:rtl/>
          <w:lang w:bidi="ar-DZ"/>
        </w:rPr>
      </w:pPr>
    </w:p>
    <w:sectPr w:rsidR="0016781A" w:rsidRPr="003C6DC8" w:rsidSect="005E4976">
      <w:headerReference w:type="default" r:id="rId9"/>
      <w:footerReference w:type="default" r:id="rId10"/>
      <w:pgSz w:w="11906" w:h="16838"/>
      <w:pgMar w:top="1134" w:right="1134" w:bottom="1134" w:left="1134" w:header="709" w:footer="709" w:gutter="284"/>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38E" w:rsidRDefault="0069038E" w:rsidP="00363010">
      <w:pPr>
        <w:spacing w:after="0" w:line="240" w:lineRule="auto"/>
      </w:pPr>
      <w:r>
        <w:separator/>
      </w:r>
    </w:p>
  </w:endnote>
  <w:endnote w:type="continuationSeparator" w:id="1">
    <w:p w:rsidR="0069038E" w:rsidRDefault="0069038E" w:rsidP="00363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2"/>
      <w:gridCol w:w="8578"/>
    </w:tblGrid>
    <w:tr w:rsidR="0016781A">
      <w:tc>
        <w:tcPr>
          <w:tcW w:w="918" w:type="dxa"/>
        </w:tcPr>
        <w:p w:rsidR="0016781A" w:rsidRPr="006A4559" w:rsidRDefault="006B32D2">
          <w:pPr>
            <w:pStyle w:val="Pieddepage"/>
            <w:jc w:val="right"/>
            <w:rPr>
              <w:rFonts w:ascii="Times New Roman" w:hAnsi="Times New Roman" w:cs="Times New Roman"/>
              <w:b/>
              <w:color w:val="4F81BD"/>
              <w:sz w:val="24"/>
              <w:szCs w:val="24"/>
            </w:rPr>
          </w:pPr>
          <w:r w:rsidRPr="006A4559">
            <w:rPr>
              <w:rFonts w:ascii="Times New Roman" w:hAnsi="Times New Roman" w:cs="Times New Roman"/>
              <w:sz w:val="24"/>
              <w:szCs w:val="24"/>
            </w:rPr>
            <w:fldChar w:fldCharType="begin"/>
          </w:r>
          <w:r w:rsidR="0016781A" w:rsidRPr="006A4559">
            <w:rPr>
              <w:rFonts w:ascii="Times New Roman" w:hAnsi="Times New Roman" w:cs="Times New Roman"/>
              <w:sz w:val="24"/>
              <w:szCs w:val="24"/>
            </w:rPr>
            <w:instrText xml:space="preserve"> PAGE   \* MERGEFORMAT </w:instrText>
          </w:r>
          <w:r w:rsidRPr="006A4559">
            <w:rPr>
              <w:rFonts w:ascii="Times New Roman" w:hAnsi="Times New Roman" w:cs="Times New Roman"/>
              <w:sz w:val="24"/>
              <w:szCs w:val="24"/>
            </w:rPr>
            <w:fldChar w:fldCharType="separate"/>
          </w:r>
          <w:r w:rsidR="00531530" w:rsidRPr="00531530">
            <w:rPr>
              <w:rFonts w:ascii="Times New Roman" w:hAnsi="Times New Roman" w:cs="Times New Roman"/>
              <w:b/>
              <w:noProof/>
              <w:color w:val="4F81BD"/>
              <w:sz w:val="24"/>
              <w:szCs w:val="24"/>
            </w:rPr>
            <w:t>1</w:t>
          </w:r>
          <w:r w:rsidRPr="006A4559">
            <w:rPr>
              <w:rFonts w:ascii="Times New Roman" w:hAnsi="Times New Roman" w:cs="Times New Roman"/>
              <w:sz w:val="24"/>
              <w:szCs w:val="24"/>
            </w:rPr>
            <w:fldChar w:fldCharType="end"/>
          </w:r>
        </w:p>
      </w:tc>
      <w:tc>
        <w:tcPr>
          <w:tcW w:w="7938" w:type="dxa"/>
        </w:tcPr>
        <w:p w:rsidR="0016781A" w:rsidRDefault="0016781A">
          <w:pPr>
            <w:pStyle w:val="Pieddepage"/>
          </w:pPr>
        </w:p>
      </w:tc>
    </w:tr>
  </w:tbl>
  <w:p w:rsidR="0016781A" w:rsidRDefault="001678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38E" w:rsidRDefault="0069038E" w:rsidP="00363010">
      <w:pPr>
        <w:spacing w:after="0" w:line="240" w:lineRule="auto"/>
      </w:pPr>
      <w:r>
        <w:separator/>
      </w:r>
    </w:p>
  </w:footnote>
  <w:footnote w:type="continuationSeparator" w:id="1">
    <w:p w:rsidR="0069038E" w:rsidRDefault="0069038E" w:rsidP="00363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81A" w:rsidRPr="00A83E20" w:rsidRDefault="0016781A" w:rsidP="00F10C1F">
    <w:pPr>
      <w:pStyle w:val="En-tte"/>
      <w:pBdr>
        <w:bottom w:val="thickThinSmallGap" w:sz="24" w:space="0" w:color="823B0B"/>
      </w:pBdr>
      <w:bidi/>
      <w:rPr>
        <w:rFonts w:ascii="Traditional Arabic" w:hAnsi="Traditional Arabic" w:cs="Traditional Arabic"/>
        <w:b/>
        <w:bCs/>
      </w:rPr>
    </w:pPr>
    <w:r>
      <w:rPr>
        <w:rFonts w:ascii="Traditional Arabic" w:eastAsia="Times New Roman" w:hAnsi="Traditional Arabic" w:cs="Traditional Arabic" w:hint="cs"/>
        <w:b/>
        <w:bCs/>
        <w:sz w:val="32"/>
        <w:szCs w:val="32"/>
        <w:rtl/>
      </w:rPr>
      <w:t>البحث التوثيقي                  ماستر 2 :</w:t>
    </w:r>
    <w:r w:rsidRPr="00A83E20">
      <w:rPr>
        <w:rFonts w:ascii="Traditional Arabic" w:eastAsia="Times New Roman" w:hAnsi="Traditional Arabic" w:cs="Traditional Arabic"/>
        <w:b/>
        <w:bCs/>
        <w:sz w:val="32"/>
        <w:szCs w:val="32"/>
        <w:rtl/>
      </w:rPr>
      <w:t xml:space="preserve"> </w:t>
    </w:r>
    <w:r>
      <w:rPr>
        <w:rFonts w:ascii="Traditional Arabic" w:eastAsia="Times New Roman" w:hAnsi="Traditional Arabic" w:cs="Traditional Arabic" w:hint="cs"/>
        <w:b/>
        <w:bCs/>
        <w:sz w:val="32"/>
        <w:szCs w:val="32"/>
        <w:rtl/>
      </w:rPr>
      <w:t xml:space="preserve">السداسي الأول           </w:t>
    </w:r>
    <w:r>
      <w:rPr>
        <w:rFonts w:ascii="Traditional Arabic" w:eastAsia="Times New Roman" w:hAnsi="Traditional Arabic" w:cs="Traditional Arabic"/>
        <w:b/>
        <w:bCs/>
        <w:sz w:val="32"/>
        <w:szCs w:val="32"/>
        <w:rtl/>
      </w:rPr>
      <w:t xml:space="preserve">      </w:t>
    </w:r>
    <w:r w:rsidRPr="00A83E20">
      <w:rPr>
        <w:rFonts w:ascii="Traditional Arabic" w:eastAsia="Times New Roman" w:hAnsi="Traditional Arabic" w:cs="Traditional Arabic"/>
        <w:b/>
        <w:bCs/>
        <w:sz w:val="32"/>
        <w:szCs w:val="32"/>
        <w:rtl/>
      </w:rPr>
      <w:t xml:space="preserve">      د/ </w:t>
    </w:r>
    <w:r>
      <w:rPr>
        <w:rFonts w:ascii="Traditional Arabic" w:eastAsia="Times New Roman" w:hAnsi="Traditional Arabic" w:cs="Traditional Arabic" w:hint="cs"/>
        <w:b/>
        <w:bCs/>
        <w:sz w:val="32"/>
        <w:szCs w:val="32"/>
        <w:rtl/>
      </w:rPr>
      <w:t>فارس أم هاني</w:t>
    </w:r>
    <w:r w:rsidRPr="00A83E20">
      <w:rPr>
        <w:rFonts w:ascii="Traditional Arabic" w:eastAsia="Times New Roman" w:hAnsi="Traditional Arabic" w:cs="Traditional Arabic"/>
        <w:b/>
        <w:bCs/>
        <w:sz w:val="32"/>
        <w:szCs w:val="32"/>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62D"/>
    <w:multiLevelType w:val="hybridMultilevel"/>
    <w:tmpl w:val="CCAC5DCC"/>
    <w:lvl w:ilvl="0" w:tplc="BBF67A08">
      <w:start w:val="1"/>
      <w:numFmt w:val="decimal"/>
      <w:lvlText w:val="%1."/>
      <w:lvlJc w:val="left"/>
      <w:pPr>
        <w:ind w:left="720" w:hanging="360"/>
      </w:pPr>
      <w:rPr>
        <w:rFonts w:hint="default"/>
        <w:b w:val="0"/>
        <w:bCs w:val="0"/>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841069"/>
    <w:multiLevelType w:val="hybridMultilevel"/>
    <w:tmpl w:val="3BD2344E"/>
    <w:lvl w:ilvl="0" w:tplc="201E7BBC">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2BBA2A99"/>
    <w:multiLevelType w:val="hybridMultilevel"/>
    <w:tmpl w:val="5D306808"/>
    <w:lvl w:ilvl="0" w:tplc="6506EFA4">
      <w:start w:val="1"/>
      <w:numFmt w:val="decimal"/>
      <w:lvlText w:val="%1-"/>
      <w:lvlJc w:val="right"/>
      <w:pPr>
        <w:ind w:left="360" w:hanging="360"/>
      </w:pPr>
      <w:rPr>
        <w:rFonts w:ascii="Simplified Arabic" w:eastAsia="Calibri" w:hAnsi="Simplified Arabic" w:cs="Simplified Arabic"/>
      </w:rPr>
    </w:lvl>
    <w:lvl w:ilvl="1" w:tplc="040C0019" w:tentative="1">
      <w:start w:val="1"/>
      <w:numFmt w:val="lowerLetter"/>
      <w:lvlText w:val="%2."/>
      <w:lvlJc w:val="left"/>
      <w:pPr>
        <w:ind w:left="1579" w:hanging="360"/>
      </w:pPr>
    </w:lvl>
    <w:lvl w:ilvl="2" w:tplc="040C001B" w:tentative="1">
      <w:start w:val="1"/>
      <w:numFmt w:val="lowerRoman"/>
      <w:lvlText w:val="%3."/>
      <w:lvlJc w:val="right"/>
      <w:pPr>
        <w:ind w:left="2299" w:hanging="180"/>
      </w:pPr>
    </w:lvl>
    <w:lvl w:ilvl="3" w:tplc="040C000F" w:tentative="1">
      <w:start w:val="1"/>
      <w:numFmt w:val="decimal"/>
      <w:lvlText w:val="%4."/>
      <w:lvlJc w:val="left"/>
      <w:pPr>
        <w:ind w:left="3019" w:hanging="360"/>
      </w:pPr>
    </w:lvl>
    <w:lvl w:ilvl="4" w:tplc="040C0019" w:tentative="1">
      <w:start w:val="1"/>
      <w:numFmt w:val="lowerLetter"/>
      <w:lvlText w:val="%5."/>
      <w:lvlJc w:val="left"/>
      <w:pPr>
        <w:ind w:left="3739" w:hanging="360"/>
      </w:pPr>
    </w:lvl>
    <w:lvl w:ilvl="5" w:tplc="040C001B" w:tentative="1">
      <w:start w:val="1"/>
      <w:numFmt w:val="lowerRoman"/>
      <w:lvlText w:val="%6."/>
      <w:lvlJc w:val="right"/>
      <w:pPr>
        <w:ind w:left="4459" w:hanging="180"/>
      </w:pPr>
    </w:lvl>
    <w:lvl w:ilvl="6" w:tplc="040C000F" w:tentative="1">
      <w:start w:val="1"/>
      <w:numFmt w:val="decimal"/>
      <w:lvlText w:val="%7."/>
      <w:lvlJc w:val="left"/>
      <w:pPr>
        <w:ind w:left="5179" w:hanging="360"/>
      </w:pPr>
    </w:lvl>
    <w:lvl w:ilvl="7" w:tplc="040C0019" w:tentative="1">
      <w:start w:val="1"/>
      <w:numFmt w:val="lowerLetter"/>
      <w:lvlText w:val="%8."/>
      <w:lvlJc w:val="left"/>
      <w:pPr>
        <w:ind w:left="5899" w:hanging="360"/>
      </w:pPr>
    </w:lvl>
    <w:lvl w:ilvl="8" w:tplc="040C001B" w:tentative="1">
      <w:start w:val="1"/>
      <w:numFmt w:val="lowerRoman"/>
      <w:lvlText w:val="%9."/>
      <w:lvlJc w:val="right"/>
      <w:pPr>
        <w:ind w:left="6619" w:hanging="180"/>
      </w:pPr>
    </w:lvl>
  </w:abstractNum>
  <w:abstractNum w:abstractNumId="3">
    <w:nsid w:val="2D1E1A6F"/>
    <w:multiLevelType w:val="hybridMultilevel"/>
    <w:tmpl w:val="3BB26F12"/>
    <w:lvl w:ilvl="0" w:tplc="42C03546">
      <w:start w:val="1"/>
      <w:numFmt w:val="decimal"/>
      <w:lvlText w:val="%1-"/>
      <w:lvlJc w:val="left"/>
      <w:pPr>
        <w:ind w:left="613" w:hanging="360"/>
      </w:pPr>
      <w:rPr>
        <w:rFonts w:hint="default"/>
      </w:rPr>
    </w:lvl>
    <w:lvl w:ilvl="1" w:tplc="040C0019" w:tentative="1">
      <w:start w:val="1"/>
      <w:numFmt w:val="lowerLetter"/>
      <w:lvlText w:val="%2."/>
      <w:lvlJc w:val="left"/>
      <w:pPr>
        <w:ind w:left="1333" w:hanging="360"/>
      </w:pPr>
    </w:lvl>
    <w:lvl w:ilvl="2" w:tplc="040C001B" w:tentative="1">
      <w:start w:val="1"/>
      <w:numFmt w:val="lowerRoman"/>
      <w:lvlText w:val="%3."/>
      <w:lvlJc w:val="right"/>
      <w:pPr>
        <w:ind w:left="2053" w:hanging="180"/>
      </w:pPr>
    </w:lvl>
    <w:lvl w:ilvl="3" w:tplc="040C000F" w:tentative="1">
      <w:start w:val="1"/>
      <w:numFmt w:val="decimal"/>
      <w:lvlText w:val="%4."/>
      <w:lvlJc w:val="left"/>
      <w:pPr>
        <w:ind w:left="2773" w:hanging="360"/>
      </w:pPr>
    </w:lvl>
    <w:lvl w:ilvl="4" w:tplc="040C0019" w:tentative="1">
      <w:start w:val="1"/>
      <w:numFmt w:val="lowerLetter"/>
      <w:lvlText w:val="%5."/>
      <w:lvlJc w:val="left"/>
      <w:pPr>
        <w:ind w:left="3493" w:hanging="360"/>
      </w:pPr>
    </w:lvl>
    <w:lvl w:ilvl="5" w:tplc="040C001B" w:tentative="1">
      <w:start w:val="1"/>
      <w:numFmt w:val="lowerRoman"/>
      <w:lvlText w:val="%6."/>
      <w:lvlJc w:val="right"/>
      <w:pPr>
        <w:ind w:left="4213" w:hanging="180"/>
      </w:pPr>
    </w:lvl>
    <w:lvl w:ilvl="6" w:tplc="040C000F" w:tentative="1">
      <w:start w:val="1"/>
      <w:numFmt w:val="decimal"/>
      <w:lvlText w:val="%7."/>
      <w:lvlJc w:val="left"/>
      <w:pPr>
        <w:ind w:left="4933" w:hanging="360"/>
      </w:pPr>
    </w:lvl>
    <w:lvl w:ilvl="7" w:tplc="040C0019" w:tentative="1">
      <w:start w:val="1"/>
      <w:numFmt w:val="lowerLetter"/>
      <w:lvlText w:val="%8."/>
      <w:lvlJc w:val="left"/>
      <w:pPr>
        <w:ind w:left="5653" w:hanging="360"/>
      </w:pPr>
    </w:lvl>
    <w:lvl w:ilvl="8" w:tplc="040C001B" w:tentative="1">
      <w:start w:val="1"/>
      <w:numFmt w:val="lowerRoman"/>
      <w:lvlText w:val="%9."/>
      <w:lvlJc w:val="right"/>
      <w:pPr>
        <w:ind w:left="6373" w:hanging="180"/>
      </w:pPr>
    </w:lvl>
  </w:abstractNum>
  <w:abstractNum w:abstractNumId="4">
    <w:nsid w:val="45005E73"/>
    <w:multiLevelType w:val="hybridMultilevel"/>
    <w:tmpl w:val="DC52FA44"/>
    <w:lvl w:ilvl="0" w:tplc="A98E1A1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5A9E29CE"/>
    <w:multiLevelType w:val="hybridMultilevel"/>
    <w:tmpl w:val="24EE283E"/>
    <w:lvl w:ilvl="0" w:tplc="3F94748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num w:numId="1">
    <w:abstractNumId w:val="0"/>
  </w:num>
  <w:num w:numId="2">
    <w:abstractNumId w:val="2"/>
  </w:num>
  <w:num w:numId="3">
    <w:abstractNumId w:val="1"/>
  </w:num>
  <w:num w:numId="4">
    <w:abstractNumId w:val="3"/>
  </w:num>
  <w:num w:numId="5">
    <w:abstractNumId w:val="4"/>
  </w:num>
  <w:num w:numId="6">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E4492"/>
    <w:rsid w:val="00001900"/>
    <w:rsid w:val="00022F9F"/>
    <w:rsid w:val="00050A48"/>
    <w:rsid w:val="0006788F"/>
    <w:rsid w:val="00075853"/>
    <w:rsid w:val="00081B2F"/>
    <w:rsid w:val="00091B49"/>
    <w:rsid w:val="000A0C69"/>
    <w:rsid w:val="000A1459"/>
    <w:rsid w:val="000A31F6"/>
    <w:rsid w:val="000A3F35"/>
    <w:rsid w:val="000B1AAD"/>
    <w:rsid w:val="000B4047"/>
    <w:rsid w:val="000B672B"/>
    <w:rsid w:val="000D1452"/>
    <w:rsid w:val="000D1859"/>
    <w:rsid w:val="000F17C0"/>
    <w:rsid w:val="000F45F6"/>
    <w:rsid w:val="0010168F"/>
    <w:rsid w:val="00103F77"/>
    <w:rsid w:val="001230D0"/>
    <w:rsid w:val="001331E4"/>
    <w:rsid w:val="001353AB"/>
    <w:rsid w:val="00151BD7"/>
    <w:rsid w:val="00154665"/>
    <w:rsid w:val="001551D3"/>
    <w:rsid w:val="00157194"/>
    <w:rsid w:val="0016781A"/>
    <w:rsid w:val="0019401F"/>
    <w:rsid w:val="00195503"/>
    <w:rsid w:val="001A118B"/>
    <w:rsid w:val="001A2C34"/>
    <w:rsid w:val="001A6868"/>
    <w:rsid w:val="001A7E48"/>
    <w:rsid w:val="001B47DF"/>
    <w:rsid w:val="001C3103"/>
    <w:rsid w:val="001C713E"/>
    <w:rsid w:val="001D288A"/>
    <w:rsid w:val="001E2B30"/>
    <w:rsid w:val="00201133"/>
    <w:rsid w:val="002031C7"/>
    <w:rsid w:val="0022639E"/>
    <w:rsid w:val="00226A80"/>
    <w:rsid w:val="00230DFD"/>
    <w:rsid w:val="002358CE"/>
    <w:rsid w:val="002453DB"/>
    <w:rsid w:val="00271C8D"/>
    <w:rsid w:val="002A0DA3"/>
    <w:rsid w:val="002A1D29"/>
    <w:rsid w:val="002A312B"/>
    <w:rsid w:val="002A3948"/>
    <w:rsid w:val="002A7DD2"/>
    <w:rsid w:val="002B1E1F"/>
    <w:rsid w:val="002B5CB8"/>
    <w:rsid w:val="002C2CEA"/>
    <w:rsid w:val="002D257F"/>
    <w:rsid w:val="002D7C0E"/>
    <w:rsid w:val="002E63A0"/>
    <w:rsid w:val="002E73E9"/>
    <w:rsid w:val="002F239E"/>
    <w:rsid w:val="002F7736"/>
    <w:rsid w:val="00300EFB"/>
    <w:rsid w:val="00304758"/>
    <w:rsid w:val="0030638F"/>
    <w:rsid w:val="003075CE"/>
    <w:rsid w:val="00333A15"/>
    <w:rsid w:val="00334AF0"/>
    <w:rsid w:val="0034427E"/>
    <w:rsid w:val="0034497E"/>
    <w:rsid w:val="00346B4F"/>
    <w:rsid w:val="00363010"/>
    <w:rsid w:val="00371E74"/>
    <w:rsid w:val="00372455"/>
    <w:rsid w:val="00373345"/>
    <w:rsid w:val="00380AC4"/>
    <w:rsid w:val="003813DB"/>
    <w:rsid w:val="003933DD"/>
    <w:rsid w:val="003A22EF"/>
    <w:rsid w:val="003A247D"/>
    <w:rsid w:val="003A27B8"/>
    <w:rsid w:val="003B72DC"/>
    <w:rsid w:val="003C5954"/>
    <w:rsid w:val="003C6DC8"/>
    <w:rsid w:val="003D154C"/>
    <w:rsid w:val="003D327F"/>
    <w:rsid w:val="003D5AF2"/>
    <w:rsid w:val="003E2C3B"/>
    <w:rsid w:val="003F0791"/>
    <w:rsid w:val="00412387"/>
    <w:rsid w:val="004206A4"/>
    <w:rsid w:val="004413BD"/>
    <w:rsid w:val="00455FA8"/>
    <w:rsid w:val="00464B9C"/>
    <w:rsid w:val="00465A93"/>
    <w:rsid w:val="00466883"/>
    <w:rsid w:val="00485052"/>
    <w:rsid w:val="004A4697"/>
    <w:rsid w:val="004A4EC8"/>
    <w:rsid w:val="004B7DBF"/>
    <w:rsid w:val="004D3525"/>
    <w:rsid w:val="004D4925"/>
    <w:rsid w:val="004E081B"/>
    <w:rsid w:val="004E13B2"/>
    <w:rsid w:val="004E598F"/>
    <w:rsid w:val="004F6190"/>
    <w:rsid w:val="005236CE"/>
    <w:rsid w:val="005248DA"/>
    <w:rsid w:val="00527A02"/>
    <w:rsid w:val="0053132D"/>
    <w:rsid w:val="00531530"/>
    <w:rsid w:val="00563220"/>
    <w:rsid w:val="00584BD1"/>
    <w:rsid w:val="00592676"/>
    <w:rsid w:val="005B1B87"/>
    <w:rsid w:val="005B66AE"/>
    <w:rsid w:val="005D244E"/>
    <w:rsid w:val="005E4492"/>
    <w:rsid w:val="005E4976"/>
    <w:rsid w:val="005F224B"/>
    <w:rsid w:val="005F3356"/>
    <w:rsid w:val="0060339C"/>
    <w:rsid w:val="00604681"/>
    <w:rsid w:val="00641BF1"/>
    <w:rsid w:val="00641DEB"/>
    <w:rsid w:val="00650448"/>
    <w:rsid w:val="006555DF"/>
    <w:rsid w:val="00657ED1"/>
    <w:rsid w:val="00660B25"/>
    <w:rsid w:val="00672A28"/>
    <w:rsid w:val="00673C1C"/>
    <w:rsid w:val="0067547C"/>
    <w:rsid w:val="006854C1"/>
    <w:rsid w:val="006854DD"/>
    <w:rsid w:val="0069038E"/>
    <w:rsid w:val="00696148"/>
    <w:rsid w:val="006A0496"/>
    <w:rsid w:val="006A29F9"/>
    <w:rsid w:val="006A4559"/>
    <w:rsid w:val="006A706D"/>
    <w:rsid w:val="006B015D"/>
    <w:rsid w:val="006B32D2"/>
    <w:rsid w:val="006D6BED"/>
    <w:rsid w:val="006F2CA0"/>
    <w:rsid w:val="00700A0B"/>
    <w:rsid w:val="007064CB"/>
    <w:rsid w:val="0071281A"/>
    <w:rsid w:val="00735BEE"/>
    <w:rsid w:val="00741340"/>
    <w:rsid w:val="007609D3"/>
    <w:rsid w:val="00762D77"/>
    <w:rsid w:val="0077013A"/>
    <w:rsid w:val="00771CF7"/>
    <w:rsid w:val="00773EE1"/>
    <w:rsid w:val="00774577"/>
    <w:rsid w:val="007835FC"/>
    <w:rsid w:val="007903C9"/>
    <w:rsid w:val="007A5CCE"/>
    <w:rsid w:val="007A7F69"/>
    <w:rsid w:val="007C2366"/>
    <w:rsid w:val="007C708D"/>
    <w:rsid w:val="007D0135"/>
    <w:rsid w:val="007D1237"/>
    <w:rsid w:val="007E0C48"/>
    <w:rsid w:val="007E1AD0"/>
    <w:rsid w:val="008036BD"/>
    <w:rsid w:val="0083030F"/>
    <w:rsid w:val="00830C76"/>
    <w:rsid w:val="00831E5B"/>
    <w:rsid w:val="00833B84"/>
    <w:rsid w:val="00843B79"/>
    <w:rsid w:val="00872010"/>
    <w:rsid w:val="00876EE1"/>
    <w:rsid w:val="00883FAC"/>
    <w:rsid w:val="008908F6"/>
    <w:rsid w:val="00891210"/>
    <w:rsid w:val="00897670"/>
    <w:rsid w:val="008A3D68"/>
    <w:rsid w:val="008B4BEA"/>
    <w:rsid w:val="008C61AF"/>
    <w:rsid w:val="008D37D0"/>
    <w:rsid w:val="008E5EE7"/>
    <w:rsid w:val="009058DE"/>
    <w:rsid w:val="009107A5"/>
    <w:rsid w:val="00912E13"/>
    <w:rsid w:val="00932503"/>
    <w:rsid w:val="0093391B"/>
    <w:rsid w:val="00943BEA"/>
    <w:rsid w:val="00945699"/>
    <w:rsid w:val="009467FE"/>
    <w:rsid w:val="009503FC"/>
    <w:rsid w:val="00956708"/>
    <w:rsid w:val="00974BC3"/>
    <w:rsid w:val="0098502F"/>
    <w:rsid w:val="009A6D49"/>
    <w:rsid w:val="009B1452"/>
    <w:rsid w:val="009B2DB6"/>
    <w:rsid w:val="009B7380"/>
    <w:rsid w:val="009B7500"/>
    <w:rsid w:val="009E1381"/>
    <w:rsid w:val="009E2E68"/>
    <w:rsid w:val="00A001B5"/>
    <w:rsid w:val="00A00FAC"/>
    <w:rsid w:val="00A16BB2"/>
    <w:rsid w:val="00A42C9B"/>
    <w:rsid w:val="00A514BE"/>
    <w:rsid w:val="00A541E7"/>
    <w:rsid w:val="00A5755B"/>
    <w:rsid w:val="00A83E20"/>
    <w:rsid w:val="00A8769A"/>
    <w:rsid w:val="00A90535"/>
    <w:rsid w:val="00A905DA"/>
    <w:rsid w:val="00A91708"/>
    <w:rsid w:val="00A94389"/>
    <w:rsid w:val="00AA3FBA"/>
    <w:rsid w:val="00AA4693"/>
    <w:rsid w:val="00AB4C7B"/>
    <w:rsid w:val="00AD2106"/>
    <w:rsid w:val="00AD502A"/>
    <w:rsid w:val="00AE5D51"/>
    <w:rsid w:val="00AF5EE3"/>
    <w:rsid w:val="00AF7958"/>
    <w:rsid w:val="00B05545"/>
    <w:rsid w:val="00B2624D"/>
    <w:rsid w:val="00B37255"/>
    <w:rsid w:val="00B3787F"/>
    <w:rsid w:val="00B44C2A"/>
    <w:rsid w:val="00B50502"/>
    <w:rsid w:val="00B52CF9"/>
    <w:rsid w:val="00B64189"/>
    <w:rsid w:val="00B64979"/>
    <w:rsid w:val="00B80671"/>
    <w:rsid w:val="00B86888"/>
    <w:rsid w:val="00BA1AD5"/>
    <w:rsid w:val="00BA34A0"/>
    <w:rsid w:val="00BB3752"/>
    <w:rsid w:val="00BC00DA"/>
    <w:rsid w:val="00BC250E"/>
    <w:rsid w:val="00BC5909"/>
    <w:rsid w:val="00BD30D6"/>
    <w:rsid w:val="00BE00D4"/>
    <w:rsid w:val="00BE2AEF"/>
    <w:rsid w:val="00BE63AC"/>
    <w:rsid w:val="00BE75B1"/>
    <w:rsid w:val="00BF3677"/>
    <w:rsid w:val="00C01C66"/>
    <w:rsid w:val="00C16772"/>
    <w:rsid w:val="00C42ABC"/>
    <w:rsid w:val="00C55244"/>
    <w:rsid w:val="00C657C2"/>
    <w:rsid w:val="00C70076"/>
    <w:rsid w:val="00C91A33"/>
    <w:rsid w:val="00CE77EE"/>
    <w:rsid w:val="00CF5FFD"/>
    <w:rsid w:val="00D06AE7"/>
    <w:rsid w:val="00D10CC8"/>
    <w:rsid w:val="00D33755"/>
    <w:rsid w:val="00D40E1C"/>
    <w:rsid w:val="00D45D6C"/>
    <w:rsid w:val="00D47ED5"/>
    <w:rsid w:val="00D50C57"/>
    <w:rsid w:val="00D62963"/>
    <w:rsid w:val="00D808DC"/>
    <w:rsid w:val="00D825EA"/>
    <w:rsid w:val="00D850F5"/>
    <w:rsid w:val="00DA10D1"/>
    <w:rsid w:val="00DB19CC"/>
    <w:rsid w:val="00DB2CD9"/>
    <w:rsid w:val="00DB6E49"/>
    <w:rsid w:val="00DC0CA0"/>
    <w:rsid w:val="00DC3FB3"/>
    <w:rsid w:val="00DC6E33"/>
    <w:rsid w:val="00DD47B4"/>
    <w:rsid w:val="00DF3425"/>
    <w:rsid w:val="00DF6B9D"/>
    <w:rsid w:val="00E31204"/>
    <w:rsid w:val="00E3571A"/>
    <w:rsid w:val="00E42728"/>
    <w:rsid w:val="00E55CCA"/>
    <w:rsid w:val="00E66B95"/>
    <w:rsid w:val="00E717FF"/>
    <w:rsid w:val="00E76D69"/>
    <w:rsid w:val="00E76FDB"/>
    <w:rsid w:val="00E86414"/>
    <w:rsid w:val="00E86725"/>
    <w:rsid w:val="00E92E37"/>
    <w:rsid w:val="00E93BAC"/>
    <w:rsid w:val="00E96891"/>
    <w:rsid w:val="00E97072"/>
    <w:rsid w:val="00EA5538"/>
    <w:rsid w:val="00EA6A04"/>
    <w:rsid w:val="00EA7AB3"/>
    <w:rsid w:val="00EB72C0"/>
    <w:rsid w:val="00ED0366"/>
    <w:rsid w:val="00EF40F3"/>
    <w:rsid w:val="00EF7337"/>
    <w:rsid w:val="00F04C8D"/>
    <w:rsid w:val="00F10C1F"/>
    <w:rsid w:val="00F125E1"/>
    <w:rsid w:val="00F31D26"/>
    <w:rsid w:val="00F40EF3"/>
    <w:rsid w:val="00F64272"/>
    <w:rsid w:val="00F8226A"/>
    <w:rsid w:val="00F835DD"/>
    <w:rsid w:val="00F95B22"/>
    <w:rsid w:val="00FA5E27"/>
    <w:rsid w:val="00FB19D3"/>
    <w:rsid w:val="00FC2517"/>
    <w:rsid w:val="00FF0A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8D"/>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39C"/>
    <w:pPr>
      <w:ind w:left="720"/>
      <w:contextualSpacing/>
    </w:pPr>
  </w:style>
  <w:style w:type="paragraph" w:styleId="En-tte">
    <w:name w:val="header"/>
    <w:basedOn w:val="Normal"/>
    <w:link w:val="En-tteCar"/>
    <w:uiPriority w:val="99"/>
    <w:unhideWhenUsed/>
    <w:rsid w:val="00363010"/>
    <w:pPr>
      <w:tabs>
        <w:tab w:val="center" w:pos="4536"/>
        <w:tab w:val="right" w:pos="9072"/>
      </w:tabs>
      <w:spacing w:after="0" w:line="240" w:lineRule="auto"/>
    </w:pPr>
  </w:style>
  <w:style w:type="character" w:customStyle="1" w:styleId="En-tteCar">
    <w:name w:val="En-tête Car"/>
    <w:basedOn w:val="Policepardfaut"/>
    <w:link w:val="En-tte"/>
    <w:uiPriority w:val="99"/>
    <w:rsid w:val="00363010"/>
  </w:style>
  <w:style w:type="paragraph" w:styleId="Pieddepage">
    <w:name w:val="footer"/>
    <w:basedOn w:val="Normal"/>
    <w:link w:val="PieddepageCar"/>
    <w:uiPriority w:val="99"/>
    <w:unhideWhenUsed/>
    <w:rsid w:val="003630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010"/>
  </w:style>
  <w:style w:type="paragraph" w:styleId="Textedebulles">
    <w:name w:val="Balloon Text"/>
    <w:basedOn w:val="Normal"/>
    <w:link w:val="TextedebullesCar"/>
    <w:uiPriority w:val="99"/>
    <w:semiHidden/>
    <w:unhideWhenUsed/>
    <w:rsid w:val="00363010"/>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63010"/>
    <w:rPr>
      <w:rFonts w:ascii="Tahoma" w:hAnsi="Tahoma" w:cs="Tahoma"/>
      <w:sz w:val="16"/>
      <w:szCs w:val="16"/>
    </w:rPr>
  </w:style>
  <w:style w:type="table" w:styleId="Grilledutableau">
    <w:name w:val="Table Grid"/>
    <w:basedOn w:val="TableauNormal"/>
    <w:uiPriority w:val="39"/>
    <w:rsid w:val="00BC5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ramemoyenne1-Accent5">
    <w:name w:val="Medium Shading 1 Accent 5"/>
    <w:basedOn w:val="TableauNormal"/>
    <w:uiPriority w:val="63"/>
    <w:rsid w:val="005248DA"/>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Lienhypertexte">
    <w:name w:val="Hyperlink"/>
    <w:uiPriority w:val="99"/>
    <w:unhideWhenUsed/>
    <w:rsid w:val="00300EFB"/>
    <w:rPr>
      <w:color w:val="0563C1"/>
      <w:u w:val="single"/>
    </w:rPr>
  </w:style>
  <w:style w:type="table" w:customStyle="1" w:styleId="Grilledutableau1">
    <w:name w:val="Grille du tableau1"/>
    <w:basedOn w:val="TableauNormal"/>
    <w:next w:val="Grilledutableau"/>
    <w:uiPriority w:val="59"/>
    <w:rsid w:val="005B66A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AD502A"/>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AD502A"/>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D502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CBC5-22F2-40C3-80BA-1E57BDA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Pilote3000</dc:creator>
  <cp:lastModifiedBy>Admin</cp:lastModifiedBy>
  <cp:revision>2</cp:revision>
  <dcterms:created xsi:type="dcterms:W3CDTF">2021-12-04T18:04:00Z</dcterms:created>
  <dcterms:modified xsi:type="dcterms:W3CDTF">2021-12-04T18:04:00Z</dcterms:modified>
</cp:coreProperties>
</file>