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08" w:rsidRPr="00415765" w:rsidRDefault="000E2F08" w:rsidP="008C1AA4">
      <w:pPr>
        <w:shd w:val="clear" w:color="auto" w:fill="FFFFFF"/>
        <w:spacing w:before="536" w:after="268" w:line="360" w:lineRule="auto"/>
        <w:jc w:val="center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lang w:val="en-US" w:eastAsia="fr-FR"/>
        </w:rPr>
        <w:t xml:space="preserve">Lesson </w:t>
      </w:r>
      <w:r w:rsidR="008C1AA4" w:rsidRPr="00415765"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lang w:val="en-US" w:eastAsia="fr-FR"/>
        </w:rPr>
        <w:t>2</w:t>
      </w:r>
      <w:r w:rsidRPr="00415765"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lang w:val="en-US" w:eastAsia="fr-FR"/>
        </w:rPr>
        <w:t>: Shapes</w:t>
      </w:r>
    </w:p>
    <w:p w:rsidR="000E2F08" w:rsidRPr="00415765" w:rsidRDefault="000E2F08" w:rsidP="000E1D7F">
      <w:pPr>
        <w:shd w:val="clear" w:color="auto" w:fill="FFFFFF"/>
        <w:spacing w:before="536" w:after="268" w:line="360" w:lineRule="auto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Triangles</w:t>
      </w:r>
    </w:p>
    <w:p w:rsidR="000E2F08" w:rsidRPr="00415765" w:rsidRDefault="000E2F08" w:rsidP="000E1D7F">
      <w:p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Triangles are polygons with three sides and three interior angles.</w:t>
      </w:r>
    </w:p>
    <w:p w:rsidR="000E2F08" w:rsidRPr="00415765" w:rsidRDefault="000E2F08" w:rsidP="000E1D7F">
      <w:p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Isosceles triangles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 have two sides with the same length. The two angles opposite these two sides have the same measure.</w:t>
      </w:r>
    </w:p>
    <w:p w:rsidR="000E2F08" w:rsidRPr="00415765" w:rsidRDefault="00BE22C2" w:rsidP="000E1D7F">
      <w:pPr>
        <w:shd w:val="clear" w:color="auto" w:fill="FFFFFF"/>
        <w:spacing w:line="360" w:lineRule="auto"/>
        <w:jc w:val="center"/>
        <w:textAlignment w:val="baseline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n isosceles triangle." style="width:24pt;height:24pt"/>
        </w:pict>
      </w:r>
      <w:r w:rsidR="000E2F08" w:rsidRPr="00415765">
        <w:rPr>
          <w:rFonts w:asciiTheme="majorBidi" w:eastAsia="Times New Roman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1882057" cy="2444495"/>
            <wp:effectExtent l="19050" t="0" r="3893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182" t="38033" r="52345" b="30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962" cy="245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08" w:rsidRPr="00415765" w:rsidRDefault="000E2F08" w:rsidP="000E1D7F">
      <w:p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Equilateral triangles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 have three sides with the same length. Each interior angle of an equilateral triangle measures 60</w:t>
      </w: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  <w:t>°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.</w:t>
      </w:r>
    </w:p>
    <w:p w:rsidR="000E2F08" w:rsidRPr="00415765" w:rsidRDefault="00BE22C2" w:rsidP="000E1D7F">
      <w:pPr>
        <w:shd w:val="clear" w:color="auto" w:fill="FFFFFF"/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lang w:eastAsia="fr-FR"/>
        </w:rPr>
        <w:pict>
          <v:shape id="_x0000_i1026" type="#_x0000_t75" alt="An equilateral triangle." style="width:24pt;height:24pt"/>
        </w:pict>
      </w:r>
      <w:r w:rsidR="000E2F08" w:rsidRPr="00415765">
        <w:rPr>
          <w:rFonts w:asciiTheme="majorBidi" w:eastAsia="Times New Roman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2256318" cy="2066248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667" t="49836" r="50671" b="26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318" cy="206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08" w:rsidRPr="00415765" w:rsidRDefault="000E2F08" w:rsidP="000E1D7F">
      <w:pPr>
        <w:shd w:val="clear" w:color="auto" w:fill="FFFFFF"/>
        <w:spacing w:before="536" w:after="268" w:line="360" w:lineRule="auto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0E2F08" w:rsidRPr="00415765" w:rsidRDefault="000E2F08" w:rsidP="000E1D7F">
      <w:pPr>
        <w:shd w:val="clear" w:color="auto" w:fill="FFFFFF"/>
        <w:spacing w:before="536" w:after="268" w:line="360" w:lineRule="auto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lastRenderedPageBreak/>
        <w:t>Quadrilaterals</w:t>
      </w:r>
    </w:p>
    <w:p w:rsidR="000E2F08" w:rsidRPr="00415765" w:rsidRDefault="000E2F08" w:rsidP="000E1D7F">
      <w:p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Quadrilaterals are polygons with four sides and four interior angles.</w:t>
      </w:r>
    </w:p>
    <w:p w:rsidR="000E2F08" w:rsidRPr="00415765" w:rsidRDefault="000E2F08" w:rsidP="000E1D7F">
      <w:pPr>
        <w:shd w:val="clear" w:color="auto" w:fill="FFFFFF"/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Parallelograms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 are quadrilaterals with two pairs of parallel sides and two pairs of angles with the same measure. The opposite sides have the same length, and adjacent angles are </w:t>
      </w:r>
    </w:p>
    <w:p w:rsidR="000E2F08" w:rsidRPr="00415765" w:rsidRDefault="000E2F08" w:rsidP="000E1D7F">
      <w:pPr>
        <w:shd w:val="clear" w:color="auto" w:fill="FFFFFF"/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fr-FR"/>
        </w:rPr>
        <w:t>supplementary</w:t>
      </w:r>
    </w:p>
    <w:p w:rsidR="000E2F08" w:rsidRPr="00415765" w:rsidRDefault="000E2F08" w:rsidP="000E1D7F">
      <w:pPr>
        <w:shd w:val="clear" w:color="auto" w:fill="FFFFFF"/>
        <w:spacing w:line="360" w:lineRule="auto"/>
        <w:jc w:val="center"/>
        <w:textAlignment w:val="baseline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15765">
        <w:rPr>
          <w:rFonts w:asciiTheme="majorBidi" w:eastAsia="Times New Roman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3011230" cy="1993010"/>
            <wp:effectExtent l="1905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3193" t="46229" r="48693" b="3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414" cy="199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08" w:rsidRPr="00415765" w:rsidRDefault="000E2F08" w:rsidP="000E1D7F">
      <w:pPr>
        <w:shd w:val="clear" w:color="auto" w:fill="FFFFFF"/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Rectangles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 are parallelograms with four 90° angles. The adjacent sides are </w:t>
      </w: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  <w:t>perpendicular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. While all rectangles are parallelograms, not all parallelograms are rectangles.</w:t>
      </w:r>
    </w:p>
    <w:p w:rsidR="000E2F08" w:rsidRPr="00415765" w:rsidRDefault="000E2F08" w:rsidP="000E1D7F">
      <w:pPr>
        <w:shd w:val="clear" w:color="auto" w:fill="FFFFFF"/>
        <w:spacing w:line="360" w:lineRule="auto"/>
        <w:jc w:val="center"/>
        <w:textAlignment w:val="baseline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15765">
        <w:rPr>
          <w:rFonts w:asciiTheme="majorBidi" w:eastAsia="Times New Roman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3000597" cy="2144701"/>
            <wp:effectExtent l="19050" t="0" r="9303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3377" t="63607" r="48858" b="13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597" cy="214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08" w:rsidRPr="00415765" w:rsidRDefault="000E2F08" w:rsidP="000E1D7F">
      <w:p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Squares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 are parallelograms with four sides of equal length and four 90^\circ90</w:t>
      </w:r>
      <w:r w:rsidRPr="00415765">
        <w:rPr>
          <w:rFonts w:ascii="Cambria Math" w:eastAsia="Times New Roman" w:hAnsi="Cambria Math" w:cstheme="majorBidi"/>
          <w:sz w:val="28"/>
          <w:szCs w:val="28"/>
          <w:lang w:val="en-US" w:eastAsia="fr-FR"/>
        </w:rPr>
        <w:t>∘</w:t>
      </w: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  <w:t>90, degrees</w:t>
      </w:r>
      <w:r w:rsidRPr="0041576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 angles. While all squares are both rectangles and parallelograms, not all parallelograms are squares and not all rectangles are squares.</w:t>
      </w:r>
    </w:p>
    <w:p w:rsidR="000E2F08" w:rsidRPr="00415765" w:rsidRDefault="000E2F08" w:rsidP="000E1D7F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15765">
        <w:rPr>
          <w:rFonts w:asciiTheme="majorBidi" w:hAnsiTheme="majorBidi" w:cstheme="majorBidi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2320113" cy="2314504"/>
            <wp:effectExtent l="19050" t="0" r="3987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4482" t="57705" r="49624" b="14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303" cy="231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08" w:rsidRPr="00415765" w:rsidRDefault="000E2F08" w:rsidP="000E1D7F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15765">
        <w:rPr>
          <w:rFonts w:asciiTheme="majorBidi" w:hAnsiTheme="majorBidi" w:cstheme="majorBidi"/>
          <w:b/>
          <w:bCs/>
          <w:sz w:val="28"/>
          <w:szCs w:val="28"/>
        </w:rPr>
        <w:t>Exercice</w:t>
      </w:r>
      <w:r w:rsidR="00F34EAB" w:rsidRPr="00415765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415765">
        <w:rPr>
          <w:rFonts w:asciiTheme="majorBidi" w:hAnsiTheme="majorBidi" w:cstheme="majorBidi"/>
          <w:sz w:val="28"/>
          <w:szCs w:val="28"/>
        </w:rPr>
        <w:t> :</w:t>
      </w:r>
    </w:p>
    <w:p w:rsidR="000E2F08" w:rsidRPr="00415765" w:rsidRDefault="000E2F08" w:rsidP="000E1D7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1576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en-US"/>
        </w:rPr>
        <w:t>If a square is divided into </w:t>
      </w:r>
      <w:r w:rsidRPr="00415765">
        <w:rPr>
          <w:rStyle w:val="katex-mathml"/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4</w:t>
      </w:r>
      <w:r w:rsidRPr="00415765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en-US"/>
        </w:rPr>
        <w:t> identical areas, which of the following could be the shapes of these areas?</w:t>
      </w:r>
    </w:p>
    <w:p w:rsidR="000E1D7F" w:rsidRPr="00415765" w:rsidRDefault="000E2F08" w:rsidP="000E1D7F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15765">
        <w:rPr>
          <w:rFonts w:asciiTheme="majorBidi" w:hAnsiTheme="majorBidi" w:cstheme="majorBidi"/>
          <w:sz w:val="28"/>
          <w:szCs w:val="28"/>
          <w:shd w:val="clear" w:color="auto" w:fill="FFFFFF"/>
        </w:rPr>
        <w:t>Triangles</w:t>
      </w:r>
    </w:p>
    <w:p w:rsidR="000E1D7F" w:rsidRPr="00415765" w:rsidRDefault="000E2F08" w:rsidP="000E1D7F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15765">
        <w:rPr>
          <w:rFonts w:asciiTheme="majorBidi" w:hAnsiTheme="majorBidi" w:cstheme="majorBidi"/>
          <w:sz w:val="28"/>
          <w:szCs w:val="28"/>
          <w:shd w:val="clear" w:color="auto" w:fill="FFFFFF"/>
        </w:rPr>
        <w:t>Rectangles</w:t>
      </w:r>
    </w:p>
    <w:p w:rsidR="000E2F08" w:rsidRPr="00415765" w:rsidRDefault="000E2F08" w:rsidP="000E1D7F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15765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>Squares</w:t>
      </w:r>
    </w:p>
    <w:p w:rsidR="000E2F08" w:rsidRPr="00415765" w:rsidRDefault="000E2F08" w:rsidP="000E1D7F">
      <w:pPr>
        <w:pStyle w:val="Paragraphedeliste"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41576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Which of the following statements must be true for a square?</w:t>
      </w:r>
    </w:p>
    <w:p w:rsidR="000E1D7F" w:rsidRPr="00415765" w:rsidRDefault="000E2F08" w:rsidP="000E1D7F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textAlignment w:val="baseline"/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  <w:t>Opposite sides have equal length.</w:t>
      </w:r>
    </w:p>
    <w:p w:rsidR="000E1D7F" w:rsidRPr="00415765" w:rsidRDefault="000E2F08" w:rsidP="000E1D7F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textAlignment w:val="baseline"/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  <w:t>Adjacent angles have the same measure.</w:t>
      </w:r>
    </w:p>
    <w:p w:rsidR="000E2F08" w:rsidRPr="00415765" w:rsidRDefault="000E2F08" w:rsidP="000E1D7F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textAlignment w:val="baseline"/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val="en-US" w:eastAsia="fr-FR"/>
        </w:rPr>
      </w:pPr>
      <w:r w:rsidRPr="00415765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  <w:lang w:eastAsia="fr-FR"/>
        </w:rPr>
        <w:t>Adjacent sides are perpendicular.</w:t>
      </w:r>
    </w:p>
    <w:p w:rsidR="002D75B5" w:rsidRPr="00415765" w:rsidRDefault="002D75B5" w:rsidP="000E1D7F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</w:p>
    <w:sectPr w:rsidR="002D75B5" w:rsidRPr="00415765" w:rsidSect="002D75B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50E" w:rsidRDefault="007A050E" w:rsidP="000E1D7F">
      <w:pPr>
        <w:spacing w:after="0" w:line="240" w:lineRule="auto"/>
      </w:pPr>
      <w:r>
        <w:separator/>
      </w:r>
    </w:p>
  </w:endnote>
  <w:endnote w:type="continuationSeparator" w:id="1">
    <w:p w:rsidR="007A050E" w:rsidRDefault="007A050E" w:rsidP="000E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50E" w:rsidRDefault="007A050E" w:rsidP="000E1D7F">
      <w:pPr>
        <w:spacing w:after="0" w:line="240" w:lineRule="auto"/>
      </w:pPr>
      <w:r>
        <w:separator/>
      </w:r>
    </w:p>
  </w:footnote>
  <w:footnote w:type="continuationSeparator" w:id="1">
    <w:p w:rsidR="007A050E" w:rsidRDefault="007A050E" w:rsidP="000E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7F" w:rsidRDefault="000E1D7F">
    <w:pPr>
      <w:pStyle w:val="En-tte"/>
    </w:pPr>
    <w:r>
      <w:t>Khemis Miliana University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724C"/>
    <w:multiLevelType w:val="hybridMultilevel"/>
    <w:tmpl w:val="1CE8477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95C44"/>
    <w:multiLevelType w:val="hybridMultilevel"/>
    <w:tmpl w:val="D758C63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90519"/>
    <w:multiLevelType w:val="hybridMultilevel"/>
    <w:tmpl w:val="8F60E4C4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BB6F76"/>
    <w:multiLevelType w:val="hybridMultilevel"/>
    <w:tmpl w:val="B9EAC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835BC"/>
    <w:multiLevelType w:val="hybridMultilevel"/>
    <w:tmpl w:val="49CEF22E"/>
    <w:lvl w:ilvl="0" w:tplc="4906D7C4">
      <w:start w:val="1"/>
      <w:numFmt w:val="decimal"/>
      <w:lvlText w:val="%1."/>
      <w:lvlJc w:val="left"/>
      <w:pPr>
        <w:ind w:left="720" w:hanging="360"/>
      </w:pPr>
      <w:rPr>
        <w:rFonts w:hint="default"/>
        <w:color w:val="21242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F18ED"/>
    <w:multiLevelType w:val="multilevel"/>
    <w:tmpl w:val="688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F08"/>
    <w:rsid w:val="000B5417"/>
    <w:rsid w:val="000E1D7F"/>
    <w:rsid w:val="000E2F08"/>
    <w:rsid w:val="00224655"/>
    <w:rsid w:val="002D75B5"/>
    <w:rsid w:val="00415765"/>
    <w:rsid w:val="00590E29"/>
    <w:rsid w:val="007A050E"/>
    <w:rsid w:val="007A599E"/>
    <w:rsid w:val="008C1AA4"/>
    <w:rsid w:val="00BE22C2"/>
    <w:rsid w:val="00E164FC"/>
    <w:rsid w:val="00F34EAB"/>
    <w:rsid w:val="00FB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B5"/>
  </w:style>
  <w:style w:type="paragraph" w:styleId="Titre2">
    <w:name w:val="heading 2"/>
    <w:basedOn w:val="Normal"/>
    <w:link w:val="Titre2Car"/>
    <w:uiPriority w:val="9"/>
    <w:qFormat/>
    <w:rsid w:val="000E2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E2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E2F0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E2F0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E2F08"/>
    <w:rPr>
      <w:b/>
      <w:bCs/>
    </w:rPr>
  </w:style>
  <w:style w:type="character" w:customStyle="1" w:styleId="katex-mathml">
    <w:name w:val="katex-mathml"/>
    <w:basedOn w:val="Policepardfaut"/>
    <w:rsid w:val="000E2F08"/>
  </w:style>
  <w:style w:type="character" w:customStyle="1" w:styleId="mord">
    <w:name w:val="mord"/>
    <w:basedOn w:val="Policepardfaut"/>
    <w:rsid w:val="000E2F08"/>
  </w:style>
  <w:style w:type="character" w:customStyle="1" w:styleId="mbin">
    <w:name w:val="mbin"/>
    <w:basedOn w:val="Policepardfaut"/>
    <w:rsid w:val="000E2F08"/>
  </w:style>
  <w:style w:type="paragraph" w:styleId="Textedebulles">
    <w:name w:val="Balloon Text"/>
    <w:basedOn w:val="Normal"/>
    <w:link w:val="TextedebullesCar"/>
    <w:uiPriority w:val="99"/>
    <w:semiHidden/>
    <w:unhideWhenUsed/>
    <w:rsid w:val="000E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F08"/>
    <w:rPr>
      <w:rFonts w:ascii="Tahoma" w:hAnsi="Tahoma" w:cs="Tahoma"/>
      <w:sz w:val="16"/>
      <w:szCs w:val="16"/>
    </w:rPr>
  </w:style>
  <w:style w:type="character" w:customStyle="1" w:styleId="checkbox">
    <w:name w:val="checkbox"/>
    <w:basedOn w:val="Policepardfaut"/>
    <w:rsid w:val="000E2F08"/>
  </w:style>
  <w:style w:type="paragraph" w:styleId="En-tte">
    <w:name w:val="header"/>
    <w:basedOn w:val="Normal"/>
    <w:link w:val="En-tteCar"/>
    <w:uiPriority w:val="99"/>
    <w:semiHidden/>
    <w:unhideWhenUsed/>
    <w:rsid w:val="000E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1D7F"/>
  </w:style>
  <w:style w:type="paragraph" w:styleId="Pieddepage">
    <w:name w:val="footer"/>
    <w:basedOn w:val="Normal"/>
    <w:link w:val="PieddepageCar"/>
    <w:uiPriority w:val="99"/>
    <w:semiHidden/>
    <w:unhideWhenUsed/>
    <w:rsid w:val="000E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1D7F"/>
  </w:style>
  <w:style w:type="paragraph" w:styleId="Paragraphedeliste">
    <w:name w:val="List Paragraph"/>
    <w:basedOn w:val="Normal"/>
    <w:uiPriority w:val="34"/>
    <w:qFormat/>
    <w:rsid w:val="000E1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625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9193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4807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823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6060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8961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5543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7594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3420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3160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7991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9403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1372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9939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9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0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53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2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41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7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3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468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27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32127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550207">
                                                          <w:marLeft w:val="-17"/>
                                                          <w:marRight w:val="-1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36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4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0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3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46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1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42653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783117">
                                                          <w:marLeft w:val="-17"/>
                                                          <w:marRight w:val="-1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377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70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66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3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605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43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0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91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30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3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751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29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888D93"/>
                                                        <w:left w:val="none" w:sz="0" w:space="0" w:color="888D93"/>
                                                        <w:bottom w:val="none" w:sz="0" w:space="0" w:color="888D93"/>
                                                        <w:right w:val="none" w:sz="0" w:space="0" w:color="888D93"/>
                                                      </w:divBdr>
                                                      <w:divsChild>
                                                        <w:div w:id="48728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199542">
                                                          <w:marLeft w:val="-17"/>
                                                          <w:marRight w:val="-1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8402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2166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aci</cp:lastModifiedBy>
  <cp:revision>9</cp:revision>
  <dcterms:created xsi:type="dcterms:W3CDTF">2021-11-21T09:34:00Z</dcterms:created>
  <dcterms:modified xsi:type="dcterms:W3CDTF">2021-11-24T18:37:00Z</dcterms:modified>
</cp:coreProperties>
</file>