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E3" w:rsidRDefault="002F35EE" w:rsidP="00EE7879">
      <w:pPr>
        <w:bidi/>
        <w:spacing w:before="120" w:after="0" w:line="240" w:lineRule="auto"/>
        <w:rPr>
          <w:rFonts w:ascii="Simplified Arabic" w:eastAsia="Times New Roman" w:hAnsi="Simplified Arabic" w:cs="Simplified Arabic"/>
          <w:b/>
          <w:bCs/>
          <w:color w:val="000000" w:themeColor="text1"/>
          <w:sz w:val="28"/>
          <w:szCs w:val="28"/>
        </w:rPr>
      </w:pPr>
      <w:r>
        <w:rPr>
          <w:rFonts w:ascii="Simplified Arabic" w:eastAsia="Times New Roman" w:hAnsi="Simplified Arabic" w:cs="Simplified Arabic" w:hint="cs"/>
          <w:b/>
          <w:bCs/>
          <w:color w:val="000000" w:themeColor="text1"/>
          <w:sz w:val="28"/>
          <w:szCs w:val="28"/>
          <w:rtl/>
          <w:lang w:bidi="ar-DZ"/>
        </w:rPr>
        <w:t xml:space="preserve">المحور الحادي عشر - </w:t>
      </w:r>
      <w:r w:rsidR="00BC5AF1" w:rsidRPr="00BC5AF1">
        <w:rPr>
          <w:rFonts w:ascii="Simplified Arabic" w:eastAsia="Times New Roman" w:hAnsi="Simplified Arabic" w:cs="Simplified Arabic"/>
          <w:b/>
          <w:bCs/>
          <w:color w:val="000000" w:themeColor="text1"/>
          <w:sz w:val="28"/>
          <w:szCs w:val="28"/>
          <w:rtl/>
        </w:rPr>
        <w:t>التضخم الاقتصادي</w:t>
      </w:r>
      <w:r>
        <w:rPr>
          <w:rFonts w:ascii="Simplified Arabic" w:eastAsia="Times New Roman" w:hAnsi="Simplified Arabic" w:cs="Simplified Arabic" w:hint="cs"/>
          <w:b/>
          <w:bCs/>
          <w:color w:val="000000" w:themeColor="text1"/>
          <w:sz w:val="28"/>
          <w:szCs w:val="28"/>
          <w:rtl/>
        </w:rPr>
        <w:t>:</w:t>
      </w:r>
    </w:p>
    <w:p w:rsidR="00BC5AF1" w:rsidRPr="00BC5AF1" w:rsidRDefault="00BC5AF1" w:rsidP="000109E3">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هو من أكبر الاصطلاحات </w:t>
      </w:r>
      <w:hyperlink r:id="rId5" w:tooltip="اقتصاد" w:history="1">
        <w:r w:rsidRPr="00EE7879">
          <w:rPr>
            <w:rFonts w:ascii="Simplified Arabic" w:eastAsia="Times New Roman" w:hAnsi="Simplified Arabic" w:cs="Simplified Arabic"/>
            <w:color w:val="000000" w:themeColor="text1"/>
            <w:sz w:val="28"/>
            <w:szCs w:val="28"/>
            <w:rtl/>
          </w:rPr>
          <w:t>الاقتصادية</w:t>
        </w:r>
      </w:hyperlink>
      <w:r w:rsidRPr="00BC5AF1">
        <w:rPr>
          <w:rFonts w:ascii="Simplified Arabic" w:eastAsia="Times New Roman" w:hAnsi="Simplified Arabic" w:cs="Simplified Arabic"/>
          <w:color w:val="000000" w:themeColor="text1"/>
          <w:sz w:val="28"/>
          <w:szCs w:val="28"/>
          <w:rtl/>
        </w:rPr>
        <w:t xml:space="preserve"> شيوعاً غير أنه على الرغم من شيوع استخدام هذا المصطلح فإنه </w:t>
      </w:r>
      <w:proofErr w:type="spellStart"/>
      <w:r w:rsidRPr="00BC5AF1">
        <w:rPr>
          <w:rFonts w:ascii="Simplified Arabic" w:eastAsia="Times New Roman" w:hAnsi="Simplified Arabic" w:cs="Simplified Arabic"/>
          <w:color w:val="000000" w:themeColor="text1"/>
          <w:sz w:val="28"/>
          <w:szCs w:val="28"/>
          <w:rtl/>
        </w:rPr>
        <w:t>لايوجد</w:t>
      </w:r>
      <w:proofErr w:type="spellEnd"/>
      <w:r w:rsidRPr="00BC5AF1">
        <w:rPr>
          <w:rFonts w:ascii="Simplified Arabic" w:eastAsia="Times New Roman" w:hAnsi="Simplified Arabic" w:cs="Simplified Arabic"/>
          <w:color w:val="000000" w:themeColor="text1"/>
          <w:sz w:val="28"/>
          <w:szCs w:val="28"/>
          <w:rtl/>
        </w:rPr>
        <w:t xml:space="preserve"> اتفاق بين </w:t>
      </w:r>
      <w:hyperlink r:id="rId6" w:tooltip="اقتصاد" w:history="1">
        <w:r w:rsidRPr="00EE7879">
          <w:rPr>
            <w:rFonts w:ascii="Simplified Arabic" w:eastAsia="Times New Roman" w:hAnsi="Simplified Arabic" w:cs="Simplified Arabic"/>
            <w:color w:val="000000" w:themeColor="text1"/>
            <w:sz w:val="28"/>
            <w:szCs w:val="28"/>
            <w:rtl/>
          </w:rPr>
          <w:t>الاقتصاديين</w:t>
        </w:r>
      </w:hyperlink>
      <w:r w:rsidRPr="00BC5AF1">
        <w:rPr>
          <w:rFonts w:ascii="Simplified Arabic" w:eastAsia="Times New Roman" w:hAnsi="Simplified Arabic" w:cs="Simplified Arabic"/>
          <w:color w:val="000000" w:themeColor="text1"/>
          <w:sz w:val="28"/>
          <w:szCs w:val="28"/>
          <w:rtl/>
        </w:rPr>
        <w:t> بشأن تعريفه ويرجع ذلك إلى انقسام الرأي حول تحديد مفهوم التضخم حيث يستخدم هذا الاصطلاح لوصف عدد من الحالات المختلفة مثل:</w:t>
      </w:r>
    </w:p>
    <w:p w:rsidR="00BC5AF1" w:rsidRPr="00BC5AF1" w:rsidRDefault="00BC5AF1" w:rsidP="00EE7879">
      <w:pPr>
        <w:numPr>
          <w:ilvl w:val="0"/>
          <w:numId w:val="6"/>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الارتفاع المفرط في المستوى العام للأسعار.</w:t>
      </w:r>
    </w:p>
    <w:p w:rsidR="00BC5AF1" w:rsidRPr="00BC5AF1" w:rsidRDefault="00BC5AF1" w:rsidP="00EE7879">
      <w:pPr>
        <w:numPr>
          <w:ilvl w:val="0"/>
          <w:numId w:val="6"/>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تضخم الدخل النقدي أو </w:t>
      </w:r>
      <w:proofErr w:type="gramStart"/>
      <w:r w:rsidRPr="00BC5AF1">
        <w:rPr>
          <w:rFonts w:ascii="Simplified Arabic" w:eastAsia="Times New Roman" w:hAnsi="Simplified Arabic" w:cs="Simplified Arabic"/>
          <w:color w:val="000000" w:themeColor="text1"/>
          <w:sz w:val="28"/>
          <w:szCs w:val="28"/>
          <w:rtl/>
        </w:rPr>
        <w:t>عنصر</w:t>
      </w:r>
      <w:proofErr w:type="gramEnd"/>
      <w:r w:rsidRPr="00BC5AF1">
        <w:rPr>
          <w:rFonts w:ascii="Simplified Arabic" w:eastAsia="Times New Roman" w:hAnsi="Simplified Arabic" w:cs="Simplified Arabic"/>
          <w:color w:val="000000" w:themeColor="text1"/>
          <w:sz w:val="28"/>
          <w:szCs w:val="28"/>
          <w:rtl/>
        </w:rPr>
        <w:t xml:space="preserve"> من عناصر الدخل النقدي مثل الأجور أو الأرباح.</w:t>
      </w:r>
    </w:p>
    <w:p w:rsidR="00BC5AF1" w:rsidRPr="00BC5AF1" w:rsidRDefault="00BC5AF1" w:rsidP="00EE7879">
      <w:pPr>
        <w:numPr>
          <w:ilvl w:val="0"/>
          <w:numId w:val="6"/>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ارتفاع</w:t>
      </w:r>
      <w:proofErr w:type="gramEnd"/>
      <w:r w:rsidRPr="00BC5AF1">
        <w:rPr>
          <w:rFonts w:ascii="Simplified Arabic" w:eastAsia="Times New Roman" w:hAnsi="Simplified Arabic" w:cs="Simplified Arabic"/>
          <w:color w:val="000000" w:themeColor="text1"/>
          <w:sz w:val="28"/>
          <w:szCs w:val="28"/>
          <w:rtl/>
        </w:rPr>
        <w:t xml:space="preserve"> التكاليف.</w:t>
      </w:r>
    </w:p>
    <w:p w:rsidR="00BC5AF1" w:rsidRPr="00BC5AF1" w:rsidRDefault="00BC5AF1" w:rsidP="00EE7879">
      <w:pPr>
        <w:numPr>
          <w:ilvl w:val="0"/>
          <w:numId w:val="6"/>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الإفراط في خلق الأرصدة النقدية.</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ليس من الضروري أن تتحرك هذه </w:t>
      </w:r>
      <w:hyperlink r:id="rId7" w:tooltip="منطقة الظاهرة" w:history="1">
        <w:r w:rsidRPr="00EE7879">
          <w:rPr>
            <w:rFonts w:ascii="Simplified Arabic" w:eastAsia="Times New Roman" w:hAnsi="Simplified Arabic" w:cs="Simplified Arabic"/>
            <w:color w:val="000000" w:themeColor="text1"/>
            <w:sz w:val="28"/>
            <w:szCs w:val="28"/>
            <w:rtl/>
          </w:rPr>
          <w:t>الظواهر</w:t>
        </w:r>
      </w:hyperlink>
      <w:r w:rsidRPr="00BC5AF1">
        <w:rPr>
          <w:rFonts w:ascii="Simplified Arabic" w:eastAsia="Times New Roman" w:hAnsi="Simplified Arabic" w:cs="Simplified Arabic"/>
          <w:color w:val="000000" w:themeColor="text1"/>
          <w:sz w:val="28"/>
          <w:szCs w:val="28"/>
          <w:rtl/>
        </w:rPr>
        <w:t xml:space="preserve"> المختلفة في اتجاه واحد وفي وقت واحد، بمعنى أنه من الممكن أن يحدث ارتفاع في الأسعار دون أن </w:t>
      </w:r>
      <w:proofErr w:type="spellStart"/>
      <w:r w:rsidRPr="00BC5AF1">
        <w:rPr>
          <w:rFonts w:ascii="Simplified Arabic" w:eastAsia="Times New Roman" w:hAnsi="Simplified Arabic" w:cs="Simplified Arabic"/>
          <w:color w:val="000000" w:themeColor="text1"/>
          <w:sz w:val="28"/>
          <w:szCs w:val="28"/>
          <w:rtl/>
        </w:rPr>
        <w:t>يصحبه</w:t>
      </w:r>
      <w:proofErr w:type="spellEnd"/>
      <w:r w:rsidRPr="00BC5AF1">
        <w:rPr>
          <w:rFonts w:ascii="Simplified Arabic" w:eastAsia="Times New Roman" w:hAnsi="Simplified Arabic" w:cs="Simplified Arabic"/>
          <w:color w:val="000000" w:themeColor="text1"/>
          <w:sz w:val="28"/>
          <w:szCs w:val="28"/>
          <w:rtl/>
        </w:rPr>
        <w:t xml:space="preserve"> ارتفاع في الدخل النقدي، كما أنّه من الممكن أن يحدث ارتفاع في التكاليف دون أن </w:t>
      </w:r>
      <w:proofErr w:type="spellStart"/>
      <w:r w:rsidRPr="00BC5AF1">
        <w:rPr>
          <w:rFonts w:ascii="Simplified Arabic" w:eastAsia="Times New Roman" w:hAnsi="Simplified Arabic" w:cs="Simplified Arabic"/>
          <w:color w:val="000000" w:themeColor="text1"/>
          <w:sz w:val="28"/>
          <w:szCs w:val="28"/>
          <w:rtl/>
        </w:rPr>
        <w:t>يصحبه</w:t>
      </w:r>
      <w:proofErr w:type="spellEnd"/>
      <w:r w:rsidRPr="00BC5AF1">
        <w:rPr>
          <w:rFonts w:ascii="Simplified Arabic" w:eastAsia="Times New Roman" w:hAnsi="Simplified Arabic" w:cs="Simplified Arabic"/>
          <w:color w:val="000000" w:themeColor="text1"/>
          <w:sz w:val="28"/>
          <w:szCs w:val="28"/>
          <w:rtl/>
        </w:rPr>
        <w:t xml:space="preserve"> ارتفاع في الأرباح، ومن المحتمل أن يحدث إفراط في خلق </w:t>
      </w:r>
      <w:hyperlink r:id="rId8" w:tooltip="عملة" w:history="1">
        <w:r w:rsidRPr="00EE7879">
          <w:rPr>
            <w:rFonts w:ascii="Simplified Arabic" w:eastAsia="Times New Roman" w:hAnsi="Simplified Arabic" w:cs="Simplified Arabic"/>
            <w:color w:val="000000" w:themeColor="text1"/>
            <w:sz w:val="28"/>
            <w:szCs w:val="28"/>
            <w:rtl/>
          </w:rPr>
          <w:t>النقود</w:t>
        </w:r>
      </w:hyperlink>
      <w:r w:rsidRPr="00BC5AF1">
        <w:rPr>
          <w:rFonts w:ascii="Simplified Arabic" w:eastAsia="Times New Roman" w:hAnsi="Simplified Arabic" w:cs="Simplified Arabic"/>
          <w:color w:val="000000" w:themeColor="text1"/>
          <w:sz w:val="28"/>
          <w:szCs w:val="28"/>
          <w:rtl/>
        </w:rPr>
        <w:t xml:space="preserve"> دون أن </w:t>
      </w:r>
      <w:proofErr w:type="spellStart"/>
      <w:r w:rsidRPr="00BC5AF1">
        <w:rPr>
          <w:rFonts w:ascii="Simplified Arabic" w:eastAsia="Times New Roman" w:hAnsi="Simplified Arabic" w:cs="Simplified Arabic"/>
          <w:color w:val="000000" w:themeColor="text1"/>
          <w:sz w:val="28"/>
          <w:szCs w:val="28"/>
          <w:rtl/>
        </w:rPr>
        <w:t>يصحبه</w:t>
      </w:r>
      <w:proofErr w:type="spellEnd"/>
      <w:r w:rsidRPr="00BC5AF1">
        <w:rPr>
          <w:rFonts w:ascii="Simplified Arabic" w:eastAsia="Times New Roman" w:hAnsi="Simplified Arabic" w:cs="Simplified Arabic"/>
          <w:color w:val="000000" w:themeColor="text1"/>
          <w:sz w:val="28"/>
          <w:szCs w:val="28"/>
          <w:rtl/>
        </w:rPr>
        <w:t xml:space="preserve"> ارتفاع في الأسعار أو الدخول النقدية.</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وبعبارة</w:t>
      </w:r>
      <w:proofErr w:type="gramEnd"/>
      <w:r w:rsidRPr="00BC5AF1">
        <w:rPr>
          <w:rFonts w:ascii="Simplified Arabic" w:eastAsia="Times New Roman" w:hAnsi="Simplified Arabic" w:cs="Simplified Arabic"/>
          <w:color w:val="000000" w:themeColor="text1"/>
          <w:sz w:val="28"/>
          <w:szCs w:val="28"/>
          <w:rtl/>
        </w:rPr>
        <w:t xml:space="preserve"> أخرى فإن الظواهر المختلفة التي يمكن أن يطلق على كل منها "التضخم" هي ظواهر مستقلة عن بعضها بعضاً إلى حد ما وهذا الاستقلال هو الذي يثير الإرباك في تحديد مفهوم التضخم.</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ويميز اصطلاح التضخم بالظاهرة التي يطلق عليها وبذلك تتكون مجموعة من الاصطلاحات وتشمل:</w:t>
      </w:r>
    </w:p>
    <w:p w:rsidR="00BC5AF1" w:rsidRPr="00BC5AF1" w:rsidRDefault="00BC5AF1" w:rsidP="00EE7879">
      <w:pPr>
        <w:numPr>
          <w:ilvl w:val="0"/>
          <w:numId w:val="7"/>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تضخم الأسعار: أي الارتفاع المفرط في الأسعار.</w:t>
      </w:r>
    </w:p>
    <w:p w:rsidR="00BC5AF1" w:rsidRPr="00BC5AF1" w:rsidRDefault="00BC5AF1" w:rsidP="00EE7879">
      <w:pPr>
        <w:numPr>
          <w:ilvl w:val="0"/>
          <w:numId w:val="7"/>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تضخم</w:t>
      </w:r>
      <w:proofErr w:type="gramEnd"/>
      <w:r w:rsidRPr="00BC5AF1">
        <w:rPr>
          <w:rFonts w:ascii="Simplified Arabic" w:eastAsia="Times New Roman" w:hAnsi="Simplified Arabic" w:cs="Simplified Arabic"/>
          <w:color w:val="000000" w:themeColor="text1"/>
          <w:sz w:val="28"/>
          <w:szCs w:val="28"/>
          <w:rtl/>
        </w:rPr>
        <w:t> </w:t>
      </w:r>
      <w:hyperlink r:id="rId9" w:tooltip="دخل (توضيح)" w:history="1">
        <w:r w:rsidRPr="00EE7879">
          <w:rPr>
            <w:rFonts w:ascii="Simplified Arabic" w:eastAsia="Times New Roman" w:hAnsi="Simplified Arabic" w:cs="Simplified Arabic"/>
            <w:color w:val="000000" w:themeColor="text1"/>
            <w:sz w:val="28"/>
            <w:szCs w:val="28"/>
            <w:rtl/>
          </w:rPr>
          <w:t>الدخل</w:t>
        </w:r>
      </w:hyperlink>
      <w:r w:rsidRPr="00BC5AF1">
        <w:rPr>
          <w:rFonts w:ascii="Simplified Arabic" w:eastAsia="Times New Roman" w:hAnsi="Simplified Arabic" w:cs="Simplified Arabic"/>
          <w:color w:val="000000" w:themeColor="text1"/>
          <w:sz w:val="28"/>
          <w:szCs w:val="28"/>
          <w:rtl/>
        </w:rPr>
        <w:t>: أي ارتفاع الدخول النقدية مثل تضخم الأجور وتضخم الأرباح.</w:t>
      </w:r>
    </w:p>
    <w:p w:rsidR="00BC5AF1" w:rsidRPr="00BC5AF1" w:rsidRDefault="00BC5AF1" w:rsidP="00EE7879">
      <w:pPr>
        <w:numPr>
          <w:ilvl w:val="0"/>
          <w:numId w:val="7"/>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تضخم التكاليف: أي </w:t>
      </w:r>
      <w:proofErr w:type="gramStart"/>
      <w:r w:rsidRPr="00BC5AF1">
        <w:rPr>
          <w:rFonts w:ascii="Simplified Arabic" w:eastAsia="Times New Roman" w:hAnsi="Simplified Arabic" w:cs="Simplified Arabic"/>
          <w:color w:val="000000" w:themeColor="text1"/>
          <w:sz w:val="28"/>
          <w:szCs w:val="28"/>
          <w:rtl/>
        </w:rPr>
        <w:t>ارتفاع</w:t>
      </w:r>
      <w:proofErr w:type="gramEnd"/>
      <w:r w:rsidRPr="00BC5AF1">
        <w:rPr>
          <w:rFonts w:ascii="Simplified Arabic" w:eastAsia="Times New Roman" w:hAnsi="Simplified Arabic" w:cs="Simplified Arabic"/>
          <w:color w:val="000000" w:themeColor="text1"/>
          <w:sz w:val="28"/>
          <w:szCs w:val="28"/>
          <w:rtl/>
        </w:rPr>
        <w:t xml:space="preserve"> التكاليف.</w:t>
      </w:r>
    </w:p>
    <w:p w:rsidR="00BC5AF1" w:rsidRPr="00BC5AF1" w:rsidRDefault="00BC5AF1" w:rsidP="00EE7879">
      <w:pPr>
        <w:numPr>
          <w:ilvl w:val="0"/>
          <w:numId w:val="7"/>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التضخم</w:t>
      </w:r>
      <w:proofErr w:type="gramEnd"/>
      <w:r w:rsidRPr="00BC5AF1">
        <w:rPr>
          <w:rFonts w:ascii="Simplified Arabic" w:eastAsia="Times New Roman" w:hAnsi="Simplified Arabic" w:cs="Simplified Arabic"/>
          <w:color w:val="000000" w:themeColor="text1"/>
          <w:sz w:val="28"/>
          <w:szCs w:val="28"/>
          <w:rtl/>
        </w:rPr>
        <w:t xml:space="preserve"> النقدي: أي الإفراط في إصدار العملة النقدية.</w:t>
      </w:r>
    </w:p>
    <w:p w:rsidR="00BC5AF1" w:rsidRPr="00BC5AF1" w:rsidRDefault="00BC5AF1" w:rsidP="00EE7879">
      <w:pPr>
        <w:numPr>
          <w:ilvl w:val="0"/>
          <w:numId w:val="7"/>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تضخم الائتمان المصرفي: أي </w:t>
      </w:r>
      <w:hyperlink r:id="rId10" w:tooltip="التضخم في الائتمان" w:history="1">
        <w:r w:rsidRPr="00EE7879">
          <w:rPr>
            <w:rFonts w:ascii="Simplified Arabic" w:eastAsia="Times New Roman" w:hAnsi="Simplified Arabic" w:cs="Simplified Arabic"/>
            <w:color w:val="000000" w:themeColor="text1"/>
            <w:sz w:val="28"/>
            <w:szCs w:val="28"/>
            <w:rtl/>
          </w:rPr>
          <w:t>التضخم في الائتمان</w:t>
        </w:r>
      </w:hyperlink>
      <w:r w:rsidRPr="00BC5AF1">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يرى</w:t>
      </w:r>
      <w:proofErr w:type="gramEnd"/>
      <w:r w:rsidRPr="00BC5AF1">
        <w:rPr>
          <w:rFonts w:ascii="Simplified Arabic" w:eastAsia="Times New Roman" w:hAnsi="Simplified Arabic" w:cs="Simplified Arabic"/>
          <w:color w:val="000000" w:themeColor="text1"/>
          <w:sz w:val="28"/>
          <w:szCs w:val="28"/>
          <w:rtl/>
        </w:rPr>
        <w:t xml:space="preserve"> بعض الكتاب أنه عندما يستخدم تعبير "التضخم" دون تمييز الحالة التي يطلق عليها فإن المقصود بهذا الاصطلاح يكون تضخم الأسعار وذلك لأن الارتفاع المفرط في الأسعار هو المعنى الذي ينصرف إليه الذهن مباشرة عندما يذكر اصطلاح التضخم.</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كما يمكن تعريف التضخم بأنه الارتفاع المستمر في المستوى العام للأسعار في اقتصاد دولة ما. </w:t>
      </w:r>
      <w:proofErr w:type="gramStart"/>
      <w:r w:rsidRPr="00BC5AF1">
        <w:rPr>
          <w:rFonts w:ascii="Simplified Arabic" w:eastAsia="Times New Roman" w:hAnsi="Simplified Arabic" w:cs="Simplified Arabic"/>
          <w:color w:val="000000" w:themeColor="text1"/>
          <w:sz w:val="28"/>
          <w:szCs w:val="28"/>
          <w:rtl/>
        </w:rPr>
        <w:t>ومن</w:t>
      </w:r>
      <w:proofErr w:type="gramEnd"/>
      <w:r w:rsidRPr="00BC5AF1">
        <w:rPr>
          <w:rFonts w:ascii="Simplified Arabic" w:eastAsia="Times New Roman" w:hAnsi="Simplified Arabic" w:cs="Simplified Arabic"/>
          <w:color w:val="000000" w:themeColor="text1"/>
          <w:sz w:val="28"/>
          <w:szCs w:val="28"/>
          <w:rtl/>
        </w:rPr>
        <w:t xml:space="preserve"> هنا يمكن ملاحظة أن:</w:t>
      </w:r>
    </w:p>
    <w:p w:rsidR="00BC5AF1" w:rsidRPr="00BC5AF1" w:rsidRDefault="00BC5AF1" w:rsidP="00EE7879">
      <w:pPr>
        <w:numPr>
          <w:ilvl w:val="0"/>
          <w:numId w:val="8"/>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lastRenderedPageBreak/>
        <w:t>المستوى العام للأسعار هو متوسط أسعار السلع والخدمات المستهلكة في الاقتصاد خلال سنة معينة. ويتم استخدام </w:t>
      </w:r>
      <w:r w:rsidRPr="00BC5AF1">
        <w:rPr>
          <w:rFonts w:ascii="Simplified Arabic" w:eastAsia="Times New Roman" w:hAnsi="Simplified Arabic" w:cs="Simplified Arabic"/>
          <w:color w:val="000000" w:themeColor="text1"/>
          <w:spacing w:val="9"/>
          <w:sz w:val="28"/>
          <w:szCs w:val="28"/>
          <w:rtl/>
        </w:rPr>
        <w:t>رقم قياسي موحد</w:t>
      </w:r>
      <w:r w:rsidRPr="00BC5AF1">
        <w:rPr>
          <w:rFonts w:ascii="Simplified Arabic" w:eastAsia="Times New Roman" w:hAnsi="Simplified Arabic" w:cs="Simplified Arabic"/>
          <w:color w:val="000000" w:themeColor="text1"/>
          <w:sz w:val="28"/>
          <w:szCs w:val="28"/>
          <w:rtl/>
        </w:rPr>
        <w:t xml:space="preserve"> لمتوسط أسعار السلع والخدمات باستخدام أسعار المستهلكين أو </w:t>
      </w:r>
      <w:proofErr w:type="gramStart"/>
      <w:r w:rsidRPr="00BC5AF1">
        <w:rPr>
          <w:rFonts w:ascii="Simplified Arabic" w:eastAsia="Times New Roman" w:hAnsi="Simplified Arabic" w:cs="Simplified Arabic"/>
          <w:color w:val="000000" w:themeColor="text1"/>
          <w:sz w:val="28"/>
          <w:szCs w:val="28"/>
          <w:rtl/>
        </w:rPr>
        <w:t>أسعار</w:t>
      </w:r>
      <w:proofErr w:type="gramEnd"/>
      <w:r w:rsidRPr="00BC5AF1">
        <w:rPr>
          <w:rFonts w:ascii="Simplified Arabic" w:eastAsia="Times New Roman" w:hAnsi="Simplified Arabic" w:cs="Simplified Arabic"/>
          <w:color w:val="000000" w:themeColor="text1"/>
          <w:sz w:val="28"/>
          <w:szCs w:val="28"/>
          <w:rtl/>
        </w:rPr>
        <w:t xml:space="preserve"> المنتجين.</w:t>
      </w:r>
    </w:p>
    <w:p w:rsidR="00BC5AF1" w:rsidRPr="00BC5AF1" w:rsidRDefault="00BC5AF1" w:rsidP="00EE7879">
      <w:pPr>
        <w:numPr>
          <w:ilvl w:val="0"/>
          <w:numId w:val="8"/>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التضخم</w:t>
      </w:r>
      <w:proofErr w:type="gramEnd"/>
      <w:r w:rsidRPr="00BC5AF1">
        <w:rPr>
          <w:rFonts w:ascii="Simplified Arabic" w:eastAsia="Times New Roman" w:hAnsi="Simplified Arabic" w:cs="Simplified Arabic"/>
          <w:color w:val="000000" w:themeColor="text1"/>
          <w:sz w:val="28"/>
          <w:szCs w:val="28"/>
          <w:rtl/>
        </w:rPr>
        <w:t xml:space="preserve"> عبارة عن ارتفاع مستمر ومؤثر في المستوى العام للأسعار وبالتالي فإن الزيادة المؤقتة لا تعتبر تضخماً. </w:t>
      </w:r>
      <w:proofErr w:type="gramStart"/>
      <w:r w:rsidRPr="00BC5AF1">
        <w:rPr>
          <w:rFonts w:ascii="Simplified Arabic" w:eastAsia="Times New Roman" w:hAnsi="Simplified Arabic" w:cs="Simplified Arabic"/>
          <w:color w:val="000000" w:themeColor="text1"/>
          <w:sz w:val="28"/>
          <w:szCs w:val="28"/>
          <w:rtl/>
        </w:rPr>
        <w:t>ويجب</w:t>
      </w:r>
      <w:proofErr w:type="gramEnd"/>
      <w:r w:rsidRPr="00BC5AF1">
        <w:rPr>
          <w:rFonts w:ascii="Simplified Arabic" w:eastAsia="Times New Roman" w:hAnsi="Simplified Arabic" w:cs="Simplified Arabic"/>
          <w:color w:val="000000" w:themeColor="text1"/>
          <w:sz w:val="28"/>
          <w:szCs w:val="28"/>
          <w:rtl/>
        </w:rPr>
        <w:t xml:space="preserve"> ملاحظة أن التضخم يعمل على تقليل القوة الشرائية للأفراد (كمية السلع والخدمات التي يمكن شرائها في حدود الدخل المتاح حيث أن التضخم يمثل ارتفاع مستمر في أسعار السلع والخدمات). </w:t>
      </w:r>
    </w:p>
    <w:p w:rsidR="00BC5AF1" w:rsidRPr="00BC5AF1" w:rsidRDefault="00721BC0" w:rsidP="00EE7879">
      <w:pPr>
        <w:shd w:val="clear" w:color="auto" w:fill="F8F9FA"/>
        <w:bidi/>
        <w:spacing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1pt;height:18.15pt" o:ole="">
            <v:imagedata r:id="rId11" o:title=""/>
          </v:shape>
          <w:control r:id="rId12" w:name="DefaultOcxName" w:shapeid="_x0000_i1028"/>
        </w:object>
      </w:r>
    </w:p>
    <w:p w:rsidR="00BC5AF1" w:rsidRPr="00BC5AF1" w:rsidRDefault="00BC5AF1" w:rsidP="00EE7879">
      <w:pPr>
        <w:shd w:val="clear" w:color="auto" w:fill="F8F9FA"/>
        <w:bidi/>
        <w:spacing w:before="240" w:after="0" w:line="240" w:lineRule="auto"/>
        <w:jc w:val="center"/>
        <w:outlineLvl w:val="1"/>
        <w:rPr>
          <w:rFonts w:ascii="Simplified Arabic" w:eastAsia="Times New Roman" w:hAnsi="Simplified Arabic" w:cs="Simplified Arabic"/>
          <w:b/>
          <w:bCs/>
          <w:color w:val="000000" w:themeColor="text1"/>
          <w:sz w:val="28"/>
          <w:szCs w:val="28"/>
          <w:rtl/>
        </w:rPr>
      </w:pPr>
      <w:proofErr w:type="gramStart"/>
      <w:r w:rsidRPr="00BC5AF1">
        <w:rPr>
          <w:rFonts w:ascii="Simplified Arabic" w:eastAsia="Times New Roman" w:hAnsi="Simplified Arabic" w:cs="Simplified Arabic"/>
          <w:b/>
          <w:bCs/>
          <w:color w:val="000000" w:themeColor="text1"/>
          <w:sz w:val="28"/>
          <w:szCs w:val="28"/>
          <w:rtl/>
        </w:rPr>
        <w:t>محتويات</w:t>
      </w:r>
      <w:proofErr w:type="gramEnd"/>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3" w:anchor="%D8%B3%D9%85%D8%A7%D8%AA_%D8%B8%D8%A7%D9%87%D8%B1%D8%A9_%D8%A7%D9%84%D8%AA%D8%B6%D8%AE%D9%85" w:history="1">
        <w:r w:rsidR="00BC5AF1" w:rsidRPr="00EE7879">
          <w:rPr>
            <w:rFonts w:ascii="Simplified Arabic" w:eastAsia="Times New Roman" w:hAnsi="Simplified Arabic" w:cs="Simplified Arabic"/>
            <w:color w:val="000000" w:themeColor="text1"/>
            <w:sz w:val="28"/>
            <w:szCs w:val="28"/>
            <w:rtl/>
          </w:rPr>
          <w:t>1سمات ظاهرة التضخم</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4" w:anchor="%D8%AA%D8%A7%D8%B1%D9%8A%D8%AE_%D8%A7%D9%84%D8%AA%D8%B6%D8%AE%D9%85" w:history="1">
        <w:r w:rsidR="00BC5AF1" w:rsidRPr="00EE7879">
          <w:rPr>
            <w:rFonts w:ascii="Simplified Arabic" w:eastAsia="Times New Roman" w:hAnsi="Simplified Arabic" w:cs="Simplified Arabic"/>
            <w:color w:val="000000" w:themeColor="text1"/>
            <w:sz w:val="28"/>
            <w:szCs w:val="28"/>
            <w:rtl/>
          </w:rPr>
          <w:t>2</w:t>
        </w:r>
        <w:proofErr w:type="gramStart"/>
        <w:r w:rsidR="00BC5AF1" w:rsidRPr="00EE7879">
          <w:rPr>
            <w:rFonts w:ascii="Simplified Arabic" w:eastAsia="Times New Roman" w:hAnsi="Simplified Arabic" w:cs="Simplified Arabic"/>
            <w:color w:val="000000" w:themeColor="text1"/>
            <w:sz w:val="28"/>
            <w:szCs w:val="28"/>
            <w:rtl/>
          </w:rPr>
          <w:t>تاريخ</w:t>
        </w:r>
        <w:proofErr w:type="gramEnd"/>
        <w:r w:rsidR="00BC5AF1" w:rsidRPr="00EE7879">
          <w:rPr>
            <w:rFonts w:ascii="Simplified Arabic" w:eastAsia="Times New Roman" w:hAnsi="Simplified Arabic" w:cs="Simplified Arabic"/>
            <w:color w:val="000000" w:themeColor="text1"/>
            <w:sz w:val="28"/>
            <w:szCs w:val="28"/>
            <w:rtl/>
          </w:rPr>
          <w:t xml:space="preserve"> التضخم</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5" w:anchor="%D8%A3%D9%86%D9%88%D8%A7%D8%B9_%D8%A7%D9%84%D8%AA%D8%B6%D8%AE%D9%85" w:history="1">
        <w:r w:rsidR="00BC5AF1" w:rsidRPr="00EE7879">
          <w:rPr>
            <w:rFonts w:ascii="Simplified Arabic" w:eastAsia="Times New Roman" w:hAnsi="Simplified Arabic" w:cs="Simplified Arabic"/>
            <w:color w:val="000000" w:themeColor="text1"/>
            <w:sz w:val="28"/>
            <w:szCs w:val="28"/>
            <w:rtl/>
          </w:rPr>
          <w:t>3</w:t>
        </w:r>
        <w:proofErr w:type="gramStart"/>
        <w:r w:rsidR="00BC5AF1" w:rsidRPr="00EE7879">
          <w:rPr>
            <w:rFonts w:ascii="Simplified Arabic" w:eastAsia="Times New Roman" w:hAnsi="Simplified Arabic" w:cs="Simplified Arabic"/>
            <w:color w:val="000000" w:themeColor="text1"/>
            <w:sz w:val="28"/>
            <w:szCs w:val="28"/>
            <w:rtl/>
          </w:rPr>
          <w:t>أنواع</w:t>
        </w:r>
        <w:proofErr w:type="gramEnd"/>
        <w:r w:rsidR="00BC5AF1" w:rsidRPr="00EE7879">
          <w:rPr>
            <w:rFonts w:ascii="Simplified Arabic" w:eastAsia="Times New Roman" w:hAnsi="Simplified Arabic" w:cs="Simplified Arabic"/>
            <w:color w:val="000000" w:themeColor="text1"/>
            <w:sz w:val="28"/>
            <w:szCs w:val="28"/>
            <w:rtl/>
          </w:rPr>
          <w:t xml:space="preserve"> التضخم</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6" w:anchor="%D8%A3%D8%B3%D8%A8%D8%A7%D8%A8_%D9%86%D8%B4%D9%88%D8%A1_%D8%A7%D9%84%D8%AA%D8%B6%D8%AE%D9%85" w:history="1">
        <w:r w:rsidR="00BC5AF1" w:rsidRPr="00EE7879">
          <w:rPr>
            <w:rFonts w:ascii="Simplified Arabic" w:eastAsia="Times New Roman" w:hAnsi="Simplified Arabic" w:cs="Simplified Arabic"/>
            <w:color w:val="000000" w:themeColor="text1"/>
            <w:sz w:val="28"/>
            <w:szCs w:val="28"/>
            <w:rtl/>
          </w:rPr>
          <w:t>4</w:t>
        </w:r>
        <w:proofErr w:type="gramStart"/>
        <w:r w:rsidR="00BC5AF1" w:rsidRPr="00EE7879">
          <w:rPr>
            <w:rFonts w:ascii="Simplified Arabic" w:eastAsia="Times New Roman" w:hAnsi="Simplified Arabic" w:cs="Simplified Arabic"/>
            <w:color w:val="000000" w:themeColor="text1"/>
            <w:sz w:val="28"/>
            <w:szCs w:val="28"/>
            <w:rtl/>
          </w:rPr>
          <w:t>أسباب</w:t>
        </w:r>
        <w:proofErr w:type="gramEnd"/>
        <w:r w:rsidR="00BC5AF1" w:rsidRPr="00EE7879">
          <w:rPr>
            <w:rFonts w:ascii="Simplified Arabic" w:eastAsia="Times New Roman" w:hAnsi="Simplified Arabic" w:cs="Simplified Arabic"/>
            <w:color w:val="000000" w:themeColor="text1"/>
            <w:sz w:val="28"/>
            <w:szCs w:val="28"/>
            <w:rtl/>
          </w:rPr>
          <w:t xml:space="preserve"> نشوء التضخم</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7" w:anchor="%D8%A7%D9%84%D8%B9%D9%84%D8%A7%D9%82%D8%A9_%D8%A8%D9%8A%D9%86_%D8%A7%D9%84%D8%AA%D8%B6%D8%AE%D9%85_%D9%88%D8%B3%D8%B9%D8%B1_%D8%A7%D9%84%D8%B5%D8%B1%D9%81" w:history="1">
        <w:r w:rsidR="00BC5AF1" w:rsidRPr="00EE7879">
          <w:rPr>
            <w:rFonts w:ascii="Simplified Arabic" w:eastAsia="Times New Roman" w:hAnsi="Simplified Arabic" w:cs="Simplified Arabic"/>
            <w:color w:val="000000" w:themeColor="text1"/>
            <w:sz w:val="28"/>
            <w:szCs w:val="28"/>
            <w:rtl/>
          </w:rPr>
          <w:t>5العلاقة بين التضخم وسعر الصرف</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8" w:anchor="%D8%A7%D9%84%D8%B9%D9%84%D8%A7%D9%82%D8%A9_%D8%A8%D9%8A%D9%86_%D8%A7%D9%84%D8%AA%D8%B6%D8%AE%D9%85_%D9%88%D8%A7%D8%B1%D8%AA%D9%81%D8%A7%D8%B9_%D8%A7%D9%84%D8%A3%D8%B3%D8%B9%D8%A7%D8%B1" w:history="1">
        <w:r w:rsidR="00BC5AF1" w:rsidRPr="00EE7879">
          <w:rPr>
            <w:rFonts w:ascii="Simplified Arabic" w:eastAsia="Times New Roman" w:hAnsi="Simplified Arabic" w:cs="Simplified Arabic"/>
            <w:color w:val="000000" w:themeColor="text1"/>
            <w:sz w:val="28"/>
            <w:szCs w:val="28"/>
            <w:rtl/>
          </w:rPr>
          <w:t>6العلاقة بين التضخم وارتفاع الأسعار</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9" w:anchor="%D8%A7%D9%84%D8%B9%D9%84%D8%A7%D9%82%D8%A9_%D8%A8%D9%8A%D9%86_%D8%A7%D9%84%D8%AA%D8%B6%D8%AE%D9%85_%D9%88%D8%A7%D9%84%D9%83%D8%B3%D8%A7%D8%AF" w:history="1">
        <w:r w:rsidR="00BC5AF1" w:rsidRPr="00EE7879">
          <w:rPr>
            <w:rFonts w:ascii="Simplified Arabic" w:eastAsia="Times New Roman" w:hAnsi="Simplified Arabic" w:cs="Simplified Arabic"/>
            <w:color w:val="000000" w:themeColor="text1"/>
            <w:sz w:val="28"/>
            <w:szCs w:val="28"/>
            <w:rtl/>
          </w:rPr>
          <w:t>7العلاقة بين التضخم والكساد</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20" w:anchor="%D8%A5%D8%AC%D8%B1%D8%A7%D8%A1%D8%A7%D8%AA_%D8%A7%D9%84%D8%AD%D8%AF_%D9%85%D9%86_%D8%A7%D9%84%D8%AA%D8%B6%D8%AE%D9%85" w:history="1">
        <w:r w:rsidR="00BC5AF1" w:rsidRPr="00EE7879">
          <w:rPr>
            <w:rFonts w:ascii="Simplified Arabic" w:eastAsia="Times New Roman" w:hAnsi="Simplified Arabic" w:cs="Simplified Arabic"/>
            <w:color w:val="000000" w:themeColor="text1"/>
            <w:sz w:val="28"/>
            <w:szCs w:val="28"/>
            <w:rtl/>
          </w:rPr>
          <w:t>8إجراءات الحد من التضخم</w:t>
        </w:r>
      </w:hyperlink>
    </w:p>
    <w:p w:rsidR="00BC5AF1" w:rsidRPr="00BC5AF1" w:rsidRDefault="00721BC0" w:rsidP="00EE7879">
      <w:pPr>
        <w:numPr>
          <w:ilvl w:val="1"/>
          <w:numId w:val="9"/>
        </w:numPr>
        <w:shd w:val="clear" w:color="auto" w:fill="F8F9FA"/>
        <w:bidi/>
        <w:spacing w:before="100" w:beforeAutospacing="1" w:after="0" w:line="240" w:lineRule="auto"/>
        <w:ind w:left="816"/>
        <w:rPr>
          <w:rFonts w:ascii="Simplified Arabic" w:eastAsia="Times New Roman" w:hAnsi="Simplified Arabic" w:cs="Simplified Arabic"/>
          <w:color w:val="000000" w:themeColor="text1"/>
          <w:sz w:val="28"/>
          <w:szCs w:val="28"/>
          <w:rtl/>
        </w:rPr>
      </w:pPr>
      <w:hyperlink r:id="rId21" w:anchor="%D8%A3-%D8%A7%D9%84%D8%B3%D9%8A%D8%A7%D8%B3%D8%A9_%D8%A7%D9%84%D9%85%D8%A7%D9%84%D9%8A%D8%A9" w:history="1">
        <w:r w:rsidR="00BC5AF1" w:rsidRPr="00EE7879">
          <w:rPr>
            <w:rFonts w:ascii="Simplified Arabic" w:eastAsia="Times New Roman" w:hAnsi="Simplified Arabic" w:cs="Simplified Arabic"/>
            <w:color w:val="000000" w:themeColor="text1"/>
            <w:sz w:val="28"/>
            <w:szCs w:val="28"/>
            <w:rtl/>
          </w:rPr>
          <w:t>8.1أ-السياسة المالية</w:t>
        </w:r>
      </w:hyperlink>
    </w:p>
    <w:p w:rsidR="00BC5AF1" w:rsidRPr="00BC5AF1" w:rsidRDefault="00721BC0" w:rsidP="00EE7879">
      <w:pPr>
        <w:numPr>
          <w:ilvl w:val="1"/>
          <w:numId w:val="9"/>
        </w:numPr>
        <w:shd w:val="clear" w:color="auto" w:fill="F8F9FA"/>
        <w:bidi/>
        <w:spacing w:before="100" w:beforeAutospacing="1" w:after="0" w:line="240" w:lineRule="auto"/>
        <w:ind w:left="816"/>
        <w:rPr>
          <w:rFonts w:ascii="Simplified Arabic" w:eastAsia="Times New Roman" w:hAnsi="Simplified Arabic" w:cs="Simplified Arabic"/>
          <w:color w:val="000000" w:themeColor="text1"/>
          <w:sz w:val="28"/>
          <w:szCs w:val="28"/>
          <w:rtl/>
        </w:rPr>
      </w:pPr>
      <w:hyperlink r:id="rId22" w:anchor="%D8%A8-_%D8%A7%D9%84%D8%B3%D9%8A%D8%A7%D8%B3%D8%A9_%D8%A7%D9%84%D9%86%D9%82%D8%AF%D9%8A%D8%A9" w:history="1">
        <w:r w:rsidR="00BC5AF1" w:rsidRPr="00EE7879">
          <w:rPr>
            <w:rFonts w:ascii="Simplified Arabic" w:eastAsia="Times New Roman" w:hAnsi="Simplified Arabic" w:cs="Simplified Arabic"/>
            <w:color w:val="000000" w:themeColor="text1"/>
            <w:sz w:val="28"/>
            <w:szCs w:val="28"/>
            <w:rtl/>
          </w:rPr>
          <w:t>8.2ب- السياسة النقدية</w:t>
        </w:r>
      </w:hyperlink>
    </w:p>
    <w:p w:rsidR="00BC5AF1" w:rsidRPr="00BC5AF1" w:rsidRDefault="00721BC0" w:rsidP="00EE7879">
      <w:pPr>
        <w:numPr>
          <w:ilvl w:val="1"/>
          <w:numId w:val="9"/>
        </w:numPr>
        <w:shd w:val="clear" w:color="auto" w:fill="F8F9FA"/>
        <w:bidi/>
        <w:spacing w:before="100" w:beforeAutospacing="1" w:after="0" w:line="240" w:lineRule="auto"/>
        <w:ind w:left="816"/>
        <w:rPr>
          <w:rFonts w:ascii="Simplified Arabic" w:eastAsia="Times New Roman" w:hAnsi="Simplified Arabic" w:cs="Simplified Arabic"/>
          <w:color w:val="000000" w:themeColor="text1"/>
          <w:sz w:val="28"/>
          <w:szCs w:val="28"/>
          <w:rtl/>
        </w:rPr>
      </w:pPr>
      <w:hyperlink r:id="rId23" w:anchor="%D9%85%D8%B9%D8%AF%D9%84_%D8%A7%D9%84%D8%AA%D8%B6%D8%AE%D9%85" w:history="1">
        <w:r w:rsidR="00BC5AF1" w:rsidRPr="00EE7879">
          <w:rPr>
            <w:rFonts w:ascii="Simplified Arabic" w:eastAsia="Times New Roman" w:hAnsi="Simplified Arabic" w:cs="Simplified Arabic"/>
            <w:color w:val="000000" w:themeColor="text1"/>
            <w:sz w:val="28"/>
            <w:szCs w:val="28"/>
            <w:rtl/>
          </w:rPr>
          <w:t>8.3</w:t>
        </w:r>
        <w:proofErr w:type="gramStart"/>
        <w:r w:rsidR="00BC5AF1" w:rsidRPr="00EE7879">
          <w:rPr>
            <w:rFonts w:ascii="Simplified Arabic" w:eastAsia="Times New Roman" w:hAnsi="Simplified Arabic" w:cs="Simplified Arabic"/>
            <w:color w:val="000000" w:themeColor="text1"/>
            <w:sz w:val="28"/>
            <w:szCs w:val="28"/>
            <w:rtl/>
          </w:rPr>
          <w:t>معدل</w:t>
        </w:r>
        <w:proofErr w:type="gramEnd"/>
        <w:r w:rsidR="00BC5AF1" w:rsidRPr="00EE7879">
          <w:rPr>
            <w:rFonts w:ascii="Simplified Arabic" w:eastAsia="Times New Roman" w:hAnsi="Simplified Arabic" w:cs="Simplified Arabic"/>
            <w:color w:val="000000" w:themeColor="text1"/>
            <w:sz w:val="28"/>
            <w:szCs w:val="28"/>
            <w:rtl/>
          </w:rPr>
          <w:t xml:space="preserve"> التضخم</w:t>
        </w:r>
      </w:hyperlink>
    </w:p>
    <w:p w:rsidR="00BC5AF1" w:rsidRPr="00BC5AF1" w:rsidRDefault="00721BC0" w:rsidP="00EE7879">
      <w:pPr>
        <w:numPr>
          <w:ilvl w:val="1"/>
          <w:numId w:val="9"/>
        </w:numPr>
        <w:shd w:val="clear" w:color="auto" w:fill="F8F9FA"/>
        <w:bidi/>
        <w:spacing w:before="100" w:beforeAutospacing="1" w:after="0" w:line="240" w:lineRule="auto"/>
        <w:ind w:left="816"/>
        <w:rPr>
          <w:rFonts w:ascii="Simplified Arabic" w:eastAsia="Times New Roman" w:hAnsi="Simplified Arabic" w:cs="Simplified Arabic"/>
          <w:color w:val="000000" w:themeColor="text1"/>
          <w:sz w:val="28"/>
          <w:szCs w:val="28"/>
          <w:rtl/>
        </w:rPr>
      </w:pPr>
      <w:hyperlink r:id="rId24" w:anchor="%D8%A7%D9%84%D8%B9%D8%B1%D8%B6_%D9%88%D8%A7%D9%84%D8%B7%D9%84%D8%A8" w:history="1">
        <w:r w:rsidR="00BC5AF1" w:rsidRPr="00EE7879">
          <w:rPr>
            <w:rFonts w:ascii="Simplified Arabic" w:eastAsia="Times New Roman" w:hAnsi="Simplified Arabic" w:cs="Simplified Arabic"/>
            <w:color w:val="000000" w:themeColor="text1"/>
            <w:sz w:val="28"/>
            <w:szCs w:val="28"/>
            <w:rtl/>
          </w:rPr>
          <w:t>8.4</w:t>
        </w:r>
        <w:proofErr w:type="gramStart"/>
        <w:r w:rsidR="00BC5AF1" w:rsidRPr="00EE7879">
          <w:rPr>
            <w:rFonts w:ascii="Simplified Arabic" w:eastAsia="Times New Roman" w:hAnsi="Simplified Arabic" w:cs="Simplified Arabic"/>
            <w:color w:val="000000" w:themeColor="text1"/>
            <w:sz w:val="28"/>
            <w:szCs w:val="28"/>
            <w:rtl/>
          </w:rPr>
          <w:t>العرض</w:t>
        </w:r>
        <w:proofErr w:type="gramEnd"/>
        <w:r w:rsidR="00BC5AF1" w:rsidRPr="00EE7879">
          <w:rPr>
            <w:rFonts w:ascii="Simplified Arabic" w:eastAsia="Times New Roman" w:hAnsi="Simplified Arabic" w:cs="Simplified Arabic"/>
            <w:color w:val="000000" w:themeColor="text1"/>
            <w:sz w:val="28"/>
            <w:szCs w:val="28"/>
            <w:rtl/>
          </w:rPr>
          <w:t xml:space="preserve"> والطلب</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25" w:anchor="%D9%85%D8%B9%D8%AF%D9%84_%D8%A5%D8%B9%D8%A7%D8%AF%D8%A9_%D8%A7%D9%84%D8%AA%D8%B6%D8%AE%D9%85" w:history="1">
        <w:r w:rsidR="00BC5AF1" w:rsidRPr="00EE7879">
          <w:rPr>
            <w:rFonts w:ascii="Simplified Arabic" w:eastAsia="Times New Roman" w:hAnsi="Simplified Arabic" w:cs="Simplified Arabic"/>
            <w:color w:val="000000" w:themeColor="text1"/>
            <w:sz w:val="28"/>
            <w:szCs w:val="28"/>
            <w:rtl/>
          </w:rPr>
          <w:t>9</w:t>
        </w:r>
        <w:proofErr w:type="gramStart"/>
        <w:r w:rsidR="00BC5AF1" w:rsidRPr="00EE7879">
          <w:rPr>
            <w:rFonts w:ascii="Simplified Arabic" w:eastAsia="Times New Roman" w:hAnsi="Simplified Arabic" w:cs="Simplified Arabic"/>
            <w:color w:val="000000" w:themeColor="text1"/>
            <w:sz w:val="28"/>
            <w:szCs w:val="28"/>
            <w:rtl/>
          </w:rPr>
          <w:t>معدل</w:t>
        </w:r>
        <w:proofErr w:type="gramEnd"/>
        <w:r w:rsidR="00BC5AF1" w:rsidRPr="00EE7879">
          <w:rPr>
            <w:rFonts w:ascii="Simplified Arabic" w:eastAsia="Times New Roman" w:hAnsi="Simplified Arabic" w:cs="Simplified Arabic"/>
            <w:color w:val="000000" w:themeColor="text1"/>
            <w:sz w:val="28"/>
            <w:szCs w:val="28"/>
            <w:rtl/>
          </w:rPr>
          <w:t xml:space="preserve"> إعادة التضخم</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26" w:anchor="%D9%85%D8%A4%D8%B4%D8%B1%D8%A7%D8%AA_%D8%A7%D9%84%D8%AA%D8%B6%D8%AE%D9%85" w:history="1">
        <w:r w:rsidR="00BC5AF1" w:rsidRPr="00EE7879">
          <w:rPr>
            <w:rFonts w:ascii="Simplified Arabic" w:eastAsia="Times New Roman" w:hAnsi="Simplified Arabic" w:cs="Simplified Arabic"/>
            <w:color w:val="000000" w:themeColor="text1"/>
            <w:sz w:val="28"/>
            <w:szCs w:val="28"/>
            <w:rtl/>
          </w:rPr>
          <w:t>10</w:t>
        </w:r>
        <w:proofErr w:type="gramStart"/>
        <w:r w:rsidR="00BC5AF1" w:rsidRPr="00EE7879">
          <w:rPr>
            <w:rFonts w:ascii="Simplified Arabic" w:eastAsia="Times New Roman" w:hAnsi="Simplified Arabic" w:cs="Simplified Arabic"/>
            <w:color w:val="000000" w:themeColor="text1"/>
            <w:sz w:val="28"/>
            <w:szCs w:val="28"/>
            <w:rtl/>
          </w:rPr>
          <w:t>مؤشرات</w:t>
        </w:r>
        <w:proofErr w:type="gramEnd"/>
        <w:r w:rsidR="00BC5AF1" w:rsidRPr="00EE7879">
          <w:rPr>
            <w:rFonts w:ascii="Simplified Arabic" w:eastAsia="Times New Roman" w:hAnsi="Simplified Arabic" w:cs="Simplified Arabic"/>
            <w:color w:val="000000" w:themeColor="text1"/>
            <w:sz w:val="28"/>
            <w:szCs w:val="28"/>
            <w:rtl/>
          </w:rPr>
          <w:t xml:space="preserve"> التضخم</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27" w:anchor="%D8%A7%D9%86%D8%B8%D8%B1_%D8%A3%D9%8A%D8%B6%D9%8B%D8%A7" w:history="1">
        <w:r w:rsidR="00BC5AF1" w:rsidRPr="00EE7879">
          <w:rPr>
            <w:rFonts w:ascii="Simplified Arabic" w:eastAsia="Times New Roman" w:hAnsi="Simplified Arabic" w:cs="Simplified Arabic"/>
            <w:color w:val="000000" w:themeColor="text1"/>
            <w:sz w:val="28"/>
            <w:szCs w:val="28"/>
            <w:rtl/>
          </w:rPr>
          <w:t>11انظر أيضًا</w:t>
        </w:r>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28" w:anchor="%D9%85%D8%B5%D8%A7%D8%AF%D8%B1" w:history="1">
        <w:r w:rsidR="00BC5AF1" w:rsidRPr="00EE7879">
          <w:rPr>
            <w:rFonts w:ascii="Simplified Arabic" w:eastAsia="Times New Roman" w:hAnsi="Simplified Arabic" w:cs="Simplified Arabic"/>
            <w:color w:val="000000" w:themeColor="text1"/>
            <w:sz w:val="28"/>
            <w:szCs w:val="28"/>
            <w:rtl/>
          </w:rPr>
          <w:t>12</w:t>
        </w:r>
        <w:proofErr w:type="gramStart"/>
        <w:r w:rsidR="00BC5AF1" w:rsidRPr="00EE7879">
          <w:rPr>
            <w:rFonts w:ascii="Simplified Arabic" w:eastAsia="Times New Roman" w:hAnsi="Simplified Arabic" w:cs="Simplified Arabic"/>
            <w:color w:val="000000" w:themeColor="text1"/>
            <w:sz w:val="28"/>
            <w:szCs w:val="28"/>
            <w:rtl/>
          </w:rPr>
          <w:t>مصادر</w:t>
        </w:r>
        <w:proofErr w:type="gramEnd"/>
      </w:hyperlink>
    </w:p>
    <w:p w:rsidR="00BC5AF1" w:rsidRPr="00BC5AF1" w:rsidRDefault="00721BC0" w:rsidP="00EE7879">
      <w:pPr>
        <w:numPr>
          <w:ilvl w:val="0"/>
          <w:numId w:val="9"/>
        </w:numPr>
        <w:shd w:val="clear" w:color="auto" w:fill="F8F9FA"/>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29" w:anchor="%D8%A7%D9%84%D9%85%D8%B1%D8%A7%D8%AC%D8%B9" w:history="1">
        <w:r w:rsidR="00BC5AF1" w:rsidRPr="00EE7879">
          <w:rPr>
            <w:rFonts w:ascii="Simplified Arabic" w:eastAsia="Times New Roman" w:hAnsi="Simplified Arabic" w:cs="Simplified Arabic"/>
            <w:color w:val="000000" w:themeColor="text1"/>
            <w:sz w:val="28"/>
            <w:szCs w:val="28"/>
            <w:rtl/>
          </w:rPr>
          <w:t>13</w:t>
        </w:r>
        <w:proofErr w:type="gramStart"/>
        <w:r w:rsidR="00BC5AF1" w:rsidRPr="00EE7879">
          <w:rPr>
            <w:rFonts w:ascii="Simplified Arabic" w:eastAsia="Times New Roman" w:hAnsi="Simplified Arabic" w:cs="Simplified Arabic"/>
            <w:color w:val="000000" w:themeColor="text1"/>
            <w:sz w:val="28"/>
            <w:szCs w:val="28"/>
            <w:rtl/>
          </w:rPr>
          <w:t>المراجع</w:t>
        </w:r>
        <w:proofErr w:type="gramEnd"/>
      </w:hyperlink>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سمات ظاهرة التضخم[</w:t>
      </w:r>
      <w:hyperlink r:id="rId30" w:tooltip="عدل القسم: سمات ظاهرة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من أبرز سمات ظاهرة التضخم:</w:t>
      </w:r>
    </w:p>
    <w:p w:rsidR="00BC5AF1" w:rsidRPr="00BC5AF1" w:rsidRDefault="00BC5AF1" w:rsidP="00EE7879">
      <w:pPr>
        <w:numPr>
          <w:ilvl w:val="0"/>
          <w:numId w:val="10"/>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lastRenderedPageBreak/>
        <w:t>أنها</w:t>
      </w:r>
      <w:proofErr w:type="gramEnd"/>
      <w:r w:rsidRPr="00BC5AF1">
        <w:rPr>
          <w:rFonts w:ascii="Simplified Arabic" w:eastAsia="Times New Roman" w:hAnsi="Simplified Arabic" w:cs="Simplified Arabic"/>
          <w:color w:val="000000" w:themeColor="text1"/>
          <w:sz w:val="28"/>
          <w:szCs w:val="28"/>
          <w:rtl/>
        </w:rPr>
        <w:t xml:space="preserve"> نتاج لعوامل اقتصادية متعددة، قد تكون متعارضة فيما بينها، فالتضخم ظاهرة معقدة ومركبة ومتعددة الأبعاد في آن واحد.</w:t>
      </w:r>
    </w:p>
    <w:p w:rsidR="00BC5AF1" w:rsidRPr="00BC5AF1" w:rsidRDefault="00BC5AF1" w:rsidP="00EE7879">
      <w:pPr>
        <w:numPr>
          <w:ilvl w:val="0"/>
          <w:numId w:val="10"/>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ناتجة عن اختلال العلاقات </w:t>
      </w:r>
      <w:proofErr w:type="spellStart"/>
      <w:r w:rsidRPr="00BC5AF1">
        <w:rPr>
          <w:rFonts w:ascii="Simplified Arabic" w:eastAsia="Times New Roman" w:hAnsi="Simplified Arabic" w:cs="Simplified Arabic"/>
          <w:color w:val="000000" w:themeColor="text1"/>
          <w:sz w:val="28"/>
          <w:szCs w:val="28"/>
          <w:rtl/>
        </w:rPr>
        <w:t>السعرية</w:t>
      </w:r>
      <w:proofErr w:type="spellEnd"/>
      <w:r w:rsidRPr="00BC5AF1">
        <w:rPr>
          <w:rFonts w:ascii="Simplified Arabic" w:eastAsia="Times New Roman" w:hAnsi="Simplified Arabic" w:cs="Simplified Arabic"/>
          <w:color w:val="000000" w:themeColor="text1"/>
          <w:sz w:val="28"/>
          <w:szCs w:val="28"/>
          <w:rtl/>
        </w:rPr>
        <w:t xml:space="preserve"> بين أسعار السلع والخدمات من ناحية، وبين أسعار عناصر الإنتاج (مستوى الأرباح والأجور وتكاليف المنتج) من ناحية أخرى.</w:t>
      </w:r>
    </w:p>
    <w:p w:rsidR="00BC5AF1" w:rsidRPr="00BC5AF1" w:rsidRDefault="00BC5AF1" w:rsidP="00EE7879">
      <w:pPr>
        <w:numPr>
          <w:ilvl w:val="0"/>
          <w:numId w:val="10"/>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انخفاض قيمة العملة مقابل أسعار السلع والخدمات، </w:t>
      </w:r>
      <w:proofErr w:type="gramStart"/>
      <w:r w:rsidRPr="00BC5AF1">
        <w:rPr>
          <w:rFonts w:ascii="Simplified Arabic" w:eastAsia="Times New Roman" w:hAnsi="Simplified Arabic" w:cs="Simplified Arabic"/>
          <w:color w:val="000000" w:themeColor="text1"/>
          <w:sz w:val="28"/>
          <w:szCs w:val="28"/>
          <w:rtl/>
        </w:rPr>
        <w:t>والذي</w:t>
      </w:r>
      <w:proofErr w:type="gramEnd"/>
      <w:r w:rsidRPr="00BC5AF1">
        <w:rPr>
          <w:rFonts w:ascii="Simplified Arabic" w:eastAsia="Times New Roman" w:hAnsi="Simplified Arabic" w:cs="Simplified Arabic"/>
          <w:color w:val="000000" w:themeColor="text1"/>
          <w:sz w:val="28"/>
          <w:szCs w:val="28"/>
          <w:rtl/>
        </w:rPr>
        <w:t xml:space="preserve"> يعبر عنه </w:t>
      </w:r>
      <w:proofErr w:type="spellStart"/>
      <w:r w:rsidRPr="00BC5AF1">
        <w:rPr>
          <w:rFonts w:ascii="Simplified Arabic" w:eastAsia="Times New Roman" w:hAnsi="Simplified Arabic" w:cs="Simplified Arabic"/>
          <w:color w:val="000000" w:themeColor="text1"/>
          <w:sz w:val="28"/>
          <w:szCs w:val="28"/>
          <w:rtl/>
        </w:rPr>
        <w:t>بـ</w:t>
      </w:r>
      <w:proofErr w:type="spellEnd"/>
      <w:r w:rsidRPr="00BC5AF1">
        <w:rPr>
          <w:rFonts w:ascii="Simplified Arabic" w:eastAsia="Times New Roman" w:hAnsi="Simplified Arabic" w:cs="Simplified Arabic"/>
          <w:color w:val="000000" w:themeColor="text1"/>
          <w:sz w:val="28"/>
          <w:szCs w:val="28"/>
          <w:rtl/>
        </w:rPr>
        <w:t>"انخفاض القوة الشرائية".</w:t>
      </w:r>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تاريخ التضخم[</w:t>
      </w:r>
      <w:hyperlink r:id="rId31" w:tooltip="عدل القسم: تاريخ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في </w:t>
      </w:r>
      <w:hyperlink r:id="rId32" w:tooltip="القرن التاسع عشر" w:history="1">
        <w:r w:rsidRPr="00EE7879">
          <w:rPr>
            <w:rFonts w:ascii="Simplified Arabic" w:eastAsia="Times New Roman" w:hAnsi="Simplified Arabic" w:cs="Simplified Arabic"/>
            <w:color w:val="000000" w:themeColor="text1"/>
            <w:sz w:val="28"/>
            <w:szCs w:val="28"/>
            <w:rtl/>
          </w:rPr>
          <w:t>القرن التاسع عشر</w:t>
        </w:r>
      </w:hyperlink>
      <w:r w:rsidRPr="00BC5AF1">
        <w:rPr>
          <w:rFonts w:ascii="Simplified Arabic" w:eastAsia="Times New Roman" w:hAnsi="Simplified Arabic" w:cs="Simplified Arabic"/>
          <w:color w:val="000000" w:themeColor="text1"/>
          <w:sz w:val="28"/>
          <w:szCs w:val="28"/>
          <w:rtl/>
        </w:rPr>
        <w:t xml:space="preserve"> كان التركيز على جانب واحد من جوانب التضخم وهو (التضخم النقدي)، (بحيث إذا ازداد عرض النقود بالنسبة إلى الطلب عليها انخفضت قيمتها، وبعبارة أخرى، أرتفع مستوى الأسعار، وإذا ازداد الطلب على النقود بالنسبة إلى عرضها </w:t>
      </w:r>
      <w:proofErr w:type="spellStart"/>
      <w:r w:rsidRPr="00BC5AF1">
        <w:rPr>
          <w:rFonts w:ascii="Simplified Arabic" w:eastAsia="Times New Roman" w:hAnsi="Simplified Arabic" w:cs="Simplified Arabic"/>
          <w:color w:val="000000" w:themeColor="text1"/>
          <w:sz w:val="28"/>
          <w:szCs w:val="28"/>
          <w:rtl/>
        </w:rPr>
        <w:t>أرتفعت</w:t>
      </w:r>
      <w:proofErr w:type="spellEnd"/>
      <w:r w:rsidRPr="00BC5AF1">
        <w:rPr>
          <w:rFonts w:ascii="Simplified Arabic" w:eastAsia="Times New Roman" w:hAnsi="Simplified Arabic" w:cs="Simplified Arabic"/>
          <w:color w:val="000000" w:themeColor="text1"/>
          <w:sz w:val="28"/>
          <w:szCs w:val="28"/>
          <w:rtl/>
        </w:rPr>
        <w:t xml:space="preserve"> قيمتها، وبعبارة أخرى انخفض مستوى الأسعار).</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ثم كانت تحليلات </w:t>
      </w:r>
      <w:hyperlink r:id="rId33" w:tooltip="اقتصاد" w:history="1">
        <w:r w:rsidRPr="00EE7879">
          <w:rPr>
            <w:rFonts w:ascii="Simplified Arabic" w:eastAsia="Times New Roman" w:hAnsi="Simplified Arabic" w:cs="Simplified Arabic"/>
            <w:color w:val="000000" w:themeColor="text1"/>
            <w:sz w:val="28"/>
            <w:szCs w:val="28"/>
            <w:rtl/>
          </w:rPr>
          <w:t>الاقتصادي</w:t>
        </w:r>
      </w:hyperlink>
      <w:r w:rsidRPr="00BC5AF1">
        <w:rPr>
          <w:rFonts w:ascii="Simplified Arabic" w:eastAsia="Times New Roman" w:hAnsi="Simplified Arabic" w:cs="Simplified Arabic"/>
          <w:color w:val="000000" w:themeColor="text1"/>
          <w:sz w:val="28"/>
          <w:szCs w:val="28"/>
          <w:rtl/>
        </w:rPr>
        <w:t> "</w:t>
      </w:r>
      <w:proofErr w:type="spellStart"/>
      <w:r w:rsidR="00721BC0" w:rsidRPr="00BC5AF1">
        <w:rPr>
          <w:rFonts w:ascii="Simplified Arabic" w:eastAsia="Times New Roman" w:hAnsi="Simplified Arabic" w:cs="Simplified Arabic"/>
          <w:color w:val="000000" w:themeColor="text1"/>
          <w:sz w:val="28"/>
          <w:szCs w:val="28"/>
          <w:rtl/>
        </w:rPr>
        <w:fldChar w:fldCharType="begin"/>
      </w:r>
      <w:r w:rsidRPr="00BC5AF1">
        <w:rPr>
          <w:rFonts w:ascii="Simplified Arabic" w:eastAsia="Times New Roman" w:hAnsi="Simplified Arabic" w:cs="Simplified Arabic"/>
          <w:color w:val="000000" w:themeColor="text1"/>
          <w:sz w:val="28"/>
          <w:szCs w:val="28"/>
          <w:rtl/>
        </w:rPr>
        <w:instrText xml:space="preserve"> </w:instrText>
      </w:r>
      <w:r w:rsidRPr="00BC5AF1">
        <w:rPr>
          <w:rFonts w:ascii="Simplified Arabic" w:eastAsia="Times New Roman" w:hAnsi="Simplified Arabic" w:cs="Simplified Arabic"/>
          <w:color w:val="000000" w:themeColor="text1"/>
          <w:sz w:val="28"/>
          <w:szCs w:val="28"/>
        </w:rPr>
        <w:instrText>HYPERLINK "https://ar.wikipedia.org/wiki/%D8%AC%D9%88%D9%86_%D9%85%D9%8A%D9%86%D8%A7%D8%B1%D8%AF_%D9%83%D9%8A%D9%86%D8%B2" \o</w:instrText>
      </w:r>
      <w:r w:rsidRPr="00BC5AF1">
        <w:rPr>
          <w:rFonts w:ascii="Simplified Arabic" w:eastAsia="Times New Roman" w:hAnsi="Simplified Arabic" w:cs="Simplified Arabic"/>
          <w:color w:val="000000" w:themeColor="text1"/>
          <w:sz w:val="28"/>
          <w:szCs w:val="28"/>
          <w:rtl/>
        </w:rPr>
        <w:instrText xml:space="preserve"> "جون مينارد كينز" </w:instrText>
      </w:r>
      <w:r w:rsidR="00721BC0" w:rsidRPr="00BC5AF1">
        <w:rPr>
          <w:rFonts w:ascii="Simplified Arabic" w:eastAsia="Times New Roman" w:hAnsi="Simplified Arabic" w:cs="Simplified Arabic"/>
          <w:color w:val="000000" w:themeColor="text1"/>
          <w:sz w:val="28"/>
          <w:szCs w:val="28"/>
          <w:rtl/>
        </w:rPr>
        <w:fldChar w:fldCharType="separate"/>
      </w:r>
      <w:r w:rsidRPr="00EE7879">
        <w:rPr>
          <w:rFonts w:ascii="Simplified Arabic" w:eastAsia="Times New Roman" w:hAnsi="Simplified Arabic" w:cs="Simplified Arabic"/>
          <w:color w:val="000000" w:themeColor="text1"/>
          <w:sz w:val="28"/>
          <w:szCs w:val="28"/>
          <w:rtl/>
        </w:rPr>
        <w:t>كينز</w:t>
      </w:r>
      <w:proofErr w:type="spellEnd"/>
      <w:r w:rsidR="00721BC0" w:rsidRPr="00BC5AF1">
        <w:rPr>
          <w:rFonts w:ascii="Simplified Arabic" w:eastAsia="Times New Roman" w:hAnsi="Simplified Arabic" w:cs="Simplified Arabic"/>
          <w:color w:val="000000" w:themeColor="text1"/>
          <w:sz w:val="28"/>
          <w:szCs w:val="28"/>
          <w:rtl/>
        </w:rPr>
        <w:fldChar w:fldCharType="end"/>
      </w:r>
      <w:r w:rsidRPr="00BC5AF1">
        <w:rPr>
          <w:rFonts w:ascii="Simplified Arabic" w:eastAsia="Times New Roman" w:hAnsi="Simplified Arabic" w:cs="Simplified Arabic"/>
          <w:color w:val="000000" w:themeColor="text1"/>
          <w:sz w:val="28"/>
          <w:szCs w:val="28"/>
          <w:rtl/>
        </w:rPr>
        <w:t>"، حيث ركز على العوامل التي تحكم مستوى </w:t>
      </w:r>
      <w:hyperlink r:id="rId34" w:tooltip="مقاييس الدخل والإنتاج القومي" w:history="1">
        <w:r w:rsidRPr="00EE7879">
          <w:rPr>
            <w:rFonts w:ascii="Simplified Arabic" w:eastAsia="Times New Roman" w:hAnsi="Simplified Arabic" w:cs="Simplified Arabic"/>
            <w:color w:val="000000" w:themeColor="text1"/>
            <w:sz w:val="28"/>
            <w:szCs w:val="28"/>
            <w:rtl/>
          </w:rPr>
          <w:t>الدخل القومي</w:t>
        </w:r>
      </w:hyperlink>
      <w:r w:rsidRPr="00BC5AF1">
        <w:rPr>
          <w:rFonts w:ascii="Simplified Arabic" w:eastAsia="Times New Roman" w:hAnsi="Simplified Arabic" w:cs="Simplified Arabic"/>
          <w:color w:val="000000" w:themeColor="text1"/>
          <w:sz w:val="28"/>
          <w:szCs w:val="28"/>
          <w:rtl/>
        </w:rPr>
        <w:t> النقدي، وخاصة ما يتعلق بالميل للاستهلاك، </w:t>
      </w:r>
      <w:hyperlink r:id="rId35" w:tooltip="سعر الفائدة" w:history="1">
        <w:r w:rsidRPr="00EE7879">
          <w:rPr>
            <w:rFonts w:ascii="Simplified Arabic" w:eastAsia="Times New Roman" w:hAnsi="Simplified Arabic" w:cs="Simplified Arabic"/>
            <w:color w:val="000000" w:themeColor="text1"/>
            <w:sz w:val="28"/>
            <w:szCs w:val="28"/>
            <w:rtl/>
          </w:rPr>
          <w:t>وسعر الفائدة</w:t>
        </w:r>
      </w:hyperlink>
      <w:r w:rsidRPr="00BC5AF1">
        <w:rPr>
          <w:rFonts w:ascii="Simplified Arabic" w:eastAsia="Times New Roman" w:hAnsi="Simplified Arabic" w:cs="Simplified Arabic"/>
          <w:color w:val="000000" w:themeColor="text1"/>
          <w:sz w:val="28"/>
          <w:szCs w:val="28"/>
          <w:rtl/>
        </w:rPr>
        <w:t>، والكفاءة الحدية </w:t>
      </w:r>
      <w:hyperlink r:id="rId36" w:tooltip="رأس المال" w:history="1">
        <w:r w:rsidRPr="00EE7879">
          <w:rPr>
            <w:rFonts w:ascii="Simplified Arabic" w:eastAsia="Times New Roman" w:hAnsi="Simplified Arabic" w:cs="Simplified Arabic"/>
            <w:color w:val="000000" w:themeColor="text1"/>
            <w:sz w:val="28"/>
            <w:szCs w:val="28"/>
            <w:rtl/>
          </w:rPr>
          <w:t>لرأس المال</w:t>
        </w:r>
      </w:hyperlink>
      <w:r w:rsidRPr="00BC5AF1">
        <w:rPr>
          <w:rFonts w:ascii="Simplified Arabic" w:eastAsia="Times New Roman" w:hAnsi="Simplified Arabic" w:cs="Simplified Arabic"/>
          <w:color w:val="000000" w:themeColor="text1"/>
          <w:sz w:val="28"/>
          <w:szCs w:val="28"/>
          <w:rtl/>
        </w:rPr>
        <w:t>. وهكذا توصل "</w:t>
      </w:r>
      <w:proofErr w:type="spellStart"/>
      <w:r w:rsidRPr="00BC5AF1">
        <w:rPr>
          <w:rFonts w:ascii="Simplified Arabic" w:eastAsia="Times New Roman" w:hAnsi="Simplified Arabic" w:cs="Simplified Arabic"/>
          <w:color w:val="000000" w:themeColor="text1"/>
          <w:sz w:val="28"/>
          <w:szCs w:val="28"/>
          <w:rtl/>
        </w:rPr>
        <w:t>كينز</w:t>
      </w:r>
      <w:proofErr w:type="spellEnd"/>
      <w:r w:rsidRPr="00BC5AF1">
        <w:rPr>
          <w:rFonts w:ascii="Simplified Arabic" w:eastAsia="Times New Roman" w:hAnsi="Simplified Arabic" w:cs="Simplified Arabic"/>
          <w:color w:val="000000" w:themeColor="text1"/>
          <w:sz w:val="28"/>
          <w:szCs w:val="28"/>
          <w:rtl/>
        </w:rPr>
        <w:t>" إلى أن التضخم هو: زيادة حجم الطلب الكلي على حجم العرض الحقيقي زيادة محسوسة ومستمرة، مما يؤدي إلى حدوث سلسلة من الارتفاعات المفاجئة والمستمرة في المستوى العام للأسعار، وبعبارة أخرى تتبلور ماهية التضخم في وجود فائض في الطلب على </w:t>
      </w:r>
      <w:hyperlink r:id="rId37" w:tooltip="سلعة" w:history="1">
        <w:r w:rsidRPr="00EE7879">
          <w:rPr>
            <w:rFonts w:ascii="Simplified Arabic" w:eastAsia="Times New Roman" w:hAnsi="Simplified Arabic" w:cs="Simplified Arabic"/>
            <w:color w:val="000000" w:themeColor="text1"/>
            <w:sz w:val="28"/>
            <w:szCs w:val="28"/>
            <w:rtl/>
          </w:rPr>
          <w:t>السلع</w:t>
        </w:r>
      </w:hyperlink>
      <w:r w:rsidRPr="00BC5AF1">
        <w:rPr>
          <w:rFonts w:ascii="Simplified Arabic" w:eastAsia="Times New Roman" w:hAnsi="Simplified Arabic" w:cs="Simplified Arabic"/>
          <w:color w:val="000000" w:themeColor="text1"/>
          <w:sz w:val="28"/>
          <w:szCs w:val="28"/>
          <w:rtl/>
        </w:rPr>
        <w:t>، يفوق المقدرة الحالية للطاقة </w:t>
      </w:r>
      <w:hyperlink r:id="rId38" w:tooltip="انتاج" w:history="1">
        <w:r w:rsidRPr="00EE7879">
          <w:rPr>
            <w:rFonts w:ascii="Simplified Arabic" w:eastAsia="Times New Roman" w:hAnsi="Simplified Arabic" w:cs="Simplified Arabic"/>
            <w:color w:val="000000" w:themeColor="text1"/>
            <w:sz w:val="28"/>
            <w:szCs w:val="28"/>
            <w:rtl/>
          </w:rPr>
          <w:t>الإنتاجية</w:t>
        </w:r>
      </w:hyperlink>
      <w:r w:rsidRPr="00BC5AF1">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وفي النصف الثاني للقرن العشرين ظهرت </w:t>
      </w:r>
      <w:hyperlink r:id="rId39" w:tooltip="مدرسة" w:history="1">
        <w:r w:rsidRPr="00EE7879">
          <w:rPr>
            <w:rFonts w:ascii="Simplified Arabic" w:eastAsia="Times New Roman" w:hAnsi="Simplified Arabic" w:cs="Simplified Arabic"/>
            <w:color w:val="000000" w:themeColor="text1"/>
            <w:sz w:val="28"/>
            <w:szCs w:val="28"/>
            <w:rtl/>
          </w:rPr>
          <w:t>المدرسة</w:t>
        </w:r>
      </w:hyperlink>
      <w:r w:rsidRPr="00BC5AF1">
        <w:rPr>
          <w:rFonts w:ascii="Simplified Arabic" w:eastAsia="Times New Roman" w:hAnsi="Simplified Arabic" w:cs="Simplified Arabic"/>
          <w:color w:val="000000" w:themeColor="text1"/>
          <w:sz w:val="28"/>
          <w:szCs w:val="28"/>
          <w:rtl/>
        </w:rPr>
        <w:t> </w:t>
      </w:r>
      <w:hyperlink r:id="rId40" w:tooltip="السويد" w:history="1">
        <w:r w:rsidRPr="00EE7879">
          <w:rPr>
            <w:rFonts w:ascii="Simplified Arabic" w:eastAsia="Times New Roman" w:hAnsi="Simplified Arabic" w:cs="Simplified Arabic"/>
            <w:color w:val="000000" w:themeColor="text1"/>
            <w:sz w:val="28"/>
            <w:szCs w:val="28"/>
            <w:rtl/>
          </w:rPr>
          <w:t>السويدية</w:t>
        </w:r>
      </w:hyperlink>
      <w:r w:rsidRPr="00BC5AF1">
        <w:rPr>
          <w:rFonts w:ascii="Simplified Arabic" w:eastAsia="Times New Roman" w:hAnsi="Simplified Arabic" w:cs="Simplified Arabic"/>
          <w:color w:val="000000" w:themeColor="text1"/>
          <w:sz w:val="28"/>
          <w:szCs w:val="28"/>
          <w:rtl/>
        </w:rPr>
        <w:t> الحديثة، بحيث جعلت للتوقعات أهمية خاصة في التحليل النقدي للتضخم، فهي ترى أن العلاقة بين الطلب الكلي والعرض الكلي لا تتوقف على خطط الإنفاق القومي من جهة وخطط </w:t>
      </w:r>
      <w:hyperlink r:id="rId41" w:tooltip="ناتج مادي" w:history="1">
        <w:r w:rsidRPr="00EE7879">
          <w:rPr>
            <w:rFonts w:ascii="Simplified Arabic" w:eastAsia="Times New Roman" w:hAnsi="Simplified Arabic" w:cs="Simplified Arabic"/>
            <w:color w:val="000000" w:themeColor="text1"/>
            <w:sz w:val="28"/>
            <w:szCs w:val="28"/>
            <w:rtl/>
          </w:rPr>
          <w:t>الإنتاج</w:t>
        </w:r>
      </w:hyperlink>
      <w:r w:rsidRPr="00BC5AF1">
        <w:rPr>
          <w:rFonts w:ascii="Simplified Arabic" w:eastAsia="Times New Roman" w:hAnsi="Simplified Arabic" w:cs="Simplified Arabic"/>
          <w:color w:val="000000" w:themeColor="text1"/>
          <w:sz w:val="28"/>
          <w:szCs w:val="28"/>
          <w:rtl/>
        </w:rPr>
        <w:t> القومي من جهة أخرى، أو بعبارة أدق تتوقف على العلاقة بين خطط </w:t>
      </w:r>
      <w:hyperlink r:id="rId42" w:tooltip="استثمار" w:history="1">
        <w:r w:rsidRPr="00EE7879">
          <w:rPr>
            <w:rFonts w:ascii="Simplified Arabic" w:eastAsia="Times New Roman" w:hAnsi="Simplified Arabic" w:cs="Simplified Arabic"/>
            <w:color w:val="000000" w:themeColor="text1"/>
            <w:sz w:val="28"/>
            <w:szCs w:val="28"/>
            <w:rtl/>
          </w:rPr>
          <w:t>الاستثمار</w:t>
        </w:r>
      </w:hyperlink>
      <w:r w:rsidRPr="00BC5AF1">
        <w:rPr>
          <w:rFonts w:ascii="Simplified Arabic" w:eastAsia="Times New Roman" w:hAnsi="Simplified Arabic" w:cs="Simplified Arabic"/>
          <w:color w:val="000000" w:themeColor="text1"/>
          <w:sz w:val="28"/>
          <w:szCs w:val="28"/>
          <w:rtl/>
        </w:rPr>
        <w:t> وخطط الادخار.</w:t>
      </w:r>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أنواع التضخم[</w:t>
      </w:r>
      <w:hyperlink r:id="rId43" w:tooltip="عدل القسم: أنواع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numPr>
          <w:ilvl w:val="0"/>
          <w:numId w:val="11"/>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b/>
          <w:bCs/>
          <w:color w:val="000000" w:themeColor="text1"/>
          <w:sz w:val="28"/>
          <w:szCs w:val="28"/>
          <w:rtl/>
        </w:rPr>
        <w:t>التضخم</w:t>
      </w:r>
      <w:proofErr w:type="gramEnd"/>
      <w:r w:rsidRPr="00BC5AF1">
        <w:rPr>
          <w:rFonts w:ascii="Simplified Arabic" w:eastAsia="Times New Roman" w:hAnsi="Simplified Arabic" w:cs="Simplified Arabic"/>
          <w:b/>
          <w:bCs/>
          <w:color w:val="000000" w:themeColor="text1"/>
          <w:sz w:val="28"/>
          <w:szCs w:val="28"/>
          <w:rtl/>
        </w:rPr>
        <w:t xml:space="preserve"> الأصيل</w:t>
      </w:r>
      <w:r w:rsidRPr="00BC5AF1">
        <w:rPr>
          <w:rFonts w:ascii="Simplified Arabic" w:eastAsia="Times New Roman" w:hAnsi="Simplified Arabic" w:cs="Simplified Arabic"/>
          <w:color w:val="000000" w:themeColor="text1"/>
          <w:sz w:val="28"/>
          <w:szCs w:val="28"/>
          <w:rtl/>
        </w:rPr>
        <w:t>: يتحقق هذا النوع من التضخم حين لا يقابل الزيادة في الطلب الكلي زيادة في معدّلات الإنتاج مما ينعكس أثره في ارتفاع الأسعار.</w:t>
      </w:r>
    </w:p>
    <w:p w:rsidR="00BC5AF1" w:rsidRPr="00BC5AF1" w:rsidRDefault="00BC5AF1" w:rsidP="00EE7879">
      <w:pPr>
        <w:numPr>
          <w:ilvl w:val="0"/>
          <w:numId w:val="12"/>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b/>
          <w:bCs/>
          <w:color w:val="000000" w:themeColor="text1"/>
          <w:sz w:val="28"/>
          <w:szCs w:val="28"/>
          <w:rtl/>
        </w:rPr>
        <w:t>التضخم</w:t>
      </w:r>
      <w:proofErr w:type="gramEnd"/>
      <w:r w:rsidRPr="00BC5AF1">
        <w:rPr>
          <w:rFonts w:ascii="Simplified Arabic" w:eastAsia="Times New Roman" w:hAnsi="Simplified Arabic" w:cs="Simplified Arabic"/>
          <w:b/>
          <w:bCs/>
          <w:color w:val="000000" w:themeColor="text1"/>
          <w:sz w:val="28"/>
          <w:szCs w:val="28"/>
          <w:rtl/>
        </w:rPr>
        <w:t xml:space="preserve"> الزاحف</w:t>
      </w:r>
      <w:r w:rsidRPr="00BC5AF1">
        <w:rPr>
          <w:rFonts w:ascii="Simplified Arabic" w:eastAsia="Times New Roman" w:hAnsi="Simplified Arabic" w:cs="Simplified Arabic"/>
          <w:color w:val="000000" w:themeColor="text1"/>
          <w:sz w:val="28"/>
          <w:szCs w:val="28"/>
          <w:rtl/>
        </w:rPr>
        <w:t>: يتسم هذا النوع من أنواع التضخم بارتفاع بطيء في الأسعار.وهذا النوع من التضخم يحصل عندما يزداد الطلب بينما العرض أو الإنتاج ثابت (مستقر) فيؤدي إلى ارتفاع في الأسعار.</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مستوى الأسعار قد يرتفع بشكل طبيعي </w:t>
      </w:r>
      <w:proofErr w:type="gramStart"/>
      <w:r w:rsidRPr="00BC5AF1">
        <w:rPr>
          <w:rFonts w:ascii="Simplified Arabic" w:eastAsia="Times New Roman" w:hAnsi="Simplified Arabic" w:cs="Simplified Arabic"/>
          <w:color w:val="000000" w:themeColor="text1"/>
          <w:sz w:val="28"/>
          <w:szCs w:val="28"/>
          <w:rtl/>
        </w:rPr>
        <w:t>إلى</w:t>
      </w:r>
      <w:proofErr w:type="gramEnd"/>
      <w:r w:rsidRPr="00BC5AF1">
        <w:rPr>
          <w:rFonts w:ascii="Simplified Arabic" w:eastAsia="Times New Roman" w:hAnsi="Simplified Arabic" w:cs="Simplified Arabic"/>
          <w:color w:val="000000" w:themeColor="text1"/>
          <w:sz w:val="28"/>
          <w:szCs w:val="28"/>
          <w:rtl/>
        </w:rPr>
        <w:t xml:space="preserve"> 10%.</w:t>
      </w:r>
    </w:p>
    <w:p w:rsidR="00BC5AF1" w:rsidRPr="00BC5AF1" w:rsidRDefault="00BC5AF1" w:rsidP="00EE7879">
      <w:pPr>
        <w:numPr>
          <w:ilvl w:val="0"/>
          <w:numId w:val="13"/>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b/>
          <w:bCs/>
          <w:color w:val="000000" w:themeColor="text1"/>
          <w:sz w:val="28"/>
          <w:szCs w:val="28"/>
          <w:rtl/>
        </w:rPr>
        <w:lastRenderedPageBreak/>
        <w:t>التضخم</w:t>
      </w:r>
      <w:proofErr w:type="gramEnd"/>
      <w:r w:rsidRPr="00BC5AF1">
        <w:rPr>
          <w:rFonts w:ascii="Simplified Arabic" w:eastAsia="Times New Roman" w:hAnsi="Simplified Arabic" w:cs="Simplified Arabic"/>
          <w:b/>
          <w:bCs/>
          <w:color w:val="000000" w:themeColor="text1"/>
          <w:sz w:val="28"/>
          <w:szCs w:val="28"/>
          <w:rtl/>
        </w:rPr>
        <w:t xml:space="preserve"> المكبوت</w:t>
      </w:r>
      <w:r w:rsidRPr="00BC5AF1">
        <w:rPr>
          <w:rFonts w:ascii="Simplified Arabic" w:eastAsia="Times New Roman" w:hAnsi="Simplified Arabic" w:cs="Simplified Arabic"/>
          <w:color w:val="000000" w:themeColor="text1"/>
          <w:sz w:val="28"/>
          <w:szCs w:val="28"/>
          <w:rtl/>
        </w:rPr>
        <w:t> : وهي حالة يتم خلالها منع الأسعار من الارتفاع من خلال سياسات تتمثل بوضع ضوابط وقيود تحول دون اتفاق كلي وارتفاع الأسعار.</w:t>
      </w:r>
    </w:p>
    <w:p w:rsidR="00BC5AF1" w:rsidRPr="00BC5AF1" w:rsidRDefault="00BC5AF1" w:rsidP="00EE7879">
      <w:pPr>
        <w:numPr>
          <w:ilvl w:val="0"/>
          <w:numId w:val="14"/>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b/>
          <w:bCs/>
          <w:color w:val="000000" w:themeColor="text1"/>
          <w:sz w:val="28"/>
          <w:szCs w:val="28"/>
          <w:rtl/>
        </w:rPr>
        <w:t>التضخم المفرط</w:t>
      </w:r>
      <w:r w:rsidRPr="00BC5AF1">
        <w:rPr>
          <w:rFonts w:ascii="Simplified Arabic" w:eastAsia="Times New Roman" w:hAnsi="Simplified Arabic" w:cs="Simplified Arabic"/>
          <w:color w:val="000000" w:themeColor="text1"/>
          <w:sz w:val="28"/>
          <w:szCs w:val="28"/>
          <w:rtl/>
        </w:rPr>
        <w:t>: وهي حالة ارتفاع معدلات التضخم بمعدلات عالية يترافق معها سرعة في تداول النقد في </w:t>
      </w:r>
      <w:hyperlink r:id="rId44" w:tooltip="سوق" w:history="1">
        <w:r w:rsidRPr="00EE7879">
          <w:rPr>
            <w:rFonts w:ascii="Simplified Arabic" w:eastAsia="Times New Roman" w:hAnsi="Simplified Arabic" w:cs="Simplified Arabic"/>
            <w:color w:val="000000" w:themeColor="text1"/>
            <w:sz w:val="28"/>
            <w:szCs w:val="28"/>
            <w:rtl/>
          </w:rPr>
          <w:t>السوق</w:t>
        </w:r>
      </w:hyperlink>
      <w:r w:rsidRPr="00BC5AF1">
        <w:rPr>
          <w:rFonts w:ascii="Simplified Arabic" w:eastAsia="Times New Roman" w:hAnsi="Simplified Arabic" w:cs="Simplified Arabic"/>
          <w:color w:val="000000" w:themeColor="text1"/>
          <w:sz w:val="28"/>
          <w:szCs w:val="28"/>
          <w:rtl/>
        </w:rPr>
        <w:t>، وقد يؤدي هذا النوع من التضخم إلى انهيار العملة الوطنية، كما حصل في كل من </w:t>
      </w:r>
      <w:hyperlink r:id="rId45" w:tooltip="ألمانيا" w:history="1">
        <w:r w:rsidRPr="00EE7879">
          <w:rPr>
            <w:rFonts w:ascii="Simplified Arabic" w:eastAsia="Times New Roman" w:hAnsi="Simplified Arabic" w:cs="Simplified Arabic"/>
            <w:color w:val="000000" w:themeColor="text1"/>
            <w:sz w:val="28"/>
            <w:szCs w:val="28"/>
            <w:rtl/>
          </w:rPr>
          <w:t>ألمانيا</w:t>
        </w:r>
      </w:hyperlink>
      <w:r w:rsidRPr="00BC5AF1">
        <w:rPr>
          <w:rFonts w:ascii="Simplified Arabic" w:eastAsia="Times New Roman" w:hAnsi="Simplified Arabic" w:cs="Simplified Arabic"/>
          <w:color w:val="000000" w:themeColor="text1"/>
          <w:sz w:val="28"/>
          <w:szCs w:val="28"/>
          <w:rtl/>
        </w:rPr>
        <w:t> بين عامي 1921 و1923 م إبان فترة حكم </w:t>
      </w:r>
      <w:hyperlink r:id="rId46" w:tooltip="جمهورية فايمار" w:history="1">
        <w:r w:rsidRPr="00EE7879">
          <w:rPr>
            <w:rFonts w:ascii="Simplified Arabic" w:eastAsia="Times New Roman" w:hAnsi="Simplified Arabic" w:cs="Simplified Arabic"/>
            <w:color w:val="000000" w:themeColor="text1"/>
            <w:sz w:val="28"/>
            <w:szCs w:val="28"/>
            <w:rtl/>
          </w:rPr>
          <w:t xml:space="preserve">جمهورية </w:t>
        </w:r>
        <w:proofErr w:type="spellStart"/>
        <w:r w:rsidRPr="00EE7879">
          <w:rPr>
            <w:rFonts w:ascii="Simplified Arabic" w:eastAsia="Times New Roman" w:hAnsi="Simplified Arabic" w:cs="Simplified Arabic"/>
            <w:color w:val="000000" w:themeColor="text1"/>
            <w:sz w:val="28"/>
            <w:szCs w:val="28"/>
            <w:rtl/>
          </w:rPr>
          <w:t>فايمار</w:t>
        </w:r>
        <w:proofErr w:type="spellEnd"/>
      </w:hyperlink>
      <w:r w:rsidRPr="00BC5AF1">
        <w:rPr>
          <w:rFonts w:ascii="Simplified Arabic" w:eastAsia="Times New Roman" w:hAnsi="Simplified Arabic" w:cs="Simplified Arabic"/>
          <w:color w:val="000000" w:themeColor="text1"/>
          <w:sz w:val="28"/>
          <w:szCs w:val="28"/>
          <w:rtl/>
        </w:rPr>
        <w:t>، وفي </w:t>
      </w:r>
      <w:hyperlink r:id="rId47" w:tooltip="المجر" w:history="1">
        <w:r w:rsidRPr="00EE7879">
          <w:rPr>
            <w:rFonts w:ascii="Simplified Arabic" w:eastAsia="Times New Roman" w:hAnsi="Simplified Arabic" w:cs="Simplified Arabic"/>
            <w:color w:val="000000" w:themeColor="text1"/>
            <w:sz w:val="28"/>
            <w:szCs w:val="28"/>
            <w:rtl/>
          </w:rPr>
          <w:t>هنغاريا</w:t>
        </w:r>
      </w:hyperlink>
      <w:r w:rsidRPr="00BC5AF1">
        <w:rPr>
          <w:rFonts w:ascii="Simplified Arabic" w:eastAsia="Times New Roman" w:hAnsi="Simplified Arabic" w:cs="Simplified Arabic"/>
          <w:color w:val="000000" w:themeColor="text1"/>
          <w:sz w:val="28"/>
          <w:szCs w:val="28"/>
          <w:rtl/>
        </w:rPr>
        <w:t> عام 1945 م، بعد </w:t>
      </w:r>
      <w:hyperlink r:id="rId48" w:tooltip="الحرب العالمية الثانية" w:history="1">
        <w:r w:rsidRPr="00EE7879">
          <w:rPr>
            <w:rFonts w:ascii="Simplified Arabic" w:eastAsia="Times New Roman" w:hAnsi="Simplified Arabic" w:cs="Simplified Arabic"/>
            <w:color w:val="000000" w:themeColor="text1"/>
            <w:sz w:val="28"/>
            <w:szCs w:val="28"/>
            <w:rtl/>
          </w:rPr>
          <w:t>الحرب العالمية الثانية</w:t>
        </w:r>
      </w:hyperlink>
      <w:r w:rsidRPr="00BC5AF1">
        <w:rPr>
          <w:rFonts w:ascii="Simplified Arabic" w:eastAsia="Times New Roman" w:hAnsi="Simplified Arabic" w:cs="Simplified Arabic"/>
          <w:color w:val="000000" w:themeColor="text1"/>
          <w:sz w:val="28"/>
          <w:szCs w:val="28"/>
          <w:rtl/>
        </w:rPr>
        <w:t> (الأمين، 1983: 35).</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مستوى</w:t>
      </w:r>
      <w:proofErr w:type="gramEnd"/>
      <w:r w:rsidRPr="00BC5AF1">
        <w:rPr>
          <w:rFonts w:ascii="Simplified Arabic" w:eastAsia="Times New Roman" w:hAnsi="Simplified Arabic" w:cs="Simplified Arabic"/>
          <w:color w:val="000000" w:themeColor="text1"/>
          <w:sz w:val="28"/>
          <w:szCs w:val="28"/>
          <w:rtl/>
        </w:rPr>
        <w:t xml:space="preserve"> الأسعار قد يتجاوز الارتفاع 50% في الشهر الواحد(كل شهر) أو أكثر من 100% خلال العام.</w:t>
      </w:r>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أسباب نشوء التضخم[</w:t>
      </w:r>
      <w:hyperlink r:id="rId49" w:tooltip="عدل القسم: أسباب نشوء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ينشأ التضخم بفعل عوامل </w:t>
      </w:r>
      <w:hyperlink r:id="rId50" w:tooltip="اقتصاد" w:history="1">
        <w:r w:rsidRPr="00EE7879">
          <w:rPr>
            <w:rFonts w:ascii="Simplified Arabic" w:eastAsia="Times New Roman" w:hAnsi="Simplified Arabic" w:cs="Simplified Arabic"/>
            <w:color w:val="000000" w:themeColor="text1"/>
            <w:sz w:val="28"/>
            <w:szCs w:val="28"/>
            <w:rtl/>
          </w:rPr>
          <w:t>اقتصادية</w:t>
        </w:r>
      </w:hyperlink>
      <w:r w:rsidRPr="00BC5AF1">
        <w:rPr>
          <w:rFonts w:ascii="Simplified Arabic" w:eastAsia="Times New Roman" w:hAnsi="Simplified Arabic" w:cs="Simplified Arabic"/>
          <w:color w:val="000000" w:themeColor="text1"/>
          <w:sz w:val="28"/>
          <w:szCs w:val="28"/>
          <w:rtl/>
        </w:rPr>
        <w:t> مختلفة ومن أبرز هذه الأسباب:</w:t>
      </w:r>
    </w:p>
    <w:p w:rsidR="00BC5AF1" w:rsidRPr="00BC5AF1" w:rsidRDefault="00BC5AF1" w:rsidP="00EE7879">
      <w:pPr>
        <w:numPr>
          <w:ilvl w:val="0"/>
          <w:numId w:val="15"/>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b/>
          <w:bCs/>
          <w:color w:val="000000" w:themeColor="text1"/>
          <w:sz w:val="28"/>
          <w:szCs w:val="28"/>
          <w:rtl/>
        </w:rPr>
        <w:t>تضخم ناشئ عن </w:t>
      </w:r>
      <w:hyperlink r:id="rId51" w:tooltip="تكلفة" w:history="1">
        <w:r w:rsidRPr="00EE7879">
          <w:rPr>
            <w:rFonts w:ascii="Simplified Arabic" w:eastAsia="Times New Roman" w:hAnsi="Simplified Arabic" w:cs="Simplified Arabic"/>
            <w:b/>
            <w:bCs/>
            <w:color w:val="000000" w:themeColor="text1"/>
            <w:sz w:val="28"/>
            <w:szCs w:val="28"/>
            <w:rtl/>
          </w:rPr>
          <w:t>التكاليف</w:t>
        </w:r>
      </w:hyperlink>
      <w:r w:rsidRPr="00BC5AF1">
        <w:rPr>
          <w:rFonts w:ascii="Simplified Arabic" w:eastAsia="Times New Roman" w:hAnsi="Simplified Arabic" w:cs="Simplified Arabic"/>
          <w:color w:val="000000" w:themeColor="text1"/>
          <w:sz w:val="28"/>
          <w:szCs w:val="28"/>
          <w:rtl/>
        </w:rPr>
        <w:t>: ينشأ هذا النوع من التضخم بسبب ارتفاع </w:t>
      </w:r>
      <w:hyperlink r:id="rId52" w:tooltip="تكلفة" w:history="1">
        <w:r w:rsidRPr="00EE7879">
          <w:rPr>
            <w:rFonts w:ascii="Simplified Arabic" w:eastAsia="Times New Roman" w:hAnsi="Simplified Arabic" w:cs="Simplified Arabic"/>
            <w:color w:val="000000" w:themeColor="text1"/>
            <w:sz w:val="28"/>
            <w:szCs w:val="28"/>
            <w:rtl/>
          </w:rPr>
          <w:t>التكاليف</w:t>
        </w:r>
      </w:hyperlink>
      <w:r w:rsidRPr="00BC5AF1">
        <w:rPr>
          <w:rFonts w:ascii="Simplified Arabic" w:eastAsia="Times New Roman" w:hAnsi="Simplified Arabic" w:cs="Simplified Arabic"/>
          <w:color w:val="000000" w:themeColor="text1"/>
          <w:sz w:val="28"/>
          <w:szCs w:val="28"/>
          <w:rtl/>
        </w:rPr>
        <w:t> التشغيلية في </w:t>
      </w:r>
      <w:hyperlink r:id="rId53" w:tooltip="شركة" w:history="1">
        <w:r w:rsidRPr="00EE7879">
          <w:rPr>
            <w:rFonts w:ascii="Simplified Arabic" w:eastAsia="Times New Roman" w:hAnsi="Simplified Arabic" w:cs="Simplified Arabic"/>
            <w:color w:val="000000" w:themeColor="text1"/>
            <w:sz w:val="28"/>
            <w:szCs w:val="28"/>
            <w:rtl/>
          </w:rPr>
          <w:t>الشركات</w:t>
        </w:r>
      </w:hyperlink>
      <w:r w:rsidRPr="00BC5AF1">
        <w:rPr>
          <w:rFonts w:ascii="Simplified Arabic" w:eastAsia="Times New Roman" w:hAnsi="Simplified Arabic" w:cs="Simplified Arabic"/>
          <w:color w:val="000000" w:themeColor="text1"/>
          <w:sz w:val="28"/>
          <w:szCs w:val="28"/>
          <w:rtl/>
        </w:rPr>
        <w:t> </w:t>
      </w:r>
      <w:hyperlink r:id="rId54" w:tooltip="صناعة" w:history="1">
        <w:r w:rsidRPr="00EE7879">
          <w:rPr>
            <w:rFonts w:ascii="Simplified Arabic" w:eastAsia="Times New Roman" w:hAnsi="Simplified Arabic" w:cs="Simplified Arabic"/>
            <w:color w:val="000000" w:themeColor="text1"/>
            <w:sz w:val="28"/>
            <w:szCs w:val="28"/>
            <w:rtl/>
          </w:rPr>
          <w:t>الصناعية</w:t>
        </w:r>
      </w:hyperlink>
      <w:r w:rsidRPr="00BC5AF1">
        <w:rPr>
          <w:rFonts w:ascii="Simplified Arabic" w:eastAsia="Times New Roman" w:hAnsi="Simplified Arabic" w:cs="Simplified Arabic"/>
          <w:color w:val="000000" w:themeColor="text1"/>
          <w:sz w:val="28"/>
          <w:szCs w:val="28"/>
          <w:rtl/>
        </w:rPr>
        <w:t> أو غير الصناعية، كمساهمة إدارات </w:t>
      </w:r>
      <w:hyperlink r:id="rId55" w:tooltip="شركة" w:history="1">
        <w:r w:rsidRPr="00EE7879">
          <w:rPr>
            <w:rFonts w:ascii="Simplified Arabic" w:eastAsia="Times New Roman" w:hAnsi="Simplified Arabic" w:cs="Simplified Arabic"/>
            <w:color w:val="000000" w:themeColor="text1"/>
            <w:sz w:val="28"/>
            <w:szCs w:val="28"/>
            <w:rtl/>
          </w:rPr>
          <w:t>الشركات</w:t>
        </w:r>
      </w:hyperlink>
      <w:r w:rsidRPr="00BC5AF1">
        <w:rPr>
          <w:rFonts w:ascii="Simplified Arabic" w:eastAsia="Times New Roman" w:hAnsi="Simplified Arabic" w:cs="Simplified Arabic"/>
          <w:color w:val="000000" w:themeColor="text1"/>
          <w:sz w:val="28"/>
          <w:szCs w:val="28"/>
          <w:rtl/>
        </w:rPr>
        <w:t xml:space="preserve"> في رفع رواتب وأجور </w:t>
      </w:r>
      <w:proofErr w:type="spellStart"/>
      <w:r w:rsidRPr="00BC5AF1">
        <w:rPr>
          <w:rFonts w:ascii="Simplified Arabic" w:eastAsia="Times New Roman" w:hAnsi="Simplified Arabic" w:cs="Simplified Arabic"/>
          <w:color w:val="000000" w:themeColor="text1"/>
          <w:sz w:val="28"/>
          <w:szCs w:val="28"/>
          <w:rtl/>
        </w:rPr>
        <w:t>منتسبيها</w:t>
      </w:r>
      <w:proofErr w:type="spellEnd"/>
      <w:r w:rsidRPr="00BC5AF1">
        <w:rPr>
          <w:rFonts w:ascii="Simplified Arabic" w:eastAsia="Times New Roman" w:hAnsi="Simplified Arabic" w:cs="Simplified Arabic"/>
          <w:color w:val="000000" w:themeColor="text1"/>
          <w:sz w:val="28"/>
          <w:szCs w:val="28"/>
          <w:rtl/>
        </w:rPr>
        <w:t xml:space="preserve"> من العاملين ولاسيما الذين يعملون في المواقع </w:t>
      </w:r>
      <w:hyperlink r:id="rId56" w:tooltip="انتاج" w:history="1">
        <w:r w:rsidRPr="00EE7879">
          <w:rPr>
            <w:rFonts w:ascii="Simplified Arabic" w:eastAsia="Times New Roman" w:hAnsi="Simplified Arabic" w:cs="Simplified Arabic"/>
            <w:color w:val="000000" w:themeColor="text1"/>
            <w:sz w:val="28"/>
            <w:szCs w:val="28"/>
            <w:rtl/>
          </w:rPr>
          <w:t>الإنتاجية</w:t>
        </w:r>
      </w:hyperlink>
      <w:r w:rsidRPr="00BC5AF1">
        <w:rPr>
          <w:rFonts w:ascii="Simplified Arabic" w:eastAsia="Times New Roman" w:hAnsi="Simplified Arabic" w:cs="Simplified Arabic"/>
          <w:color w:val="000000" w:themeColor="text1"/>
          <w:sz w:val="28"/>
          <w:szCs w:val="28"/>
          <w:rtl/>
        </w:rPr>
        <w:t> والذي يأتي بسبب مطالبة </w:t>
      </w:r>
      <w:hyperlink r:id="rId57" w:tooltip="عامل (مهنة)" w:history="1">
        <w:r w:rsidRPr="00EE7879">
          <w:rPr>
            <w:rFonts w:ascii="Simplified Arabic" w:eastAsia="Times New Roman" w:hAnsi="Simplified Arabic" w:cs="Simplified Arabic"/>
            <w:color w:val="000000" w:themeColor="text1"/>
            <w:sz w:val="28"/>
            <w:szCs w:val="28"/>
            <w:rtl/>
          </w:rPr>
          <w:t>العاملين</w:t>
        </w:r>
      </w:hyperlink>
      <w:r w:rsidRPr="00BC5AF1">
        <w:rPr>
          <w:rFonts w:ascii="Simplified Arabic" w:eastAsia="Times New Roman" w:hAnsi="Simplified Arabic" w:cs="Simplified Arabic"/>
          <w:color w:val="000000" w:themeColor="text1"/>
          <w:sz w:val="28"/>
          <w:szCs w:val="28"/>
          <w:rtl/>
        </w:rPr>
        <w:t> برفع الأجور(العمر، 1416 هـ: 40).</w:t>
      </w:r>
    </w:p>
    <w:p w:rsidR="00BC5AF1" w:rsidRPr="00BC5AF1" w:rsidRDefault="00BC5AF1" w:rsidP="00EE7879">
      <w:pPr>
        <w:numPr>
          <w:ilvl w:val="0"/>
          <w:numId w:val="16"/>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b/>
          <w:bCs/>
          <w:color w:val="000000" w:themeColor="text1"/>
          <w:sz w:val="28"/>
          <w:szCs w:val="28"/>
          <w:rtl/>
        </w:rPr>
        <w:t>تضخم ناشئ عن الطلب</w:t>
      </w:r>
      <w:r w:rsidRPr="00BC5AF1">
        <w:rPr>
          <w:rFonts w:ascii="Simplified Arabic" w:eastAsia="Times New Roman" w:hAnsi="Simplified Arabic" w:cs="Simplified Arabic"/>
          <w:color w:val="000000" w:themeColor="text1"/>
          <w:sz w:val="28"/>
          <w:szCs w:val="28"/>
          <w:rtl/>
        </w:rPr>
        <w:t>: ينشأ هذا النوع من التضخم عن زيادة حجم الطلب النقدي والذي يصاحبه عرض ثابت من </w:t>
      </w:r>
      <w:hyperlink r:id="rId58" w:tooltip="منتج (اقتصاد)" w:history="1">
        <w:r w:rsidRPr="00EE7879">
          <w:rPr>
            <w:rFonts w:ascii="Simplified Arabic" w:eastAsia="Times New Roman" w:hAnsi="Simplified Arabic" w:cs="Simplified Arabic"/>
            <w:color w:val="000000" w:themeColor="text1"/>
            <w:sz w:val="28"/>
            <w:szCs w:val="28"/>
            <w:rtl/>
          </w:rPr>
          <w:t>السلع</w:t>
        </w:r>
      </w:hyperlink>
      <w:r w:rsidRPr="00BC5AF1">
        <w:rPr>
          <w:rFonts w:ascii="Simplified Arabic" w:eastAsia="Times New Roman" w:hAnsi="Simplified Arabic" w:cs="Simplified Arabic"/>
          <w:color w:val="000000" w:themeColor="text1"/>
          <w:sz w:val="28"/>
          <w:szCs w:val="28"/>
          <w:rtl/>
        </w:rPr>
        <w:t> </w:t>
      </w:r>
      <w:hyperlink r:id="rId59" w:tooltip="خدمة" w:history="1">
        <w:r w:rsidRPr="00EE7879">
          <w:rPr>
            <w:rFonts w:ascii="Simplified Arabic" w:eastAsia="Times New Roman" w:hAnsi="Simplified Arabic" w:cs="Simplified Arabic"/>
            <w:color w:val="000000" w:themeColor="text1"/>
            <w:sz w:val="28"/>
            <w:szCs w:val="28"/>
            <w:rtl/>
          </w:rPr>
          <w:t>والخدمات</w:t>
        </w:r>
      </w:hyperlink>
      <w:r w:rsidRPr="00BC5AF1">
        <w:rPr>
          <w:rFonts w:ascii="Simplified Arabic" w:eastAsia="Times New Roman" w:hAnsi="Simplified Arabic" w:cs="Simplified Arabic"/>
          <w:color w:val="000000" w:themeColor="text1"/>
          <w:sz w:val="28"/>
          <w:szCs w:val="28"/>
          <w:rtl/>
        </w:rPr>
        <w:t>، إذ أن ارتفاع الطلب الكلي لا تقابله زيادة في </w:t>
      </w:r>
      <w:hyperlink r:id="rId60" w:tooltip="ناتج مادي" w:history="1">
        <w:r w:rsidRPr="00EE7879">
          <w:rPr>
            <w:rFonts w:ascii="Simplified Arabic" w:eastAsia="Times New Roman" w:hAnsi="Simplified Arabic" w:cs="Simplified Arabic"/>
            <w:color w:val="000000" w:themeColor="text1"/>
            <w:sz w:val="28"/>
            <w:szCs w:val="28"/>
            <w:rtl/>
          </w:rPr>
          <w:t>الإنتاج</w:t>
        </w:r>
      </w:hyperlink>
      <w:r w:rsidRPr="00BC5AF1">
        <w:rPr>
          <w:rFonts w:ascii="Simplified Arabic" w:eastAsia="Times New Roman" w:hAnsi="Simplified Arabic" w:cs="Simplified Arabic"/>
          <w:color w:val="000000" w:themeColor="text1"/>
          <w:sz w:val="28"/>
          <w:szCs w:val="28"/>
          <w:rtl/>
        </w:rPr>
        <w:t>. مما يؤدي إلى ارتفاع الأسعار.</w:t>
      </w:r>
    </w:p>
    <w:p w:rsidR="00BC5AF1" w:rsidRPr="00BC5AF1" w:rsidRDefault="00BC5AF1" w:rsidP="00EE7879">
      <w:pPr>
        <w:numPr>
          <w:ilvl w:val="0"/>
          <w:numId w:val="17"/>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b/>
          <w:bCs/>
          <w:color w:val="000000" w:themeColor="text1"/>
          <w:sz w:val="28"/>
          <w:szCs w:val="28"/>
          <w:rtl/>
        </w:rPr>
        <w:t>تضخم حاصل من تغييرات</w:t>
      </w:r>
      <w:r w:rsidRPr="00BC5AF1">
        <w:rPr>
          <w:rFonts w:ascii="Simplified Arabic" w:eastAsia="Times New Roman" w:hAnsi="Simplified Arabic" w:cs="Simplified Arabic"/>
          <w:color w:val="000000" w:themeColor="text1"/>
          <w:sz w:val="28"/>
          <w:szCs w:val="28"/>
          <w:rtl/>
        </w:rPr>
        <w:t> كلية في تركيب الطلب الكلي في </w:t>
      </w:r>
      <w:hyperlink r:id="rId61" w:tooltip="اقتصاد" w:history="1">
        <w:r w:rsidRPr="00EE7879">
          <w:rPr>
            <w:rFonts w:ascii="Simplified Arabic" w:eastAsia="Times New Roman" w:hAnsi="Simplified Arabic" w:cs="Simplified Arabic"/>
            <w:color w:val="000000" w:themeColor="text1"/>
            <w:sz w:val="28"/>
            <w:szCs w:val="28"/>
            <w:rtl/>
          </w:rPr>
          <w:t>الاقتصاد</w:t>
        </w:r>
      </w:hyperlink>
      <w:r w:rsidRPr="00BC5AF1">
        <w:rPr>
          <w:rFonts w:ascii="Simplified Arabic" w:eastAsia="Times New Roman" w:hAnsi="Simplified Arabic" w:cs="Simplified Arabic"/>
          <w:color w:val="000000" w:themeColor="text1"/>
          <w:sz w:val="28"/>
          <w:szCs w:val="28"/>
          <w:rtl/>
        </w:rPr>
        <w:t> أو تغيرات في الطلب النقدي حتى لو كان هذا الطلب مفرطاً أو لم يكن هناك تركز </w:t>
      </w:r>
      <w:hyperlink r:id="rId62" w:tooltip="اقتصاد" w:history="1">
        <w:r w:rsidRPr="00EE7879">
          <w:rPr>
            <w:rFonts w:ascii="Simplified Arabic" w:eastAsia="Times New Roman" w:hAnsi="Simplified Arabic" w:cs="Simplified Arabic"/>
            <w:color w:val="000000" w:themeColor="text1"/>
            <w:sz w:val="28"/>
            <w:szCs w:val="28"/>
            <w:rtl/>
          </w:rPr>
          <w:t>اقتصادي</w:t>
        </w:r>
      </w:hyperlink>
      <w:r w:rsidRPr="00BC5AF1">
        <w:rPr>
          <w:rFonts w:ascii="Simplified Arabic" w:eastAsia="Times New Roman" w:hAnsi="Simplified Arabic" w:cs="Simplified Arabic"/>
          <w:color w:val="000000" w:themeColor="text1"/>
          <w:sz w:val="28"/>
          <w:szCs w:val="28"/>
          <w:rtl/>
        </w:rPr>
        <w:t xml:space="preserve"> إذ أن الأسعار تكون قابلة للارتفاع وغير قابلة للانخفاض رغم </w:t>
      </w:r>
      <w:proofErr w:type="spellStart"/>
      <w:r w:rsidRPr="00BC5AF1">
        <w:rPr>
          <w:rFonts w:ascii="Simplified Arabic" w:eastAsia="Times New Roman" w:hAnsi="Simplified Arabic" w:cs="Simplified Arabic"/>
          <w:color w:val="000000" w:themeColor="text1"/>
          <w:sz w:val="28"/>
          <w:szCs w:val="28"/>
          <w:rtl/>
        </w:rPr>
        <w:t>أنخفاض</w:t>
      </w:r>
      <w:proofErr w:type="spellEnd"/>
      <w:r w:rsidRPr="00BC5AF1">
        <w:rPr>
          <w:rFonts w:ascii="Simplified Arabic" w:eastAsia="Times New Roman" w:hAnsi="Simplified Arabic" w:cs="Simplified Arabic"/>
          <w:color w:val="000000" w:themeColor="text1"/>
          <w:sz w:val="28"/>
          <w:szCs w:val="28"/>
          <w:rtl/>
        </w:rPr>
        <w:t xml:space="preserve"> الطلب.</w:t>
      </w:r>
    </w:p>
    <w:p w:rsidR="00BC5AF1" w:rsidRPr="00BC5AF1" w:rsidRDefault="00BC5AF1" w:rsidP="00EE7879">
      <w:pPr>
        <w:numPr>
          <w:ilvl w:val="0"/>
          <w:numId w:val="18"/>
        </w:numPr>
        <w:bidi/>
        <w:spacing w:before="100" w:beforeAutospacing="1" w:after="0" w:line="240" w:lineRule="auto"/>
        <w:ind w:left="768"/>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b/>
          <w:bCs/>
          <w:color w:val="000000" w:themeColor="text1"/>
          <w:sz w:val="28"/>
          <w:szCs w:val="28"/>
          <w:rtl/>
        </w:rPr>
        <w:t>تضخم ناشئ عن ممارسة الحصار </w:t>
      </w:r>
      <w:hyperlink r:id="rId63" w:tooltip="اقتصاد" w:history="1">
        <w:r w:rsidRPr="00EE7879">
          <w:rPr>
            <w:rFonts w:ascii="Simplified Arabic" w:eastAsia="Times New Roman" w:hAnsi="Simplified Arabic" w:cs="Simplified Arabic"/>
            <w:b/>
            <w:bCs/>
            <w:color w:val="000000" w:themeColor="text1"/>
            <w:sz w:val="28"/>
            <w:szCs w:val="28"/>
            <w:rtl/>
          </w:rPr>
          <w:t>الاقتصادي</w:t>
        </w:r>
      </w:hyperlink>
      <w:r w:rsidRPr="00BC5AF1">
        <w:rPr>
          <w:rFonts w:ascii="Simplified Arabic" w:eastAsia="Times New Roman" w:hAnsi="Simplified Arabic" w:cs="Simplified Arabic"/>
          <w:b/>
          <w:bCs/>
          <w:color w:val="000000" w:themeColor="text1"/>
          <w:sz w:val="28"/>
          <w:szCs w:val="28"/>
          <w:rtl/>
        </w:rPr>
        <w:t> تجاه دول أخرى،</w:t>
      </w:r>
      <w:r w:rsidRPr="00BC5AF1">
        <w:rPr>
          <w:rFonts w:ascii="Simplified Arabic" w:eastAsia="Times New Roman" w:hAnsi="Simplified Arabic" w:cs="Simplified Arabic"/>
          <w:color w:val="000000" w:themeColor="text1"/>
          <w:sz w:val="28"/>
          <w:szCs w:val="28"/>
          <w:rtl/>
        </w:rPr>
        <w:t> تمارس من قبل قوى خارجية، كما حصل </w:t>
      </w:r>
      <w:hyperlink r:id="rId64" w:tooltip="العراق" w:history="1">
        <w:r w:rsidRPr="00EE7879">
          <w:rPr>
            <w:rFonts w:ascii="Simplified Arabic" w:eastAsia="Times New Roman" w:hAnsi="Simplified Arabic" w:cs="Simplified Arabic"/>
            <w:color w:val="000000" w:themeColor="text1"/>
            <w:sz w:val="28"/>
            <w:szCs w:val="28"/>
            <w:rtl/>
          </w:rPr>
          <w:t>للعراق</w:t>
        </w:r>
      </w:hyperlink>
      <w:r w:rsidRPr="00BC5AF1">
        <w:rPr>
          <w:rFonts w:ascii="Simplified Arabic" w:eastAsia="Times New Roman" w:hAnsi="Simplified Arabic" w:cs="Simplified Arabic"/>
          <w:color w:val="000000" w:themeColor="text1"/>
          <w:sz w:val="28"/>
          <w:szCs w:val="28"/>
          <w:rtl/>
        </w:rPr>
        <w:t> </w:t>
      </w:r>
      <w:hyperlink r:id="rId65" w:tooltip="كوبا" w:history="1">
        <w:r w:rsidRPr="00EE7879">
          <w:rPr>
            <w:rFonts w:ascii="Simplified Arabic" w:eastAsia="Times New Roman" w:hAnsi="Simplified Arabic" w:cs="Simplified Arabic"/>
            <w:color w:val="000000" w:themeColor="text1"/>
            <w:sz w:val="28"/>
            <w:szCs w:val="28"/>
            <w:rtl/>
          </w:rPr>
          <w:t>وكوبا</w:t>
        </w:r>
      </w:hyperlink>
      <w:r w:rsidRPr="00BC5AF1">
        <w:rPr>
          <w:rFonts w:ascii="Simplified Arabic" w:eastAsia="Times New Roman" w:hAnsi="Simplified Arabic" w:cs="Simplified Arabic"/>
          <w:color w:val="000000" w:themeColor="text1"/>
          <w:sz w:val="28"/>
          <w:szCs w:val="28"/>
          <w:rtl/>
        </w:rPr>
        <w:t> من قِبل </w:t>
      </w:r>
      <w:hyperlink r:id="rId66" w:tooltip="الولايات المتحدة" w:history="1">
        <w:r w:rsidRPr="00EE7879">
          <w:rPr>
            <w:rFonts w:ascii="Simplified Arabic" w:eastAsia="Times New Roman" w:hAnsi="Simplified Arabic" w:cs="Simplified Arabic"/>
            <w:color w:val="000000" w:themeColor="text1"/>
            <w:sz w:val="28"/>
            <w:szCs w:val="28"/>
            <w:rtl/>
          </w:rPr>
          <w:t>أمريكا</w:t>
        </w:r>
      </w:hyperlink>
      <w:r w:rsidRPr="00BC5AF1">
        <w:rPr>
          <w:rFonts w:ascii="Simplified Arabic" w:eastAsia="Times New Roman" w:hAnsi="Simplified Arabic" w:cs="Simplified Arabic"/>
          <w:color w:val="000000" w:themeColor="text1"/>
          <w:sz w:val="28"/>
          <w:szCs w:val="28"/>
          <w:rtl/>
        </w:rPr>
        <w:t> ونتيجة لذلك يَنعدم الاستيراد والتصدير في حالة الحصار الكلي مما يؤدي إلى ارتفاع معدلات التضخم وبالتالي انخفاض قيمة </w:t>
      </w:r>
      <w:hyperlink r:id="rId67" w:tooltip="عملة" w:history="1">
        <w:r w:rsidRPr="00EE7879">
          <w:rPr>
            <w:rFonts w:ascii="Simplified Arabic" w:eastAsia="Times New Roman" w:hAnsi="Simplified Arabic" w:cs="Simplified Arabic"/>
            <w:color w:val="000000" w:themeColor="text1"/>
            <w:sz w:val="28"/>
            <w:szCs w:val="28"/>
            <w:rtl/>
          </w:rPr>
          <w:t>العملة</w:t>
        </w:r>
      </w:hyperlink>
      <w:r w:rsidRPr="00BC5AF1">
        <w:rPr>
          <w:rFonts w:ascii="Simplified Arabic" w:eastAsia="Times New Roman" w:hAnsi="Simplified Arabic" w:cs="Simplified Arabic"/>
          <w:color w:val="000000" w:themeColor="text1"/>
          <w:sz w:val="28"/>
          <w:szCs w:val="28"/>
          <w:rtl/>
        </w:rPr>
        <w:t> الوطنية وارتفاع الأسعار بمعدلات غير معقولة (</w:t>
      </w:r>
      <w:proofErr w:type="spellStart"/>
      <w:r w:rsidRPr="00BC5AF1">
        <w:rPr>
          <w:rFonts w:ascii="Simplified Arabic" w:eastAsia="Times New Roman" w:hAnsi="Simplified Arabic" w:cs="Simplified Arabic"/>
          <w:color w:val="000000" w:themeColor="text1"/>
          <w:sz w:val="28"/>
          <w:szCs w:val="28"/>
          <w:rtl/>
        </w:rPr>
        <w:t>البازعي</w:t>
      </w:r>
      <w:proofErr w:type="spellEnd"/>
      <w:r w:rsidRPr="00BC5AF1">
        <w:rPr>
          <w:rFonts w:ascii="Simplified Arabic" w:eastAsia="Times New Roman" w:hAnsi="Simplified Arabic" w:cs="Simplified Arabic"/>
          <w:color w:val="000000" w:themeColor="text1"/>
          <w:sz w:val="28"/>
          <w:szCs w:val="28"/>
          <w:rtl/>
        </w:rPr>
        <w:t>، 1997 م: 91).</w:t>
      </w:r>
    </w:p>
    <w:p w:rsidR="00BC5AF1" w:rsidRDefault="00BC5AF1" w:rsidP="00EC6AD6">
      <w:pPr>
        <w:numPr>
          <w:ilvl w:val="0"/>
          <w:numId w:val="19"/>
        </w:numPr>
        <w:bidi/>
        <w:spacing w:before="100" w:beforeAutospacing="1" w:after="0" w:line="240" w:lineRule="auto"/>
        <w:ind w:left="768"/>
        <w:rPr>
          <w:rFonts w:ascii="Simplified Arabic" w:eastAsia="Times New Roman" w:hAnsi="Simplified Arabic" w:cs="Simplified Arabic"/>
          <w:color w:val="000000" w:themeColor="text1"/>
          <w:sz w:val="28"/>
          <w:szCs w:val="28"/>
        </w:rPr>
      </w:pPr>
      <w:r w:rsidRPr="00BC5AF1">
        <w:rPr>
          <w:rFonts w:ascii="Simplified Arabic" w:eastAsia="Times New Roman" w:hAnsi="Simplified Arabic" w:cs="Simplified Arabic"/>
          <w:b/>
          <w:bCs/>
          <w:color w:val="000000" w:themeColor="text1"/>
          <w:sz w:val="28"/>
          <w:szCs w:val="28"/>
          <w:rtl/>
        </w:rPr>
        <w:t>زيادة الفوائد النقدية:</w:t>
      </w:r>
      <w:r w:rsidRPr="00BC5AF1">
        <w:rPr>
          <w:rFonts w:ascii="Simplified Arabic" w:eastAsia="Times New Roman" w:hAnsi="Simplified Arabic" w:cs="Simplified Arabic"/>
          <w:color w:val="000000" w:themeColor="text1"/>
          <w:sz w:val="28"/>
          <w:szCs w:val="28"/>
          <w:rtl/>
        </w:rPr>
        <w:t> ورجح بعض الباحثين مؤخرا أن الزيادة في قيمة الفوائد النقدية عن قيمتها </w:t>
      </w:r>
      <w:hyperlink r:id="rId68" w:tooltip="انتاج" w:history="1">
        <w:r w:rsidRPr="00EE7879">
          <w:rPr>
            <w:rFonts w:ascii="Simplified Arabic" w:eastAsia="Times New Roman" w:hAnsi="Simplified Arabic" w:cs="Simplified Arabic"/>
            <w:color w:val="000000" w:themeColor="text1"/>
            <w:sz w:val="28"/>
            <w:szCs w:val="28"/>
            <w:rtl/>
          </w:rPr>
          <w:t>الإنتاجية</w:t>
        </w:r>
      </w:hyperlink>
      <w:r w:rsidRPr="00BC5AF1">
        <w:rPr>
          <w:rFonts w:ascii="Simplified Arabic" w:eastAsia="Times New Roman" w:hAnsi="Simplified Arabic" w:cs="Simplified Arabic"/>
          <w:color w:val="000000" w:themeColor="text1"/>
          <w:sz w:val="28"/>
          <w:szCs w:val="28"/>
          <w:rtl/>
        </w:rPr>
        <w:t xml:space="preserve"> أو الحقيقية من أحد أكبر أسباب التضخم كما بين ذلك </w:t>
      </w:r>
      <w:proofErr w:type="spellStart"/>
      <w:r w:rsidRPr="00BC5AF1">
        <w:rPr>
          <w:rFonts w:ascii="Simplified Arabic" w:eastAsia="Times New Roman" w:hAnsi="Simplified Arabic" w:cs="Simplified Arabic"/>
          <w:color w:val="000000" w:themeColor="text1"/>
          <w:sz w:val="28"/>
          <w:szCs w:val="28"/>
          <w:rtl/>
        </w:rPr>
        <w:t>جوهان</w:t>
      </w:r>
      <w:proofErr w:type="spellEnd"/>
      <w:r w:rsidRPr="00BC5AF1">
        <w:rPr>
          <w:rFonts w:ascii="Simplified Arabic" w:eastAsia="Times New Roman" w:hAnsi="Simplified Arabic" w:cs="Simplified Arabic"/>
          <w:color w:val="000000" w:themeColor="text1"/>
          <w:sz w:val="28"/>
          <w:szCs w:val="28"/>
          <w:rtl/>
        </w:rPr>
        <w:t xml:space="preserve"> فيليب </w:t>
      </w:r>
      <w:proofErr w:type="spellStart"/>
      <w:r w:rsidRPr="00BC5AF1">
        <w:rPr>
          <w:rFonts w:ascii="Simplified Arabic" w:eastAsia="Times New Roman" w:hAnsi="Simplified Arabic" w:cs="Simplified Arabic"/>
          <w:color w:val="000000" w:themeColor="text1"/>
          <w:sz w:val="28"/>
          <w:szCs w:val="28"/>
          <w:rtl/>
        </w:rPr>
        <w:t>بتمان</w:t>
      </w:r>
      <w:proofErr w:type="spellEnd"/>
      <w:r w:rsidRPr="00BC5AF1">
        <w:rPr>
          <w:rFonts w:ascii="Simplified Arabic" w:eastAsia="Times New Roman" w:hAnsi="Simplified Arabic" w:cs="Simplified Arabic"/>
          <w:color w:val="000000" w:themeColor="text1"/>
          <w:sz w:val="28"/>
          <w:szCs w:val="28"/>
          <w:rtl/>
        </w:rPr>
        <w:t xml:space="preserve"> </w:t>
      </w:r>
      <w:r w:rsidRPr="00BC5AF1">
        <w:rPr>
          <w:rFonts w:ascii="Simplified Arabic" w:eastAsia="Times New Roman" w:hAnsi="Simplified Arabic" w:cs="Simplified Arabic"/>
          <w:color w:val="000000" w:themeColor="text1"/>
          <w:sz w:val="28"/>
          <w:szCs w:val="28"/>
          <w:rtl/>
        </w:rPr>
        <w:lastRenderedPageBreak/>
        <w:t>في </w:t>
      </w:r>
      <w:hyperlink r:id="rId69" w:tooltip="كتاب" w:history="1">
        <w:r w:rsidRPr="00EE7879">
          <w:rPr>
            <w:rFonts w:ascii="Simplified Arabic" w:eastAsia="Times New Roman" w:hAnsi="Simplified Arabic" w:cs="Simplified Arabic"/>
            <w:color w:val="000000" w:themeColor="text1"/>
            <w:sz w:val="28"/>
            <w:szCs w:val="28"/>
            <w:rtl/>
          </w:rPr>
          <w:t>كتابه</w:t>
        </w:r>
      </w:hyperlink>
      <w:r w:rsidRPr="00BC5AF1">
        <w:rPr>
          <w:rFonts w:ascii="Simplified Arabic" w:eastAsia="Times New Roman" w:hAnsi="Simplified Arabic" w:cs="Simplified Arabic"/>
          <w:color w:val="000000" w:themeColor="text1"/>
          <w:sz w:val="28"/>
          <w:szCs w:val="28"/>
          <w:rtl/>
        </w:rPr>
        <w:t> كارثة الفوائد. وهذا ليس غريبا فالاقتصادي </w:t>
      </w:r>
      <w:proofErr w:type="spellStart"/>
      <w:r w:rsidR="00721BC0" w:rsidRPr="00BC5AF1">
        <w:rPr>
          <w:rFonts w:ascii="Simplified Arabic" w:eastAsia="Times New Roman" w:hAnsi="Simplified Arabic" w:cs="Simplified Arabic"/>
          <w:color w:val="000000" w:themeColor="text1"/>
          <w:sz w:val="28"/>
          <w:szCs w:val="28"/>
          <w:rtl/>
        </w:rPr>
        <w:fldChar w:fldCharType="begin"/>
      </w:r>
      <w:r w:rsidRPr="00BC5AF1">
        <w:rPr>
          <w:rFonts w:ascii="Simplified Arabic" w:eastAsia="Times New Roman" w:hAnsi="Simplified Arabic" w:cs="Simplified Arabic"/>
          <w:color w:val="000000" w:themeColor="text1"/>
          <w:sz w:val="28"/>
          <w:szCs w:val="28"/>
          <w:rtl/>
        </w:rPr>
        <w:instrText xml:space="preserve"> </w:instrText>
      </w:r>
      <w:r w:rsidRPr="00BC5AF1">
        <w:rPr>
          <w:rFonts w:ascii="Simplified Arabic" w:eastAsia="Times New Roman" w:hAnsi="Simplified Arabic" w:cs="Simplified Arabic"/>
          <w:color w:val="000000" w:themeColor="text1"/>
          <w:sz w:val="28"/>
          <w:szCs w:val="28"/>
        </w:rPr>
        <w:instrText>HYPERLINK "https://ar.wikipedia.org/wiki/%D8%AC%D9%88%D9%86_%D9%85%D9%8A%D9%86%D8%A7%D8%B1%D8%AF_%D9%83%D9%8A%D9%86%D8%B2" \o</w:instrText>
      </w:r>
      <w:r w:rsidRPr="00BC5AF1">
        <w:rPr>
          <w:rFonts w:ascii="Simplified Arabic" w:eastAsia="Times New Roman" w:hAnsi="Simplified Arabic" w:cs="Simplified Arabic"/>
          <w:color w:val="000000" w:themeColor="text1"/>
          <w:sz w:val="28"/>
          <w:szCs w:val="28"/>
          <w:rtl/>
        </w:rPr>
        <w:instrText xml:space="preserve"> "جون مينارد كينز" </w:instrText>
      </w:r>
      <w:r w:rsidR="00721BC0" w:rsidRPr="00BC5AF1">
        <w:rPr>
          <w:rFonts w:ascii="Simplified Arabic" w:eastAsia="Times New Roman" w:hAnsi="Simplified Arabic" w:cs="Simplified Arabic"/>
          <w:color w:val="000000" w:themeColor="text1"/>
          <w:sz w:val="28"/>
          <w:szCs w:val="28"/>
          <w:rtl/>
        </w:rPr>
        <w:fldChar w:fldCharType="separate"/>
      </w:r>
      <w:r w:rsidRPr="00EE7879">
        <w:rPr>
          <w:rFonts w:ascii="Simplified Arabic" w:eastAsia="Times New Roman" w:hAnsi="Simplified Arabic" w:cs="Simplified Arabic"/>
          <w:color w:val="000000" w:themeColor="text1"/>
          <w:sz w:val="28"/>
          <w:szCs w:val="28"/>
          <w:rtl/>
        </w:rPr>
        <w:t>كينز</w:t>
      </w:r>
      <w:proofErr w:type="spellEnd"/>
      <w:r w:rsidR="00721BC0" w:rsidRPr="00BC5AF1">
        <w:rPr>
          <w:rFonts w:ascii="Simplified Arabic" w:eastAsia="Times New Roman" w:hAnsi="Simplified Arabic" w:cs="Simplified Arabic"/>
          <w:color w:val="000000" w:themeColor="text1"/>
          <w:sz w:val="28"/>
          <w:szCs w:val="28"/>
          <w:rtl/>
        </w:rPr>
        <w:fldChar w:fldCharType="end"/>
      </w:r>
      <w:r w:rsidRPr="00BC5AF1">
        <w:rPr>
          <w:rFonts w:ascii="Simplified Arabic" w:eastAsia="Times New Roman" w:hAnsi="Simplified Arabic" w:cs="Simplified Arabic"/>
          <w:color w:val="000000" w:themeColor="text1"/>
          <w:sz w:val="28"/>
          <w:szCs w:val="28"/>
          <w:rtl/>
        </w:rPr>
        <w:t xml:space="preserve"> عبر عن ذلك بقوله في كتابه: (يزداد </w:t>
      </w:r>
      <w:proofErr w:type="spellStart"/>
      <w:r w:rsidRPr="00BC5AF1">
        <w:rPr>
          <w:rFonts w:ascii="Simplified Arabic" w:eastAsia="Times New Roman" w:hAnsi="Simplified Arabic" w:cs="Simplified Arabic"/>
          <w:color w:val="000000" w:themeColor="text1"/>
          <w:sz w:val="28"/>
          <w:szCs w:val="28"/>
          <w:rtl/>
        </w:rPr>
        <w:t>الأزدهار</w:t>
      </w:r>
      <w:proofErr w:type="spellEnd"/>
      <w:r w:rsidRPr="00BC5AF1">
        <w:rPr>
          <w:rFonts w:ascii="Simplified Arabic" w:eastAsia="Times New Roman" w:hAnsi="Simplified Arabic" w:cs="Simplified Arabic"/>
          <w:color w:val="000000" w:themeColor="text1"/>
          <w:sz w:val="28"/>
          <w:szCs w:val="28"/>
          <w:rtl/>
        </w:rPr>
        <w:t> </w:t>
      </w:r>
      <w:hyperlink r:id="rId70" w:tooltip="اقتصاد" w:history="1">
        <w:r w:rsidRPr="00EE7879">
          <w:rPr>
            <w:rFonts w:ascii="Simplified Arabic" w:eastAsia="Times New Roman" w:hAnsi="Simplified Arabic" w:cs="Simplified Arabic"/>
            <w:color w:val="000000" w:themeColor="text1"/>
            <w:sz w:val="28"/>
            <w:szCs w:val="28"/>
            <w:rtl/>
          </w:rPr>
          <w:t>الاقتصادي</w:t>
        </w:r>
      </w:hyperlink>
      <w:r w:rsidRPr="00BC5AF1">
        <w:rPr>
          <w:rFonts w:ascii="Simplified Arabic" w:eastAsia="Times New Roman" w:hAnsi="Simplified Arabic" w:cs="Simplified Arabic"/>
          <w:color w:val="000000" w:themeColor="text1"/>
          <w:sz w:val="28"/>
          <w:szCs w:val="28"/>
          <w:rtl/>
        </w:rPr>
        <w:t xml:space="preserve"> في الدولة كلما </w:t>
      </w:r>
      <w:proofErr w:type="spellStart"/>
      <w:r w:rsidRPr="00BC5AF1">
        <w:rPr>
          <w:rFonts w:ascii="Simplified Arabic" w:eastAsia="Times New Roman" w:hAnsi="Simplified Arabic" w:cs="Simplified Arabic"/>
          <w:color w:val="000000" w:themeColor="text1"/>
          <w:sz w:val="28"/>
          <w:szCs w:val="28"/>
          <w:rtl/>
        </w:rPr>
        <w:t>أقتربت</w:t>
      </w:r>
      <w:proofErr w:type="spellEnd"/>
      <w:r w:rsidRPr="00BC5AF1">
        <w:rPr>
          <w:rFonts w:ascii="Simplified Arabic" w:eastAsia="Times New Roman" w:hAnsi="Simplified Arabic" w:cs="Simplified Arabic"/>
          <w:color w:val="000000" w:themeColor="text1"/>
          <w:sz w:val="28"/>
          <w:szCs w:val="28"/>
          <w:rtl/>
        </w:rPr>
        <w:t xml:space="preserve"> قيمة الفائدة من الصفر).</w:t>
      </w:r>
    </w:p>
    <w:p w:rsidR="00EC6AD6" w:rsidRDefault="00EC6AD6" w:rsidP="00A7575A">
      <w:pPr>
        <w:bidi/>
        <w:spacing w:before="100" w:beforeAutospacing="1" w:after="0" w:line="240" w:lineRule="auto"/>
        <w:ind w:left="360"/>
        <w:rPr>
          <w:rFonts w:ascii="Simplified Arabic" w:eastAsia="Times New Roman" w:hAnsi="Simplified Arabic" w:cs="Simplified Arabic"/>
          <w:b/>
          <w:bCs/>
          <w:color w:val="000000" w:themeColor="text1"/>
          <w:sz w:val="28"/>
          <w:szCs w:val="28"/>
          <w:rtl/>
          <w:lang w:bidi="ar-DZ"/>
        </w:rPr>
      </w:pPr>
      <w:r w:rsidRPr="00EC6AD6">
        <w:rPr>
          <w:rFonts w:ascii="Simplified Arabic" w:eastAsia="Times New Roman" w:hAnsi="Simplified Arabic" w:cs="Simplified Arabic" w:hint="cs"/>
          <w:b/>
          <w:bCs/>
          <w:color w:val="000000" w:themeColor="text1"/>
          <w:sz w:val="28"/>
          <w:szCs w:val="28"/>
          <w:rtl/>
          <w:lang w:bidi="ar-DZ"/>
        </w:rPr>
        <w:t xml:space="preserve">ثالثا - </w:t>
      </w:r>
      <w:r w:rsidR="00A7575A">
        <w:rPr>
          <w:rFonts w:ascii="Simplified Arabic" w:eastAsia="Times New Roman" w:hAnsi="Simplified Arabic" w:cs="Simplified Arabic" w:hint="cs"/>
          <w:b/>
          <w:bCs/>
          <w:color w:val="000000" w:themeColor="text1"/>
          <w:sz w:val="28"/>
          <w:szCs w:val="28"/>
          <w:rtl/>
          <w:lang w:bidi="ar-DZ"/>
        </w:rPr>
        <w:t>آثار</w:t>
      </w:r>
      <w:r w:rsidRPr="00EC6AD6">
        <w:rPr>
          <w:rFonts w:ascii="Simplified Arabic" w:eastAsia="Times New Roman" w:hAnsi="Simplified Arabic" w:cs="Simplified Arabic" w:hint="cs"/>
          <w:b/>
          <w:bCs/>
          <w:color w:val="000000" w:themeColor="text1"/>
          <w:sz w:val="28"/>
          <w:szCs w:val="28"/>
          <w:rtl/>
          <w:lang w:bidi="ar-DZ"/>
        </w:rPr>
        <w:t xml:space="preserve"> </w:t>
      </w:r>
      <w:proofErr w:type="gramStart"/>
      <w:r w:rsidRPr="00EC6AD6">
        <w:rPr>
          <w:rFonts w:ascii="Simplified Arabic" w:eastAsia="Times New Roman" w:hAnsi="Simplified Arabic" w:cs="Simplified Arabic" w:hint="cs"/>
          <w:b/>
          <w:bCs/>
          <w:color w:val="000000" w:themeColor="text1"/>
          <w:sz w:val="28"/>
          <w:szCs w:val="28"/>
          <w:rtl/>
          <w:lang w:bidi="ar-DZ"/>
        </w:rPr>
        <w:t>التضخم :</w:t>
      </w:r>
      <w:proofErr w:type="gramEnd"/>
    </w:p>
    <w:p w:rsidR="00A7575A" w:rsidRPr="00A7575A" w:rsidRDefault="00A7575A" w:rsidP="00A7575A">
      <w:pPr>
        <w:bidi/>
        <w:spacing w:after="0" w:line="240" w:lineRule="auto"/>
        <w:ind w:left="-142"/>
        <w:rPr>
          <w:rFonts w:ascii="Simplified Arabic" w:hAnsi="Simplified Arabic" w:cs="Simplified Arabic"/>
          <w:color w:val="333333"/>
          <w:sz w:val="28"/>
          <w:szCs w:val="28"/>
          <w:shd w:val="clear" w:color="auto" w:fill="FFFFFF"/>
          <w:rtl/>
        </w:rPr>
      </w:pPr>
      <w:proofErr w:type="gramStart"/>
      <w:r w:rsidRPr="00A7575A">
        <w:rPr>
          <w:rFonts w:ascii="Simplified Arabic" w:hAnsi="Simplified Arabic" w:cs="Simplified Arabic"/>
          <w:color w:val="333333"/>
          <w:sz w:val="28"/>
          <w:szCs w:val="28"/>
          <w:shd w:val="clear" w:color="auto" w:fill="FFFFFF"/>
          <w:rtl/>
        </w:rPr>
        <w:t>ا</w:t>
      </w:r>
      <w:r w:rsidR="004552CF" w:rsidRPr="00A7575A">
        <w:rPr>
          <w:rFonts w:ascii="Simplified Arabic" w:hAnsi="Simplified Arabic" w:cs="Simplified Arabic"/>
          <w:color w:val="333333"/>
          <w:sz w:val="28"/>
          <w:szCs w:val="28"/>
          <w:shd w:val="clear" w:color="auto" w:fill="FFFFFF"/>
          <w:rtl/>
        </w:rPr>
        <w:t>نخفاض</w:t>
      </w:r>
      <w:proofErr w:type="gramEnd"/>
      <w:r w:rsidR="004552CF" w:rsidRPr="00A7575A">
        <w:rPr>
          <w:rFonts w:ascii="Simplified Arabic" w:hAnsi="Simplified Arabic" w:cs="Simplified Arabic"/>
          <w:color w:val="333333"/>
          <w:sz w:val="28"/>
          <w:szCs w:val="28"/>
          <w:shd w:val="clear" w:color="auto" w:fill="FFFFFF"/>
          <w:rtl/>
        </w:rPr>
        <w:t xml:space="preserve"> القوة الشرائية</w:t>
      </w:r>
    </w:p>
    <w:p w:rsidR="00A7575A" w:rsidRPr="00A7575A" w:rsidRDefault="004552CF" w:rsidP="00A7575A">
      <w:pPr>
        <w:bidi/>
        <w:spacing w:after="0" w:line="240" w:lineRule="auto"/>
        <w:ind w:left="-142"/>
        <w:rPr>
          <w:rFonts w:ascii="Simplified Arabic" w:hAnsi="Simplified Arabic" w:cs="Simplified Arabic"/>
          <w:color w:val="333333"/>
          <w:sz w:val="28"/>
          <w:szCs w:val="28"/>
          <w:shd w:val="clear" w:color="auto" w:fill="FFFFFF"/>
          <w:rtl/>
        </w:rPr>
      </w:pPr>
      <w:r w:rsidRPr="00A7575A">
        <w:rPr>
          <w:rFonts w:ascii="Simplified Arabic" w:hAnsi="Simplified Arabic" w:cs="Simplified Arabic"/>
          <w:color w:val="333333"/>
          <w:sz w:val="28"/>
          <w:szCs w:val="28"/>
          <w:shd w:val="clear" w:color="auto" w:fill="FFFFFF"/>
          <w:rtl/>
        </w:rPr>
        <w:t xml:space="preserve"> يسبب التضخم الاقتصادي انخفاض القوة الشرائية للعملة، وذلك بسبب ارتفاع الأسعار في جميع القطاعات الاقتصادية، ويتطلب التضخم ارتفاع أسعار </w:t>
      </w:r>
      <w:proofErr w:type="spellStart"/>
      <w:r w:rsidRPr="00A7575A">
        <w:rPr>
          <w:rFonts w:ascii="Simplified Arabic" w:hAnsi="Simplified Arabic" w:cs="Simplified Arabic"/>
          <w:color w:val="333333"/>
          <w:sz w:val="28"/>
          <w:szCs w:val="28"/>
          <w:shd w:val="clear" w:color="auto" w:fill="FFFFFF"/>
          <w:rtl/>
        </w:rPr>
        <w:t>السلعات</w:t>
      </w:r>
      <w:proofErr w:type="spellEnd"/>
      <w:r w:rsidRPr="00A7575A">
        <w:rPr>
          <w:rFonts w:ascii="Simplified Arabic" w:hAnsi="Simplified Arabic" w:cs="Simplified Arabic"/>
          <w:color w:val="333333"/>
          <w:sz w:val="28"/>
          <w:szCs w:val="28"/>
          <w:shd w:val="clear" w:color="auto" w:fill="FFFFFF"/>
          <w:rtl/>
        </w:rPr>
        <w:t xml:space="preserve"> والخدمات، مثل تلك التي تشكّل المقياس الأكثر شيوعاً لتغيرات الأسعار مثل مؤشر أسعار المستهلك (بالإنجليزية</w:t>
      </w:r>
      <w:r w:rsidRPr="00A7575A">
        <w:rPr>
          <w:rFonts w:ascii="Simplified Arabic" w:hAnsi="Simplified Arabic" w:cs="Simplified Arabic"/>
          <w:color w:val="333333"/>
          <w:sz w:val="28"/>
          <w:szCs w:val="28"/>
          <w:shd w:val="clear" w:color="auto" w:fill="FFFFFF"/>
        </w:rPr>
        <w:t xml:space="preserve">: Consumer </w:t>
      </w:r>
      <w:proofErr w:type="spellStart"/>
      <w:r w:rsidRPr="00A7575A">
        <w:rPr>
          <w:rFonts w:ascii="Simplified Arabic" w:hAnsi="Simplified Arabic" w:cs="Simplified Arabic"/>
          <w:color w:val="333333"/>
          <w:sz w:val="28"/>
          <w:szCs w:val="28"/>
          <w:shd w:val="clear" w:color="auto" w:fill="FFFFFF"/>
        </w:rPr>
        <w:t>price</w:t>
      </w:r>
      <w:proofErr w:type="spellEnd"/>
      <w:r w:rsidRPr="00A7575A">
        <w:rPr>
          <w:rFonts w:ascii="Simplified Arabic" w:hAnsi="Simplified Arabic" w:cs="Simplified Arabic"/>
          <w:color w:val="333333"/>
          <w:sz w:val="28"/>
          <w:szCs w:val="28"/>
          <w:shd w:val="clear" w:color="auto" w:fill="FFFFFF"/>
        </w:rPr>
        <w:t xml:space="preserve"> index)</w:t>
      </w:r>
      <w:r w:rsidRPr="00A7575A">
        <w:rPr>
          <w:rFonts w:ascii="Simplified Arabic" w:hAnsi="Simplified Arabic" w:cs="Simplified Arabic"/>
          <w:color w:val="333333"/>
          <w:sz w:val="28"/>
          <w:szCs w:val="28"/>
          <w:shd w:val="clear" w:color="auto" w:fill="FFFFFF"/>
          <w:rtl/>
        </w:rPr>
        <w:t xml:space="preserve">، والمعروف اختصاراً </w:t>
      </w:r>
      <w:proofErr w:type="spellStart"/>
      <w:r w:rsidRPr="00A7575A">
        <w:rPr>
          <w:rFonts w:ascii="Simplified Arabic" w:hAnsi="Simplified Arabic" w:cs="Simplified Arabic"/>
          <w:color w:val="333333"/>
          <w:sz w:val="28"/>
          <w:szCs w:val="28"/>
          <w:shd w:val="clear" w:color="auto" w:fill="FFFFFF"/>
          <w:rtl/>
        </w:rPr>
        <w:t>بـ</w:t>
      </w:r>
      <w:proofErr w:type="spellEnd"/>
      <w:r w:rsidRPr="00A7575A">
        <w:rPr>
          <w:rFonts w:ascii="Simplified Arabic" w:hAnsi="Simplified Arabic" w:cs="Simplified Arabic"/>
          <w:color w:val="333333"/>
          <w:sz w:val="28"/>
          <w:szCs w:val="28"/>
          <w:shd w:val="clear" w:color="auto" w:fill="FFFFFF"/>
        </w:rPr>
        <w:t xml:space="preserve"> (CPI)</w:t>
      </w:r>
      <w:r w:rsidRPr="00A7575A">
        <w:rPr>
          <w:rFonts w:ascii="Simplified Arabic" w:hAnsi="Simplified Arabic" w:cs="Simplified Arabic"/>
          <w:color w:val="333333"/>
          <w:sz w:val="28"/>
          <w:szCs w:val="28"/>
          <w:shd w:val="clear" w:color="auto" w:fill="FFFFFF"/>
          <w:rtl/>
        </w:rPr>
        <w:t>، وعندما ترتفع الأسعار الخاصة بالسلع غير التقديرية والتي يستحيل استبدالها؛ كالغذاء والوقود، فإنه يمكن لها أن تؤثر على التضخم، ولهذا السبب يستثني الاقتصاديون الغذاء والوقود للنظر إلى للتضخم الجوهري أو الأساسي.</w:t>
      </w:r>
    </w:p>
    <w:p w:rsidR="00A7575A" w:rsidRPr="00A7575A" w:rsidRDefault="004552CF" w:rsidP="00A7575A">
      <w:pPr>
        <w:bidi/>
        <w:spacing w:after="0" w:line="240" w:lineRule="auto"/>
        <w:ind w:left="-142"/>
        <w:rPr>
          <w:rFonts w:ascii="Simplified Arabic" w:hAnsi="Simplified Arabic" w:cs="Simplified Arabic"/>
          <w:color w:val="333333"/>
          <w:sz w:val="28"/>
          <w:szCs w:val="28"/>
          <w:shd w:val="clear" w:color="auto" w:fill="FFFFFF"/>
          <w:rtl/>
        </w:rPr>
      </w:pPr>
      <w:r w:rsidRPr="00A7575A">
        <w:rPr>
          <w:rFonts w:ascii="Simplified Arabic" w:hAnsi="Simplified Arabic" w:cs="Simplified Arabic"/>
          <w:color w:val="333333"/>
          <w:sz w:val="28"/>
          <w:szCs w:val="28"/>
          <w:shd w:val="clear" w:color="auto" w:fill="FFFFFF"/>
          <w:rtl/>
        </w:rPr>
        <w:t xml:space="preserve"> التأثير على المدينين </w:t>
      </w:r>
    </w:p>
    <w:p w:rsidR="00A7575A" w:rsidRPr="00A7575A" w:rsidRDefault="004552CF" w:rsidP="00A7575A">
      <w:pPr>
        <w:bidi/>
        <w:spacing w:after="0" w:line="240" w:lineRule="auto"/>
        <w:ind w:left="-142"/>
        <w:rPr>
          <w:rFonts w:ascii="Simplified Arabic" w:hAnsi="Simplified Arabic" w:cs="Simplified Arabic"/>
          <w:color w:val="333333"/>
          <w:sz w:val="28"/>
          <w:szCs w:val="28"/>
          <w:shd w:val="clear" w:color="auto" w:fill="FFFFFF"/>
          <w:rtl/>
        </w:rPr>
      </w:pPr>
      <w:r w:rsidRPr="00A7575A">
        <w:rPr>
          <w:rFonts w:ascii="Simplified Arabic" w:hAnsi="Simplified Arabic" w:cs="Simplified Arabic"/>
          <w:color w:val="333333"/>
          <w:sz w:val="28"/>
          <w:szCs w:val="28"/>
          <w:shd w:val="clear" w:color="auto" w:fill="FFFFFF"/>
          <w:rtl/>
        </w:rPr>
        <w:t>يؤثّر التضخم الاقتصادي بشكل إيجابي على المدينين، وذلك لتوفيره فرصة سداد الديون بأموال أقل قيمة؛ فعلى سبيل المثال في حال كان الفرد مديناً بمبلغ 100,000 دولار بفائدة 5%، وارتفاع التضخم إلى 20% كل عام، فبالتالي سيتم دفع 15% من الدين كل عام، وفي حال استمرار التضخم فإن الفرد سيتمكن من الحصول على الحد الأدنى للأجور والذي يقدر بنحو 100 دولار في الساعة، وامتلاك القدرة على سداد دينه.</w:t>
      </w:r>
    </w:p>
    <w:p w:rsidR="00A7575A" w:rsidRPr="00A7575A" w:rsidRDefault="004552CF" w:rsidP="00A7575A">
      <w:pPr>
        <w:bidi/>
        <w:spacing w:after="0" w:line="240" w:lineRule="auto"/>
        <w:ind w:left="-142"/>
        <w:rPr>
          <w:rFonts w:ascii="Simplified Arabic" w:hAnsi="Simplified Arabic" w:cs="Simplified Arabic"/>
          <w:color w:val="333333"/>
          <w:sz w:val="28"/>
          <w:szCs w:val="28"/>
          <w:shd w:val="clear" w:color="auto" w:fill="FFFFFF"/>
          <w:rtl/>
        </w:rPr>
      </w:pPr>
      <w:r w:rsidRPr="00A7575A">
        <w:rPr>
          <w:rFonts w:ascii="Simplified Arabic" w:hAnsi="Simplified Arabic" w:cs="Simplified Arabic"/>
          <w:color w:val="333333"/>
          <w:sz w:val="28"/>
          <w:szCs w:val="28"/>
          <w:shd w:val="clear" w:color="auto" w:fill="FFFFFF"/>
          <w:rtl/>
        </w:rPr>
        <w:t xml:space="preserve"> التأثير على شراء البضائع</w:t>
      </w:r>
    </w:p>
    <w:p w:rsidR="00A7575A" w:rsidRPr="00A7575A" w:rsidRDefault="004552CF" w:rsidP="00A7575A">
      <w:pPr>
        <w:bidi/>
        <w:spacing w:after="0" w:line="240" w:lineRule="auto"/>
        <w:ind w:left="-142"/>
        <w:rPr>
          <w:rFonts w:ascii="Simplified Arabic" w:hAnsi="Simplified Arabic" w:cs="Simplified Arabic"/>
          <w:color w:val="333333"/>
          <w:sz w:val="28"/>
          <w:szCs w:val="28"/>
          <w:shd w:val="clear" w:color="auto" w:fill="FFFFFF"/>
          <w:rtl/>
        </w:rPr>
      </w:pPr>
      <w:r w:rsidRPr="00A7575A">
        <w:rPr>
          <w:rFonts w:ascii="Simplified Arabic" w:hAnsi="Simplified Arabic" w:cs="Simplified Arabic"/>
          <w:color w:val="333333"/>
          <w:sz w:val="28"/>
          <w:szCs w:val="28"/>
          <w:shd w:val="clear" w:color="auto" w:fill="FFFFFF"/>
          <w:rtl/>
        </w:rPr>
        <w:t xml:space="preserve"> يؤثر تضخم الأسعار على قدرة المستهلكين على دفع ثمن البضائع، فحسب المفهوم الأساسي: في حال ثبات أجر الموظف وارتفاع تكلفة السلعة، فإنه لن يستطيع تحمل النفقات العالية، بينما في حال حدوث التضخم في الأجور فإن الناس سيكونون قادرين على شراء المزيد من المنتجات.</w:t>
      </w:r>
    </w:p>
    <w:p w:rsidR="00A7575A" w:rsidRPr="00A7575A" w:rsidRDefault="004552CF" w:rsidP="00A7575A">
      <w:pPr>
        <w:bidi/>
        <w:spacing w:after="0" w:line="240" w:lineRule="auto"/>
        <w:ind w:left="-142"/>
        <w:rPr>
          <w:rFonts w:ascii="Simplified Arabic" w:hAnsi="Simplified Arabic" w:cs="Simplified Arabic"/>
          <w:color w:val="333333"/>
          <w:sz w:val="28"/>
          <w:szCs w:val="28"/>
          <w:shd w:val="clear" w:color="auto" w:fill="FFFFFF"/>
          <w:rtl/>
        </w:rPr>
      </w:pPr>
      <w:r w:rsidRPr="00A7575A">
        <w:rPr>
          <w:rFonts w:ascii="Simplified Arabic" w:hAnsi="Simplified Arabic" w:cs="Simplified Arabic"/>
          <w:color w:val="333333"/>
          <w:sz w:val="28"/>
          <w:szCs w:val="28"/>
          <w:shd w:val="clear" w:color="auto" w:fill="FFFFFF"/>
          <w:rtl/>
        </w:rPr>
        <w:t xml:space="preserve"> التأثير سلباً على الاقتصاد</w:t>
      </w:r>
    </w:p>
    <w:p w:rsidR="00EC6AD6" w:rsidRPr="00BC5AF1" w:rsidRDefault="004552CF" w:rsidP="00C26488">
      <w:pPr>
        <w:bidi/>
        <w:spacing w:after="0" w:line="240" w:lineRule="auto"/>
        <w:ind w:left="-142"/>
        <w:rPr>
          <w:rFonts w:ascii="Simplified Arabic" w:eastAsia="Times New Roman" w:hAnsi="Simplified Arabic" w:cs="Simplified Arabic"/>
          <w:b/>
          <w:bCs/>
          <w:color w:val="000000" w:themeColor="text1"/>
          <w:sz w:val="28"/>
          <w:szCs w:val="28"/>
          <w:rtl/>
          <w:lang w:bidi="ar-DZ"/>
        </w:rPr>
      </w:pPr>
      <w:r w:rsidRPr="00A7575A">
        <w:rPr>
          <w:rFonts w:ascii="Simplified Arabic" w:hAnsi="Simplified Arabic" w:cs="Simplified Arabic"/>
          <w:color w:val="333333"/>
          <w:sz w:val="28"/>
          <w:szCs w:val="28"/>
          <w:shd w:val="clear" w:color="auto" w:fill="FFFFFF"/>
          <w:rtl/>
        </w:rPr>
        <w:t xml:space="preserve"> تؤثر القيمة المرتفعة، أو السلبية، أو غير المؤكدة للتضخم سلباً على الاقتصاد، وذلك من عدة نواحي أهمها: التسبب في حالة من عدم الاستقرار في السوق، بالإضافة إلى منع الشركات من اتخاذ قرارات استثمارية كبيرة، كما قد يسبب البطالة، ويعزز من اكتناز الناس للبضائع والسلع الضرورية، وقد تؤدي هذه الممارسة إلى زيادة في الأسعار وعدم حدوث توازن في التجارة الدولية، والتأثير على أسعار صرف العملات الأجنبية</w:t>
      </w:r>
      <w:r w:rsidRPr="00A7575A">
        <w:rPr>
          <w:rFonts w:ascii="Simplified Arabic" w:hAnsi="Simplified Arabic" w:cs="Simplified Arabic"/>
          <w:color w:val="333333"/>
          <w:sz w:val="28"/>
          <w:szCs w:val="28"/>
          <w:shd w:val="clear" w:color="auto" w:fill="FFFFFF"/>
        </w:rPr>
        <w:t>.</w:t>
      </w:r>
      <w:r w:rsidRPr="00A7575A">
        <w:rPr>
          <w:rFonts w:ascii="Simplified Arabic" w:hAnsi="Simplified Arabic" w:cs="Simplified Arabic"/>
          <w:color w:val="333333"/>
          <w:sz w:val="28"/>
          <w:szCs w:val="28"/>
        </w:rPr>
        <w:br/>
      </w:r>
    </w:p>
    <w:p w:rsidR="00BC5AF1" w:rsidRPr="00C26488" w:rsidRDefault="00BC5AF1" w:rsidP="00C26488">
      <w:pPr>
        <w:pBdr>
          <w:bottom w:val="single" w:sz="4" w:space="0" w:color="C0C0C0"/>
        </w:pBdr>
        <w:bidi/>
        <w:spacing w:before="240" w:after="0" w:line="240" w:lineRule="auto"/>
        <w:outlineLvl w:val="1"/>
        <w:rPr>
          <w:rFonts w:ascii="Simplified Arabic" w:eastAsia="Times New Roman" w:hAnsi="Simplified Arabic" w:cs="Simplified Arabic"/>
          <w:b/>
          <w:bCs/>
          <w:color w:val="000000" w:themeColor="text1"/>
          <w:sz w:val="28"/>
          <w:szCs w:val="28"/>
          <w:rtl/>
        </w:rPr>
      </w:pPr>
      <w:r w:rsidRPr="00C26488">
        <w:rPr>
          <w:rFonts w:ascii="Simplified Arabic" w:eastAsia="Times New Roman" w:hAnsi="Simplified Arabic" w:cs="Simplified Arabic"/>
          <w:b/>
          <w:bCs/>
          <w:color w:val="000000" w:themeColor="text1"/>
          <w:sz w:val="28"/>
          <w:szCs w:val="28"/>
          <w:rtl/>
        </w:rPr>
        <w:t>العلاقة بين التضخم وسعر الصرف</w:t>
      </w:r>
      <w:r w:rsidR="00C26488">
        <w:rPr>
          <w:rFonts w:ascii="Simplified Arabic" w:eastAsia="Times New Roman" w:hAnsi="Simplified Arabic" w:cs="Simplified Arabic" w:hint="cs"/>
          <w:b/>
          <w:bCs/>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lastRenderedPageBreak/>
        <w:t>تعد </w:t>
      </w:r>
      <w:hyperlink r:id="rId71" w:tooltip="سعر الصرف" w:history="1">
        <w:r w:rsidRPr="00EE7879">
          <w:rPr>
            <w:rFonts w:ascii="Simplified Arabic" w:eastAsia="Times New Roman" w:hAnsi="Simplified Arabic" w:cs="Simplified Arabic"/>
            <w:color w:val="000000" w:themeColor="text1"/>
            <w:sz w:val="28"/>
            <w:szCs w:val="28"/>
            <w:rtl/>
          </w:rPr>
          <w:t>أسعار الصرف</w:t>
        </w:r>
      </w:hyperlink>
      <w:r w:rsidRPr="00BC5AF1">
        <w:rPr>
          <w:rFonts w:ascii="Simplified Arabic" w:eastAsia="Times New Roman" w:hAnsi="Simplified Arabic" w:cs="Simplified Arabic"/>
          <w:color w:val="000000" w:themeColor="text1"/>
          <w:sz w:val="28"/>
          <w:szCs w:val="28"/>
          <w:rtl/>
        </w:rPr>
        <w:t> الموازية لأسعار الصرف الرسمية واحداً من المؤشرات </w:t>
      </w:r>
      <w:hyperlink r:id="rId72" w:tooltip="اقتصاد" w:history="1">
        <w:r w:rsidRPr="00EE7879">
          <w:rPr>
            <w:rFonts w:ascii="Simplified Arabic" w:eastAsia="Times New Roman" w:hAnsi="Simplified Arabic" w:cs="Simplified Arabic"/>
            <w:color w:val="000000" w:themeColor="text1"/>
            <w:sz w:val="28"/>
            <w:szCs w:val="28"/>
            <w:rtl/>
          </w:rPr>
          <w:t>الاقتصادية</w:t>
        </w:r>
      </w:hyperlink>
      <w:r w:rsidRPr="00BC5AF1">
        <w:rPr>
          <w:rFonts w:ascii="Simplified Arabic" w:eastAsia="Times New Roman" w:hAnsi="Simplified Arabic" w:cs="Simplified Arabic"/>
          <w:color w:val="000000" w:themeColor="text1"/>
          <w:sz w:val="28"/>
          <w:szCs w:val="28"/>
          <w:rtl/>
        </w:rPr>
        <w:t> والمالية المعبرة عن متانة </w:t>
      </w:r>
      <w:hyperlink r:id="rId73" w:tooltip="اقتصاد" w:history="1">
        <w:r w:rsidRPr="00EE7879">
          <w:rPr>
            <w:rFonts w:ascii="Simplified Arabic" w:eastAsia="Times New Roman" w:hAnsi="Simplified Arabic" w:cs="Simplified Arabic"/>
            <w:color w:val="000000" w:themeColor="text1"/>
            <w:sz w:val="28"/>
            <w:szCs w:val="28"/>
            <w:rtl/>
          </w:rPr>
          <w:t>الاقتصاد</w:t>
        </w:r>
      </w:hyperlink>
      <w:r w:rsidRPr="00BC5AF1">
        <w:rPr>
          <w:rFonts w:ascii="Simplified Arabic" w:eastAsia="Times New Roman" w:hAnsi="Simplified Arabic" w:cs="Simplified Arabic"/>
          <w:color w:val="000000" w:themeColor="text1"/>
          <w:sz w:val="28"/>
          <w:szCs w:val="28"/>
          <w:rtl/>
        </w:rPr>
        <w:t> لأية دولة سواء كانت من الدول المتقدمة أم الدول النامية، وتتأثر أسعار الصرف بعوامل </w:t>
      </w:r>
      <w:hyperlink r:id="rId74" w:tooltip="سياسة" w:history="1">
        <w:r w:rsidRPr="00EE7879">
          <w:rPr>
            <w:rFonts w:ascii="Simplified Arabic" w:eastAsia="Times New Roman" w:hAnsi="Simplified Arabic" w:cs="Simplified Arabic"/>
            <w:color w:val="000000" w:themeColor="text1"/>
            <w:sz w:val="28"/>
            <w:szCs w:val="28"/>
            <w:rtl/>
          </w:rPr>
          <w:t>سياسية</w:t>
        </w:r>
      </w:hyperlink>
      <w:r w:rsidRPr="00BC5AF1">
        <w:rPr>
          <w:rFonts w:ascii="Simplified Arabic" w:eastAsia="Times New Roman" w:hAnsi="Simplified Arabic" w:cs="Simplified Arabic"/>
          <w:color w:val="000000" w:themeColor="text1"/>
          <w:sz w:val="28"/>
          <w:szCs w:val="28"/>
          <w:rtl/>
        </w:rPr>
        <w:t> </w:t>
      </w:r>
      <w:hyperlink r:id="rId75" w:tooltip="اقتصاد" w:history="1">
        <w:r w:rsidRPr="00EE7879">
          <w:rPr>
            <w:rFonts w:ascii="Simplified Arabic" w:eastAsia="Times New Roman" w:hAnsi="Simplified Arabic" w:cs="Simplified Arabic"/>
            <w:color w:val="000000" w:themeColor="text1"/>
            <w:sz w:val="28"/>
            <w:szCs w:val="28"/>
            <w:rtl/>
          </w:rPr>
          <w:t>واقتصادية</w:t>
        </w:r>
      </w:hyperlink>
      <w:r w:rsidRPr="00BC5AF1">
        <w:rPr>
          <w:rFonts w:ascii="Simplified Arabic" w:eastAsia="Times New Roman" w:hAnsi="Simplified Arabic" w:cs="Simplified Arabic"/>
          <w:color w:val="000000" w:themeColor="text1"/>
          <w:sz w:val="28"/>
          <w:szCs w:val="28"/>
          <w:rtl/>
        </w:rPr>
        <w:t> متعددة، ومن أشد هذه العوامل الاقتصادية، التضخم، ومعدلات أسعار الفائدة السائدة في </w:t>
      </w:r>
      <w:hyperlink r:id="rId76" w:tooltip="سوق" w:history="1">
        <w:r w:rsidRPr="00EE7879">
          <w:rPr>
            <w:rFonts w:ascii="Simplified Arabic" w:eastAsia="Times New Roman" w:hAnsi="Simplified Arabic" w:cs="Simplified Arabic"/>
            <w:color w:val="000000" w:themeColor="text1"/>
            <w:sz w:val="28"/>
            <w:szCs w:val="28"/>
            <w:rtl/>
          </w:rPr>
          <w:t>السوق</w:t>
        </w:r>
      </w:hyperlink>
      <w:r w:rsidRPr="00BC5AF1">
        <w:rPr>
          <w:rFonts w:ascii="Simplified Arabic" w:eastAsia="Times New Roman" w:hAnsi="Simplified Arabic" w:cs="Simplified Arabic"/>
          <w:color w:val="000000" w:themeColor="text1"/>
          <w:sz w:val="28"/>
          <w:szCs w:val="28"/>
          <w:rtl/>
        </w:rPr>
        <w:t>، اللذان يعكسان أثرهما في سعر الصرف للعملة الوطنية في </w:t>
      </w:r>
      <w:hyperlink r:id="rId77" w:tooltip="سوق" w:history="1">
        <w:r w:rsidRPr="00EE7879">
          <w:rPr>
            <w:rFonts w:ascii="Simplified Arabic" w:eastAsia="Times New Roman" w:hAnsi="Simplified Arabic" w:cs="Simplified Arabic"/>
            <w:color w:val="000000" w:themeColor="text1"/>
            <w:sz w:val="28"/>
            <w:szCs w:val="28"/>
            <w:rtl/>
          </w:rPr>
          <w:t>السوق</w:t>
        </w:r>
      </w:hyperlink>
      <w:r w:rsidRPr="00BC5AF1">
        <w:rPr>
          <w:rFonts w:ascii="Simplified Arabic" w:eastAsia="Times New Roman" w:hAnsi="Simplified Arabic" w:cs="Simplified Arabic"/>
          <w:color w:val="000000" w:themeColor="text1"/>
          <w:sz w:val="28"/>
          <w:szCs w:val="28"/>
          <w:rtl/>
        </w:rPr>
        <w:t> الموازية لسعر الصرف الرسمي الوطني.</w:t>
      </w:r>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العلاقة بين التضخم وارتفاع الأسعار[</w:t>
      </w:r>
      <w:hyperlink r:id="rId78" w:tooltip="عدل القسم: العلاقة بين التضخم وارتفاع الأسعار"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وتفسير التضخم بوجود فائض الطلب يستند إلى المبادئ البسيطة التي تتضمنها قوانين العرض والطلب، فهذه القوانين </w:t>
      </w:r>
      <w:proofErr w:type="gramStart"/>
      <w:r w:rsidRPr="00BC5AF1">
        <w:rPr>
          <w:rFonts w:ascii="Simplified Arabic" w:eastAsia="Times New Roman" w:hAnsi="Simplified Arabic" w:cs="Simplified Arabic"/>
          <w:color w:val="000000" w:themeColor="text1"/>
          <w:sz w:val="28"/>
          <w:szCs w:val="28"/>
          <w:rtl/>
        </w:rPr>
        <w:t>تقرر</w:t>
      </w:r>
      <w:proofErr w:type="gramEnd"/>
      <w:r w:rsidRPr="00BC5AF1">
        <w:rPr>
          <w:rFonts w:ascii="Simplified Arabic" w:eastAsia="Times New Roman" w:hAnsi="Simplified Arabic" w:cs="Simplified Arabic"/>
          <w:color w:val="000000" w:themeColor="text1"/>
          <w:sz w:val="28"/>
          <w:szCs w:val="28"/>
          <w:rtl/>
        </w:rPr>
        <w:t xml:space="preserve"> أنه - بالنسبة لكل سلعة على حدة - يتحدد </w:t>
      </w:r>
      <w:hyperlink r:id="rId79" w:tooltip="تسعير" w:history="1">
        <w:r w:rsidRPr="00EE7879">
          <w:rPr>
            <w:rFonts w:ascii="Simplified Arabic" w:eastAsia="Times New Roman" w:hAnsi="Simplified Arabic" w:cs="Simplified Arabic"/>
            <w:color w:val="000000" w:themeColor="text1"/>
            <w:sz w:val="28"/>
            <w:szCs w:val="28"/>
            <w:rtl/>
          </w:rPr>
          <w:t>السعر</w:t>
        </w:r>
      </w:hyperlink>
      <w:r w:rsidRPr="00BC5AF1">
        <w:rPr>
          <w:rFonts w:ascii="Simplified Arabic" w:eastAsia="Times New Roman" w:hAnsi="Simplified Arabic" w:cs="Simplified Arabic"/>
          <w:color w:val="000000" w:themeColor="text1"/>
          <w:sz w:val="28"/>
          <w:szCs w:val="28"/>
          <w:rtl/>
        </w:rPr>
        <w:t xml:space="preserve"> عندما يتعادل الطلب مع العرض.. وإذا حدث </w:t>
      </w:r>
      <w:proofErr w:type="spellStart"/>
      <w:r w:rsidRPr="00BC5AF1">
        <w:rPr>
          <w:rFonts w:ascii="Simplified Arabic" w:eastAsia="Times New Roman" w:hAnsi="Simplified Arabic" w:cs="Simplified Arabic"/>
          <w:color w:val="000000" w:themeColor="text1"/>
          <w:sz w:val="28"/>
          <w:szCs w:val="28"/>
          <w:rtl/>
        </w:rPr>
        <w:t>أفراط</w:t>
      </w:r>
      <w:proofErr w:type="spellEnd"/>
      <w:r w:rsidRPr="00BC5AF1">
        <w:rPr>
          <w:rFonts w:ascii="Simplified Arabic" w:eastAsia="Times New Roman" w:hAnsi="Simplified Arabic" w:cs="Simplified Arabic"/>
          <w:color w:val="000000" w:themeColor="text1"/>
          <w:sz w:val="28"/>
          <w:szCs w:val="28"/>
          <w:rtl/>
        </w:rPr>
        <w:t xml:space="preserve"> في الطلب - فإنه تنشأ فجوة بين الطلب والعرض، وتؤدي هذه الفجوة إلى رفع السعر، وتضيق الفجوة مع كل ارتفاع في </w:t>
      </w:r>
      <w:hyperlink r:id="rId80" w:tooltip="تسعير" w:history="1">
        <w:r w:rsidRPr="00EE7879">
          <w:rPr>
            <w:rFonts w:ascii="Simplified Arabic" w:eastAsia="Times New Roman" w:hAnsi="Simplified Arabic" w:cs="Simplified Arabic"/>
            <w:color w:val="000000" w:themeColor="text1"/>
            <w:sz w:val="28"/>
            <w:szCs w:val="28"/>
            <w:rtl/>
          </w:rPr>
          <w:t>السعر</w:t>
        </w:r>
      </w:hyperlink>
      <w:r w:rsidRPr="00BC5AF1">
        <w:rPr>
          <w:rFonts w:ascii="Simplified Arabic" w:eastAsia="Times New Roman" w:hAnsi="Simplified Arabic" w:cs="Simplified Arabic"/>
          <w:color w:val="000000" w:themeColor="text1"/>
          <w:sz w:val="28"/>
          <w:szCs w:val="28"/>
          <w:rtl/>
        </w:rPr>
        <w:t> حتى تزول تماماً وعندئذً يستقر السعر ومعنى ذلك أنه إذا حدث إفراط في الطلب على أية </w:t>
      </w:r>
      <w:hyperlink r:id="rId81" w:tooltip="منتج (اقتصاد)" w:history="1">
        <w:r w:rsidRPr="00EE7879">
          <w:rPr>
            <w:rFonts w:ascii="Simplified Arabic" w:eastAsia="Times New Roman" w:hAnsi="Simplified Arabic" w:cs="Simplified Arabic"/>
            <w:color w:val="000000" w:themeColor="text1"/>
            <w:sz w:val="28"/>
            <w:szCs w:val="28"/>
            <w:rtl/>
          </w:rPr>
          <w:t>سلعة</w:t>
        </w:r>
      </w:hyperlink>
      <w:r w:rsidRPr="00BC5AF1">
        <w:rPr>
          <w:rFonts w:ascii="Simplified Arabic" w:eastAsia="Times New Roman" w:hAnsi="Simplified Arabic" w:cs="Simplified Arabic"/>
          <w:color w:val="000000" w:themeColor="text1"/>
          <w:sz w:val="28"/>
          <w:szCs w:val="28"/>
          <w:rtl/>
        </w:rPr>
        <w:t> فإن التفاعل بين العرض والطلب كفيل بعلاج هذا الإفراط عن طريق ارتفاع الأسعار.</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وهذه القاعدة البسيطة التي تفسر ديناميكية تكوين السعر في سوق سلعة معينة يمكن تعميمها على مجموعة أسواق السلع والخدمات التي يتعامل </w:t>
      </w:r>
      <w:proofErr w:type="spellStart"/>
      <w:r w:rsidRPr="00BC5AF1">
        <w:rPr>
          <w:rFonts w:ascii="Simplified Arabic" w:eastAsia="Times New Roman" w:hAnsi="Simplified Arabic" w:cs="Simplified Arabic"/>
          <w:color w:val="000000" w:themeColor="text1"/>
          <w:sz w:val="28"/>
          <w:szCs w:val="28"/>
          <w:rtl/>
        </w:rPr>
        <w:t>بها</w:t>
      </w:r>
      <w:proofErr w:type="spellEnd"/>
      <w:r w:rsidRPr="00BC5AF1">
        <w:rPr>
          <w:rFonts w:ascii="Simplified Arabic" w:eastAsia="Times New Roman" w:hAnsi="Simplified Arabic" w:cs="Simplified Arabic"/>
          <w:color w:val="000000" w:themeColor="text1"/>
          <w:sz w:val="28"/>
          <w:szCs w:val="28"/>
          <w:rtl/>
        </w:rPr>
        <w:t xml:space="preserve"> المجتمع فكما أن إفراط الطلب على سلعة واحدة يؤدي إلى رفع سعرها، فإن إفراط الطلب على جميع السلع والخدمات - أو الجزء الأكبر منها - يؤدي إلى ارتفاع المستوى العام للأسعار وهذه هي حالة التضخم.</w:t>
      </w:r>
    </w:p>
    <w:p w:rsidR="00BC5AF1" w:rsidRPr="00BC5AF1" w:rsidRDefault="00BC5AF1" w:rsidP="00F73807">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العلاقة بين التضخم والكساد</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شهد </w:t>
      </w:r>
      <w:hyperlink r:id="rId82" w:tooltip="اقتصاد" w:history="1">
        <w:r w:rsidRPr="00EE7879">
          <w:rPr>
            <w:rFonts w:ascii="Simplified Arabic" w:eastAsia="Times New Roman" w:hAnsi="Simplified Arabic" w:cs="Simplified Arabic"/>
            <w:color w:val="000000" w:themeColor="text1"/>
            <w:sz w:val="28"/>
            <w:szCs w:val="28"/>
            <w:rtl/>
          </w:rPr>
          <w:t>الاقتصاد</w:t>
        </w:r>
      </w:hyperlink>
      <w:r w:rsidRPr="00BC5AF1">
        <w:rPr>
          <w:rFonts w:ascii="Simplified Arabic" w:eastAsia="Times New Roman" w:hAnsi="Simplified Arabic" w:cs="Simplified Arabic"/>
          <w:color w:val="000000" w:themeColor="text1"/>
          <w:sz w:val="28"/>
          <w:szCs w:val="28"/>
          <w:rtl/>
        </w:rPr>
        <w:t> العالمي عدة تقلبات وموجات من التضخم </w:t>
      </w:r>
      <w:hyperlink r:id="rId83" w:tooltip="كساد" w:history="1">
        <w:r w:rsidRPr="00EE7879">
          <w:rPr>
            <w:rFonts w:ascii="Simplified Arabic" w:eastAsia="Times New Roman" w:hAnsi="Simplified Arabic" w:cs="Simplified Arabic"/>
            <w:color w:val="000000" w:themeColor="text1"/>
            <w:sz w:val="28"/>
            <w:szCs w:val="28"/>
            <w:rtl/>
          </w:rPr>
          <w:t>والكساد</w:t>
        </w:r>
      </w:hyperlink>
      <w:r w:rsidRPr="00BC5AF1">
        <w:rPr>
          <w:rFonts w:ascii="Simplified Arabic" w:eastAsia="Times New Roman" w:hAnsi="Simplified Arabic" w:cs="Simplified Arabic"/>
          <w:color w:val="000000" w:themeColor="text1"/>
          <w:sz w:val="28"/>
          <w:szCs w:val="28"/>
          <w:rtl/>
        </w:rPr>
        <w:t>، تعود في الأساس إلى عدم مقدرة الأدوات التي تعتمد </w:t>
      </w:r>
      <w:hyperlink r:id="rId84" w:tooltip="سعر الفائدة" w:history="1">
        <w:r w:rsidRPr="00EE7879">
          <w:rPr>
            <w:rFonts w:ascii="Simplified Arabic" w:eastAsia="Times New Roman" w:hAnsi="Simplified Arabic" w:cs="Simplified Arabic"/>
            <w:color w:val="000000" w:themeColor="text1"/>
            <w:sz w:val="28"/>
            <w:szCs w:val="28"/>
            <w:rtl/>
          </w:rPr>
          <w:t>سعر الفائدة</w:t>
        </w:r>
      </w:hyperlink>
      <w:r w:rsidRPr="00BC5AF1">
        <w:rPr>
          <w:rFonts w:ascii="Simplified Arabic" w:eastAsia="Times New Roman" w:hAnsi="Simplified Arabic" w:cs="Simplified Arabic"/>
          <w:color w:val="000000" w:themeColor="text1"/>
          <w:sz w:val="28"/>
          <w:szCs w:val="28"/>
          <w:rtl/>
        </w:rPr>
        <w:t> على إدارة النشاط الاقتصادي.ولما كانت </w:t>
      </w:r>
      <w:hyperlink r:id="rId85" w:tooltip="مصرف" w:history="1">
        <w:r w:rsidRPr="00EE7879">
          <w:rPr>
            <w:rFonts w:ascii="Simplified Arabic" w:eastAsia="Times New Roman" w:hAnsi="Simplified Arabic" w:cs="Simplified Arabic"/>
            <w:color w:val="000000" w:themeColor="text1"/>
            <w:sz w:val="28"/>
            <w:szCs w:val="28"/>
            <w:rtl/>
          </w:rPr>
          <w:t>المصارف</w:t>
        </w:r>
      </w:hyperlink>
      <w:r w:rsidRPr="00BC5AF1">
        <w:rPr>
          <w:rFonts w:ascii="Simplified Arabic" w:eastAsia="Times New Roman" w:hAnsi="Simplified Arabic" w:cs="Simplified Arabic"/>
          <w:color w:val="000000" w:themeColor="text1"/>
          <w:sz w:val="28"/>
          <w:szCs w:val="28"/>
          <w:rtl/>
        </w:rPr>
        <w:t> أهم أدوات تنفيذ </w:t>
      </w:r>
      <w:hyperlink r:id="rId86" w:tooltip="سياسة" w:history="1">
        <w:r w:rsidRPr="00EE7879">
          <w:rPr>
            <w:rFonts w:ascii="Simplified Arabic" w:eastAsia="Times New Roman" w:hAnsi="Simplified Arabic" w:cs="Simplified Arabic"/>
            <w:color w:val="000000" w:themeColor="text1"/>
            <w:sz w:val="28"/>
            <w:szCs w:val="28"/>
            <w:rtl/>
          </w:rPr>
          <w:t>السياسات</w:t>
        </w:r>
      </w:hyperlink>
      <w:r w:rsidRPr="00BC5AF1">
        <w:rPr>
          <w:rFonts w:ascii="Simplified Arabic" w:eastAsia="Times New Roman" w:hAnsi="Simplified Arabic" w:cs="Simplified Arabic"/>
          <w:color w:val="000000" w:themeColor="text1"/>
          <w:sz w:val="28"/>
          <w:szCs w:val="28"/>
          <w:rtl/>
        </w:rPr>
        <w:t> الاقتصادية الرامية إلى تحقيق التنمية </w:t>
      </w:r>
      <w:hyperlink r:id="rId87" w:tooltip="اقتصاد" w:history="1">
        <w:r w:rsidRPr="00EE7879">
          <w:rPr>
            <w:rFonts w:ascii="Simplified Arabic" w:eastAsia="Times New Roman" w:hAnsi="Simplified Arabic" w:cs="Simplified Arabic"/>
            <w:color w:val="000000" w:themeColor="text1"/>
            <w:sz w:val="28"/>
            <w:szCs w:val="28"/>
            <w:rtl/>
          </w:rPr>
          <w:t>الاقتصادية</w:t>
        </w:r>
      </w:hyperlink>
      <w:r w:rsidRPr="00BC5AF1">
        <w:rPr>
          <w:rFonts w:ascii="Simplified Arabic" w:eastAsia="Times New Roman" w:hAnsi="Simplified Arabic" w:cs="Simplified Arabic"/>
          <w:color w:val="000000" w:themeColor="text1"/>
          <w:sz w:val="28"/>
          <w:szCs w:val="28"/>
          <w:rtl/>
        </w:rPr>
        <w:t> </w:t>
      </w:r>
      <w:hyperlink r:id="rId88" w:tooltip="اجتماع" w:history="1">
        <w:r w:rsidRPr="00EE7879">
          <w:rPr>
            <w:rFonts w:ascii="Simplified Arabic" w:eastAsia="Times New Roman" w:hAnsi="Simplified Arabic" w:cs="Simplified Arabic"/>
            <w:color w:val="000000" w:themeColor="text1"/>
            <w:sz w:val="28"/>
            <w:szCs w:val="28"/>
            <w:rtl/>
          </w:rPr>
          <w:t>والاجتماعية</w:t>
        </w:r>
      </w:hyperlink>
      <w:r w:rsidRPr="00BC5AF1">
        <w:rPr>
          <w:rFonts w:ascii="Simplified Arabic" w:eastAsia="Times New Roman" w:hAnsi="Simplified Arabic" w:cs="Simplified Arabic"/>
          <w:color w:val="000000" w:themeColor="text1"/>
          <w:sz w:val="28"/>
          <w:szCs w:val="28"/>
          <w:rtl/>
        </w:rPr>
        <w:t>، فعندما اجتاحت العالم حالة </w:t>
      </w:r>
      <w:hyperlink r:id="rId89" w:tooltip="الكساد الكبير" w:history="1">
        <w:r w:rsidRPr="00EE7879">
          <w:rPr>
            <w:rFonts w:ascii="Simplified Arabic" w:eastAsia="Times New Roman" w:hAnsi="Simplified Arabic" w:cs="Simplified Arabic"/>
            <w:color w:val="000000" w:themeColor="text1"/>
            <w:sz w:val="28"/>
            <w:szCs w:val="28"/>
            <w:rtl/>
          </w:rPr>
          <w:t>كساد كبير</w:t>
        </w:r>
      </w:hyperlink>
      <w:r w:rsidRPr="00BC5AF1">
        <w:rPr>
          <w:rFonts w:ascii="Simplified Arabic" w:eastAsia="Times New Roman" w:hAnsi="Simplified Arabic" w:cs="Simplified Arabic"/>
          <w:color w:val="000000" w:themeColor="text1"/>
          <w:sz w:val="28"/>
          <w:szCs w:val="28"/>
          <w:rtl/>
        </w:rPr>
        <w:t> حدثت </w:t>
      </w:r>
      <w:hyperlink r:id="rId90" w:tooltip="بطالة" w:history="1">
        <w:r w:rsidRPr="00EE7879">
          <w:rPr>
            <w:rFonts w:ascii="Simplified Arabic" w:eastAsia="Times New Roman" w:hAnsi="Simplified Arabic" w:cs="Simplified Arabic"/>
            <w:color w:val="000000" w:themeColor="text1"/>
            <w:sz w:val="28"/>
            <w:szCs w:val="28"/>
            <w:rtl/>
          </w:rPr>
          <w:t>بطالة</w:t>
        </w:r>
      </w:hyperlink>
      <w:r w:rsidRPr="00BC5AF1">
        <w:rPr>
          <w:rFonts w:ascii="Simplified Arabic" w:eastAsia="Times New Roman" w:hAnsi="Simplified Arabic" w:cs="Simplified Arabic"/>
          <w:color w:val="000000" w:themeColor="text1"/>
          <w:sz w:val="28"/>
          <w:szCs w:val="28"/>
          <w:rtl/>
        </w:rPr>
        <w:t> قاسية فكانت النتيجة مزيدا من المجاعات والبؤس، عندئذ تصدى العالم الاقتصادي (</w:t>
      </w:r>
      <w:proofErr w:type="spellStart"/>
      <w:r w:rsidRPr="00BC5AF1">
        <w:rPr>
          <w:rFonts w:ascii="Simplified Arabic" w:eastAsia="Times New Roman" w:hAnsi="Simplified Arabic" w:cs="Simplified Arabic"/>
          <w:color w:val="000000" w:themeColor="text1"/>
          <w:sz w:val="28"/>
          <w:szCs w:val="28"/>
          <w:rtl/>
        </w:rPr>
        <w:t>كينز</w:t>
      </w:r>
      <w:proofErr w:type="spellEnd"/>
      <w:r w:rsidRPr="00BC5AF1">
        <w:rPr>
          <w:rFonts w:ascii="Simplified Arabic" w:eastAsia="Times New Roman" w:hAnsi="Simplified Arabic" w:cs="Simplified Arabic"/>
          <w:color w:val="000000" w:themeColor="text1"/>
          <w:sz w:val="28"/>
          <w:szCs w:val="28"/>
          <w:rtl/>
        </w:rPr>
        <w:t>) لدراسة تلك الظاهرة ووضع تعريفا لتلك الظاهرة جاء فيه أن </w:t>
      </w:r>
      <w:hyperlink r:id="rId91" w:tooltip="كساد" w:history="1">
        <w:r w:rsidRPr="00EE7879">
          <w:rPr>
            <w:rFonts w:ascii="Simplified Arabic" w:eastAsia="Times New Roman" w:hAnsi="Simplified Arabic" w:cs="Simplified Arabic"/>
            <w:color w:val="000000" w:themeColor="text1"/>
            <w:sz w:val="28"/>
            <w:szCs w:val="28"/>
            <w:rtl/>
          </w:rPr>
          <w:t>الكساد</w:t>
        </w:r>
      </w:hyperlink>
      <w:r w:rsidRPr="00BC5AF1">
        <w:rPr>
          <w:rFonts w:ascii="Simplified Arabic" w:eastAsia="Times New Roman" w:hAnsi="Simplified Arabic" w:cs="Simplified Arabic"/>
          <w:color w:val="000000" w:themeColor="text1"/>
          <w:sz w:val="28"/>
          <w:szCs w:val="28"/>
          <w:rtl/>
        </w:rPr>
        <w:t> أو الركود يعني الهبوط المفاجئ للفاعلية الحدية </w:t>
      </w:r>
      <w:hyperlink r:id="rId92" w:tooltip="رأس المال" w:history="1">
        <w:r w:rsidRPr="00EE7879">
          <w:rPr>
            <w:rFonts w:ascii="Simplified Arabic" w:eastAsia="Times New Roman" w:hAnsi="Simplified Arabic" w:cs="Simplified Arabic"/>
            <w:color w:val="000000" w:themeColor="text1"/>
            <w:sz w:val="28"/>
            <w:szCs w:val="28"/>
            <w:rtl/>
          </w:rPr>
          <w:t>لرأس المال</w:t>
        </w:r>
      </w:hyperlink>
      <w:r w:rsidRPr="00BC5AF1">
        <w:rPr>
          <w:rFonts w:ascii="Simplified Arabic" w:eastAsia="Times New Roman" w:hAnsi="Simplified Arabic" w:cs="Simplified Arabic"/>
          <w:color w:val="000000" w:themeColor="text1"/>
          <w:sz w:val="28"/>
          <w:szCs w:val="28"/>
          <w:rtl/>
        </w:rPr>
        <w:t> بإحداثه نقصا في الاستثمارات ومن ثم الإنتاج وفي الطلب الفعال.</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كل ذلك يؤدي إلى عدم التوازن بين الادخار والاستثمار، بحيث ينخفض الاستثمار وتقل </w:t>
      </w:r>
      <w:hyperlink r:id="rId93" w:tooltip="عامل (مهنة)" w:history="1">
        <w:r w:rsidRPr="00EE7879">
          <w:rPr>
            <w:rFonts w:ascii="Simplified Arabic" w:eastAsia="Times New Roman" w:hAnsi="Simplified Arabic" w:cs="Simplified Arabic"/>
            <w:color w:val="000000" w:themeColor="text1"/>
            <w:sz w:val="28"/>
            <w:szCs w:val="28"/>
            <w:rtl/>
          </w:rPr>
          <w:t>العمالة</w:t>
        </w:r>
      </w:hyperlink>
      <w:r w:rsidRPr="00BC5AF1">
        <w:rPr>
          <w:rFonts w:ascii="Simplified Arabic" w:eastAsia="Times New Roman" w:hAnsi="Simplified Arabic" w:cs="Simplified Arabic"/>
          <w:color w:val="000000" w:themeColor="text1"/>
          <w:sz w:val="28"/>
          <w:szCs w:val="28"/>
          <w:rtl/>
        </w:rPr>
        <w:t>، ويقل مستوى </w:t>
      </w:r>
      <w:hyperlink r:id="rId94" w:tooltip="مقاييس الدخل والإنتاج القومي" w:history="1">
        <w:r w:rsidRPr="00EE7879">
          <w:rPr>
            <w:rFonts w:ascii="Simplified Arabic" w:eastAsia="Times New Roman" w:hAnsi="Simplified Arabic" w:cs="Simplified Arabic"/>
            <w:color w:val="000000" w:themeColor="text1"/>
            <w:sz w:val="28"/>
            <w:szCs w:val="28"/>
            <w:rtl/>
          </w:rPr>
          <w:t>الدخل القومي</w:t>
        </w:r>
      </w:hyperlink>
      <w:r w:rsidRPr="00BC5AF1">
        <w:rPr>
          <w:rFonts w:ascii="Simplified Arabic" w:eastAsia="Times New Roman" w:hAnsi="Simplified Arabic" w:cs="Simplified Arabic"/>
          <w:color w:val="000000" w:themeColor="text1"/>
          <w:sz w:val="28"/>
          <w:szCs w:val="28"/>
          <w:rtl/>
        </w:rPr>
        <w:t xml:space="preserve">، ويميل الناس إلى </w:t>
      </w:r>
      <w:proofErr w:type="spellStart"/>
      <w:r w:rsidRPr="00BC5AF1">
        <w:rPr>
          <w:rFonts w:ascii="Simplified Arabic" w:eastAsia="Times New Roman" w:hAnsi="Simplified Arabic" w:cs="Simplified Arabic"/>
          <w:color w:val="000000" w:themeColor="text1"/>
          <w:sz w:val="28"/>
          <w:szCs w:val="28"/>
          <w:rtl/>
        </w:rPr>
        <w:t>الأكتناز</w:t>
      </w:r>
      <w:proofErr w:type="spellEnd"/>
      <w:r w:rsidRPr="00BC5AF1">
        <w:rPr>
          <w:rFonts w:ascii="Simplified Arabic" w:eastAsia="Times New Roman" w:hAnsi="Simplified Arabic" w:cs="Simplified Arabic"/>
          <w:color w:val="000000" w:themeColor="text1"/>
          <w:sz w:val="28"/>
          <w:szCs w:val="28"/>
          <w:rtl/>
        </w:rPr>
        <w:t xml:space="preserve">، ويتراكم المخزون لدى أرباب العمل، وما إلى هنالك. </w:t>
      </w:r>
      <w:proofErr w:type="gramStart"/>
      <w:r w:rsidRPr="00BC5AF1">
        <w:rPr>
          <w:rFonts w:ascii="Simplified Arabic" w:eastAsia="Times New Roman" w:hAnsi="Simplified Arabic" w:cs="Simplified Arabic"/>
          <w:color w:val="000000" w:themeColor="text1"/>
          <w:sz w:val="28"/>
          <w:szCs w:val="28"/>
          <w:rtl/>
        </w:rPr>
        <w:t>أما</w:t>
      </w:r>
      <w:proofErr w:type="gramEnd"/>
      <w:r w:rsidRPr="00BC5AF1">
        <w:rPr>
          <w:rFonts w:ascii="Simplified Arabic" w:eastAsia="Times New Roman" w:hAnsi="Simplified Arabic" w:cs="Simplified Arabic"/>
          <w:color w:val="000000" w:themeColor="text1"/>
          <w:sz w:val="28"/>
          <w:szCs w:val="28"/>
          <w:rtl/>
        </w:rPr>
        <w:t xml:space="preserve"> تعريفات </w:t>
      </w:r>
      <w:hyperlink r:id="rId95" w:tooltip="اقتصاد" w:history="1">
        <w:r w:rsidRPr="00EE7879">
          <w:rPr>
            <w:rFonts w:ascii="Simplified Arabic" w:eastAsia="Times New Roman" w:hAnsi="Simplified Arabic" w:cs="Simplified Arabic"/>
            <w:color w:val="000000" w:themeColor="text1"/>
            <w:sz w:val="28"/>
            <w:szCs w:val="28"/>
            <w:rtl/>
          </w:rPr>
          <w:t>الاقتصاديين</w:t>
        </w:r>
      </w:hyperlink>
      <w:r w:rsidRPr="00BC5AF1">
        <w:rPr>
          <w:rFonts w:ascii="Simplified Arabic" w:eastAsia="Times New Roman" w:hAnsi="Simplified Arabic" w:cs="Simplified Arabic"/>
          <w:color w:val="000000" w:themeColor="text1"/>
          <w:sz w:val="28"/>
          <w:szCs w:val="28"/>
          <w:rtl/>
        </w:rPr>
        <w:t xml:space="preserve"> المعاصرين لتلك الظاهرة فأهمها التعريف الذي جاء فيه: (إن مظهر الركود </w:t>
      </w:r>
      <w:r w:rsidRPr="00BC5AF1">
        <w:rPr>
          <w:rFonts w:ascii="Simplified Arabic" w:eastAsia="Times New Roman" w:hAnsi="Simplified Arabic" w:cs="Simplified Arabic"/>
          <w:color w:val="000000" w:themeColor="text1"/>
          <w:sz w:val="28"/>
          <w:szCs w:val="28"/>
          <w:rtl/>
        </w:rPr>
        <w:lastRenderedPageBreak/>
        <w:t>الاقتصادي يتجلى في تزايد المخزون </w:t>
      </w:r>
      <w:hyperlink r:id="rId96" w:tooltip="منتج (اقتصاد)" w:history="1">
        <w:r w:rsidRPr="00EE7879">
          <w:rPr>
            <w:rFonts w:ascii="Simplified Arabic" w:eastAsia="Times New Roman" w:hAnsi="Simplified Arabic" w:cs="Simplified Arabic"/>
            <w:color w:val="000000" w:themeColor="text1"/>
            <w:sz w:val="28"/>
            <w:szCs w:val="28"/>
            <w:rtl/>
          </w:rPr>
          <w:t>السلعي</w:t>
        </w:r>
      </w:hyperlink>
      <w:r w:rsidRPr="00BC5AF1">
        <w:rPr>
          <w:rFonts w:ascii="Simplified Arabic" w:eastAsia="Times New Roman" w:hAnsi="Simplified Arabic" w:cs="Simplified Arabic"/>
          <w:color w:val="000000" w:themeColor="text1"/>
          <w:sz w:val="28"/>
          <w:szCs w:val="28"/>
          <w:rtl/>
        </w:rPr>
        <w:t> فيما بين </w:t>
      </w:r>
      <w:hyperlink r:id="rId97" w:tooltip="تاجر" w:history="1">
        <w:r w:rsidRPr="00EE7879">
          <w:rPr>
            <w:rFonts w:ascii="Simplified Arabic" w:eastAsia="Times New Roman" w:hAnsi="Simplified Arabic" w:cs="Simplified Arabic"/>
            <w:color w:val="000000" w:themeColor="text1"/>
            <w:sz w:val="28"/>
            <w:szCs w:val="28"/>
            <w:rtl/>
          </w:rPr>
          <w:t>التجار</w:t>
        </w:r>
      </w:hyperlink>
      <w:r w:rsidRPr="00BC5AF1">
        <w:rPr>
          <w:rFonts w:ascii="Simplified Arabic" w:eastAsia="Times New Roman" w:hAnsi="Simplified Arabic" w:cs="Simplified Arabic"/>
          <w:color w:val="000000" w:themeColor="text1"/>
          <w:sz w:val="28"/>
          <w:szCs w:val="28"/>
          <w:rtl/>
        </w:rPr>
        <w:t> من ناحية والتخلف عن السداد </w:t>
      </w:r>
      <w:hyperlink r:id="rId98" w:tooltip="أوراق مالية" w:history="1">
        <w:r w:rsidRPr="00EE7879">
          <w:rPr>
            <w:rFonts w:ascii="Simplified Arabic" w:eastAsia="Times New Roman" w:hAnsi="Simplified Arabic" w:cs="Simplified Arabic"/>
            <w:color w:val="000000" w:themeColor="text1"/>
            <w:sz w:val="28"/>
            <w:szCs w:val="28"/>
            <w:rtl/>
          </w:rPr>
          <w:t>للأوراق التجارية</w:t>
        </w:r>
      </w:hyperlink>
      <w:r w:rsidRPr="00BC5AF1">
        <w:rPr>
          <w:rFonts w:ascii="Simplified Arabic" w:eastAsia="Times New Roman" w:hAnsi="Simplified Arabic" w:cs="Simplified Arabic"/>
          <w:color w:val="000000" w:themeColor="text1"/>
          <w:sz w:val="28"/>
          <w:szCs w:val="28"/>
          <w:rtl/>
        </w:rPr>
        <w:t> والشيكات فيما بين التجار من ناحية أخرى).</w:t>
      </w:r>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إجراءات الحد من التضخم[</w:t>
      </w:r>
      <w:hyperlink r:id="rId99" w:tooltip="عدل القسم: إجراءات الحد من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يمكن الحد من التضخم باتخاذ السياسات المالية والنقدية التالية:</w:t>
      </w:r>
    </w:p>
    <w:p w:rsidR="00BC5AF1" w:rsidRPr="00BC5AF1" w:rsidRDefault="00BC5AF1" w:rsidP="00EE7879">
      <w:pPr>
        <w:bidi/>
        <w:spacing w:before="72" w:after="0" w:line="240" w:lineRule="auto"/>
        <w:outlineLvl w:val="2"/>
        <w:rPr>
          <w:rFonts w:ascii="Simplified Arabic" w:eastAsia="Times New Roman" w:hAnsi="Simplified Arabic" w:cs="Simplified Arabic"/>
          <w:b/>
          <w:bCs/>
          <w:color w:val="000000" w:themeColor="text1"/>
          <w:sz w:val="28"/>
          <w:szCs w:val="28"/>
          <w:rtl/>
        </w:rPr>
      </w:pPr>
      <w:r w:rsidRPr="00EE7879">
        <w:rPr>
          <w:rFonts w:ascii="Simplified Arabic" w:eastAsia="Times New Roman" w:hAnsi="Simplified Arabic" w:cs="Simplified Arabic"/>
          <w:b/>
          <w:bCs/>
          <w:color w:val="000000" w:themeColor="text1"/>
          <w:sz w:val="28"/>
          <w:szCs w:val="28"/>
          <w:rtl/>
        </w:rPr>
        <w:t>أ-السياسة المالية</w:t>
      </w:r>
      <w:r w:rsidRPr="00EE7879">
        <w:rPr>
          <w:rFonts w:ascii="Simplified Arabic" w:eastAsia="Times New Roman" w:hAnsi="Simplified Arabic" w:cs="Simplified Arabic"/>
          <w:color w:val="000000" w:themeColor="text1"/>
          <w:sz w:val="28"/>
          <w:szCs w:val="28"/>
          <w:rtl/>
        </w:rPr>
        <w:t>[</w:t>
      </w:r>
      <w:hyperlink r:id="rId100" w:tooltip="عدل القسم: أ-السياسة المالية"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أولاً: تضع وزارة المالية السياسة المالية (</w:t>
      </w:r>
      <w:r w:rsidRPr="00BC5AF1">
        <w:rPr>
          <w:rFonts w:ascii="Simplified Arabic" w:eastAsia="Times New Roman" w:hAnsi="Simplified Arabic" w:cs="Simplified Arabic"/>
          <w:color w:val="000000" w:themeColor="text1"/>
          <w:sz w:val="28"/>
          <w:szCs w:val="28"/>
        </w:rPr>
        <w:t xml:space="preserve">fiscal </w:t>
      </w:r>
      <w:proofErr w:type="spellStart"/>
      <w:r w:rsidRPr="00BC5AF1">
        <w:rPr>
          <w:rFonts w:ascii="Simplified Arabic" w:eastAsia="Times New Roman" w:hAnsi="Simplified Arabic" w:cs="Simplified Arabic"/>
          <w:color w:val="000000" w:themeColor="text1"/>
          <w:sz w:val="28"/>
          <w:szCs w:val="28"/>
        </w:rPr>
        <w:t>policy</w:t>
      </w:r>
      <w:proofErr w:type="spellEnd"/>
      <w:r w:rsidRPr="00BC5AF1">
        <w:rPr>
          <w:rFonts w:ascii="Simplified Arabic" w:eastAsia="Times New Roman" w:hAnsi="Simplified Arabic" w:cs="Simplified Arabic"/>
          <w:color w:val="000000" w:themeColor="text1"/>
          <w:sz w:val="28"/>
          <w:szCs w:val="28"/>
          <w:rtl/>
        </w:rPr>
        <w:t>) للدولة وبموجبها تتحدد مصادر الإيرادات واستخداماتها والفائض (</w:t>
      </w:r>
      <w:r w:rsidRPr="00BC5AF1">
        <w:rPr>
          <w:rFonts w:ascii="Simplified Arabic" w:eastAsia="Times New Roman" w:hAnsi="Simplified Arabic" w:cs="Simplified Arabic"/>
          <w:color w:val="000000" w:themeColor="text1"/>
          <w:sz w:val="28"/>
          <w:szCs w:val="28"/>
        </w:rPr>
        <w:t>surplus</w:t>
      </w:r>
      <w:r w:rsidRPr="00BC5AF1">
        <w:rPr>
          <w:rFonts w:ascii="Simplified Arabic" w:eastAsia="Times New Roman" w:hAnsi="Simplified Arabic" w:cs="Simplified Arabic"/>
          <w:color w:val="000000" w:themeColor="text1"/>
          <w:sz w:val="28"/>
          <w:szCs w:val="28"/>
          <w:rtl/>
        </w:rPr>
        <w:t>) في الموازنة (</w:t>
      </w:r>
      <w:r w:rsidRPr="00BC5AF1">
        <w:rPr>
          <w:rFonts w:ascii="Simplified Arabic" w:eastAsia="Times New Roman" w:hAnsi="Simplified Arabic" w:cs="Simplified Arabic"/>
          <w:color w:val="000000" w:themeColor="text1"/>
          <w:sz w:val="28"/>
          <w:szCs w:val="28"/>
        </w:rPr>
        <w:t>Budget</w:t>
      </w:r>
      <w:r w:rsidRPr="00BC5AF1">
        <w:rPr>
          <w:rFonts w:ascii="Simplified Arabic" w:eastAsia="Times New Roman" w:hAnsi="Simplified Arabic" w:cs="Simplified Arabic"/>
          <w:color w:val="000000" w:themeColor="text1"/>
          <w:sz w:val="28"/>
          <w:szCs w:val="28"/>
          <w:rtl/>
        </w:rPr>
        <w:t>) ويؤدي إلى تقليل حجم السيولة المتاحة. وبالتالي سيؤدي ذلك إلى خفض معدل التضخم.</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ثانياً</w:t>
      </w:r>
      <w:proofErr w:type="gramEnd"/>
      <w:r w:rsidRPr="00BC5AF1">
        <w:rPr>
          <w:rFonts w:ascii="Simplified Arabic" w:eastAsia="Times New Roman" w:hAnsi="Simplified Arabic" w:cs="Simplified Arabic"/>
          <w:color w:val="000000" w:themeColor="text1"/>
          <w:sz w:val="28"/>
          <w:szCs w:val="28"/>
          <w:rtl/>
        </w:rPr>
        <w:t>:تبيع وزارة المالية الدين العام إلى الجمهور وبالتالي تسحب النقد المتوفر في </w:t>
      </w:r>
      <w:hyperlink r:id="rId101" w:tooltip="سوق" w:history="1">
        <w:r w:rsidRPr="00EE7879">
          <w:rPr>
            <w:rFonts w:ascii="Simplified Arabic" w:eastAsia="Times New Roman" w:hAnsi="Simplified Arabic" w:cs="Simplified Arabic"/>
            <w:color w:val="000000" w:themeColor="text1"/>
            <w:sz w:val="28"/>
            <w:szCs w:val="28"/>
            <w:rtl/>
          </w:rPr>
          <w:t>السوق</w:t>
        </w:r>
      </w:hyperlink>
      <w:r w:rsidRPr="00BC5AF1">
        <w:rPr>
          <w:rFonts w:ascii="Simplified Arabic" w:eastAsia="Times New Roman" w:hAnsi="Simplified Arabic" w:cs="Simplified Arabic"/>
          <w:color w:val="000000" w:themeColor="text1"/>
          <w:sz w:val="28"/>
          <w:szCs w:val="28"/>
          <w:rtl/>
        </w:rPr>
        <w:t> ليحد ذلك من النقد المعروض.</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ثالثاً: زيادة </w:t>
      </w:r>
      <w:hyperlink r:id="rId102" w:tooltip="ضريبة" w:history="1">
        <w:r w:rsidRPr="00EE7879">
          <w:rPr>
            <w:rFonts w:ascii="Simplified Arabic" w:eastAsia="Times New Roman" w:hAnsi="Simplified Arabic" w:cs="Simplified Arabic"/>
            <w:color w:val="000000" w:themeColor="text1"/>
            <w:sz w:val="28"/>
            <w:szCs w:val="28"/>
            <w:rtl/>
          </w:rPr>
          <w:t>الضرائب</w:t>
        </w:r>
      </w:hyperlink>
      <w:r w:rsidRPr="00BC5AF1">
        <w:rPr>
          <w:rFonts w:ascii="Simplified Arabic" w:eastAsia="Times New Roman" w:hAnsi="Simplified Arabic" w:cs="Simplified Arabic"/>
          <w:color w:val="000000" w:themeColor="text1"/>
          <w:sz w:val="28"/>
          <w:szCs w:val="28"/>
          <w:rtl/>
        </w:rPr>
        <w:t> على </w:t>
      </w:r>
      <w:hyperlink r:id="rId103" w:tooltip="سلعة" w:history="1">
        <w:r w:rsidRPr="00EE7879">
          <w:rPr>
            <w:rFonts w:ascii="Simplified Arabic" w:eastAsia="Times New Roman" w:hAnsi="Simplified Arabic" w:cs="Simplified Arabic"/>
            <w:color w:val="000000" w:themeColor="text1"/>
            <w:sz w:val="28"/>
            <w:szCs w:val="28"/>
            <w:rtl/>
          </w:rPr>
          <w:t>السلع</w:t>
        </w:r>
      </w:hyperlink>
      <w:r w:rsidRPr="00BC5AF1">
        <w:rPr>
          <w:rFonts w:ascii="Simplified Arabic" w:eastAsia="Times New Roman" w:hAnsi="Simplified Arabic" w:cs="Simplified Arabic"/>
          <w:color w:val="000000" w:themeColor="text1"/>
          <w:sz w:val="28"/>
          <w:szCs w:val="28"/>
          <w:rtl/>
        </w:rPr>
        <w:t xml:space="preserve"> الكمالية التي </w:t>
      </w:r>
      <w:proofErr w:type="spellStart"/>
      <w:r w:rsidRPr="00BC5AF1">
        <w:rPr>
          <w:rFonts w:ascii="Simplified Arabic" w:eastAsia="Times New Roman" w:hAnsi="Simplified Arabic" w:cs="Simplified Arabic"/>
          <w:color w:val="000000" w:themeColor="text1"/>
          <w:sz w:val="28"/>
          <w:szCs w:val="28"/>
          <w:rtl/>
        </w:rPr>
        <w:t>تتداولها</w:t>
      </w:r>
      <w:proofErr w:type="spellEnd"/>
      <w:r w:rsidRPr="00BC5AF1">
        <w:rPr>
          <w:rFonts w:ascii="Simplified Arabic" w:eastAsia="Times New Roman" w:hAnsi="Simplified Arabic" w:cs="Simplified Arabic"/>
          <w:color w:val="000000" w:themeColor="text1"/>
          <w:sz w:val="28"/>
          <w:szCs w:val="28"/>
          <w:rtl/>
        </w:rPr>
        <w:t xml:space="preserve"> القلة من السكان من أصحاب الدخول المرتفعة.</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رابعا: خفض الإنفاق الحكومي: يعد الإنفاق الحكومي أحد الأسباب المؤدية إلى زيادة المتداول من النقد في </w:t>
      </w:r>
      <w:hyperlink r:id="rId104" w:tooltip="سوق" w:history="1">
        <w:r w:rsidRPr="00EE7879">
          <w:rPr>
            <w:rFonts w:ascii="Simplified Arabic" w:eastAsia="Times New Roman" w:hAnsi="Simplified Arabic" w:cs="Simplified Arabic"/>
            <w:color w:val="000000" w:themeColor="text1"/>
            <w:sz w:val="28"/>
            <w:szCs w:val="28"/>
            <w:rtl/>
          </w:rPr>
          <w:t>السوق</w:t>
        </w:r>
      </w:hyperlink>
      <w:r w:rsidRPr="00BC5AF1">
        <w:rPr>
          <w:rFonts w:ascii="Simplified Arabic" w:eastAsia="Times New Roman" w:hAnsi="Simplified Arabic" w:cs="Simplified Arabic"/>
          <w:color w:val="000000" w:themeColor="text1"/>
          <w:sz w:val="28"/>
          <w:szCs w:val="28"/>
          <w:rtl/>
        </w:rPr>
        <w:t>، وبالتالي فإن الحد من هذا الإنفاق وتقليصه سيؤدي إلى خفض النقد المتداول في </w:t>
      </w:r>
      <w:hyperlink r:id="rId105" w:tooltip="سوق" w:history="1">
        <w:r w:rsidRPr="00EE7879">
          <w:rPr>
            <w:rFonts w:ascii="Simplified Arabic" w:eastAsia="Times New Roman" w:hAnsi="Simplified Arabic" w:cs="Simplified Arabic"/>
            <w:color w:val="000000" w:themeColor="text1"/>
            <w:sz w:val="28"/>
            <w:szCs w:val="28"/>
            <w:rtl/>
          </w:rPr>
          <w:t>الأسواق</w:t>
        </w:r>
      </w:hyperlink>
      <w:r w:rsidRPr="00BC5AF1">
        <w:rPr>
          <w:rFonts w:ascii="Simplified Arabic" w:eastAsia="Times New Roman" w:hAnsi="Simplified Arabic" w:cs="Simplified Arabic"/>
          <w:color w:val="000000" w:themeColor="text1"/>
          <w:sz w:val="28"/>
          <w:szCs w:val="28"/>
          <w:rtl/>
        </w:rPr>
        <w:t> (</w:t>
      </w:r>
      <w:proofErr w:type="spellStart"/>
      <w:r w:rsidRPr="00BC5AF1">
        <w:rPr>
          <w:rFonts w:ascii="Simplified Arabic" w:eastAsia="Times New Roman" w:hAnsi="Simplified Arabic" w:cs="Simplified Arabic"/>
          <w:color w:val="000000" w:themeColor="text1"/>
          <w:sz w:val="28"/>
          <w:szCs w:val="28"/>
          <w:rtl/>
        </w:rPr>
        <w:t>البازعي</w:t>
      </w:r>
      <w:proofErr w:type="spellEnd"/>
      <w:r w:rsidRPr="00BC5AF1">
        <w:rPr>
          <w:rFonts w:ascii="Simplified Arabic" w:eastAsia="Times New Roman" w:hAnsi="Simplified Arabic" w:cs="Simplified Arabic"/>
          <w:color w:val="000000" w:themeColor="text1"/>
          <w:sz w:val="28"/>
          <w:szCs w:val="28"/>
          <w:rtl/>
        </w:rPr>
        <w:t>، 1997 م: 188).</w:t>
      </w:r>
    </w:p>
    <w:p w:rsidR="00BC5AF1" w:rsidRPr="00BC5AF1" w:rsidRDefault="00BC5AF1" w:rsidP="00EE7879">
      <w:pPr>
        <w:bidi/>
        <w:spacing w:before="72" w:after="0" w:line="240" w:lineRule="auto"/>
        <w:outlineLvl w:val="2"/>
        <w:rPr>
          <w:rFonts w:ascii="Simplified Arabic" w:eastAsia="Times New Roman" w:hAnsi="Simplified Arabic" w:cs="Simplified Arabic"/>
          <w:b/>
          <w:bCs/>
          <w:color w:val="000000" w:themeColor="text1"/>
          <w:sz w:val="28"/>
          <w:szCs w:val="28"/>
          <w:rtl/>
        </w:rPr>
      </w:pPr>
      <w:r w:rsidRPr="00EE7879">
        <w:rPr>
          <w:rFonts w:ascii="Simplified Arabic" w:eastAsia="Times New Roman" w:hAnsi="Simplified Arabic" w:cs="Simplified Arabic"/>
          <w:b/>
          <w:bCs/>
          <w:color w:val="000000" w:themeColor="text1"/>
          <w:sz w:val="28"/>
          <w:szCs w:val="28"/>
          <w:rtl/>
        </w:rPr>
        <w:t>ب- </w:t>
      </w:r>
      <w:hyperlink r:id="rId106" w:tooltip="سياسة نقدية" w:history="1">
        <w:r w:rsidRPr="00EE7879">
          <w:rPr>
            <w:rFonts w:ascii="Simplified Arabic" w:eastAsia="Times New Roman" w:hAnsi="Simplified Arabic" w:cs="Simplified Arabic"/>
            <w:b/>
            <w:bCs/>
            <w:color w:val="000000" w:themeColor="text1"/>
            <w:sz w:val="28"/>
            <w:szCs w:val="28"/>
            <w:rtl/>
          </w:rPr>
          <w:t>السياسة النقدية</w:t>
        </w:r>
      </w:hyperlink>
      <w:r w:rsidRPr="00EE7879">
        <w:rPr>
          <w:rFonts w:ascii="Simplified Arabic" w:eastAsia="Times New Roman" w:hAnsi="Simplified Arabic" w:cs="Simplified Arabic"/>
          <w:color w:val="000000" w:themeColor="text1"/>
          <w:sz w:val="28"/>
          <w:szCs w:val="28"/>
          <w:rtl/>
        </w:rPr>
        <w:t>[</w:t>
      </w:r>
      <w:hyperlink r:id="rId107" w:tooltip="عدل القسم: ب- السياسة النقدية"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تتولى</w:t>
      </w:r>
      <w:proofErr w:type="gramEnd"/>
      <w:r w:rsidRPr="00BC5AF1">
        <w:rPr>
          <w:rFonts w:ascii="Simplified Arabic" w:eastAsia="Times New Roman" w:hAnsi="Simplified Arabic" w:cs="Simplified Arabic"/>
          <w:color w:val="000000" w:themeColor="text1"/>
          <w:sz w:val="28"/>
          <w:szCs w:val="28"/>
          <w:rtl/>
        </w:rPr>
        <w:t> </w:t>
      </w:r>
      <w:hyperlink r:id="rId108" w:tooltip="بنك مركزي" w:history="1">
        <w:r w:rsidRPr="00EE7879">
          <w:rPr>
            <w:rFonts w:ascii="Simplified Arabic" w:eastAsia="Times New Roman" w:hAnsi="Simplified Arabic" w:cs="Simplified Arabic"/>
            <w:color w:val="000000" w:themeColor="text1"/>
            <w:sz w:val="28"/>
            <w:szCs w:val="28"/>
            <w:rtl/>
          </w:rPr>
          <w:t>المصارف المركزية</w:t>
        </w:r>
      </w:hyperlink>
      <w:r w:rsidRPr="00BC5AF1">
        <w:rPr>
          <w:rFonts w:ascii="Simplified Arabic" w:eastAsia="Times New Roman" w:hAnsi="Simplified Arabic" w:cs="Simplified Arabic"/>
          <w:color w:val="000000" w:themeColor="text1"/>
          <w:sz w:val="28"/>
          <w:szCs w:val="28"/>
          <w:rtl/>
        </w:rPr>
        <w:t> في الدول المختلفة وضع وتنفيذ </w:t>
      </w:r>
      <w:hyperlink r:id="rId109" w:tooltip="سياسة نقدية" w:history="1">
        <w:r w:rsidRPr="00EE7879">
          <w:rPr>
            <w:rFonts w:ascii="Simplified Arabic" w:eastAsia="Times New Roman" w:hAnsi="Simplified Arabic" w:cs="Simplified Arabic"/>
            <w:color w:val="000000" w:themeColor="text1"/>
            <w:sz w:val="28"/>
            <w:szCs w:val="28"/>
            <w:rtl/>
          </w:rPr>
          <w:t>السياسات النقدية</w:t>
        </w:r>
      </w:hyperlink>
      <w:r w:rsidRPr="00BC5AF1">
        <w:rPr>
          <w:rFonts w:ascii="Simplified Arabic" w:eastAsia="Times New Roman" w:hAnsi="Simplified Arabic" w:cs="Simplified Arabic"/>
          <w:color w:val="000000" w:themeColor="text1"/>
          <w:sz w:val="28"/>
          <w:szCs w:val="28"/>
          <w:rtl/>
        </w:rPr>
        <w:t> باعتماد مجموعة من الأدوات الكمية والنوعية:</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أولاً: الأدوات الكمية:</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1. زيادة سعر إعادة الخصم: ومن النشاطات الاعتيادية التي تقوم </w:t>
      </w:r>
      <w:hyperlink r:id="rId110" w:tooltip="مصرف" w:history="1">
        <w:r w:rsidRPr="00EE7879">
          <w:rPr>
            <w:rFonts w:ascii="Simplified Arabic" w:eastAsia="Times New Roman" w:hAnsi="Simplified Arabic" w:cs="Simplified Arabic"/>
            <w:color w:val="000000" w:themeColor="text1"/>
            <w:sz w:val="28"/>
            <w:szCs w:val="28"/>
            <w:rtl/>
          </w:rPr>
          <w:t>المصارف</w:t>
        </w:r>
      </w:hyperlink>
      <w:r w:rsidRPr="00BC5AF1">
        <w:rPr>
          <w:rFonts w:ascii="Simplified Arabic" w:eastAsia="Times New Roman" w:hAnsi="Simplified Arabic" w:cs="Simplified Arabic"/>
          <w:color w:val="000000" w:themeColor="text1"/>
          <w:sz w:val="28"/>
          <w:szCs w:val="28"/>
          <w:rtl/>
        </w:rPr>
        <w:t xml:space="preserve"> التجارية </w:t>
      </w:r>
      <w:proofErr w:type="spellStart"/>
      <w:r w:rsidRPr="00BC5AF1">
        <w:rPr>
          <w:rFonts w:ascii="Simplified Arabic" w:eastAsia="Times New Roman" w:hAnsi="Simplified Arabic" w:cs="Simplified Arabic"/>
          <w:color w:val="000000" w:themeColor="text1"/>
          <w:sz w:val="28"/>
          <w:szCs w:val="28"/>
          <w:rtl/>
        </w:rPr>
        <w:t>بها</w:t>
      </w:r>
      <w:proofErr w:type="spellEnd"/>
      <w:r w:rsidRPr="00BC5AF1">
        <w:rPr>
          <w:rFonts w:ascii="Simplified Arabic" w:eastAsia="Times New Roman" w:hAnsi="Simplified Arabic" w:cs="Simplified Arabic"/>
          <w:color w:val="000000" w:themeColor="text1"/>
          <w:sz w:val="28"/>
          <w:szCs w:val="28"/>
          <w:rtl/>
        </w:rPr>
        <w:t>: خصم الأوراق التجارية للأفراد وفي حالات أخرى تقوم بإعادة خصمها لدى </w:t>
      </w:r>
      <w:hyperlink r:id="rId111" w:tooltip="مصرف مركزي" w:history="1">
        <w:r w:rsidRPr="00EE7879">
          <w:rPr>
            <w:rFonts w:ascii="Simplified Arabic" w:eastAsia="Times New Roman" w:hAnsi="Simplified Arabic" w:cs="Simplified Arabic"/>
            <w:color w:val="000000" w:themeColor="text1"/>
            <w:sz w:val="28"/>
            <w:szCs w:val="28"/>
            <w:rtl/>
          </w:rPr>
          <w:t>المصرف المركزي</w:t>
        </w:r>
      </w:hyperlink>
      <w:r w:rsidRPr="00BC5AF1">
        <w:rPr>
          <w:rFonts w:ascii="Simplified Arabic" w:eastAsia="Times New Roman" w:hAnsi="Simplified Arabic" w:cs="Simplified Arabic"/>
          <w:color w:val="000000" w:themeColor="text1"/>
          <w:sz w:val="28"/>
          <w:szCs w:val="28"/>
          <w:rtl/>
        </w:rPr>
        <w:t> وفي هذه الحالة يقوم </w:t>
      </w:r>
      <w:hyperlink r:id="rId112" w:tooltip="مصرف مركزي" w:history="1">
        <w:r w:rsidRPr="00EE7879">
          <w:rPr>
            <w:rFonts w:ascii="Simplified Arabic" w:eastAsia="Times New Roman" w:hAnsi="Simplified Arabic" w:cs="Simplified Arabic"/>
            <w:color w:val="000000" w:themeColor="text1"/>
            <w:sz w:val="28"/>
            <w:szCs w:val="28"/>
            <w:rtl/>
          </w:rPr>
          <w:t>المصرف المركزي</w:t>
        </w:r>
      </w:hyperlink>
      <w:r w:rsidRPr="00BC5AF1">
        <w:rPr>
          <w:rFonts w:ascii="Simplified Arabic" w:eastAsia="Times New Roman" w:hAnsi="Simplified Arabic" w:cs="Simplified Arabic"/>
          <w:color w:val="000000" w:themeColor="text1"/>
          <w:sz w:val="28"/>
          <w:szCs w:val="28"/>
          <w:rtl/>
        </w:rPr>
        <w:t xml:space="preserve"> برفع سعر إعادة الخصم بهدف التأثير في القدرة </w:t>
      </w:r>
      <w:proofErr w:type="spellStart"/>
      <w:r w:rsidRPr="00BC5AF1">
        <w:rPr>
          <w:rFonts w:ascii="Simplified Arabic" w:eastAsia="Times New Roman" w:hAnsi="Simplified Arabic" w:cs="Simplified Arabic"/>
          <w:color w:val="000000" w:themeColor="text1"/>
          <w:sz w:val="28"/>
          <w:szCs w:val="28"/>
          <w:rtl/>
        </w:rPr>
        <w:t>الانتمائية</w:t>
      </w:r>
      <w:proofErr w:type="spellEnd"/>
      <w:r w:rsidRPr="00BC5AF1">
        <w:rPr>
          <w:rFonts w:ascii="Simplified Arabic" w:eastAsia="Times New Roman" w:hAnsi="Simplified Arabic" w:cs="Simplified Arabic"/>
          <w:color w:val="000000" w:themeColor="text1"/>
          <w:sz w:val="28"/>
          <w:szCs w:val="28"/>
          <w:rtl/>
        </w:rPr>
        <w:t xml:space="preserve"> للمصارف من أجل تقليل حجم السيولة المتداولة في </w:t>
      </w:r>
      <w:hyperlink r:id="rId113" w:tooltip="سوق" w:history="1">
        <w:r w:rsidRPr="00EE7879">
          <w:rPr>
            <w:rFonts w:ascii="Simplified Arabic" w:eastAsia="Times New Roman" w:hAnsi="Simplified Arabic" w:cs="Simplified Arabic"/>
            <w:color w:val="000000" w:themeColor="text1"/>
            <w:sz w:val="28"/>
            <w:szCs w:val="28"/>
            <w:rtl/>
          </w:rPr>
          <w:t>السوق</w:t>
        </w:r>
      </w:hyperlink>
      <w:r w:rsidRPr="00BC5AF1">
        <w:rPr>
          <w:rFonts w:ascii="Simplified Arabic" w:eastAsia="Times New Roman" w:hAnsi="Simplified Arabic" w:cs="Simplified Arabic"/>
          <w:color w:val="000000" w:themeColor="text1"/>
          <w:sz w:val="28"/>
          <w:szCs w:val="28"/>
          <w:rtl/>
        </w:rPr>
        <w:t> ويعد هذا الإجراء واحداً من الإجراءات لمكافحة التضخم.</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2. </w:t>
      </w:r>
      <w:proofErr w:type="gramStart"/>
      <w:r w:rsidRPr="00BC5AF1">
        <w:rPr>
          <w:rFonts w:ascii="Simplified Arabic" w:eastAsia="Times New Roman" w:hAnsi="Simplified Arabic" w:cs="Simplified Arabic"/>
          <w:color w:val="000000" w:themeColor="text1"/>
          <w:sz w:val="28"/>
          <w:szCs w:val="28"/>
          <w:rtl/>
        </w:rPr>
        <w:t>دخول</w:t>
      </w:r>
      <w:proofErr w:type="gramEnd"/>
      <w:r w:rsidRPr="00BC5AF1">
        <w:rPr>
          <w:rFonts w:ascii="Simplified Arabic" w:eastAsia="Times New Roman" w:hAnsi="Simplified Arabic" w:cs="Simplified Arabic"/>
          <w:color w:val="000000" w:themeColor="text1"/>
          <w:sz w:val="28"/>
          <w:szCs w:val="28"/>
          <w:rtl/>
        </w:rPr>
        <w:t xml:space="preserve"> المصارف (البنوك المركزية) إلى </w:t>
      </w:r>
      <w:hyperlink r:id="rId114" w:tooltip="سوق" w:history="1">
        <w:r w:rsidRPr="00EE7879">
          <w:rPr>
            <w:rFonts w:ascii="Simplified Arabic" w:eastAsia="Times New Roman" w:hAnsi="Simplified Arabic" w:cs="Simplified Arabic"/>
            <w:color w:val="000000" w:themeColor="text1"/>
            <w:sz w:val="28"/>
            <w:szCs w:val="28"/>
            <w:rtl/>
          </w:rPr>
          <w:t>الأسواق</w:t>
        </w:r>
      </w:hyperlink>
      <w:r w:rsidRPr="00BC5AF1">
        <w:rPr>
          <w:rFonts w:ascii="Simplified Arabic" w:eastAsia="Times New Roman" w:hAnsi="Simplified Arabic" w:cs="Simplified Arabic"/>
          <w:color w:val="000000" w:themeColor="text1"/>
          <w:sz w:val="28"/>
          <w:szCs w:val="28"/>
          <w:rtl/>
        </w:rPr>
        <w:t> بائعة للأوراق المالية وذلك من أجل سحب جزاء من السيولة المتداولة في </w:t>
      </w:r>
      <w:hyperlink r:id="rId115" w:tooltip="سوق" w:history="1">
        <w:r w:rsidRPr="00EE7879">
          <w:rPr>
            <w:rFonts w:ascii="Simplified Arabic" w:eastAsia="Times New Roman" w:hAnsi="Simplified Arabic" w:cs="Simplified Arabic"/>
            <w:color w:val="000000" w:themeColor="text1"/>
            <w:sz w:val="28"/>
            <w:szCs w:val="28"/>
            <w:rtl/>
          </w:rPr>
          <w:t>السوق</w:t>
        </w:r>
      </w:hyperlink>
      <w:r w:rsidRPr="00BC5AF1">
        <w:rPr>
          <w:rFonts w:ascii="Simplified Arabic" w:eastAsia="Times New Roman" w:hAnsi="Simplified Arabic" w:cs="Simplified Arabic"/>
          <w:color w:val="000000" w:themeColor="text1"/>
          <w:sz w:val="28"/>
          <w:szCs w:val="28"/>
          <w:rtl/>
        </w:rPr>
        <w:t xml:space="preserve">. أو ما يسمى بدخول السوق </w:t>
      </w:r>
      <w:proofErr w:type="gramStart"/>
      <w:r w:rsidRPr="00BC5AF1">
        <w:rPr>
          <w:rFonts w:ascii="Simplified Arabic" w:eastAsia="Times New Roman" w:hAnsi="Simplified Arabic" w:cs="Simplified Arabic"/>
          <w:color w:val="000000" w:themeColor="text1"/>
          <w:sz w:val="28"/>
          <w:szCs w:val="28"/>
          <w:rtl/>
        </w:rPr>
        <w:t>المفتوحة</w:t>
      </w:r>
      <w:proofErr w:type="gramEnd"/>
      <w:r w:rsidRPr="00BC5AF1">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3. زيادة نسبة الاحتياط القانوني. تحتفظ المصارف التجارية بجزء من الودائع لدى البنوك المركزية وكلما ارتفعت هذه النسبة كلما انخفضت القدرة </w:t>
      </w:r>
      <w:proofErr w:type="spellStart"/>
      <w:r w:rsidRPr="00BC5AF1">
        <w:rPr>
          <w:rFonts w:ascii="Simplified Arabic" w:eastAsia="Times New Roman" w:hAnsi="Simplified Arabic" w:cs="Simplified Arabic"/>
          <w:color w:val="000000" w:themeColor="text1"/>
          <w:sz w:val="28"/>
          <w:szCs w:val="28"/>
          <w:rtl/>
        </w:rPr>
        <w:t>الانتمائية</w:t>
      </w:r>
      <w:proofErr w:type="spellEnd"/>
      <w:r w:rsidRPr="00BC5AF1">
        <w:rPr>
          <w:rFonts w:ascii="Simplified Arabic" w:eastAsia="Times New Roman" w:hAnsi="Simplified Arabic" w:cs="Simplified Arabic"/>
          <w:color w:val="000000" w:themeColor="text1"/>
          <w:sz w:val="28"/>
          <w:szCs w:val="28"/>
          <w:rtl/>
        </w:rPr>
        <w:t xml:space="preserve"> لدى المصارف.</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lastRenderedPageBreak/>
        <w:t>ثانياً: الأدوات النوعية:</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أما الأدوات النوعية فإنها تتلخص بطريقة الإقناع لمدراء المصارف التجارية </w:t>
      </w:r>
      <w:proofErr w:type="spellStart"/>
      <w:r w:rsidRPr="00BC5AF1">
        <w:rPr>
          <w:rFonts w:ascii="Simplified Arabic" w:eastAsia="Times New Roman" w:hAnsi="Simplified Arabic" w:cs="Simplified Arabic"/>
          <w:color w:val="000000" w:themeColor="text1"/>
          <w:sz w:val="28"/>
          <w:szCs w:val="28"/>
          <w:rtl/>
        </w:rPr>
        <w:t>والمسؤولين</w:t>
      </w:r>
      <w:proofErr w:type="spellEnd"/>
      <w:r w:rsidRPr="00BC5AF1">
        <w:rPr>
          <w:rFonts w:ascii="Simplified Arabic" w:eastAsia="Times New Roman" w:hAnsi="Simplified Arabic" w:cs="Simplified Arabic"/>
          <w:color w:val="000000" w:themeColor="text1"/>
          <w:sz w:val="28"/>
          <w:szCs w:val="28"/>
          <w:rtl/>
        </w:rPr>
        <w:t xml:space="preserve"> فيها عن الانتماء المصرفي، بسياسة الدولة الهادفة إلى خفض السيولة المتداولة في الأسواق، وهذه السياسة فعالة في الدولة النامية بشكل أكبر مما في دول أخرى.</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ثالثاً: </w:t>
      </w:r>
      <w:proofErr w:type="gramStart"/>
      <w:r w:rsidRPr="00BC5AF1">
        <w:rPr>
          <w:rFonts w:ascii="Simplified Arabic" w:eastAsia="Times New Roman" w:hAnsi="Simplified Arabic" w:cs="Simplified Arabic"/>
          <w:color w:val="000000" w:themeColor="text1"/>
          <w:sz w:val="28"/>
          <w:szCs w:val="28"/>
          <w:rtl/>
        </w:rPr>
        <w:t>معدلات</w:t>
      </w:r>
      <w:proofErr w:type="gramEnd"/>
      <w:r w:rsidRPr="00BC5AF1">
        <w:rPr>
          <w:rFonts w:ascii="Simplified Arabic" w:eastAsia="Times New Roman" w:hAnsi="Simplified Arabic" w:cs="Simplified Arabic"/>
          <w:color w:val="000000" w:themeColor="text1"/>
          <w:sz w:val="28"/>
          <w:szCs w:val="28"/>
          <w:rtl/>
        </w:rPr>
        <w:t xml:space="preserve"> الفائدة:</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غالباً ما تقترن معدلات الفائدة بمصادر التمويل المقترضة سواء أكانت هذه المصادر قصيرة، أم متوسطة، أم طويلة الأجل، إذ يخصص رأس المال في إطار النظرية المالية من خلال أسعار الفائدة، وتتفاوت هذه الأسعار حسب تفاوت أجال الاقتراض، فالفوائد على القروض قصيرة الأجل تكون أقل في حين تكون أسعار الفائدة على القروض طويلة الأجل مرتفعة بينما أسعار الفائدة على القروض متوسطة الأجل تكون بين السعرين وتزداد أسعار الفائدة عند تزايد الطلب على رؤوس الأموال الحاصل عن الرواج الاقتصادي.</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وقد تتوفر </w:t>
      </w:r>
      <w:proofErr w:type="gramStart"/>
      <w:r w:rsidRPr="00BC5AF1">
        <w:rPr>
          <w:rFonts w:ascii="Simplified Arabic" w:eastAsia="Times New Roman" w:hAnsi="Simplified Arabic" w:cs="Simplified Arabic"/>
          <w:color w:val="000000" w:themeColor="text1"/>
          <w:sz w:val="28"/>
          <w:szCs w:val="28"/>
          <w:rtl/>
        </w:rPr>
        <w:t>فرص</w:t>
      </w:r>
      <w:proofErr w:type="gramEnd"/>
      <w:r w:rsidRPr="00BC5AF1">
        <w:rPr>
          <w:rFonts w:ascii="Simplified Arabic" w:eastAsia="Times New Roman" w:hAnsi="Simplified Arabic" w:cs="Simplified Arabic"/>
          <w:color w:val="000000" w:themeColor="text1"/>
          <w:sz w:val="28"/>
          <w:szCs w:val="28"/>
          <w:rtl/>
        </w:rPr>
        <w:t xml:space="preserve"> استثمارية تشجع المستثمرين على استغلال هذه الفرص الاستثمارية. ولتوقعات المستثمرين أثر واضح في زيادة الطلب على رؤوس الأموال، إذ تتجه توقعاتهم بأن الحالة الاقتصادية في تحسن وأن رواجا اقتصادياً سيؤدي إلى توفر فرص استثمارية متاحة أمام المستثمرين ولذلك يزداد الطلب على رؤوس الأموال وعلى شكل قروض قصيرة الأجل الأمر الذي يؤدي إلى زيادة أسعار الفائدة القصيرة الأجل بشكل يفوق أسعار الفائدة على القروض طويلة الأجل خلافاً للقاعدة التي تقول </w:t>
      </w:r>
      <w:proofErr w:type="spellStart"/>
      <w:r w:rsidRPr="00BC5AF1">
        <w:rPr>
          <w:rFonts w:ascii="Simplified Arabic" w:eastAsia="Times New Roman" w:hAnsi="Simplified Arabic" w:cs="Simplified Arabic"/>
          <w:color w:val="000000" w:themeColor="text1"/>
          <w:sz w:val="28"/>
          <w:szCs w:val="28"/>
          <w:rtl/>
        </w:rPr>
        <w:t>انّ</w:t>
      </w:r>
      <w:proofErr w:type="spellEnd"/>
      <w:r w:rsidRPr="00BC5AF1">
        <w:rPr>
          <w:rFonts w:ascii="Simplified Arabic" w:eastAsia="Times New Roman" w:hAnsi="Simplified Arabic" w:cs="Simplified Arabic"/>
          <w:color w:val="000000" w:themeColor="text1"/>
          <w:sz w:val="28"/>
          <w:szCs w:val="28"/>
          <w:rtl/>
        </w:rPr>
        <w:t xml:space="preserve"> أسعار الفائدة على القروض طويلة الأجل أكثر من الفوائد على القروض قصيرة الأجل.</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وتتأثر أسعار الفائدة بعدة عوامل يترتب على مؤثرات هذه العوامل أن يطلب المقرض (الدائن) علاوات تضاف إلى أسعار الفائدة الحقيقية ومن أبرز هذه العوامل(</w:t>
      </w:r>
      <w:proofErr w:type="spellStart"/>
      <w:r w:rsidRPr="00BC5AF1">
        <w:rPr>
          <w:rFonts w:ascii="Simplified Arabic" w:eastAsia="Times New Roman" w:hAnsi="Simplified Arabic" w:cs="Simplified Arabic"/>
          <w:color w:val="000000" w:themeColor="text1"/>
          <w:sz w:val="28"/>
          <w:szCs w:val="28"/>
          <w:rtl/>
        </w:rPr>
        <w:t>البازعي</w:t>
      </w:r>
      <w:proofErr w:type="spellEnd"/>
      <w:r w:rsidRPr="00BC5AF1">
        <w:rPr>
          <w:rFonts w:ascii="Simplified Arabic" w:eastAsia="Times New Roman" w:hAnsi="Simplified Arabic" w:cs="Simplified Arabic"/>
          <w:color w:val="000000" w:themeColor="text1"/>
          <w:sz w:val="28"/>
          <w:szCs w:val="28"/>
          <w:rtl/>
        </w:rPr>
        <w:t>، 1997 م: 221):</w:t>
      </w:r>
    </w:p>
    <w:p w:rsidR="00BC5AF1" w:rsidRPr="00BC5AF1" w:rsidRDefault="00BC5AF1" w:rsidP="00EE7879">
      <w:pPr>
        <w:bidi/>
        <w:spacing w:before="72" w:after="0" w:line="240" w:lineRule="auto"/>
        <w:outlineLvl w:val="2"/>
        <w:rPr>
          <w:rFonts w:ascii="Simplified Arabic" w:eastAsia="Times New Roman" w:hAnsi="Simplified Arabic" w:cs="Simplified Arabic"/>
          <w:b/>
          <w:bCs/>
          <w:color w:val="000000" w:themeColor="text1"/>
          <w:sz w:val="28"/>
          <w:szCs w:val="28"/>
          <w:rtl/>
        </w:rPr>
      </w:pPr>
      <w:r w:rsidRPr="00EE7879">
        <w:rPr>
          <w:rFonts w:ascii="Simplified Arabic" w:eastAsia="Times New Roman" w:hAnsi="Simplified Arabic" w:cs="Simplified Arabic"/>
          <w:b/>
          <w:bCs/>
          <w:color w:val="000000" w:themeColor="text1"/>
          <w:sz w:val="28"/>
          <w:szCs w:val="28"/>
          <w:rtl/>
        </w:rPr>
        <w:t>معدل التضخم</w:t>
      </w:r>
      <w:r w:rsidRPr="00EE7879">
        <w:rPr>
          <w:rFonts w:ascii="Simplified Arabic" w:eastAsia="Times New Roman" w:hAnsi="Simplified Arabic" w:cs="Simplified Arabic"/>
          <w:color w:val="000000" w:themeColor="text1"/>
          <w:sz w:val="28"/>
          <w:szCs w:val="28"/>
          <w:rtl/>
        </w:rPr>
        <w:t>[</w:t>
      </w:r>
      <w:hyperlink r:id="rId116" w:tooltip="عدل القسم: معدل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تؤثر معدلات التضخم في </w:t>
      </w:r>
      <w:hyperlink r:id="rId117" w:tooltip="كلفة الإنتاج" w:history="1">
        <w:r w:rsidRPr="00EE7879">
          <w:rPr>
            <w:rFonts w:ascii="Simplified Arabic" w:eastAsia="Times New Roman" w:hAnsi="Simplified Arabic" w:cs="Simplified Arabic"/>
            <w:color w:val="000000" w:themeColor="text1"/>
            <w:sz w:val="28"/>
            <w:szCs w:val="28"/>
            <w:rtl/>
          </w:rPr>
          <w:t>تكاليف الإنتاج</w:t>
        </w:r>
      </w:hyperlink>
      <w:r w:rsidRPr="00BC5AF1">
        <w:rPr>
          <w:rFonts w:ascii="Simplified Arabic" w:eastAsia="Times New Roman" w:hAnsi="Simplified Arabic" w:cs="Simplified Arabic"/>
          <w:color w:val="000000" w:themeColor="text1"/>
          <w:sz w:val="28"/>
          <w:szCs w:val="28"/>
          <w:rtl/>
        </w:rPr>
        <w:t> الصناعية لمنشآت الأعمال عموماً ولذلك يزداد الطلب على </w:t>
      </w:r>
      <w:hyperlink r:id="rId118" w:tooltip="رأس المال" w:history="1">
        <w:r w:rsidRPr="00EE7879">
          <w:rPr>
            <w:rFonts w:ascii="Simplified Arabic" w:eastAsia="Times New Roman" w:hAnsi="Simplified Arabic" w:cs="Simplified Arabic"/>
            <w:color w:val="000000" w:themeColor="text1"/>
            <w:sz w:val="28"/>
            <w:szCs w:val="28"/>
            <w:rtl/>
          </w:rPr>
          <w:t>رأس المال</w:t>
        </w:r>
      </w:hyperlink>
      <w:r w:rsidRPr="00BC5AF1">
        <w:rPr>
          <w:rFonts w:ascii="Simplified Arabic" w:eastAsia="Times New Roman" w:hAnsi="Simplified Arabic" w:cs="Simplified Arabic"/>
          <w:color w:val="000000" w:themeColor="text1"/>
          <w:sz w:val="28"/>
          <w:szCs w:val="28"/>
          <w:rtl/>
        </w:rPr>
        <w:t> لتغطية هذه التكاليف. وكما أشير إليه سابقاً فان انخفاض القوة الشرائية للنقد تسبب ازدياد الحاجة إلى التمويل. وعلى افتراض أن تقديرات إحدى منشآت الأعمال، أشارت إلى أن كلفة خط إنتاجي مقترح ضمن خطتها السنوية للسنة القادمة بلغت (10) مليون دينار، وعندما أرادت تنفيذ الخط الإنتاجي تبين أن هذا المبلغ لا يكفي لتغطية تكاليف إقامة هذا الخط الإنتاجي، بل يتطلب (15) مليون دينار (البسام، 1999 م: 92).</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هذه الزيادة ناتجة عن ازدياد معدل التضخم وانخفاض قيمة العملة الوطنية، مما أدى إلى زيادة الطلب على </w:t>
      </w:r>
      <w:hyperlink r:id="rId119" w:tooltip="رأس المال" w:history="1">
        <w:r w:rsidRPr="00EE7879">
          <w:rPr>
            <w:rFonts w:ascii="Simplified Arabic" w:eastAsia="Times New Roman" w:hAnsi="Simplified Arabic" w:cs="Simplified Arabic"/>
            <w:color w:val="000000" w:themeColor="text1"/>
            <w:sz w:val="28"/>
            <w:szCs w:val="28"/>
            <w:rtl/>
          </w:rPr>
          <w:t>رأس المال</w:t>
        </w:r>
      </w:hyperlink>
      <w:r w:rsidRPr="00BC5AF1">
        <w:rPr>
          <w:rFonts w:ascii="Simplified Arabic" w:eastAsia="Times New Roman" w:hAnsi="Simplified Arabic" w:cs="Simplified Arabic"/>
          <w:color w:val="000000" w:themeColor="text1"/>
          <w:sz w:val="28"/>
          <w:szCs w:val="28"/>
          <w:rtl/>
        </w:rPr>
        <w:t xml:space="preserve">، وزيادة الطلب هذه تؤدي إلى زيادة أسعار الفائدة على التمويل المقترض، إذا تأثرت القرارات المالية لمنشأة الأعمال ولا يقتصر الـتأثير على أسعار الفائدة بل يؤثر التضخم في أسعار </w:t>
      </w:r>
      <w:r w:rsidRPr="00BC5AF1">
        <w:rPr>
          <w:rFonts w:ascii="Simplified Arabic" w:eastAsia="Times New Roman" w:hAnsi="Simplified Arabic" w:cs="Simplified Arabic"/>
          <w:color w:val="000000" w:themeColor="text1"/>
          <w:sz w:val="28"/>
          <w:szCs w:val="28"/>
          <w:rtl/>
        </w:rPr>
        <w:lastRenderedPageBreak/>
        <w:t xml:space="preserve">الصرف للعملة الوطنية تجاه العملات الأخرى، وتنسجم أسعار الفائدة مع معدلات التضخم. </w:t>
      </w:r>
      <w:proofErr w:type="gramStart"/>
      <w:r w:rsidRPr="00BC5AF1">
        <w:rPr>
          <w:rFonts w:ascii="Simplified Arabic" w:eastAsia="Times New Roman" w:hAnsi="Simplified Arabic" w:cs="Simplified Arabic"/>
          <w:color w:val="000000" w:themeColor="text1"/>
          <w:sz w:val="28"/>
          <w:szCs w:val="28"/>
          <w:rtl/>
        </w:rPr>
        <w:t>ففي</w:t>
      </w:r>
      <w:proofErr w:type="gramEnd"/>
      <w:r w:rsidRPr="00BC5AF1">
        <w:rPr>
          <w:rFonts w:ascii="Simplified Arabic" w:eastAsia="Times New Roman" w:hAnsi="Simplified Arabic" w:cs="Simplified Arabic"/>
          <w:color w:val="000000" w:themeColor="text1"/>
          <w:sz w:val="28"/>
          <w:szCs w:val="28"/>
          <w:rtl/>
        </w:rPr>
        <w:t> </w:t>
      </w:r>
      <w:hyperlink r:id="rId120" w:tooltip="ألمانيا" w:history="1">
        <w:r w:rsidRPr="00EE7879">
          <w:rPr>
            <w:rFonts w:ascii="Simplified Arabic" w:eastAsia="Times New Roman" w:hAnsi="Simplified Arabic" w:cs="Simplified Arabic"/>
            <w:color w:val="000000" w:themeColor="text1"/>
            <w:sz w:val="28"/>
            <w:szCs w:val="28"/>
            <w:rtl/>
          </w:rPr>
          <w:t>ألمانيا</w:t>
        </w:r>
      </w:hyperlink>
      <w:r w:rsidRPr="00BC5AF1">
        <w:rPr>
          <w:rFonts w:ascii="Simplified Arabic" w:eastAsia="Times New Roman" w:hAnsi="Simplified Arabic" w:cs="Simplified Arabic"/>
          <w:color w:val="000000" w:themeColor="text1"/>
          <w:sz w:val="28"/>
          <w:szCs w:val="28"/>
          <w:rtl/>
        </w:rPr>
        <w:t> كانت أسعار الفائدة أقل من نظيرتها في </w:t>
      </w:r>
      <w:hyperlink r:id="rId121" w:tooltip="الولايات المتحدة" w:history="1">
        <w:r w:rsidRPr="00EE7879">
          <w:rPr>
            <w:rFonts w:ascii="Simplified Arabic" w:eastAsia="Times New Roman" w:hAnsi="Simplified Arabic" w:cs="Simplified Arabic"/>
            <w:color w:val="000000" w:themeColor="text1"/>
            <w:sz w:val="28"/>
            <w:szCs w:val="28"/>
            <w:rtl/>
          </w:rPr>
          <w:t>الولايات المتحدة الأمريكية</w:t>
        </w:r>
      </w:hyperlink>
      <w:r w:rsidRPr="00BC5AF1">
        <w:rPr>
          <w:rFonts w:ascii="Simplified Arabic" w:eastAsia="Times New Roman" w:hAnsi="Simplified Arabic" w:cs="Simplified Arabic"/>
          <w:color w:val="000000" w:themeColor="text1"/>
          <w:sz w:val="28"/>
          <w:szCs w:val="28"/>
          <w:rtl/>
        </w:rPr>
        <w:t> </w:t>
      </w:r>
      <w:r w:rsidRPr="00BC5AF1">
        <w:rPr>
          <w:rFonts w:ascii="Simplified Arabic" w:eastAsia="Times New Roman" w:hAnsi="Simplified Arabic" w:cs="Simplified Arabic"/>
          <w:b/>
          <w:bCs/>
          <w:color w:val="000000" w:themeColor="text1"/>
          <w:sz w:val="28"/>
          <w:szCs w:val="28"/>
          <w:rtl/>
        </w:rPr>
        <w:t>ويعود السبب</w:t>
      </w:r>
      <w:r w:rsidRPr="00BC5AF1">
        <w:rPr>
          <w:rFonts w:ascii="Simplified Arabic" w:eastAsia="Times New Roman" w:hAnsi="Simplified Arabic" w:cs="Simplified Arabic"/>
          <w:color w:val="000000" w:themeColor="text1"/>
          <w:sz w:val="28"/>
          <w:szCs w:val="28"/>
          <w:rtl/>
        </w:rPr>
        <w:t> إلى أن معدل التضخم في </w:t>
      </w:r>
      <w:hyperlink r:id="rId122" w:tooltip="ألمانيا" w:history="1">
        <w:r w:rsidRPr="00EE7879">
          <w:rPr>
            <w:rFonts w:ascii="Simplified Arabic" w:eastAsia="Times New Roman" w:hAnsi="Simplified Arabic" w:cs="Simplified Arabic"/>
            <w:color w:val="000000" w:themeColor="text1"/>
            <w:sz w:val="28"/>
            <w:szCs w:val="28"/>
            <w:rtl/>
          </w:rPr>
          <w:t>ألمانيا</w:t>
        </w:r>
      </w:hyperlink>
      <w:r w:rsidRPr="00BC5AF1">
        <w:rPr>
          <w:rFonts w:ascii="Simplified Arabic" w:eastAsia="Times New Roman" w:hAnsi="Simplified Arabic" w:cs="Simplified Arabic"/>
          <w:color w:val="000000" w:themeColor="text1"/>
          <w:sz w:val="28"/>
          <w:szCs w:val="28"/>
          <w:rtl/>
        </w:rPr>
        <w:t> كان أقل منه في </w:t>
      </w:r>
      <w:hyperlink r:id="rId123" w:tooltip="الولايات المتحدة" w:history="1">
        <w:r w:rsidRPr="00EE7879">
          <w:rPr>
            <w:rFonts w:ascii="Simplified Arabic" w:eastAsia="Times New Roman" w:hAnsi="Simplified Arabic" w:cs="Simplified Arabic"/>
            <w:color w:val="000000" w:themeColor="text1"/>
            <w:sz w:val="28"/>
            <w:szCs w:val="28"/>
            <w:rtl/>
          </w:rPr>
          <w:t>أمريكا</w:t>
        </w:r>
      </w:hyperlink>
      <w:r w:rsidRPr="00BC5AF1">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72" w:after="0" w:line="240" w:lineRule="auto"/>
        <w:outlineLvl w:val="2"/>
        <w:rPr>
          <w:rFonts w:ascii="Simplified Arabic" w:eastAsia="Times New Roman" w:hAnsi="Simplified Arabic" w:cs="Simplified Arabic"/>
          <w:b/>
          <w:bCs/>
          <w:color w:val="000000" w:themeColor="text1"/>
          <w:sz w:val="28"/>
          <w:szCs w:val="28"/>
          <w:rtl/>
        </w:rPr>
      </w:pPr>
      <w:r w:rsidRPr="00EE7879">
        <w:rPr>
          <w:rFonts w:ascii="Simplified Arabic" w:eastAsia="Times New Roman" w:hAnsi="Simplified Arabic" w:cs="Simplified Arabic"/>
          <w:b/>
          <w:bCs/>
          <w:color w:val="000000" w:themeColor="text1"/>
          <w:sz w:val="28"/>
          <w:szCs w:val="28"/>
          <w:rtl/>
        </w:rPr>
        <w:t>العرض والطلب</w:t>
      </w:r>
      <w:r w:rsidRPr="00EE7879">
        <w:rPr>
          <w:rFonts w:ascii="Simplified Arabic" w:eastAsia="Times New Roman" w:hAnsi="Simplified Arabic" w:cs="Simplified Arabic"/>
          <w:color w:val="000000" w:themeColor="text1"/>
          <w:sz w:val="28"/>
          <w:szCs w:val="28"/>
          <w:rtl/>
        </w:rPr>
        <w:t>[</w:t>
      </w:r>
      <w:hyperlink r:id="rId124" w:tooltip="عدل القسم: العرض والطلب"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يزداد الطلب على اقتراض الأموال في الحالات التي يكون فيها </w:t>
      </w:r>
      <w:hyperlink r:id="rId125" w:history="1">
        <w:r w:rsidRPr="00EE7879">
          <w:rPr>
            <w:rFonts w:ascii="Simplified Arabic" w:eastAsia="Times New Roman" w:hAnsi="Simplified Arabic" w:cs="Simplified Arabic"/>
            <w:color w:val="000000" w:themeColor="text1"/>
            <w:sz w:val="28"/>
            <w:szCs w:val="28"/>
            <w:rtl/>
          </w:rPr>
          <w:t>الاقتصاد</w:t>
        </w:r>
      </w:hyperlink>
      <w:r w:rsidRPr="00BC5AF1">
        <w:rPr>
          <w:rFonts w:ascii="Simplified Arabic" w:eastAsia="Times New Roman" w:hAnsi="Simplified Arabic" w:cs="Simplified Arabic"/>
          <w:color w:val="000000" w:themeColor="text1"/>
          <w:sz w:val="28"/>
          <w:szCs w:val="28"/>
          <w:rtl/>
        </w:rPr>
        <w:t> الوطني للدولة في حالة انتعاش ورواج، وذلك لتوفر فرص استثمارية للمستثمرين وباختلاف مستويات العائد والمخاطرة المتوقعين لأية فرصة استثمارية، يتم اختيارها، ويصاحب هذه الزيادة في الطلب على الأموال زيادة في أسعار الفائدة، في حين زيادة عرض الأموال يؤدي إلى انخفاض أسعار الفائدة.</w:t>
      </w:r>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معدل إعادة التضخم[</w:t>
      </w:r>
      <w:hyperlink r:id="rId126" w:tooltip="عدل القسم: معدل إعادة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 xml:space="preserve">يطلق معدل </w:t>
      </w:r>
      <w:proofErr w:type="spellStart"/>
      <w:r w:rsidRPr="00BC5AF1">
        <w:rPr>
          <w:rFonts w:ascii="Simplified Arabic" w:eastAsia="Times New Roman" w:hAnsi="Simplified Arabic" w:cs="Simplified Arabic"/>
          <w:color w:val="000000" w:themeColor="text1"/>
          <w:sz w:val="28"/>
          <w:szCs w:val="28"/>
          <w:rtl/>
        </w:rPr>
        <w:t>اعادة</w:t>
      </w:r>
      <w:proofErr w:type="spellEnd"/>
      <w:r w:rsidRPr="00BC5AF1">
        <w:rPr>
          <w:rFonts w:ascii="Simplified Arabic" w:eastAsia="Times New Roman" w:hAnsi="Simplified Arabic" w:cs="Simplified Arabic"/>
          <w:color w:val="000000" w:themeColor="text1"/>
          <w:sz w:val="28"/>
          <w:szCs w:val="28"/>
          <w:rtl/>
        </w:rPr>
        <w:t xml:space="preserve"> التضخم على معدل الفائدة الذي يجنيه البنك المركزي في مقابل </w:t>
      </w:r>
      <w:proofErr w:type="spellStart"/>
      <w:r w:rsidRPr="00BC5AF1">
        <w:rPr>
          <w:rFonts w:ascii="Simplified Arabic" w:eastAsia="Times New Roman" w:hAnsi="Simplified Arabic" w:cs="Simplified Arabic"/>
          <w:color w:val="000000" w:themeColor="text1"/>
          <w:sz w:val="28"/>
          <w:szCs w:val="28"/>
          <w:rtl/>
        </w:rPr>
        <w:t>ادائه</w:t>
      </w:r>
      <w:proofErr w:type="spellEnd"/>
      <w:r w:rsidRPr="00BC5AF1">
        <w:rPr>
          <w:rFonts w:ascii="Simplified Arabic" w:eastAsia="Times New Roman" w:hAnsi="Simplified Arabic" w:cs="Simplified Arabic"/>
          <w:color w:val="000000" w:themeColor="text1"/>
          <w:sz w:val="28"/>
          <w:szCs w:val="28"/>
          <w:rtl/>
        </w:rPr>
        <w:t xml:space="preserve"> للمقابل النقدي </w:t>
      </w:r>
      <w:proofErr w:type="spellStart"/>
      <w:r w:rsidRPr="00BC5AF1">
        <w:rPr>
          <w:rFonts w:ascii="Simplified Arabic" w:eastAsia="Times New Roman" w:hAnsi="Simplified Arabic" w:cs="Simplified Arabic"/>
          <w:color w:val="000000" w:themeColor="text1"/>
          <w:sz w:val="28"/>
          <w:szCs w:val="28"/>
          <w:rtl/>
        </w:rPr>
        <w:t>للحوالات</w:t>
      </w:r>
      <w:proofErr w:type="spellEnd"/>
      <w:r w:rsidRPr="00BC5AF1">
        <w:rPr>
          <w:rFonts w:ascii="Simplified Arabic" w:eastAsia="Times New Roman" w:hAnsi="Simplified Arabic" w:cs="Simplified Arabic"/>
          <w:color w:val="000000" w:themeColor="text1"/>
          <w:sz w:val="28"/>
          <w:szCs w:val="28"/>
          <w:rtl/>
        </w:rPr>
        <w:t xml:space="preserve"> أو السندات التي تقدمها </w:t>
      </w:r>
      <w:proofErr w:type="spellStart"/>
      <w:r w:rsidRPr="00BC5AF1">
        <w:rPr>
          <w:rFonts w:ascii="Simplified Arabic" w:eastAsia="Times New Roman" w:hAnsi="Simplified Arabic" w:cs="Simplified Arabic"/>
          <w:color w:val="000000" w:themeColor="text1"/>
          <w:sz w:val="28"/>
          <w:szCs w:val="28"/>
          <w:rtl/>
        </w:rPr>
        <w:t>موسسات</w:t>
      </w:r>
      <w:proofErr w:type="spellEnd"/>
      <w:r w:rsidRPr="00BC5AF1">
        <w:rPr>
          <w:rFonts w:ascii="Simplified Arabic" w:eastAsia="Times New Roman" w:hAnsi="Simplified Arabic" w:cs="Simplified Arabic"/>
          <w:color w:val="000000" w:themeColor="text1"/>
          <w:sz w:val="28"/>
          <w:szCs w:val="28"/>
          <w:rtl/>
        </w:rPr>
        <w:t xml:space="preserve"> القرض أو البنوك التجارية وكذا الخزينة وذلك قبل أن يحين موعد </w:t>
      </w:r>
      <w:proofErr w:type="spellStart"/>
      <w:r w:rsidRPr="00BC5AF1">
        <w:rPr>
          <w:rFonts w:ascii="Simplified Arabic" w:eastAsia="Times New Roman" w:hAnsi="Simplified Arabic" w:cs="Simplified Arabic"/>
          <w:color w:val="000000" w:themeColor="text1"/>
          <w:sz w:val="28"/>
          <w:szCs w:val="28"/>
          <w:rtl/>
        </w:rPr>
        <w:t>ادائها</w:t>
      </w:r>
      <w:proofErr w:type="spellEnd"/>
    </w:p>
    <w:p w:rsidR="00BC5AF1" w:rsidRPr="00BC5AF1" w:rsidRDefault="00BC5AF1" w:rsidP="00EE7879">
      <w:pPr>
        <w:pBdr>
          <w:bottom w:val="single" w:sz="4" w:space="0" w:color="C0C0C0"/>
        </w:pBdr>
        <w:bidi/>
        <w:spacing w:before="240" w:after="0" w:line="240" w:lineRule="auto"/>
        <w:outlineLvl w:val="1"/>
        <w:rPr>
          <w:rFonts w:ascii="Simplified Arabic" w:eastAsia="Times New Roman" w:hAnsi="Simplified Arabic" w:cs="Simplified Arabic"/>
          <w:color w:val="000000" w:themeColor="text1"/>
          <w:sz w:val="28"/>
          <w:szCs w:val="28"/>
          <w:rtl/>
        </w:rPr>
      </w:pPr>
      <w:r w:rsidRPr="00EE7879">
        <w:rPr>
          <w:rFonts w:ascii="Simplified Arabic" w:eastAsia="Times New Roman" w:hAnsi="Simplified Arabic" w:cs="Simplified Arabic"/>
          <w:color w:val="000000" w:themeColor="text1"/>
          <w:sz w:val="28"/>
          <w:szCs w:val="28"/>
          <w:rtl/>
        </w:rPr>
        <w:t>مؤشرات التضخم[</w:t>
      </w:r>
      <w:hyperlink r:id="rId127" w:tooltip="عدل القسم: مؤشرات التضخم" w:history="1">
        <w:r w:rsidRPr="00EE7879">
          <w:rPr>
            <w:rFonts w:ascii="Simplified Arabic" w:eastAsia="Times New Roman" w:hAnsi="Simplified Arabic" w:cs="Simplified Arabic"/>
            <w:color w:val="000000" w:themeColor="text1"/>
            <w:sz w:val="28"/>
            <w:szCs w:val="28"/>
            <w:rtl/>
          </w:rPr>
          <w:t>عدل</w:t>
        </w:r>
      </w:hyperlink>
      <w:r w:rsidRPr="00EE7879">
        <w:rPr>
          <w:rFonts w:ascii="Simplified Arabic" w:eastAsia="Times New Roman" w:hAnsi="Simplified Arabic" w:cs="Simplified Arabic"/>
          <w:color w:val="000000" w:themeColor="text1"/>
          <w:sz w:val="28"/>
          <w:szCs w:val="28"/>
          <w:rtl/>
        </w:rPr>
        <w:t>]</w:t>
      </w:r>
    </w:p>
    <w:p w:rsidR="00BC5AF1" w:rsidRPr="00BC5AF1" w:rsidRDefault="00BC5AF1" w:rsidP="00EE7879">
      <w:pPr>
        <w:bidi/>
        <w:spacing w:before="120" w:after="0" w:line="240" w:lineRule="auto"/>
        <w:rPr>
          <w:rFonts w:ascii="Simplified Arabic" w:eastAsia="Times New Roman" w:hAnsi="Simplified Arabic" w:cs="Simplified Arabic"/>
          <w:color w:val="000000" w:themeColor="text1"/>
          <w:sz w:val="28"/>
          <w:szCs w:val="28"/>
          <w:rtl/>
        </w:rPr>
      </w:pPr>
      <w:proofErr w:type="gramStart"/>
      <w:r w:rsidRPr="00BC5AF1">
        <w:rPr>
          <w:rFonts w:ascii="Simplified Arabic" w:eastAsia="Times New Roman" w:hAnsi="Simplified Arabic" w:cs="Simplified Arabic"/>
          <w:color w:val="000000" w:themeColor="text1"/>
          <w:sz w:val="28"/>
          <w:szCs w:val="28"/>
          <w:rtl/>
        </w:rPr>
        <w:t>يوجد</w:t>
      </w:r>
      <w:proofErr w:type="gramEnd"/>
      <w:r w:rsidRPr="00BC5AF1">
        <w:rPr>
          <w:rFonts w:ascii="Simplified Arabic" w:eastAsia="Times New Roman" w:hAnsi="Simplified Arabic" w:cs="Simplified Arabic"/>
          <w:color w:val="000000" w:themeColor="text1"/>
          <w:sz w:val="28"/>
          <w:szCs w:val="28"/>
          <w:rtl/>
        </w:rPr>
        <w:t xml:space="preserve"> العديد من أنواع لمؤشرات التضخم منها: مؤشر أسعار المستهلك ومتوسط أسعار الجملة ومؤشر أسعار المنتجين.</w:t>
      </w:r>
      <w:hyperlink r:id="rId128" w:anchor="cite_note-1" w:history="1">
        <w:r w:rsidRPr="00EE7879">
          <w:rPr>
            <w:rFonts w:ascii="Simplified Arabic" w:eastAsia="Times New Roman" w:hAnsi="Simplified Arabic" w:cs="Simplified Arabic"/>
            <w:color w:val="000000" w:themeColor="text1"/>
            <w:sz w:val="28"/>
            <w:szCs w:val="28"/>
            <w:vertAlign w:val="superscript"/>
            <w:rtl/>
          </w:rPr>
          <w:t>[1]</w:t>
        </w:r>
      </w:hyperlink>
    </w:p>
    <w:p w:rsidR="00BC5AF1" w:rsidRPr="00BC5AF1" w:rsidRDefault="00BC5AF1" w:rsidP="00EE7879">
      <w:pPr>
        <w:numPr>
          <w:ilvl w:val="0"/>
          <w:numId w:val="20"/>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p>
    <w:p w:rsidR="00BC5AF1" w:rsidRPr="00BC5AF1" w:rsidRDefault="00721BC0" w:rsidP="00EE7879">
      <w:pPr>
        <w:numPr>
          <w:ilvl w:val="0"/>
          <w:numId w:val="20"/>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29" w:tooltip="انكماش مالي" w:history="1">
        <w:proofErr w:type="gramStart"/>
        <w:r w:rsidR="00BC5AF1" w:rsidRPr="00EE7879">
          <w:rPr>
            <w:rFonts w:ascii="Simplified Arabic" w:eastAsia="Times New Roman" w:hAnsi="Simplified Arabic" w:cs="Simplified Arabic"/>
            <w:color w:val="000000" w:themeColor="text1"/>
            <w:sz w:val="28"/>
            <w:szCs w:val="28"/>
            <w:rtl/>
          </w:rPr>
          <w:t>انكماش</w:t>
        </w:r>
        <w:proofErr w:type="gramEnd"/>
        <w:r w:rsidR="00BC5AF1" w:rsidRPr="00EE7879">
          <w:rPr>
            <w:rFonts w:ascii="Simplified Arabic" w:eastAsia="Times New Roman" w:hAnsi="Simplified Arabic" w:cs="Simplified Arabic"/>
            <w:color w:val="000000" w:themeColor="text1"/>
            <w:sz w:val="28"/>
            <w:szCs w:val="28"/>
            <w:rtl/>
          </w:rPr>
          <w:t xml:space="preserve"> مالي</w:t>
        </w:r>
      </w:hyperlink>
    </w:p>
    <w:p w:rsidR="00BC5AF1" w:rsidRPr="00BC5AF1" w:rsidRDefault="00721BC0" w:rsidP="00EE7879">
      <w:pPr>
        <w:numPr>
          <w:ilvl w:val="0"/>
          <w:numId w:val="20"/>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hyperlink r:id="rId130" w:tooltip="ركود تضخمي" w:history="1">
        <w:proofErr w:type="gramStart"/>
        <w:r w:rsidR="00BC5AF1" w:rsidRPr="00EE7879">
          <w:rPr>
            <w:rFonts w:ascii="Simplified Arabic" w:eastAsia="Times New Roman" w:hAnsi="Simplified Arabic" w:cs="Simplified Arabic"/>
            <w:color w:val="000000" w:themeColor="text1"/>
            <w:sz w:val="28"/>
            <w:szCs w:val="28"/>
            <w:rtl/>
          </w:rPr>
          <w:t>ركود</w:t>
        </w:r>
        <w:proofErr w:type="gramEnd"/>
        <w:r w:rsidR="00BC5AF1" w:rsidRPr="00EE7879">
          <w:rPr>
            <w:rFonts w:ascii="Simplified Arabic" w:eastAsia="Times New Roman" w:hAnsi="Simplified Arabic" w:cs="Simplified Arabic"/>
            <w:color w:val="000000" w:themeColor="text1"/>
            <w:sz w:val="28"/>
            <w:szCs w:val="28"/>
            <w:rtl/>
          </w:rPr>
          <w:t xml:space="preserve"> تضخمي</w:t>
        </w:r>
      </w:hyperlink>
    </w:p>
    <w:p w:rsidR="00BC5AF1" w:rsidRPr="00BC5AF1" w:rsidRDefault="00BC5AF1" w:rsidP="00EE7879">
      <w:pPr>
        <w:numPr>
          <w:ilvl w:val="0"/>
          <w:numId w:val="21"/>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الأمين وباشا، عبد الوهاب، زكريا عبد المجيد، مبادئ الاقتصاد ـ الجزء الثاني ـ الاقتصاد الكلي ـ دار المعرفة ـ الكويت ـ 1983.</w:t>
      </w:r>
    </w:p>
    <w:p w:rsidR="00BC5AF1" w:rsidRPr="00BC5AF1" w:rsidRDefault="00BC5AF1" w:rsidP="00EE7879">
      <w:pPr>
        <w:numPr>
          <w:ilvl w:val="0"/>
          <w:numId w:val="21"/>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proofErr w:type="spellStart"/>
      <w:r w:rsidRPr="00BC5AF1">
        <w:rPr>
          <w:rFonts w:ascii="Simplified Arabic" w:eastAsia="Times New Roman" w:hAnsi="Simplified Arabic" w:cs="Simplified Arabic"/>
          <w:color w:val="000000" w:themeColor="text1"/>
          <w:sz w:val="28"/>
          <w:szCs w:val="28"/>
          <w:rtl/>
        </w:rPr>
        <w:t>البازعي</w:t>
      </w:r>
      <w:proofErr w:type="spellEnd"/>
      <w:r w:rsidRPr="00BC5AF1">
        <w:rPr>
          <w:rFonts w:ascii="Simplified Arabic" w:eastAsia="Times New Roman" w:hAnsi="Simplified Arabic" w:cs="Simplified Arabic"/>
          <w:color w:val="000000" w:themeColor="text1"/>
          <w:sz w:val="28"/>
          <w:szCs w:val="28"/>
          <w:rtl/>
        </w:rPr>
        <w:t>، حمد سليمان، مجلة الإدارة العامة – الانتقال الدولي للتضخم – العدد الأول – 1997 م.</w:t>
      </w:r>
    </w:p>
    <w:p w:rsidR="00BC5AF1" w:rsidRPr="00BC5AF1" w:rsidRDefault="00BC5AF1" w:rsidP="00EE7879">
      <w:pPr>
        <w:numPr>
          <w:ilvl w:val="0"/>
          <w:numId w:val="21"/>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العمر، حسين، تأثير عرض النقد وسعر الصرف على التضخم في الاقتصاد الكويتي – مجلة جامعة الملك سعود– 1416 هـ.</w:t>
      </w:r>
    </w:p>
    <w:p w:rsidR="00BC5AF1" w:rsidRPr="00BC5AF1" w:rsidRDefault="00BC5AF1" w:rsidP="00EE7879">
      <w:pPr>
        <w:numPr>
          <w:ilvl w:val="0"/>
          <w:numId w:val="21"/>
        </w:numPr>
        <w:bidi/>
        <w:spacing w:before="100" w:beforeAutospacing="1" w:after="0" w:line="240" w:lineRule="auto"/>
        <w:ind w:left="336"/>
        <w:rPr>
          <w:rFonts w:ascii="Simplified Arabic" w:eastAsia="Times New Roman" w:hAnsi="Simplified Arabic" w:cs="Simplified Arabic"/>
          <w:color w:val="000000" w:themeColor="text1"/>
          <w:sz w:val="28"/>
          <w:szCs w:val="28"/>
          <w:rtl/>
        </w:rPr>
      </w:pPr>
      <w:r w:rsidRPr="00BC5AF1">
        <w:rPr>
          <w:rFonts w:ascii="Simplified Arabic" w:eastAsia="Times New Roman" w:hAnsi="Simplified Arabic" w:cs="Simplified Arabic"/>
          <w:color w:val="000000" w:themeColor="text1"/>
          <w:sz w:val="28"/>
          <w:szCs w:val="28"/>
          <w:rtl/>
        </w:rPr>
        <w:t>البسام، خالد عبد الرحمن، المصادر الداخلية والخارجية للتضخم، مجلة جامعة الملك عبد العزيز، الاقتصاد والإدارة، 1999 م.</w:t>
      </w:r>
    </w:p>
    <w:p w:rsidR="004552CF" w:rsidRPr="00EE7879" w:rsidRDefault="004552CF" w:rsidP="00EE7879">
      <w:pPr>
        <w:spacing w:after="0" w:line="240" w:lineRule="auto"/>
        <w:rPr>
          <w:rFonts w:ascii="Simplified Arabic" w:hAnsi="Simplified Arabic" w:cs="Simplified Arabic"/>
          <w:color w:val="000000" w:themeColor="text1"/>
          <w:sz w:val="28"/>
          <w:szCs w:val="28"/>
        </w:rPr>
      </w:pPr>
    </w:p>
    <w:sectPr w:rsidR="004552CF" w:rsidRPr="00EE7879" w:rsidSect="00721B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1FF"/>
    <w:multiLevelType w:val="multilevel"/>
    <w:tmpl w:val="26D62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06111"/>
    <w:multiLevelType w:val="multilevel"/>
    <w:tmpl w:val="105A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D084F"/>
    <w:multiLevelType w:val="multilevel"/>
    <w:tmpl w:val="BB2A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B1BFC"/>
    <w:multiLevelType w:val="multilevel"/>
    <w:tmpl w:val="9A6C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31FFD"/>
    <w:multiLevelType w:val="multilevel"/>
    <w:tmpl w:val="B89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72DD0"/>
    <w:multiLevelType w:val="multilevel"/>
    <w:tmpl w:val="7584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1470DE"/>
    <w:multiLevelType w:val="multilevel"/>
    <w:tmpl w:val="762E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83E7A"/>
    <w:multiLevelType w:val="multilevel"/>
    <w:tmpl w:val="0EFE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EE3753"/>
    <w:multiLevelType w:val="multilevel"/>
    <w:tmpl w:val="57C2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805F0"/>
    <w:multiLevelType w:val="multilevel"/>
    <w:tmpl w:val="1650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FB669D"/>
    <w:multiLevelType w:val="multilevel"/>
    <w:tmpl w:val="CA2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705C8"/>
    <w:multiLevelType w:val="multilevel"/>
    <w:tmpl w:val="DAE4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3E5B8B"/>
    <w:multiLevelType w:val="multilevel"/>
    <w:tmpl w:val="5BA6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90B73"/>
    <w:multiLevelType w:val="multilevel"/>
    <w:tmpl w:val="FC8E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F97EE5"/>
    <w:multiLevelType w:val="multilevel"/>
    <w:tmpl w:val="D34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ED2E80"/>
    <w:multiLevelType w:val="multilevel"/>
    <w:tmpl w:val="498E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EA3466"/>
    <w:multiLevelType w:val="multilevel"/>
    <w:tmpl w:val="420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C03885"/>
    <w:multiLevelType w:val="multilevel"/>
    <w:tmpl w:val="0D28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F2345E"/>
    <w:multiLevelType w:val="multilevel"/>
    <w:tmpl w:val="50240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243C24"/>
    <w:multiLevelType w:val="multilevel"/>
    <w:tmpl w:val="EDD6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467F01"/>
    <w:multiLevelType w:val="multilevel"/>
    <w:tmpl w:val="3F00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4"/>
  </w:num>
  <w:num w:numId="3">
    <w:abstractNumId w:val="15"/>
  </w:num>
  <w:num w:numId="4">
    <w:abstractNumId w:val="2"/>
  </w:num>
  <w:num w:numId="5">
    <w:abstractNumId w:val="3"/>
  </w:num>
  <w:num w:numId="6">
    <w:abstractNumId w:val="0"/>
  </w:num>
  <w:num w:numId="7">
    <w:abstractNumId w:val="1"/>
  </w:num>
  <w:num w:numId="8">
    <w:abstractNumId w:val="8"/>
  </w:num>
  <w:num w:numId="9">
    <w:abstractNumId w:val="12"/>
  </w:num>
  <w:num w:numId="10">
    <w:abstractNumId w:val="10"/>
  </w:num>
  <w:num w:numId="11">
    <w:abstractNumId w:val="11"/>
  </w:num>
  <w:num w:numId="12">
    <w:abstractNumId w:val="17"/>
  </w:num>
  <w:num w:numId="13">
    <w:abstractNumId w:val="13"/>
  </w:num>
  <w:num w:numId="14">
    <w:abstractNumId w:val="18"/>
  </w:num>
  <w:num w:numId="15">
    <w:abstractNumId w:val="9"/>
  </w:num>
  <w:num w:numId="16">
    <w:abstractNumId w:val="20"/>
  </w:num>
  <w:num w:numId="17">
    <w:abstractNumId w:val="7"/>
  </w:num>
  <w:num w:numId="18">
    <w:abstractNumId w:val="5"/>
  </w:num>
  <w:num w:numId="19">
    <w:abstractNumId w:val="19"/>
  </w:num>
  <w:num w:numId="20">
    <w:abstractNumId w:val="6"/>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BC5AF1"/>
    <w:rsid w:val="000109E3"/>
    <w:rsid w:val="002B610F"/>
    <w:rsid w:val="002F35EE"/>
    <w:rsid w:val="004552CF"/>
    <w:rsid w:val="00721BC0"/>
    <w:rsid w:val="00A7575A"/>
    <w:rsid w:val="00BC5AF1"/>
    <w:rsid w:val="00C26488"/>
    <w:rsid w:val="00EC6AD6"/>
    <w:rsid w:val="00EE7879"/>
    <w:rsid w:val="00F73807"/>
    <w:rsid w:val="00F96A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C0"/>
  </w:style>
  <w:style w:type="paragraph" w:styleId="Titre1">
    <w:name w:val="heading 1"/>
    <w:basedOn w:val="Normal"/>
    <w:link w:val="Titre1Car"/>
    <w:uiPriority w:val="9"/>
    <w:qFormat/>
    <w:rsid w:val="00BC5A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BC5A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BC5A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5AF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BC5AF1"/>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BC5AF1"/>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BC5AF1"/>
    <w:rPr>
      <w:color w:val="0000FF"/>
      <w:u w:val="single"/>
    </w:rPr>
  </w:style>
  <w:style w:type="character" w:styleId="Lienhypertextesuivivisit">
    <w:name w:val="FollowedHyperlink"/>
    <w:basedOn w:val="Policepardfaut"/>
    <w:uiPriority w:val="99"/>
    <w:semiHidden/>
    <w:unhideWhenUsed/>
    <w:rsid w:val="00BC5AF1"/>
    <w:rPr>
      <w:color w:val="800080"/>
      <w:u w:val="single"/>
    </w:rPr>
  </w:style>
  <w:style w:type="character" w:customStyle="1" w:styleId="nowrap">
    <w:name w:val="nowrap"/>
    <w:basedOn w:val="Policepardfaut"/>
    <w:rsid w:val="00BC5AF1"/>
  </w:style>
  <w:style w:type="character" w:customStyle="1" w:styleId="metadata">
    <w:name w:val="metadata"/>
    <w:basedOn w:val="Policepardfaut"/>
    <w:rsid w:val="00BC5AF1"/>
  </w:style>
  <w:style w:type="paragraph" w:styleId="NormalWeb">
    <w:name w:val="Normal (Web)"/>
    <w:basedOn w:val="Normal"/>
    <w:uiPriority w:val="99"/>
    <w:unhideWhenUsed/>
    <w:rsid w:val="00BC5A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Policepardfaut"/>
    <w:rsid w:val="00BC5AF1"/>
  </w:style>
  <w:style w:type="character" w:customStyle="1" w:styleId="tocnumber">
    <w:name w:val="tocnumber"/>
    <w:basedOn w:val="Policepardfaut"/>
    <w:rsid w:val="00BC5AF1"/>
  </w:style>
  <w:style w:type="character" w:customStyle="1" w:styleId="toctext">
    <w:name w:val="toctext"/>
    <w:basedOn w:val="Policepardfaut"/>
    <w:rsid w:val="00BC5AF1"/>
  </w:style>
  <w:style w:type="character" w:customStyle="1" w:styleId="mw-headline">
    <w:name w:val="mw-headline"/>
    <w:basedOn w:val="Policepardfaut"/>
    <w:rsid w:val="00BC5AF1"/>
  </w:style>
  <w:style w:type="character" w:customStyle="1" w:styleId="mw-editsection">
    <w:name w:val="mw-editsection"/>
    <w:basedOn w:val="Policepardfaut"/>
    <w:rsid w:val="00BC5AF1"/>
  </w:style>
  <w:style w:type="character" w:customStyle="1" w:styleId="mw-editsection-bracket">
    <w:name w:val="mw-editsection-bracket"/>
    <w:basedOn w:val="Policepardfaut"/>
    <w:rsid w:val="00BC5AF1"/>
  </w:style>
  <w:style w:type="character" w:styleId="lev">
    <w:name w:val="Strong"/>
    <w:basedOn w:val="Policepardfaut"/>
    <w:uiPriority w:val="22"/>
    <w:qFormat/>
    <w:rsid w:val="00EC6AD6"/>
    <w:rPr>
      <w:b/>
      <w:bCs/>
    </w:rPr>
  </w:style>
</w:styles>
</file>

<file path=word/webSettings.xml><?xml version="1.0" encoding="utf-8"?>
<w:webSettings xmlns:r="http://schemas.openxmlformats.org/officeDocument/2006/relationships" xmlns:w="http://schemas.openxmlformats.org/wordprocessingml/2006/main">
  <w:divs>
    <w:div w:id="1734087084">
      <w:bodyDiv w:val="1"/>
      <w:marLeft w:val="0"/>
      <w:marRight w:val="0"/>
      <w:marTop w:val="0"/>
      <w:marBottom w:val="0"/>
      <w:divBdr>
        <w:top w:val="none" w:sz="0" w:space="0" w:color="auto"/>
        <w:left w:val="none" w:sz="0" w:space="0" w:color="auto"/>
        <w:bottom w:val="none" w:sz="0" w:space="0" w:color="auto"/>
        <w:right w:val="none" w:sz="0" w:space="0" w:color="auto"/>
      </w:divBdr>
    </w:div>
    <w:div w:id="1767114343">
      <w:bodyDiv w:val="1"/>
      <w:marLeft w:val="0"/>
      <w:marRight w:val="0"/>
      <w:marTop w:val="0"/>
      <w:marBottom w:val="0"/>
      <w:divBdr>
        <w:top w:val="none" w:sz="0" w:space="0" w:color="auto"/>
        <w:left w:val="none" w:sz="0" w:space="0" w:color="auto"/>
        <w:bottom w:val="none" w:sz="0" w:space="0" w:color="auto"/>
        <w:right w:val="none" w:sz="0" w:space="0" w:color="auto"/>
      </w:divBdr>
      <w:divsChild>
        <w:div w:id="161624787">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
            <w:div w:id="617832905">
              <w:marLeft w:val="0"/>
              <w:marRight w:val="0"/>
              <w:marTop w:val="0"/>
              <w:marBottom w:val="0"/>
              <w:divBdr>
                <w:top w:val="none" w:sz="0" w:space="0" w:color="auto"/>
                <w:left w:val="none" w:sz="0" w:space="0" w:color="auto"/>
                <w:bottom w:val="none" w:sz="0" w:space="0" w:color="auto"/>
                <w:right w:val="none" w:sz="0" w:space="0" w:color="auto"/>
              </w:divBdr>
              <w:divsChild>
                <w:div w:id="2098942529">
                  <w:marLeft w:val="0"/>
                  <w:marRight w:val="0"/>
                  <w:marTop w:val="0"/>
                  <w:marBottom w:val="0"/>
                  <w:divBdr>
                    <w:top w:val="none" w:sz="0" w:space="0" w:color="auto"/>
                    <w:left w:val="none" w:sz="0" w:space="0" w:color="auto"/>
                    <w:bottom w:val="none" w:sz="0" w:space="0" w:color="auto"/>
                    <w:right w:val="none" w:sz="0" w:space="0" w:color="auto"/>
                  </w:divBdr>
                  <w:divsChild>
                    <w:div w:id="1290549439">
                      <w:marLeft w:val="0"/>
                      <w:marRight w:val="0"/>
                      <w:marTop w:val="0"/>
                      <w:marBottom w:val="0"/>
                      <w:divBdr>
                        <w:top w:val="none" w:sz="0" w:space="0" w:color="auto"/>
                        <w:left w:val="none" w:sz="0" w:space="0" w:color="auto"/>
                        <w:bottom w:val="none" w:sz="0" w:space="0" w:color="auto"/>
                        <w:right w:val="none" w:sz="0" w:space="0" w:color="auto"/>
                      </w:divBdr>
                    </w:div>
                    <w:div w:id="469786814">
                      <w:marLeft w:val="0"/>
                      <w:marRight w:val="0"/>
                      <w:marTop w:val="0"/>
                      <w:marBottom w:val="0"/>
                      <w:divBdr>
                        <w:top w:val="none" w:sz="0" w:space="0" w:color="auto"/>
                        <w:left w:val="none" w:sz="0" w:space="0" w:color="auto"/>
                        <w:bottom w:val="none" w:sz="0" w:space="0" w:color="auto"/>
                        <w:right w:val="none" w:sz="0" w:space="0" w:color="auto"/>
                      </w:divBdr>
                    </w:div>
                    <w:div w:id="1847867798">
                      <w:marLeft w:val="0"/>
                      <w:marRight w:val="0"/>
                      <w:marTop w:val="0"/>
                      <w:marBottom w:val="0"/>
                      <w:divBdr>
                        <w:top w:val="none" w:sz="0" w:space="0" w:color="auto"/>
                        <w:left w:val="none" w:sz="0" w:space="0" w:color="auto"/>
                        <w:bottom w:val="none" w:sz="0" w:space="0" w:color="auto"/>
                        <w:right w:val="none" w:sz="0" w:space="0" w:color="auto"/>
                      </w:divBdr>
                    </w:div>
                    <w:div w:id="1083145408">
                      <w:marLeft w:val="0"/>
                      <w:marRight w:val="0"/>
                      <w:marTop w:val="0"/>
                      <w:marBottom w:val="0"/>
                      <w:divBdr>
                        <w:top w:val="none" w:sz="0" w:space="0" w:color="auto"/>
                        <w:left w:val="none" w:sz="0" w:space="0" w:color="auto"/>
                        <w:bottom w:val="none" w:sz="0" w:space="0" w:color="auto"/>
                        <w:right w:val="none" w:sz="0" w:space="0" w:color="auto"/>
                      </w:divBdr>
                    </w:div>
                    <w:div w:id="275451094">
                      <w:marLeft w:val="0"/>
                      <w:marRight w:val="0"/>
                      <w:marTop w:val="0"/>
                      <w:marBottom w:val="0"/>
                      <w:divBdr>
                        <w:top w:val="none" w:sz="0" w:space="0" w:color="auto"/>
                        <w:left w:val="none" w:sz="0" w:space="0" w:color="auto"/>
                        <w:bottom w:val="none" w:sz="0" w:space="0" w:color="auto"/>
                        <w:right w:val="none" w:sz="0" w:space="0" w:color="auto"/>
                      </w:divBdr>
                    </w:div>
                    <w:div w:id="2048481106">
                      <w:marLeft w:val="0"/>
                      <w:marRight w:val="0"/>
                      <w:marTop w:val="0"/>
                      <w:marBottom w:val="0"/>
                      <w:divBdr>
                        <w:top w:val="none" w:sz="0" w:space="0" w:color="auto"/>
                        <w:left w:val="none" w:sz="0" w:space="0" w:color="auto"/>
                        <w:bottom w:val="none" w:sz="0" w:space="0" w:color="auto"/>
                        <w:right w:val="none" w:sz="0" w:space="0" w:color="auto"/>
                      </w:divBdr>
                    </w:div>
                    <w:div w:id="1976909671">
                      <w:marLeft w:val="0"/>
                      <w:marRight w:val="0"/>
                      <w:marTop w:val="0"/>
                      <w:marBottom w:val="0"/>
                      <w:divBdr>
                        <w:top w:val="none" w:sz="0" w:space="0" w:color="auto"/>
                        <w:left w:val="none" w:sz="0" w:space="0" w:color="auto"/>
                        <w:bottom w:val="none" w:sz="0" w:space="0" w:color="auto"/>
                        <w:right w:val="none" w:sz="0" w:space="0" w:color="auto"/>
                      </w:divBdr>
                    </w:div>
                    <w:div w:id="67728849">
                      <w:marLeft w:val="0"/>
                      <w:marRight w:val="0"/>
                      <w:marTop w:val="0"/>
                      <w:marBottom w:val="0"/>
                      <w:divBdr>
                        <w:top w:val="none" w:sz="0" w:space="0" w:color="auto"/>
                        <w:left w:val="none" w:sz="0" w:space="0" w:color="auto"/>
                        <w:bottom w:val="none" w:sz="0" w:space="0" w:color="auto"/>
                        <w:right w:val="none" w:sz="0" w:space="0" w:color="auto"/>
                      </w:divBdr>
                    </w:div>
                    <w:div w:id="416751284">
                      <w:marLeft w:val="0"/>
                      <w:marRight w:val="0"/>
                      <w:marTop w:val="0"/>
                      <w:marBottom w:val="0"/>
                      <w:divBdr>
                        <w:top w:val="none" w:sz="0" w:space="0" w:color="auto"/>
                        <w:left w:val="none" w:sz="0" w:space="0" w:color="auto"/>
                        <w:bottom w:val="none" w:sz="0" w:space="0" w:color="auto"/>
                        <w:right w:val="none" w:sz="0" w:space="0" w:color="auto"/>
                      </w:divBdr>
                      <w:divsChild>
                        <w:div w:id="2082672011">
                          <w:marLeft w:val="0"/>
                          <w:marRight w:val="0"/>
                          <w:marTop w:val="0"/>
                          <w:marBottom w:val="0"/>
                          <w:divBdr>
                            <w:top w:val="single" w:sz="4" w:space="0" w:color="AAAAAA"/>
                            <w:left w:val="none" w:sz="0" w:space="0" w:color="auto"/>
                            <w:bottom w:val="none" w:sz="0" w:space="0" w:color="auto"/>
                            <w:right w:val="none" w:sz="0" w:space="0" w:color="auto"/>
                          </w:divBdr>
                        </w:div>
                      </w:divsChild>
                    </w:div>
                    <w:div w:id="1747261734">
                      <w:marLeft w:val="0"/>
                      <w:marRight w:val="0"/>
                      <w:marTop w:val="0"/>
                      <w:marBottom w:val="0"/>
                      <w:divBdr>
                        <w:top w:val="none" w:sz="0" w:space="0" w:color="auto"/>
                        <w:left w:val="none" w:sz="0" w:space="0" w:color="auto"/>
                        <w:bottom w:val="none" w:sz="0" w:space="0" w:color="auto"/>
                        <w:right w:val="none" w:sz="0" w:space="0" w:color="auto"/>
                      </w:divBdr>
                      <w:divsChild>
                        <w:div w:id="1707028489">
                          <w:marLeft w:val="0"/>
                          <w:marRight w:val="0"/>
                          <w:marTop w:val="0"/>
                          <w:marBottom w:val="0"/>
                          <w:divBdr>
                            <w:top w:val="single" w:sz="4" w:space="0" w:color="AAAAAA"/>
                            <w:left w:val="none" w:sz="0" w:space="0" w:color="auto"/>
                            <w:bottom w:val="none" w:sz="0" w:space="0" w:color="auto"/>
                            <w:right w:val="none" w:sz="0" w:space="0" w:color="auto"/>
                          </w:divBdr>
                        </w:div>
                      </w:divsChild>
                    </w:div>
                    <w:div w:id="1533688417">
                      <w:marLeft w:val="0"/>
                      <w:marRight w:val="0"/>
                      <w:marTop w:val="0"/>
                      <w:marBottom w:val="0"/>
                      <w:divBdr>
                        <w:top w:val="none" w:sz="0" w:space="0" w:color="auto"/>
                        <w:left w:val="none" w:sz="0" w:space="0" w:color="auto"/>
                        <w:bottom w:val="none" w:sz="0" w:space="0" w:color="auto"/>
                        <w:right w:val="none" w:sz="0" w:space="0" w:color="auto"/>
                      </w:divBdr>
                      <w:divsChild>
                        <w:div w:id="1605845693">
                          <w:marLeft w:val="0"/>
                          <w:marRight w:val="0"/>
                          <w:marTop w:val="0"/>
                          <w:marBottom w:val="0"/>
                          <w:divBdr>
                            <w:top w:val="single" w:sz="4" w:space="0" w:color="AAAAAA"/>
                            <w:left w:val="none" w:sz="0" w:space="0" w:color="auto"/>
                            <w:bottom w:val="none" w:sz="0" w:space="0" w:color="auto"/>
                            <w:right w:val="none" w:sz="0" w:space="0" w:color="auto"/>
                          </w:divBdr>
                        </w:div>
                      </w:divsChild>
                    </w:div>
                    <w:div w:id="235894571">
                      <w:marLeft w:val="0"/>
                      <w:marRight w:val="0"/>
                      <w:marTop w:val="0"/>
                      <w:marBottom w:val="0"/>
                      <w:divBdr>
                        <w:top w:val="none" w:sz="0" w:space="0" w:color="auto"/>
                        <w:left w:val="none" w:sz="0" w:space="0" w:color="auto"/>
                        <w:bottom w:val="none" w:sz="0" w:space="0" w:color="auto"/>
                        <w:right w:val="none" w:sz="0" w:space="0" w:color="auto"/>
                      </w:divBdr>
                      <w:divsChild>
                        <w:div w:id="579173965">
                          <w:marLeft w:val="0"/>
                          <w:marRight w:val="0"/>
                          <w:marTop w:val="0"/>
                          <w:marBottom w:val="0"/>
                          <w:divBdr>
                            <w:top w:val="single" w:sz="4" w:space="0" w:color="AAAAAA"/>
                            <w:left w:val="none" w:sz="0" w:space="0" w:color="auto"/>
                            <w:bottom w:val="none" w:sz="0" w:space="0" w:color="auto"/>
                            <w:right w:val="none" w:sz="0" w:space="0" w:color="auto"/>
                          </w:divBdr>
                        </w:div>
                      </w:divsChild>
                    </w:div>
                    <w:div w:id="349839385">
                      <w:marLeft w:val="0"/>
                      <w:marRight w:val="0"/>
                      <w:marTop w:val="0"/>
                      <w:marBottom w:val="0"/>
                      <w:divBdr>
                        <w:top w:val="none" w:sz="0" w:space="0" w:color="auto"/>
                        <w:left w:val="none" w:sz="0" w:space="0" w:color="auto"/>
                        <w:bottom w:val="none" w:sz="0" w:space="0" w:color="auto"/>
                        <w:right w:val="none" w:sz="0" w:space="0" w:color="auto"/>
                      </w:divBdr>
                      <w:divsChild>
                        <w:div w:id="1756588537">
                          <w:marLeft w:val="0"/>
                          <w:marRight w:val="0"/>
                          <w:marTop w:val="0"/>
                          <w:marBottom w:val="0"/>
                          <w:divBdr>
                            <w:top w:val="single" w:sz="4" w:space="0" w:color="AAAAAA"/>
                            <w:left w:val="none" w:sz="0" w:space="0" w:color="auto"/>
                            <w:bottom w:val="none" w:sz="0" w:space="0" w:color="auto"/>
                            <w:right w:val="none" w:sz="0" w:space="0" w:color="auto"/>
                          </w:divBdr>
                        </w:div>
                      </w:divsChild>
                    </w:div>
                    <w:div w:id="783426490">
                      <w:marLeft w:val="0"/>
                      <w:marRight w:val="0"/>
                      <w:marTop w:val="0"/>
                      <w:marBottom w:val="0"/>
                      <w:divBdr>
                        <w:top w:val="none" w:sz="0" w:space="0" w:color="auto"/>
                        <w:left w:val="none" w:sz="0" w:space="0" w:color="auto"/>
                        <w:bottom w:val="none" w:sz="0" w:space="0" w:color="auto"/>
                        <w:right w:val="none" w:sz="0" w:space="0" w:color="auto"/>
                      </w:divBdr>
                      <w:divsChild>
                        <w:div w:id="2015525574">
                          <w:marLeft w:val="0"/>
                          <w:marRight w:val="0"/>
                          <w:marTop w:val="0"/>
                          <w:marBottom w:val="0"/>
                          <w:divBdr>
                            <w:top w:val="single" w:sz="4" w:space="0" w:color="AAAAAA"/>
                            <w:left w:val="none" w:sz="0" w:space="0" w:color="auto"/>
                            <w:bottom w:val="none" w:sz="0" w:space="0" w:color="auto"/>
                            <w:right w:val="none" w:sz="0" w:space="0" w:color="auto"/>
                          </w:divBdr>
                        </w:div>
                      </w:divsChild>
                    </w:div>
                    <w:div w:id="1778018634">
                      <w:marLeft w:val="0"/>
                      <w:marRight w:val="0"/>
                      <w:marTop w:val="0"/>
                      <w:marBottom w:val="0"/>
                      <w:divBdr>
                        <w:top w:val="none" w:sz="0" w:space="0" w:color="auto"/>
                        <w:left w:val="none" w:sz="0" w:space="0" w:color="auto"/>
                        <w:bottom w:val="none" w:sz="0" w:space="0" w:color="auto"/>
                        <w:right w:val="none" w:sz="0" w:space="0" w:color="auto"/>
                      </w:divBdr>
                      <w:divsChild>
                        <w:div w:id="893589458">
                          <w:marLeft w:val="0"/>
                          <w:marRight w:val="0"/>
                          <w:marTop w:val="0"/>
                          <w:marBottom w:val="0"/>
                          <w:divBdr>
                            <w:top w:val="single" w:sz="4" w:space="0" w:color="AAAAAA"/>
                            <w:left w:val="none" w:sz="0" w:space="0" w:color="auto"/>
                            <w:bottom w:val="none" w:sz="0" w:space="0" w:color="auto"/>
                            <w:right w:val="none" w:sz="0" w:space="0" w:color="auto"/>
                          </w:divBdr>
                        </w:div>
                      </w:divsChild>
                    </w:div>
                    <w:div w:id="1190726327">
                      <w:marLeft w:val="0"/>
                      <w:marRight w:val="0"/>
                      <w:marTop w:val="0"/>
                      <w:marBottom w:val="0"/>
                      <w:divBdr>
                        <w:top w:val="none" w:sz="0" w:space="0" w:color="auto"/>
                        <w:left w:val="none" w:sz="0" w:space="0" w:color="auto"/>
                        <w:bottom w:val="none" w:sz="0" w:space="0" w:color="auto"/>
                        <w:right w:val="none" w:sz="0" w:space="0" w:color="auto"/>
                      </w:divBdr>
                    </w:div>
                    <w:div w:id="1273443392">
                      <w:marLeft w:val="0"/>
                      <w:marRight w:val="336"/>
                      <w:marTop w:val="120"/>
                      <w:marBottom w:val="312"/>
                      <w:divBdr>
                        <w:top w:val="none" w:sz="0" w:space="0" w:color="auto"/>
                        <w:left w:val="none" w:sz="0" w:space="0" w:color="auto"/>
                        <w:bottom w:val="none" w:sz="0" w:space="0" w:color="auto"/>
                        <w:right w:val="none" w:sz="0" w:space="0" w:color="auto"/>
                      </w:divBdr>
                      <w:divsChild>
                        <w:div w:id="451097696">
                          <w:marLeft w:val="0"/>
                          <w:marRight w:val="0"/>
                          <w:marTop w:val="0"/>
                          <w:marBottom w:val="0"/>
                          <w:divBdr>
                            <w:top w:val="single" w:sz="4" w:space="1" w:color="C0C0C0"/>
                            <w:left w:val="single" w:sz="4" w:space="1" w:color="C0C0C0"/>
                            <w:bottom w:val="single" w:sz="4" w:space="1" w:color="C0C0C0"/>
                            <w:right w:val="single" w:sz="4" w:space="1" w:color="C0C0C0"/>
                          </w:divBdr>
                        </w:div>
                      </w:divsChild>
                    </w:div>
                    <w:div w:id="173108823">
                      <w:marLeft w:val="0"/>
                      <w:marRight w:val="0"/>
                      <w:marTop w:val="0"/>
                      <w:marBottom w:val="0"/>
                      <w:divBdr>
                        <w:top w:val="single" w:sz="4" w:space="5" w:color="A2A9B1"/>
                        <w:left w:val="single" w:sz="4" w:space="5" w:color="A2A9B1"/>
                        <w:bottom w:val="single" w:sz="4" w:space="5" w:color="A2A9B1"/>
                        <w:right w:val="single" w:sz="4" w:space="5" w:color="A2A9B1"/>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8%AA%D8%B6%D8%AE%D9%85_%D8%A7%D9%82%D8%AA%D8%B5%D8%A7%D8%AF%D9%8A" TargetMode="External"/><Relationship Id="rId117" Type="http://schemas.openxmlformats.org/officeDocument/2006/relationships/hyperlink" Target="https://ar.wikipedia.org/wiki/%D9%83%D9%84%D9%81%D8%A9_%D8%A7%D9%84%D8%A5%D9%86%D8%AA%D8%A7%D8%AC" TargetMode="External"/><Relationship Id="rId21" Type="http://schemas.openxmlformats.org/officeDocument/2006/relationships/hyperlink" Target="https://ar.wikipedia.org/wiki/%D8%AA%D8%B6%D8%AE%D9%85_%D8%A7%D9%82%D8%AA%D8%B5%D8%A7%D8%AF%D9%8A" TargetMode="External"/><Relationship Id="rId42" Type="http://schemas.openxmlformats.org/officeDocument/2006/relationships/hyperlink" Target="https://ar.wikipedia.org/wiki/%D8%A7%D8%B3%D8%AA%D8%AB%D9%85%D8%A7%D8%B1" TargetMode="External"/><Relationship Id="rId47" Type="http://schemas.openxmlformats.org/officeDocument/2006/relationships/hyperlink" Target="https://ar.wikipedia.org/wiki/%D8%A7%D9%84%D9%85%D8%AC%D8%B1" TargetMode="External"/><Relationship Id="rId63" Type="http://schemas.openxmlformats.org/officeDocument/2006/relationships/hyperlink" Target="https://ar.wikipedia.org/wiki/%D8%A7%D9%82%D8%AA%D8%B5%D8%A7%D8%AF" TargetMode="External"/><Relationship Id="rId68" Type="http://schemas.openxmlformats.org/officeDocument/2006/relationships/hyperlink" Target="https://ar.wikipedia.org/wiki/%D8%A7%D9%86%D8%AA%D8%A7%D8%AC" TargetMode="External"/><Relationship Id="rId84" Type="http://schemas.openxmlformats.org/officeDocument/2006/relationships/hyperlink" Target="https://ar.wikipedia.org/wiki/%D8%B3%D8%B9%D8%B1_%D8%A7%D9%84%D9%81%D8%A7%D8%A6%D8%AF%D8%A9" TargetMode="External"/><Relationship Id="rId89" Type="http://schemas.openxmlformats.org/officeDocument/2006/relationships/hyperlink" Target="https://ar.wikipedia.org/wiki/%D8%A7%D9%84%D9%83%D8%B3%D8%A7%D8%AF_%D8%A7%D9%84%D9%83%D8%A8%D9%8A%D8%B1" TargetMode="External"/><Relationship Id="rId112" Type="http://schemas.openxmlformats.org/officeDocument/2006/relationships/hyperlink" Target="https://ar.wikipedia.org/wiki/%D9%85%D8%B5%D8%B1%D9%81_%D9%85%D8%B1%D9%83%D8%B2%D9%8A" TargetMode="External"/><Relationship Id="rId16" Type="http://schemas.openxmlformats.org/officeDocument/2006/relationships/hyperlink" Target="https://ar.wikipedia.org/wiki/%D8%AA%D8%B6%D8%AE%D9%85_%D8%A7%D9%82%D8%AA%D8%B5%D8%A7%D8%AF%D9%8A" TargetMode="External"/><Relationship Id="rId107" Type="http://schemas.openxmlformats.org/officeDocument/2006/relationships/hyperlink" Target="https://ar.wikipedia.org/w/index.php?title=%D8%AA%D8%B6%D8%AE%D9%85_%D8%A7%D9%82%D8%AA%D8%B5%D8%A7%D8%AF%D9%8A&amp;action=edit&amp;section=10" TargetMode="External"/><Relationship Id="rId11" Type="http://schemas.openxmlformats.org/officeDocument/2006/relationships/image" Target="media/image1.wmf"/><Relationship Id="rId32" Type="http://schemas.openxmlformats.org/officeDocument/2006/relationships/hyperlink" Target="https://ar.wikipedia.org/wiki/%D8%A7%D9%84%D9%82%D8%B1%D9%86_%D8%A7%D9%84%D8%AA%D8%A7%D8%B3%D8%B9_%D8%B9%D8%B4%D8%B1" TargetMode="External"/><Relationship Id="rId37" Type="http://schemas.openxmlformats.org/officeDocument/2006/relationships/hyperlink" Target="https://ar.wikipedia.org/wiki/%D8%B3%D9%84%D8%B9%D8%A9" TargetMode="External"/><Relationship Id="rId53" Type="http://schemas.openxmlformats.org/officeDocument/2006/relationships/hyperlink" Target="https://ar.wikipedia.org/wiki/%D8%B4%D8%B1%D9%83%D8%A9" TargetMode="External"/><Relationship Id="rId58" Type="http://schemas.openxmlformats.org/officeDocument/2006/relationships/hyperlink" Target="https://ar.wikipedia.org/wiki/%D9%85%D9%86%D8%AA%D8%AC_(%D8%A7%D9%82%D8%AA%D8%B5%D8%A7%D8%AF)" TargetMode="External"/><Relationship Id="rId74" Type="http://schemas.openxmlformats.org/officeDocument/2006/relationships/hyperlink" Target="https://ar.wikipedia.org/wiki/%D8%B3%D9%8A%D8%A7%D8%B3%D8%A9" TargetMode="External"/><Relationship Id="rId79" Type="http://schemas.openxmlformats.org/officeDocument/2006/relationships/hyperlink" Target="https://ar.wikipedia.org/wiki/%D8%AA%D8%B3%D8%B9%D9%8A%D8%B1" TargetMode="External"/><Relationship Id="rId102" Type="http://schemas.openxmlformats.org/officeDocument/2006/relationships/hyperlink" Target="https://ar.wikipedia.org/wiki/%D8%B6%D8%B1%D9%8A%D8%A8%D8%A9" TargetMode="External"/><Relationship Id="rId123" Type="http://schemas.openxmlformats.org/officeDocument/2006/relationships/hyperlink" Target="https://ar.wikipedia.org/wiki/%D8%A7%D9%84%D9%88%D9%84%D8%A7%D9%8A%D8%A7%D8%AA_%D8%A7%D9%84%D9%85%D8%AA%D8%AD%D8%AF%D8%A9" TargetMode="External"/><Relationship Id="rId128" Type="http://schemas.openxmlformats.org/officeDocument/2006/relationships/hyperlink" Target="https://ar.wikipedia.org/wiki/%D8%AA%D8%B6%D8%AE%D9%85_%D8%A7%D9%82%D8%AA%D8%B5%D8%A7%D8%AF%D9%8A" TargetMode="External"/><Relationship Id="rId5" Type="http://schemas.openxmlformats.org/officeDocument/2006/relationships/hyperlink" Target="https://ar.wikipedia.org/wiki/%D8%A7%D9%82%D8%AA%D8%B5%D8%A7%D8%AF" TargetMode="External"/><Relationship Id="rId90" Type="http://schemas.openxmlformats.org/officeDocument/2006/relationships/hyperlink" Target="https://ar.wikipedia.org/wiki/%D8%A8%D8%B7%D8%A7%D9%84%D8%A9" TargetMode="External"/><Relationship Id="rId95" Type="http://schemas.openxmlformats.org/officeDocument/2006/relationships/hyperlink" Target="https://ar.wikipedia.org/wiki/%D8%A7%D9%82%D8%AA%D8%B5%D8%A7%D8%AF" TargetMode="External"/><Relationship Id="rId19" Type="http://schemas.openxmlformats.org/officeDocument/2006/relationships/hyperlink" Target="https://ar.wikipedia.org/wiki/%D8%AA%D8%B6%D8%AE%D9%85_%D8%A7%D9%82%D8%AA%D8%B5%D8%A7%D8%AF%D9%8A" TargetMode="External"/><Relationship Id="rId14" Type="http://schemas.openxmlformats.org/officeDocument/2006/relationships/hyperlink" Target="https://ar.wikipedia.org/wiki/%D8%AA%D8%B6%D8%AE%D9%85_%D8%A7%D9%82%D8%AA%D8%B5%D8%A7%D8%AF%D9%8A" TargetMode="External"/><Relationship Id="rId22" Type="http://schemas.openxmlformats.org/officeDocument/2006/relationships/hyperlink" Target="https://ar.wikipedia.org/wiki/%D8%AA%D8%B6%D8%AE%D9%85_%D8%A7%D9%82%D8%AA%D8%B5%D8%A7%D8%AF%D9%8A" TargetMode="External"/><Relationship Id="rId27" Type="http://schemas.openxmlformats.org/officeDocument/2006/relationships/hyperlink" Target="https://ar.wikipedia.org/wiki/%D8%AA%D8%B6%D8%AE%D9%85_%D8%A7%D9%82%D8%AA%D8%B5%D8%A7%D8%AF%D9%8A" TargetMode="External"/><Relationship Id="rId30" Type="http://schemas.openxmlformats.org/officeDocument/2006/relationships/hyperlink" Target="https://ar.wikipedia.org/w/index.php?title=%D8%AA%D8%B6%D8%AE%D9%85_%D8%A7%D9%82%D8%AA%D8%B5%D8%A7%D8%AF%D9%8A&amp;action=edit&amp;section=1" TargetMode="External"/><Relationship Id="rId35" Type="http://schemas.openxmlformats.org/officeDocument/2006/relationships/hyperlink" Target="https://ar.wikipedia.org/wiki/%D8%B3%D8%B9%D8%B1_%D8%A7%D9%84%D9%81%D8%A7%D8%A6%D8%AF%D8%A9" TargetMode="External"/><Relationship Id="rId43" Type="http://schemas.openxmlformats.org/officeDocument/2006/relationships/hyperlink" Target="https://ar.wikipedia.org/w/index.php?title=%D8%AA%D8%B6%D8%AE%D9%85_%D8%A7%D9%82%D8%AA%D8%B5%D8%A7%D8%AF%D9%8A&amp;action=edit&amp;section=3" TargetMode="External"/><Relationship Id="rId48" Type="http://schemas.openxmlformats.org/officeDocument/2006/relationships/hyperlink" Target="https://ar.wikipedia.org/wiki/%D8%A7%D9%84%D8%AD%D8%B1%D8%A8_%D8%A7%D9%84%D8%B9%D8%A7%D9%84%D9%85%D9%8A%D8%A9_%D8%A7%D9%84%D8%AB%D8%A7%D9%86%D9%8A%D8%A9" TargetMode="External"/><Relationship Id="rId56" Type="http://schemas.openxmlformats.org/officeDocument/2006/relationships/hyperlink" Target="https://ar.wikipedia.org/wiki/%D8%A7%D9%86%D8%AA%D8%A7%D8%AC" TargetMode="External"/><Relationship Id="rId64" Type="http://schemas.openxmlformats.org/officeDocument/2006/relationships/hyperlink" Target="https://ar.wikipedia.org/wiki/%D8%A7%D9%84%D8%B9%D8%B1%D8%A7%D9%82" TargetMode="External"/><Relationship Id="rId69" Type="http://schemas.openxmlformats.org/officeDocument/2006/relationships/hyperlink" Target="https://ar.wikipedia.org/wiki/%D9%83%D8%AA%D8%A7%D8%A8" TargetMode="External"/><Relationship Id="rId77" Type="http://schemas.openxmlformats.org/officeDocument/2006/relationships/hyperlink" Target="https://ar.wikipedia.org/wiki/%D8%B3%D9%88%D9%82" TargetMode="External"/><Relationship Id="rId100" Type="http://schemas.openxmlformats.org/officeDocument/2006/relationships/hyperlink" Target="https://ar.wikipedia.org/w/index.php?title=%D8%AA%D8%B6%D8%AE%D9%85_%D8%A7%D9%82%D8%AA%D8%B5%D8%A7%D8%AF%D9%8A&amp;action=edit&amp;section=9" TargetMode="External"/><Relationship Id="rId105" Type="http://schemas.openxmlformats.org/officeDocument/2006/relationships/hyperlink" Target="https://ar.wikipedia.org/wiki/%D8%B3%D9%88%D9%82" TargetMode="External"/><Relationship Id="rId113" Type="http://schemas.openxmlformats.org/officeDocument/2006/relationships/hyperlink" Target="https://ar.wikipedia.org/wiki/%D8%B3%D9%88%D9%82" TargetMode="External"/><Relationship Id="rId118" Type="http://schemas.openxmlformats.org/officeDocument/2006/relationships/hyperlink" Target="https://ar.wikipedia.org/wiki/%D8%B1%D8%A3%D8%B3_%D8%A7%D9%84%D9%85%D8%A7%D9%84" TargetMode="External"/><Relationship Id="rId126" Type="http://schemas.openxmlformats.org/officeDocument/2006/relationships/hyperlink" Target="https://ar.wikipedia.org/w/index.php?title=%D8%AA%D8%B6%D8%AE%D9%85_%D8%A7%D9%82%D8%AA%D8%B5%D8%A7%D8%AF%D9%8A&amp;action=edit&amp;section=13" TargetMode="External"/><Relationship Id="rId8" Type="http://schemas.openxmlformats.org/officeDocument/2006/relationships/hyperlink" Target="https://ar.wikipedia.org/wiki/%D8%B9%D9%85%D9%84%D8%A9" TargetMode="External"/><Relationship Id="rId51" Type="http://schemas.openxmlformats.org/officeDocument/2006/relationships/hyperlink" Target="https://ar.wikipedia.org/wiki/%D8%AA%D9%83%D9%84%D9%81%D8%A9" TargetMode="External"/><Relationship Id="rId72" Type="http://schemas.openxmlformats.org/officeDocument/2006/relationships/hyperlink" Target="https://ar.wikipedia.org/wiki/%D8%A7%D9%82%D8%AA%D8%B5%D8%A7%D8%AF" TargetMode="External"/><Relationship Id="rId80" Type="http://schemas.openxmlformats.org/officeDocument/2006/relationships/hyperlink" Target="https://ar.wikipedia.org/wiki/%D8%AA%D8%B3%D8%B9%D9%8A%D8%B1" TargetMode="External"/><Relationship Id="rId85" Type="http://schemas.openxmlformats.org/officeDocument/2006/relationships/hyperlink" Target="https://ar.wikipedia.org/wiki/%D9%85%D8%B5%D8%B1%D9%81" TargetMode="External"/><Relationship Id="rId93" Type="http://schemas.openxmlformats.org/officeDocument/2006/relationships/hyperlink" Target="https://ar.wikipedia.org/wiki/%D8%B9%D8%A7%D9%85%D9%84_(%D9%85%D9%87%D9%86%D8%A9)" TargetMode="External"/><Relationship Id="rId98" Type="http://schemas.openxmlformats.org/officeDocument/2006/relationships/hyperlink" Target="https://ar.wikipedia.org/wiki/%D8%A3%D9%88%D8%B1%D8%A7%D9%82_%D9%85%D8%A7%D9%84%D9%8A%D8%A9" TargetMode="External"/><Relationship Id="rId121" Type="http://schemas.openxmlformats.org/officeDocument/2006/relationships/hyperlink" Target="https://ar.wikipedia.org/wiki/%D8%A7%D9%84%D9%88%D9%84%D8%A7%D9%8A%D8%A7%D8%AA_%D8%A7%D9%84%D9%85%D8%AA%D8%AD%D8%AF%D8%A9" TargetMode="External"/><Relationship Id="rId3"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https://ar.wikipedia.org/wiki/%D8%AA%D8%B6%D8%AE%D9%85_%D8%A7%D9%82%D8%AA%D8%B5%D8%A7%D8%AF%D9%8A" TargetMode="External"/><Relationship Id="rId25" Type="http://schemas.openxmlformats.org/officeDocument/2006/relationships/hyperlink" Target="https://ar.wikipedia.org/wiki/%D8%AA%D8%B6%D8%AE%D9%85_%D8%A7%D9%82%D8%AA%D8%B5%D8%A7%D8%AF%D9%8A" TargetMode="External"/><Relationship Id="rId33" Type="http://schemas.openxmlformats.org/officeDocument/2006/relationships/hyperlink" Target="https://ar.wikipedia.org/wiki/%D8%A7%D9%82%D8%AA%D8%B5%D8%A7%D8%AF" TargetMode="External"/><Relationship Id="rId38" Type="http://schemas.openxmlformats.org/officeDocument/2006/relationships/hyperlink" Target="https://ar.wikipedia.org/wiki/%D8%A7%D9%86%D8%AA%D8%A7%D8%AC" TargetMode="External"/><Relationship Id="rId46" Type="http://schemas.openxmlformats.org/officeDocument/2006/relationships/hyperlink" Target="https://ar.wikipedia.org/wiki/%D8%AC%D9%85%D9%87%D9%88%D8%B1%D9%8A%D8%A9_%D9%81%D8%A7%D9%8A%D9%85%D8%A7%D8%B1" TargetMode="External"/><Relationship Id="rId59" Type="http://schemas.openxmlformats.org/officeDocument/2006/relationships/hyperlink" Target="https://ar.wikipedia.org/wiki/%D8%AE%D8%AF%D9%85%D8%A9" TargetMode="External"/><Relationship Id="rId67" Type="http://schemas.openxmlformats.org/officeDocument/2006/relationships/hyperlink" Target="https://ar.wikipedia.org/wiki/%D8%B9%D9%85%D9%84%D8%A9" TargetMode="External"/><Relationship Id="rId103" Type="http://schemas.openxmlformats.org/officeDocument/2006/relationships/hyperlink" Target="https://ar.wikipedia.org/wiki/%D8%B3%D9%84%D8%B9%D8%A9" TargetMode="External"/><Relationship Id="rId108" Type="http://schemas.openxmlformats.org/officeDocument/2006/relationships/hyperlink" Target="https://ar.wikipedia.org/wiki/%D8%A8%D9%86%D9%83_%D9%85%D8%B1%D9%83%D8%B2%D9%8A" TargetMode="External"/><Relationship Id="rId116" Type="http://schemas.openxmlformats.org/officeDocument/2006/relationships/hyperlink" Target="https://ar.wikipedia.org/w/index.php?title=%D8%AA%D8%B6%D8%AE%D9%85_%D8%A7%D9%82%D8%AA%D8%B5%D8%A7%D8%AF%D9%8A&amp;action=edit&amp;section=11" TargetMode="External"/><Relationship Id="rId124" Type="http://schemas.openxmlformats.org/officeDocument/2006/relationships/hyperlink" Target="https://ar.wikipedia.org/w/index.php?title=%D8%AA%D8%B6%D8%AE%D9%85_%D8%A7%D9%82%D8%AA%D8%B5%D8%A7%D8%AF%D9%8A&amp;action=edit&amp;section=12" TargetMode="External"/><Relationship Id="rId129" Type="http://schemas.openxmlformats.org/officeDocument/2006/relationships/hyperlink" Target="https://ar.wikipedia.org/wiki/%D8%A7%D9%86%D9%83%D9%85%D8%A7%D8%B4_%D9%85%D8%A7%D9%84%D9%8A" TargetMode="External"/><Relationship Id="rId20" Type="http://schemas.openxmlformats.org/officeDocument/2006/relationships/hyperlink" Target="https://ar.wikipedia.org/wiki/%D8%AA%D8%B6%D8%AE%D9%85_%D8%A7%D9%82%D8%AA%D8%B5%D8%A7%D8%AF%D9%8A" TargetMode="External"/><Relationship Id="rId41" Type="http://schemas.openxmlformats.org/officeDocument/2006/relationships/hyperlink" Target="https://ar.wikipedia.org/wiki/%D9%86%D8%A7%D8%AA%D8%AC_%D9%85%D8%A7%D8%AF%D9%8A" TargetMode="External"/><Relationship Id="rId54" Type="http://schemas.openxmlformats.org/officeDocument/2006/relationships/hyperlink" Target="https://ar.wikipedia.org/wiki/%D8%B5%D9%86%D8%A7%D8%B9%D8%A9" TargetMode="External"/><Relationship Id="rId62" Type="http://schemas.openxmlformats.org/officeDocument/2006/relationships/hyperlink" Target="https://ar.wikipedia.org/wiki/%D8%A7%D9%82%D8%AA%D8%B5%D8%A7%D8%AF" TargetMode="External"/><Relationship Id="rId70" Type="http://schemas.openxmlformats.org/officeDocument/2006/relationships/hyperlink" Target="https://ar.wikipedia.org/wiki/%D8%A7%D9%82%D8%AA%D8%B5%D8%A7%D8%AF" TargetMode="External"/><Relationship Id="rId75" Type="http://schemas.openxmlformats.org/officeDocument/2006/relationships/hyperlink" Target="https://ar.wikipedia.org/wiki/%D8%A7%D9%82%D8%AA%D8%B5%D8%A7%D8%AF" TargetMode="External"/><Relationship Id="rId83" Type="http://schemas.openxmlformats.org/officeDocument/2006/relationships/hyperlink" Target="https://ar.wikipedia.org/wiki/%D9%83%D8%B3%D8%A7%D8%AF" TargetMode="External"/><Relationship Id="rId88" Type="http://schemas.openxmlformats.org/officeDocument/2006/relationships/hyperlink" Target="https://ar.wikipedia.org/wiki/%D8%A7%D8%AC%D8%AA%D9%85%D8%A7%D8%B9" TargetMode="External"/><Relationship Id="rId91" Type="http://schemas.openxmlformats.org/officeDocument/2006/relationships/hyperlink" Target="https://ar.wikipedia.org/wiki/%D9%83%D8%B3%D8%A7%D8%AF" TargetMode="External"/><Relationship Id="rId96" Type="http://schemas.openxmlformats.org/officeDocument/2006/relationships/hyperlink" Target="https://ar.wikipedia.org/wiki/%D9%85%D9%86%D8%AA%D8%AC_(%D8%A7%D9%82%D8%AA%D8%B5%D8%A7%D8%AF)" TargetMode="External"/><Relationship Id="rId111" Type="http://schemas.openxmlformats.org/officeDocument/2006/relationships/hyperlink" Target="https://ar.wikipedia.org/wiki/%D9%85%D8%B5%D8%B1%D9%81_%D9%85%D8%B1%D9%83%D8%B2%D9%8A"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r.wikipedia.org/wiki/%D8%A7%D9%82%D8%AA%D8%B5%D8%A7%D8%AF" TargetMode="External"/><Relationship Id="rId15" Type="http://schemas.openxmlformats.org/officeDocument/2006/relationships/hyperlink" Target="https://ar.wikipedia.org/wiki/%D8%AA%D8%B6%D8%AE%D9%85_%D8%A7%D9%82%D8%AA%D8%B5%D8%A7%D8%AF%D9%8A" TargetMode="External"/><Relationship Id="rId23" Type="http://schemas.openxmlformats.org/officeDocument/2006/relationships/hyperlink" Target="https://ar.wikipedia.org/wiki/%D8%AA%D8%B6%D8%AE%D9%85_%D8%A7%D9%82%D8%AA%D8%B5%D8%A7%D8%AF%D9%8A" TargetMode="External"/><Relationship Id="rId28" Type="http://schemas.openxmlformats.org/officeDocument/2006/relationships/hyperlink" Target="https://ar.wikipedia.org/wiki/%D8%AA%D8%B6%D8%AE%D9%85_%D8%A7%D9%82%D8%AA%D8%B5%D8%A7%D8%AF%D9%8A" TargetMode="External"/><Relationship Id="rId36" Type="http://schemas.openxmlformats.org/officeDocument/2006/relationships/hyperlink" Target="https://ar.wikipedia.org/wiki/%D8%B1%D8%A3%D8%B3_%D8%A7%D9%84%D9%85%D8%A7%D9%84" TargetMode="External"/><Relationship Id="rId49" Type="http://schemas.openxmlformats.org/officeDocument/2006/relationships/hyperlink" Target="https://ar.wikipedia.org/w/index.php?title=%D8%AA%D8%B6%D8%AE%D9%85_%D8%A7%D9%82%D8%AA%D8%B5%D8%A7%D8%AF%D9%8A&amp;action=edit&amp;section=4" TargetMode="External"/><Relationship Id="rId57" Type="http://schemas.openxmlformats.org/officeDocument/2006/relationships/hyperlink" Target="https://ar.wikipedia.org/wiki/%D8%B9%D8%A7%D9%85%D9%84_(%D9%85%D9%87%D9%86%D8%A9)" TargetMode="External"/><Relationship Id="rId106" Type="http://schemas.openxmlformats.org/officeDocument/2006/relationships/hyperlink" Target="https://ar.wikipedia.org/wiki/%D8%B3%D9%8A%D8%A7%D8%B3%D8%A9_%D9%86%D9%82%D8%AF%D9%8A%D8%A9" TargetMode="External"/><Relationship Id="rId114" Type="http://schemas.openxmlformats.org/officeDocument/2006/relationships/hyperlink" Target="https://ar.wikipedia.org/wiki/%D8%B3%D9%88%D9%82" TargetMode="External"/><Relationship Id="rId119" Type="http://schemas.openxmlformats.org/officeDocument/2006/relationships/hyperlink" Target="https://ar.wikipedia.org/wiki/%D8%B1%D8%A3%D8%B3_%D8%A7%D9%84%D9%85%D8%A7%D9%84" TargetMode="External"/><Relationship Id="rId127" Type="http://schemas.openxmlformats.org/officeDocument/2006/relationships/hyperlink" Target="https://ar.wikipedia.org/w/index.php?title=%D8%AA%D8%B6%D8%AE%D9%85_%D8%A7%D9%82%D8%AA%D8%B5%D8%A7%D8%AF%D9%8A&amp;action=edit&amp;section=14" TargetMode="External"/><Relationship Id="rId10" Type="http://schemas.openxmlformats.org/officeDocument/2006/relationships/hyperlink" Target="https://ar.wikipedia.org/wiki/%D8%A7%D9%84%D8%AA%D8%B6%D8%AE%D9%85_%D9%81%D9%8A_%D8%A7%D9%84%D8%A7%D8%A6%D8%AA%D9%85%D8%A7%D9%86" TargetMode="External"/><Relationship Id="rId31" Type="http://schemas.openxmlformats.org/officeDocument/2006/relationships/hyperlink" Target="https://ar.wikipedia.org/w/index.php?title=%D8%AA%D8%B6%D8%AE%D9%85_%D8%A7%D9%82%D8%AA%D8%B5%D8%A7%D8%AF%D9%8A&amp;action=edit&amp;section=2" TargetMode="External"/><Relationship Id="rId44" Type="http://schemas.openxmlformats.org/officeDocument/2006/relationships/hyperlink" Target="https://ar.wikipedia.org/wiki/%D8%B3%D9%88%D9%82" TargetMode="External"/><Relationship Id="rId52" Type="http://schemas.openxmlformats.org/officeDocument/2006/relationships/hyperlink" Target="https://ar.wikipedia.org/wiki/%D8%AA%D9%83%D9%84%D9%81%D8%A9" TargetMode="External"/><Relationship Id="rId60" Type="http://schemas.openxmlformats.org/officeDocument/2006/relationships/hyperlink" Target="https://ar.wikipedia.org/wiki/%D9%86%D8%A7%D8%AA%D8%AC_%D9%85%D8%A7%D8%AF%D9%8A" TargetMode="External"/><Relationship Id="rId65" Type="http://schemas.openxmlformats.org/officeDocument/2006/relationships/hyperlink" Target="https://ar.wikipedia.org/wiki/%D9%83%D9%88%D8%A8%D8%A7" TargetMode="External"/><Relationship Id="rId73" Type="http://schemas.openxmlformats.org/officeDocument/2006/relationships/hyperlink" Target="https://ar.wikipedia.org/wiki/%D8%A7%D9%82%D8%AA%D8%B5%D8%A7%D8%AF" TargetMode="External"/><Relationship Id="rId78" Type="http://schemas.openxmlformats.org/officeDocument/2006/relationships/hyperlink" Target="https://ar.wikipedia.org/w/index.php?title=%D8%AA%D8%B6%D8%AE%D9%85_%D8%A7%D9%82%D8%AA%D8%B5%D8%A7%D8%AF%D9%8A&amp;action=edit&amp;section=6" TargetMode="External"/><Relationship Id="rId81" Type="http://schemas.openxmlformats.org/officeDocument/2006/relationships/hyperlink" Target="https://ar.wikipedia.org/wiki/%D9%85%D9%86%D8%AA%D8%AC_(%D8%A7%D9%82%D8%AA%D8%B5%D8%A7%D8%AF)" TargetMode="External"/><Relationship Id="rId86" Type="http://schemas.openxmlformats.org/officeDocument/2006/relationships/hyperlink" Target="https://ar.wikipedia.org/wiki/%D8%B3%D9%8A%D8%A7%D8%B3%D8%A9" TargetMode="External"/><Relationship Id="rId94" Type="http://schemas.openxmlformats.org/officeDocument/2006/relationships/hyperlink" Target="https://ar.wikipedia.org/wiki/%D9%85%D9%82%D8%A7%D9%8A%D9%8A%D8%B3_%D8%A7%D9%84%D8%AF%D8%AE%D9%84_%D9%88%D8%A7%D9%84%D8%A5%D9%86%D8%AA%D8%A7%D8%AC_%D8%A7%D9%84%D9%82%D9%88%D9%85%D9%8A" TargetMode="External"/><Relationship Id="rId99" Type="http://schemas.openxmlformats.org/officeDocument/2006/relationships/hyperlink" Target="https://ar.wikipedia.org/w/index.php?title=%D8%AA%D8%B6%D8%AE%D9%85_%D8%A7%D9%82%D8%AA%D8%B5%D8%A7%D8%AF%D9%8A&amp;action=edit&amp;section=8" TargetMode="External"/><Relationship Id="rId101" Type="http://schemas.openxmlformats.org/officeDocument/2006/relationships/hyperlink" Target="https://ar.wikipedia.org/wiki/%D8%B3%D9%88%D9%82" TargetMode="External"/><Relationship Id="rId122" Type="http://schemas.openxmlformats.org/officeDocument/2006/relationships/hyperlink" Target="https://ar.wikipedia.org/wiki/%D8%A3%D9%84%D9%85%D8%A7%D9%86%D9%8A%D8%A7" TargetMode="External"/><Relationship Id="rId130" Type="http://schemas.openxmlformats.org/officeDocument/2006/relationships/hyperlink" Target="https://ar.wikipedia.org/wiki/%D8%B1%D9%83%D9%88%D8%AF_%D8%AA%D8%B6%D8%AE%D9%85%D9%8A" TargetMode="External"/><Relationship Id="rId4" Type="http://schemas.openxmlformats.org/officeDocument/2006/relationships/webSettings" Target="webSettings.xml"/><Relationship Id="rId9" Type="http://schemas.openxmlformats.org/officeDocument/2006/relationships/hyperlink" Target="https://ar.wikipedia.org/wiki/%D8%AF%D8%AE%D9%84_(%D8%AA%D9%88%D8%B6%D9%8A%D8%AD)" TargetMode="External"/><Relationship Id="rId13" Type="http://schemas.openxmlformats.org/officeDocument/2006/relationships/hyperlink" Target="https://ar.wikipedia.org/wiki/%D8%AA%D8%B6%D8%AE%D9%85_%D8%A7%D9%82%D8%AA%D8%B5%D8%A7%D8%AF%D9%8A" TargetMode="External"/><Relationship Id="rId18" Type="http://schemas.openxmlformats.org/officeDocument/2006/relationships/hyperlink" Target="https://ar.wikipedia.org/wiki/%D8%AA%D8%B6%D8%AE%D9%85_%D8%A7%D9%82%D8%AA%D8%B5%D8%A7%D8%AF%D9%8A" TargetMode="External"/><Relationship Id="rId39" Type="http://schemas.openxmlformats.org/officeDocument/2006/relationships/hyperlink" Target="https://ar.wikipedia.org/wiki/%D9%85%D8%AF%D8%B1%D8%B3%D8%A9" TargetMode="External"/><Relationship Id="rId109" Type="http://schemas.openxmlformats.org/officeDocument/2006/relationships/hyperlink" Target="https://ar.wikipedia.org/wiki/%D8%B3%D9%8A%D8%A7%D8%B3%D8%A9_%D9%86%D9%82%D8%AF%D9%8A%D8%A9" TargetMode="External"/><Relationship Id="rId34" Type="http://schemas.openxmlformats.org/officeDocument/2006/relationships/hyperlink" Target="https://ar.wikipedia.org/wiki/%D9%85%D9%82%D8%A7%D9%8A%D9%8A%D8%B3_%D8%A7%D9%84%D8%AF%D8%AE%D9%84_%D9%88%D8%A7%D9%84%D8%A5%D9%86%D8%AA%D8%A7%D8%AC_%D8%A7%D9%84%D9%82%D9%88%D9%85%D9%8A" TargetMode="External"/><Relationship Id="rId50" Type="http://schemas.openxmlformats.org/officeDocument/2006/relationships/hyperlink" Target="https://ar.wikipedia.org/wiki/%D8%A7%D9%82%D8%AA%D8%B5%D8%A7%D8%AF" TargetMode="External"/><Relationship Id="rId55" Type="http://schemas.openxmlformats.org/officeDocument/2006/relationships/hyperlink" Target="https://ar.wikipedia.org/wiki/%D8%B4%D8%B1%D9%83%D8%A9" TargetMode="External"/><Relationship Id="rId76" Type="http://schemas.openxmlformats.org/officeDocument/2006/relationships/hyperlink" Target="https://ar.wikipedia.org/wiki/%D8%B3%D9%88%D9%82" TargetMode="External"/><Relationship Id="rId97" Type="http://schemas.openxmlformats.org/officeDocument/2006/relationships/hyperlink" Target="https://ar.wikipedia.org/wiki/%D8%AA%D8%A7%D8%AC%D8%B1" TargetMode="External"/><Relationship Id="rId104" Type="http://schemas.openxmlformats.org/officeDocument/2006/relationships/hyperlink" Target="https://ar.wikipedia.org/wiki/%D8%B3%D9%88%D9%82" TargetMode="External"/><Relationship Id="rId120" Type="http://schemas.openxmlformats.org/officeDocument/2006/relationships/hyperlink" Target="https://ar.wikipedia.org/wiki/%D8%A3%D9%84%D9%85%D8%A7%D9%86%D9%8A%D8%A7" TargetMode="External"/><Relationship Id="rId125" Type="http://schemas.openxmlformats.org/officeDocument/2006/relationships/hyperlink" Target="https://ar.wikipedia.org/wiki/%D8%A7%D9%82%D8%AA%D8%B5%D8%A7%D8%AF" TargetMode="External"/><Relationship Id="rId7" Type="http://schemas.openxmlformats.org/officeDocument/2006/relationships/hyperlink" Target="https://ar.wikipedia.org/wiki/%D9%85%D9%86%D8%B7%D9%82%D8%A9_%D8%A7%D9%84%D8%B8%D8%A7%D9%87%D8%B1%D8%A9" TargetMode="External"/><Relationship Id="rId71" Type="http://schemas.openxmlformats.org/officeDocument/2006/relationships/hyperlink" Target="https://ar.wikipedia.org/wiki/%D8%B3%D8%B9%D8%B1_%D8%A7%D9%84%D8%B5%D8%B1%D9%81" TargetMode="External"/><Relationship Id="rId92" Type="http://schemas.openxmlformats.org/officeDocument/2006/relationships/hyperlink" Target="https://ar.wikipedia.org/wiki/%D8%B1%D8%A3%D8%B3_%D8%A7%D9%84%D9%85%D8%A7%D9%84" TargetMode="External"/><Relationship Id="rId2" Type="http://schemas.openxmlformats.org/officeDocument/2006/relationships/styles" Target="styles.xml"/><Relationship Id="rId29" Type="http://schemas.openxmlformats.org/officeDocument/2006/relationships/hyperlink" Target="https://ar.wikipedia.org/wiki/%D8%AA%D8%B6%D8%AE%D9%85_%D8%A7%D9%82%D8%AA%D8%B5%D8%A7%D8%AF%D9%8A" TargetMode="External"/><Relationship Id="rId24" Type="http://schemas.openxmlformats.org/officeDocument/2006/relationships/hyperlink" Target="https://ar.wikipedia.org/wiki/%D8%AA%D8%B6%D8%AE%D9%85_%D8%A7%D9%82%D8%AA%D8%B5%D8%A7%D8%AF%D9%8A" TargetMode="External"/><Relationship Id="rId40" Type="http://schemas.openxmlformats.org/officeDocument/2006/relationships/hyperlink" Target="https://ar.wikipedia.org/wiki/%D8%A7%D9%84%D8%B3%D9%88%D9%8A%D8%AF" TargetMode="External"/><Relationship Id="rId45" Type="http://schemas.openxmlformats.org/officeDocument/2006/relationships/hyperlink" Target="https://ar.wikipedia.org/wiki/%D8%A3%D9%84%D9%85%D8%A7%D9%86%D9%8A%D8%A7" TargetMode="External"/><Relationship Id="rId66" Type="http://schemas.openxmlformats.org/officeDocument/2006/relationships/hyperlink" Target="https://ar.wikipedia.org/wiki/%D8%A7%D9%84%D9%88%D9%84%D8%A7%D9%8A%D8%A7%D8%AA_%D8%A7%D9%84%D9%85%D8%AA%D8%AD%D8%AF%D8%A9" TargetMode="External"/><Relationship Id="rId87" Type="http://schemas.openxmlformats.org/officeDocument/2006/relationships/hyperlink" Target="https://ar.wikipedia.org/wiki/%D8%A7%D9%82%D8%AA%D8%B5%D8%A7%D8%AF" TargetMode="External"/><Relationship Id="rId110" Type="http://schemas.openxmlformats.org/officeDocument/2006/relationships/hyperlink" Target="https://ar.wikipedia.org/wiki/%D9%85%D8%B5%D8%B1%D9%81" TargetMode="External"/><Relationship Id="rId115" Type="http://schemas.openxmlformats.org/officeDocument/2006/relationships/hyperlink" Target="https://ar.wikipedia.org/wiki/%D8%B3%D9%88%D9%82" TargetMode="External"/><Relationship Id="rId131" Type="http://schemas.openxmlformats.org/officeDocument/2006/relationships/fontTable" Target="fontTable.xml"/><Relationship Id="rId61" Type="http://schemas.openxmlformats.org/officeDocument/2006/relationships/hyperlink" Target="https://ar.wikipedia.org/wiki/%D8%A7%D9%82%D8%AA%D8%B5%D8%A7%D8%AF" TargetMode="External"/><Relationship Id="rId82" Type="http://schemas.openxmlformats.org/officeDocument/2006/relationships/hyperlink" Target="https://ar.wikipedia.org/wiki/%D8%A7%D9%82%D8%AA%D8%B5%D8%A7%D8%A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4789</Words>
  <Characters>26345</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12</cp:revision>
  <dcterms:created xsi:type="dcterms:W3CDTF">2021-05-31T01:05:00Z</dcterms:created>
  <dcterms:modified xsi:type="dcterms:W3CDTF">2021-05-31T15:04:00Z</dcterms:modified>
</cp:coreProperties>
</file>