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764" w:rsidRPr="003824A3" w:rsidRDefault="00FC5764" w:rsidP="00FC5764">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قسم العلوم السياسية</w:t>
      </w:r>
    </w:p>
    <w:p w:rsidR="00FC5764" w:rsidRPr="003824A3" w:rsidRDefault="00FC5764" w:rsidP="00FC5764">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سنة ثانية لسانس</w:t>
      </w:r>
    </w:p>
    <w:p w:rsidR="00C7382E" w:rsidRDefault="00FC5764" w:rsidP="00FC5764">
      <w:pPr>
        <w:pStyle w:val="NormalWeb"/>
        <w:shd w:val="clear" w:color="auto" w:fill="FFFFFF"/>
        <w:bidi/>
        <w:spacing w:before="0" w:beforeAutospacing="0"/>
        <w:jc w:val="both"/>
        <w:rPr>
          <w:rFonts w:ascii="Simplified Arabic" w:hAnsi="Simplified Arabic" w:cs="Simplified Arabic" w:hint="cs"/>
          <w:color w:val="222222"/>
          <w:spacing w:val="2"/>
          <w:sz w:val="28"/>
          <w:szCs w:val="28"/>
          <w:rtl/>
        </w:rPr>
      </w:pPr>
      <w:r w:rsidRPr="003824A3">
        <w:rPr>
          <w:rFonts w:ascii="Simplified Arabic" w:hAnsi="Simplified Arabic" w:cs="Simplified Arabic" w:hint="cs"/>
          <w:b/>
          <w:bCs/>
          <w:sz w:val="28"/>
          <w:szCs w:val="28"/>
          <w:rtl/>
          <w:lang w:bidi="ar-DZ"/>
        </w:rPr>
        <w:t>مقياس :الدولة والمجتمع المدني</w:t>
      </w:r>
    </w:p>
    <w:p w:rsidR="00C7382E" w:rsidRPr="00C7382E" w:rsidRDefault="00C7382E" w:rsidP="00C7382E">
      <w:pPr>
        <w:pStyle w:val="NormalWeb"/>
        <w:shd w:val="clear" w:color="auto" w:fill="FFFFFF"/>
        <w:bidi/>
        <w:spacing w:before="0" w:beforeAutospacing="0"/>
        <w:jc w:val="both"/>
        <w:rPr>
          <w:rFonts w:ascii="Simplified Arabic" w:hAnsi="Simplified Arabic" w:cs="Simplified Arabic" w:hint="cs"/>
          <w:b/>
          <w:bCs/>
          <w:color w:val="222222"/>
          <w:spacing w:val="2"/>
          <w:sz w:val="32"/>
          <w:szCs w:val="32"/>
          <w:rtl/>
        </w:rPr>
      </w:pPr>
      <w:r w:rsidRPr="00C7382E">
        <w:rPr>
          <w:rFonts w:ascii="Simplified Arabic" w:hAnsi="Simplified Arabic" w:cs="Simplified Arabic"/>
          <w:b/>
          <w:bCs/>
          <w:color w:val="222222"/>
          <w:spacing w:val="2"/>
          <w:sz w:val="32"/>
          <w:szCs w:val="32"/>
          <w:rtl/>
        </w:rPr>
        <w:t>تفسر نشأة الدولة</w:t>
      </w:r>
    </w:p>
    <w:p w:rsidR="00C7382E" w:rsidRPr="00C7382E" w:rsidRDefault="00C7382E" w:rsidP="00C7382E">
      <w:pPr>
        <w:pStyle w:val="NormalWeb"/>
        <w:shd w:val="clear" w:color="auto" w:fill="FFFFFF"/>
        <w:bidi/>
        <w:spacing w:before="0" w:beforeAutospacing="0"/>
        <w:jc w:val="both"/>
        <w:rPr>
          <w:rFonts w:ascii="Simplified Arabic" w:hAnsi="Simplified Arabic" w:cs="Simplified Arabic"/>
          <w:color w:val="222222"/>
          <w:spacing w:val="2"/>
          <w:sz w:val="28"/>
          <w:szCs w:val="28"/>
        </w:rPr>
      </w:pPr>
      <w:r>
        <w:rPr>
          <w:rFonts w:ascii="Simplified Arabic" w:hAnsi="Simplified Arabic" w:cs="Simplified Arabic" w:hint="cs"/>
          <w:color w:val="222222"/>
          <w:spacing w:val="2"/>
          <w:sz w:val="28"/>
          <w:szCs w:val="28"/>
          <w:rtl/>
        </w:rPr>
        <w:t xml:space="preserve">    </w:t>
      </w:r>
      <w:r w:rsidRPr="00C7382E">
        <w:rPr>
          <w:rFonts w:ascii="Simplified Arabic" w:hAnsi="Simplified Arabic" w:cs="Simplified Arabic"/>
          <w:color w:val="222222"/>
          <w:spacing w:val="2"/>
          <w:sz w:val="28"/>
          <w:szCs w:val="28"/>
          <w:rtl/>
        </w:rPr>
        <w:t>هناك نظريات عديدة تفسر نشأة الدولة كتطور طبيعي لعلاقات اجتماعية معينة أساسها رابطة الدم والقربى..الخ. وتؤكد هذه النظريات أن العائلة ظهرت أولاً، ومن تعدد العائلات نشأت القبائل والعشائر، ومن صراع القبائل والعشائر وتداخلها بالمصاهرة والزواج أو بالدمج والاستعباد، تبلورت التكوينات الأولى للدول، ككيانات اجتماعية أكثر تعقيداً وتشابكاً، كما ظهرت بشكل تدريجي سلطة من نوع مختلف عن سلطة رب الأسرة أو شيخ القبيلة، وهي السلطة السياسية المنظمة بمفهومها الحديث.</w:t>
      </w:r>
    </w:p>
    <w:p w:rsidR="00C7382E" w:rsidRPr="00C7382E" w:rsidRDefault="00C7382E" w:rsidP="00C7382E">
      <w:pPr>
        <w:pStyle w:val="NormalWeb"/>
        <w:shd w:val="clear" w:color="auto" w:fill="FFFFFF"/>
        <w:bidi/>
        <w:spacing w:before="0" w:beforeAutospacing="0"/>
        <w:jc w:val="both"/>
        <w:rPr>
          <w:rFonts w:ascii="Simplified Arabic" w:hAnsi="Simplified Arabic" w:cs="Simplified Arabic"/>
          <w:color w:val="222222"/>
          <w:spacing w:val="2"/>
          <w:sz w:val="28"/>
          <w:szCs w:val="28"/>
          <w:rtl/>
        </w:rPr>
      </w:pPr>
      <w:r>
        <w:rPr>
          <w:rFonts w:ascii="Simplified Arabic" w:hAnsi="Simplified Arabic" w:cs="Simplified Arabic" w:hint="cs"/>
          <w:color w:val="222222"/>
          <w:spacing w:val="2"/>
          <w:sz w:val="28"/>
          <w:szCs w:val="28"/>
          <w:rtl/>
        </w:rPr>
        <w:t xml:space="preserve">      </w:t>
      </w:r>
      <w:r w:rsidRPr="00C7382E">
        <w:rPr>
          <w:rFonts w:ascii="Simplified Arabic" w:hAnsi="Simplified Arabic" w:cs="Simplified Arabic"/>
          <w:color w:val="222222"/>
          <w:spacing w:val="2"/>
          <w:sz w:val="28"/>
          <w:szCs w:val="28"/>
          <w:rtl/>
        </w:rPr>
        <w:t>ففي إطار العائلة ظهرت سلطة رب الأسرة بصفة عامة. والعائل هو الشخص المسؤول عن توفير الطعام والحماية لأفراد أسرته. وفي مقابل ذلك أصبح على جميع أفراد الأسرة أو العائلة طاعة عائلها والالتزام بتنفيذ ما يأمر به وما ينهى عنه؛ كي تحافظ الأسرة أو العائلة على تماسكها وقوتها، سواء في مواجهة الآخرين، الذين قد يهددون الأسرة في طعامها أو في أمنها، أو لتوفير المناخ الطبيعي اللازم لتمكين رب الأسرة من القيام بوظائفه الحيوية. وباتساع الأسر وتعدد وتشعب فروعها ظهرت العشائر والقبائل ومعها ظهرت سلطة شيخ العشيرة أو القبيلة وتميزت عن سلطة رب الأسرة. ثم أدت عوامل كثيرة، من بينها الحاجة إلى التوسع والحصول على مصادر أكبر للرزق، إلى إندلاع الصراع بين العشائر والقبائل المختلفة. وفي الصراعات والحروب يوجد منتصرون يصبحون عادة قادرين على فرض سطوتهم وسلطتهم، ومهزومون يخضعون لإرداة المنتصر وأوامره. ومع تطور الصراع اتسع نطاق المجتمعات وظهرت السلطة السياسية.</w:t>
      </w:r>
    </w:p>
    <w:p w:rsidR="00C7382E" w:rsidRPr="00C7382E" w:rsidRDefault="00C7382E" w:rsidP="00C7382E">
      <w:pPr>
        <w:pStyle w:val="NormalWeb"/>
        <w:shd w:val="clear" w:color="auto" w:fill="FFFFFF"/>
        <w:bidi/>
        <w:spacing w:before="0" w:beforeAutospacing="0"/>
        <w:jc w:val="both"/>
        <w:rPr>
          <w:rFonts w:ascii="Simplified Arabic" w:hAnsi="Simplified Arabic" w:cs="Simplified Arabic"/>
          <w:color w:val="222222"/>
          <w:spacing w:val="2"/>
          <w:sz w:val="28"/>
          <w:szCs w:val="28"/>
          <w:rtl/>
        </w:rPr>
      </w:pPr>
      <w:r>
        <w:rPr>
          <w:rFonts w:ascii="Simplified Arabic" w:hAnsi="Simplified Arabic" w:cs="Simplified Arabic" w:hint="cs"/>
          <w:color w:val="222222"/>
          <w:spacing w:val="2"/>
          <w:sz w:val="28"/>
          <w:szCs w:val="28"/>
          <w:rtl/>
        </w:rPr>
        <w:t xml:space="preserve">     </w:t>
      </w:r>
      <w:r w:rsidRPr="00C7382E">
        <w:rPr>
          <w:rFonts w:ascii="Simplified Arabic" w:hAnsi="Simplified Arabic" w:cs="Simplified Arabic"/>
          <w:color w:val="222222"/>
          <w:spacing w:val="2"/>
          <w:sz w:val="28"/>
          <w:szCs w:val="28"/>
          <w:rtl/>
        </w:rPr>
        <w:t xml:space="preserve">وإذا كانت العلاقة بين رب الأسرة ومن يعولهم من الأزواج والأبناء والأحفاد قد اتسمت إلى حد كبير بالتكافؤ بين الحقوق والواجبات بسبب روابط الدم والقربى، فقد أصبح من الصعب المحافظة على علاقات التكافؤ هذه في إطار المجتمعات الأوسع التي أفرزتها التفاعلات الصراعية بين العشائر والقبائل. فقد أدى وجود منتصرين ومهزومين إلى ظهور طبقة من العبيد والأرقاء أصبح للأسياد عليهم حق المنح والمنع بل وحق الحياة ذاتها. وكما كانت هناك صراعات وحروب بين بعض القبائل كان من الطبيعي أن يصبح هناك تعاون وتحالف بين بعضها الآخر إما لدرء أخطار الطبيعة أو للتغلب على عدو مشترك. وهكذا ظهرت المدن والقرى ثم المجتمعات الإنسانية الأكبر والأكثر تعقيداً حتى وصلنا </w:t>
      </w:r>
      <w:r w:rsidRPr="00C7382E">
        <w:rPr>
          <w:rFonts w:ascii="Simplified Arabic" w:hAnsi="Simplified Arabic" w:cs="Simplified Arabic"/>
          <w:color w:val="222222"/>
          <w:spacing w:val="2"/>
          <w:sz w:val="28"/>
          <w:szCs w:val="28"/>
          <w:rtl/>
        </w:rPr>
        <w:lastRenderedPageBreak/>
        <w:t>إلى شكل الدولة التي ظهرت فيها سلطة سياسية تختلف في طبيعتها وفي أدواتها عن سلطة رب الأسرة أو شيخ القبيلة أو العائلة أو حكام الإمارات الإقطاعية القديمة.</w:t>
      </w:r>
    </w:p>
    <w:p w:rsidR="00C7382E" w:rsidRPr="00C7382E" w:rsidRDefault="000314D6" w:rsidP="00C7382E">
      <w:pPr>
        <w:pStyle w:val="NormalWeb"/>
        <w:shd w:val="clear" w:color="auto" w:fill="FFFFFF"/>
        <w:bidi/>
        <w:spacing w:before="0" w:beforeAutospacing="0"/>
        <w:jc w:val="both"/>
        <w:rPr>
          <w:rFonts w:ascii="Simplified Arabic" w:hAnsi="Simplified Arabic" w:cs="Simplified Arabic"/>
          <w:color w:val="222222"/>
          <w:spacing w:val="2"/>
          <w:sz w:val="28"/>
          <w:szCs w:val="28"/>
          <w:rtl/>
        </w:rPr>
      </w:pPr>
      <w:r>
        <w:rPr>
          <w:rFonts w:ascii="Simplified Arabic" w:hAnsi="Simplified Arabic" w:cs="Simplified Arabic" w:hint="cs"/>
          <w:color w:val="222222"/>
          <w:spacing w:val="2"/>
          <w:sz w:val="28"/>
          <w:szCs w:val="28"/>
          <w:rtl/>
        </w:rPr>
        <w:t xml:space="preserve">    </w:t>
      </w:r>
      <w:r w:rsidR="00C7382E" w:rsidRPr="00C7382E">
        <w:rPr>
          <w:rFonts w:ascii="Simplified Arabic" w:hAnsi="Simplified Arabic" w:cs="Simplified Arabic"/>
          <w:color w:val="222222"/>
          <w:spacing w:val="2"/>
          <w:sz w:val="28"/>
          <w:szCs w:val="28"/>
          <w:rtl/>
        </w:rPr>
        <w:t>وبصرف النظر عن دقة ما تنطوي عليه هذه الرؤية من تفسير لنشأة الدولة أو نشأة السلطة السياسية، إلا أن الدولة تحولت في نهاية المطاف إلى أداة لضبط علاقات اجتماعية أصبحت شديدة التنوع والتعقيد. فهناك دول لا تزال التوازنات القبلية والعشائرية تلعب فيها دور المحرك الأساسي لسياساتها وأنشطتها، وهناك دول أخرى زراعية وصناعية حديثة برزت فيها قوى وطبقات اجتماعية مختلفة كلياً، ومن ثم فقد تطلب الأمر اللجوء إلى أساليب وطرق مختلفة عن الأساليب السائدة في حياة القبيلة لإدارة العلاقات فيما بينها. ولا شك أن طبيعة السلطة وطبيعة النظام السياسي في الدولة تعكسان حقيقة الاختلاف في طبيعة وأوزان القوى والفئات الاجتماعية المختلفة التي تتكون منها.</w:t>
      </w:r>
    </w:p>
    <w:p w:rsidR="003E5952" w:rsidRPr="00C7382E" w:rsidRDefault="000314D6" w:rsidP="000314D6">
      <w:pPr>
        <w:pStyle w:val="NormalWeb"/>
        <w:shd w:val="clear" w:color="auto" w:fill="FFFFFF"/>
        <w:bidi/>
        <w:spacing w:before="0" w:beforeAutospacing="0"/>
        <w:jc w:val="both"/>
        <w:rPr>
          <w:rFonts w:ascii="Simplified Arabic" w:hAnsi="Simplified Arabic" w:cs="Simplified Arabic"/>
          <w:sz w:val="28"/>
          <w:szCs w:val="28"/>
        </w:rPr>
      </w:pPr>
      <w:r>
        <w:rPr>
          <w:rFonts w:ascii="Simplified Arabic" w:hAnsi="Simplified Arabic" w:cs="Simplified Arabic" w:hint="cs"/>
          <w:color w:val="222222"/>
          <w:spacing w:val="2"/>
          <w:sz w:val="28"/>
          <w:szCs w:val="28"/>
          <w:rtl/>
        </w:rPr>
        <w:t xml:space="preserve">     </w:t>
      </w:r>
      <w:r w:rsidR="00C7382E" w:rsidRPr="00C7382E">
        <w:rPr>
          <w:rFonts w:ascii="Simplified Arabic" w:hAnsi="Simplified Arabic" w:cs="Simplified Arabic"/>
          <w:color w:val="222222"/>
          <w:spacing w:val="2"/>
          <w:sz w:val="28"/>
          <w:szCs w:val="28"/>
          <w:rtl/>
        </w:rPr>
        <w:t xml:space="preserve"> يمكن القول أنَّ مفهوم الدولة ذو تاريخ من الصراع لم ينقطع أو يتوقف؛ بهدف الوصول إلى أفضل صيغة ممكنة لشكل الدولة والحكم؛ لتكون قادرة على تلبية طموحات الشعب، وتنطوي في الوقت نفسه على الآليات والضوابط التي تمَّكن أي حكومة منتخبة من إدارة شؤون الدولة بأعلى قدر من الكفاء</w:t>
      </w:r>
      <w:r>
        <w:rPr>
          <w:rFonts w:ascii="Simplified Arabic" w:hAnsi="Simplified Arabic" w:cs="Simplified Arabic" w:hint="cs"/>
          <w:color w:val="222222"/>
          <w:spacing w:val="2"/>
          <w:sz w:val="28"/>
          <w:szCs w:val="28"/>
          <w:rtl/>
        </w:rPr>
        <w:t>ة.</w:t>
      </w:r>
    </w:p>
    <w:sectPr w:rsidR="003E5952" w:rsidRPr="00C7382E" w:rsidSect="003E59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9E3034"/>
    <w:rsid w:val="000314D6"/>
    <w:rsid w:val="003E5952"/>
    <w:rsid w:val="009E3034"/>
    <w:rsid w:val="00C7382E"/>
    <w:rsid w:val="00FC576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5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7382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8430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470</Words>
  <Characters>2586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2</cp:revision>
  <dcterms:created xsi:type="dcterms:W3CDTF">2021-10-08T00:35:00Z</dcterms:created>
  <dcterms:modified xsi:type="dcterms:W3CDTF">2021-10-08T00:41:00Z</dcterms:modified>
</cp:coreProperties>
</file>