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6F" w:rsidRPr="0021759F" w:rsidRDefault="004E5FC6" w:rsidP="00F47931">
      <w:pPr>
        <w:pStyle w:val="Titre1"/>
        <w:shd w:val="clear" w:color="auto" w:fill="FFFFFF"/>
        <w:spacing w:before="0" w:beforeAutospacing="0" w:after="200" w:afterAutospacing="0" w:line="720" w:lineRule="atLeast"/>
        <w:jc w:val="right"/>
        <w:rPr>
          <w:rFonts w:ascii="Arial" w:hAnsi="Arial" w:cs="Arial" w:hint="cs"/>
          <w:sz w:val="40"/>
          <w:szCs w:val="40"/>
          <w:rtl/>
          <w:lang w:val="en-US" w:bidi="ar-DZ"/>
        </w:rPr>
      </w:pPr>
      <w:r w:rsidRPr="0021759F">
        <w:rPr>
          <w:rFonts w:ascii="Arial" w:hAnsi="Arial" w:cs="Arial" w:hint="cs"/>
          <w:sz w:val="40"/>
          <w:szCs w:val="40"/>
          <w:rtl/>
          <w:lang w:val="en-US" w:bidi="ar-DZ"/>
        </w:rPr>
        <w:t xml:space="preserve">سنة ثانية </w:t>
      </w:r>
      <w:proofErr w:type="spellStart"/>
      <w:r w:rsidRPr="0021759F">
        <w:rPr>
          <w:rFonts w:ascii="Arial" w:hAnsi="Arial" w:cs="Arial" w:hint="cs"/>
          <w:sz w:val="40"/>
          <w:szCs w:val="40"/>
          <w:rtl/>
          <w:lang w:val="en-US" w:bidi="ar-DZ"/>
        </w:rPr>
        <w:t>ماستر</w:t>
      </w:r>
      <w:proofErr w:type="spellEnd"/>
      <w:r w:rsidRPr="0021759F">
        <w:rPr>
          <w:rFonts w:ascii="Arial" w:hAnsi="Arial" w:cs="Arial" w:hint="cs"/>
          <w:sz w:val="40"/>
          <w:szCs w:val="40"/>
          <w:rtl/>
          <w:lang w:val="en-US" w:bidi="ar-DZ"/>
        </w:rPr>
        <w:t xml:space="preserve"> علاقات دولية</w:t>
      </w:r>
    </w:p>
    <w:p w:rsidR="00924F02" w:rsidRDefault="004E5FC6" w:rsidP="0021759F">
      <w:pPr>
        <w:pStyle w:val="Titre1"/>
        <w:shd w:val="clear" w:color="auto" w:fill="FFFFFF"/>
        <w:spacing w:before="0" w:beforeAutospacing="0" w:after="200" w:afterAutospacing="0" w:line="720" w:lineRule="atLeast"/>
        <w:jc w:val="right"/>
        <w:rPr>
          <w:rFonts w:ascii="Arial" w:hAnsi="Arial" w:cs="Arial" w:hint="cs"/>
          <w:sz w:val="40"/>
          <w:szCs w:val="40"/>
          <w:rtl/>
          <w:lang w:val="en-US" w:bidi="ar-DZ"/>
        </w:rPr>
      </w:pPr>
      <w:r w:rsidRPr="0021759F">
        <w:rPr>
          <w:rFonts w:ascii="Arial" w:hAnsi="Arial" w:cs="Arial" w:hint="cs"/>
          <w:sz w:val="40"/>
          <w:szCs w:val="40"/>
          <w:rtl/>
          <w:lang w:val="en-US" w:bidi="ar-DZ"/>
        </w:rPr>
        <w:t>مقياس اخلاقيات البحث العلم</w:t>
      </w:r>
      <w:r w:rsidR="00924F02" w:rsidRPr="0021759F">
        <w:rPr>
          <w:rFonts w:ascii="Arial" w:hAnsi="Arial" w:cs="Arial" w:hint="cs"/>
          <w:sz w:val="40"/>
          <w:szCs w:val="40"/>
          <w:rtl/>
          <w:lang w:val="en-US" w:bidi="ar-DZ"/>
        </w:rPr>
        <w:t>ي</w:t>
      </w:r>
    </w:p>
    <w:p w:rsidR="0021759F" w:rsidRPr="0021759F" w:rsidRDefault="0021759F" w:rsidP="0021759F">
      <w:pPr>
        <w:pStyle w:val="Titre1"/>
        <w:shd w:val="clear" w:color="auto" w:fill="FFFFFF"/>
        <w:spacing w:before="0" w:beforeAutospacing="0" w:after="200" w:afterAutospacing="0" w:line="720" w:lineRule="atLeast"/>
        <w:jc w:val="right"/>
        <w:rPr>
          <w:rFonts w:ascii="Arial" w:hAnsi="Arial" w:cs="Arial" w:hint="cs"/>
          <w:sz w:val="40"/>
          <w:szCs w:val="40"/>
          <w:rtl/>
          <w:lang w:val="en-US" w:bidi="ar-DZ"/>
        </w:rPr>
      </w:pPr>
    </w:p>
    <w:p w:rsidR="00DA776F" w:rsidRDefault="00921A9C" w:rsidP="00DA776F">
      <w:pPr>
        <w:pStyle w:val="Titre1"/>
        <w:shd w:val="clear" w:color="auto" w:fill="FFFFFF"/>
        <w:spacing w:before="0" w:beforeAutospacing="0" w:after="200" w:afterAutospacing="0" w:line="720" w:lineRule="atLeast"/>
        <w:jc w:val="right"/>
        <w:rPr>
          <w:rFonts w:ascii="Arial" w:hAnsi="Arial" w:cs="Arial"/>
          <w:b w:val="0"/>
          <w:bCs w:val="0"/>
          <w:sz w:val="60"/>
          <w:szCs w:val="60"/>
          <w:rtl/>
        </w:rPr>
      </w:pPr>
      <w:hyperlink r:id="rId4" w:tooltip="السرقة العلمية من الناحية القانونية" w:history="1">
        <w:r w:rsidR="00DA776F" w:rsidRPr="0021759F">
          <w:rPr>
            <w:rStyle w:val="Lienhypertexte"/>
            <w:rFonts w:ascii="Arial" w:hAnsi="Arial" w:cs="Arial"/>
            <w:color w:val="auto"/>
            <w:sz w:val="40"/>
            <w:szCs w:val="40"/>
            <w:u w:val="none"/>
            <w:rtl/>
          </w:rPr>
          <w:t>السرقة العلمية من الناحية القانونية</w:t>
        </w:r>
      </w:hyperlink>
    </w:p>
    <w:p w:rsidR="00921A9C" w:rsidRPr="00F47931" w:rsidRDefault="00921A9C" w:rsidP="00F47931">
      <w:pPr>
        <w:bidi/>
        <w:rPr>
          <w:sz w:val="28"/>
          <w:szCs w:val="28"/>
        </w:rPr>
      </w:pPr>
    </w:p>
    <w:p w:rsidR="00B8570B" w:rsidRPr="00924F02" w:rsidRDefault="00F47931" w:rsidP="00B8570B">
      <w:pPr>
        <w:shd w:val="clear" w:color="auto" w:fill="F9F9F9"/>
        <w:bidi/>
        <w:rPr>
          <w:rFonts w:ascii="Verdana" w:eastAsia="Times New Roman" w:hAnsi="Verdana" w:cs="Times New Roman"/>
          <w:color w:val="000000"/>
          <w:sz w:val="28"/>
          <w:szCs w:val="28"/>
        </w:rPr>
      </w:pPr>
      <w:r w:rsidRPr="00924F02">
        <w:rPr>
          <w:rFonts w:ascii="Verdana" w:eastAsia="Times New Roman" w:hAnsi="Verdana" w:cs="Times New Roman"/>
          <w:b/>
          <w:bCs/>
          <w:color w:val="000000"/>
          <w:sz w:val="36"/>
          <w:szCs w:val="36"/>
          <w:rtl/>
        </w:rPr>
        <w:t>مقدمة</w:t>
      </w:r>
      <w:r w:rsidRPr="00924F02">
        <w:rPr>
          <w:rFonts w:ascii="Verdana" w:eastAsia="Times New Roman" w:hAnsi="Verdana" w:cs="Times New Roman"/>
          <w:b/>
          <w:bCs/>
          <w:color w:val="000000"/>
          <w:sz w:val="36"/>
          <w:szCs w:val="36"/>
        </w:rPr>
        <w:t xml:space="preserve"> </w:t>
      </w:r>
      <w:r w:rsidRPr="00924F02">
        <w:rPr>
          <w:rFonts w:ascii="Verdana" w:eastAsia="Times New Roman" w:hAnsi="Verdana" w:cs="Times New Roman"/>
          <w:color w:val="000000"/>
          <w:sz w:val="36"/>
          <w:szCs w:val="36"/>
        </w:rPr>
        <w:t>:</w:t>
      </w:r>
      <w:r w:rsidRPr="00924F02">
        <w:rPr>
          <w:rFonts w:ascii="Verdana" w:eastAsia="Times New Roman" w:hAnsi="Verdana" w:cs="Times New Roman"/>
          <w:color w:val="000000"/>
          <w:sz w:val="36"/>
          <w:szCs w:val="36"/>
        </w:rPr>
        <w:br/>
      </w:r>
      <w:r w:rsidRPr="00F47931">
        <w:rPr>
          <w:rFonts w:ascii="Verdana" w:eastAsia="Times New Roman" w:hAnsi="Verdana" w:cs="Times New Roman"/>
          <w:color w:val="000000"/>
          <w:sz w:val="28"/>
          <w:szCs w:val="28"/>
        </w:rPr>
        <w:br/>
      </w:r>
      <w:r w:rsidR="004F407C"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 xml:space="preserve">لا تشكل السرقات الأدبية والعلمية ظاهرة حديثة كما يتبادر الى الذهن . بل ألف العديد من العلماء القدامى مؤلفات في سرقات الشعراء والكتاب منذ عصر التدوين بحيث أطلقت حوله الكثير من المفاهيم مثل </w:t>
      </w:r>
      <w:proofErr w:type="spellStart"/>
      <w:r w:rsidRPr="00924F02">
        <w:rPr>
          <w:rFonts w:ascii="Verdana" w:eastAsia="Times New Roman" w:hAnsi="Verdana" w:cs="Times New Roman"/>
          <w:color w:val="000000"/>
          <w:sz w:val="28"/>
          <w:szCs w:val="28"/>
          <w:rtl/>
        </w:rPr>
        <w:t>السرقة،</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الاقتباس،</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التوارد،</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التضمين،</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التناص</w:t>
      </w:r>
      <w:proofErr w:type="spellEnd"/>
      <w:r w:rsidRPr="00924F02">
        <w:rPr>
          <w:rFonts w:ascii="Verdana" w:eastAsia="Times New Roman" w:hAnsi="Verdana" w:cs="Times New Roman"/>
          <w:color w:val="000000"/>
          <w:sz w:val="28"/>
          <w:szCs w:val="28"/>
          <w:rtl/>
        </w:rPr>
        <w:t xml:space="preserve"> وغيرها</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r w:rsidR="004F407C"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 xml:space="preserve">غير أنه استفحلت في الآونة الأخيرة ظاهرة السرقات العلمية وتفاقمت في الأوساط الجامعية العربية وحتى الوطنية ولم تقتصر على المداخلات العلمية والمقالات </w:t>
      </w:r>
      <w:proofErr w:type="spellStart"/>
      <w:r w:rsidRPr="00924F02">
        <w:rPr>
          <w:rFonts w:ascii="Verdana" w:eastAsia="Times New Roman" w:hAnsi="Verdana" w:cs="Times New Roman"/>
          <w:color w:val="000000"/>
          <w:sz w:val="28"/>
          <w:szCs w:val="28"/>
          <w:rtl/>
        </w:rPr>
        <w:t>فحسب،</w:t>
      </w:r>
      <w:proofErr w:type="spellEnd"/>
      <w:r w:rsidRPr="00924F02">
        <w:rPr>
          <w:rFonts w:ascii="Verdana" w:eastAsia="Times New Roman" w:hAnsi="Verdana" w:cs="Times New Roman"/>
          <w:color w:val="000000"/>
          <w:sz w:val="28"/>
          <w:szCs w:val="28"/>
          <w:rtl/>
        </w:rPr>
        <w:t xml:space="preserve"> بل </w:t>
      </w:r>
      <w:proofErr w:type="spellStart"/>
      <w:r w:rsidRPr="00924F02">
        <w:rPr>
          <w:rFonts w:ascii="Verdana" w:eastAsia="Times New Roman" w:hAnsi="Verdana" w:cs="Times New Roman"/>
          <w:color w:val="000000"/>
          <w:sz w:val="28"/>
          <w:szCs w:val="28"/>
          <w:rtl/>
        </w:rPr>
        <w:t>إمتدت</w:t>
      </w:r>
      <w:proofErr w:type="spellEnd"/>
      <w:r w:rsidRPr="00924F02">
        <w:rPr>
          <w:rFonts w:ascii="Verdana" w:eastAsia="Times New Roman" w:hAnsi="Verdana" w:cs="Times New Roman"/>
          <w:color w:val="000000"/>
          <w:sz w:val="28"/>
          <w:szCs w:val="28"/>
          <w:rtl/>
        </w:rPr>
        <w:t xml:space="preserve"> الى أبحاث التخرج والمؤلفات مما أساء للبحث العلمي بشكل ملحوظ وعلى </w:t>
      </w:r>
      <w:r w:rsidR="004F407C" w:rsidRPr="00924F02">
        <w:rPr>
          <w:rFonts w:ascii="Verdana" w:eastAsia="Times New Roman" w:hAnsi="Verdana" w:cs="Times New Roman" w:hint="cs"/>
          <w:color w:val="000000"/>
          <w:sz w:val="28"/>
          <w:szCs w:val="28"/>
          <w:rtl/>
        </w:rPr>
        <w:t>مصداقي</w:t>
      </w:r>
      <w:r w:rsidR="004F407C" w:rsidRPr="00924F02">
        <w:rPr>
          <w:rFonts w:ascii="Verdana" w:eastAsia="Times New Roman" w:hAnsi="Verdana" w:cs="Times New Roman" w:hint="eastAsia"/>
          <w:color w:val="000000"/>
          <w:sz w:val="28"/>
          <w:szCs w:val="28"/>
          <w:rtl/>
        </w:rPr>
        <w:t>ة</w:t>
      </w:r>
      <w:r w:rsidRPr="00924F02">
        <w:rPr>
          <w:rFonts w:ascii="Verdana" w:eastAsia="Times New Roman" w:hAnsi="Verdana" w:cs="Times New Roman"/>
          <w:color w:val="000000"/>
          <w:sz w:val="28"/>
          <w:szCs w:val="28"/>
          <w:rtl/>
        </w:rPr>
        <w:t xml:space="preserve"> المؤسسات البحثية على وجه التحديد</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r w:rsidR="009A6BFA"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 xml:space="preserve">ومن أجل الحد من هذه الظاهرة وتحديد القواعد المتعلقة بالوقاية منها ومكافحتها أصدرت وزارة التعليم العالي والبحث العلمي الجزائرية القرار رقم 933 مؤرخ في 28 </w:t>
      </w:r>
      <w:proofErr w:type="spellStart"/>
      <w:r w:rsidRPr="00924F02">
        <w:rPr>
          <w:rFonts w:ascii="Verdana" w:eastAsia="Times New Roman" w:hAnsi="Verdana" w:cs="Times New Roman"/>
          <w:color w:val="000000"/>
          <w:sz w:val="28"/>
          <w:szCs w:val="28"/>
          <w:rtl/>
        </w:rPr>
        <w:t>جويلية</w:t>
      </w:r>
      <w:proofErr w:type="spellEnd"/>
      <w:r w:rsidRPr="00924F02">
        <w:rPr>
          <w:rFonts w:ascii="Verdana" w:eastAsia="Times New Roman" w:hAnsi="Verdana" w:cs="Times New Roman"/>
          <w:color w:val="000000"/>
          <w:sz w:val="28"/>
          <w:szCs w:val="28"/>
          <w:rtl/>
        </w:rPr>
        <w:t xml:space="preserve"> 2016</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r w:rsidR="00395743"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 xml:space="preserve">سنتوقف في هذه الكلمة </w:t>
      </w:r>
      <w:proofErr w:type="gramStart"/>
      <w:r w:rsidRPr="00924F02">
        <w:rPr>
          <w:rFonts w:ascii="Verdana" w:eastAsia="Times New Roman" w:hAnsi="Verdana" w:cs="Times New Roman"/>
          <w:color w:val="000000"/>
          <w:sz w:val="28"/>
          <w:szCs w:val="28"/>
          <w:rtl/>
        </w:rPr>
        <w:t>عند</w:t>
      </w:r>
      <w:proofErr w:type="gramEnd"/>
      <w:r w:rsidRPr="00924F02">
        <w:rPr>
          <w:rFonts w:ascii="Verdana" w:eastAsia="Times New Roman" w:hAnsi="Verdana" w:cs="Times New Roman"/>
          <w:color w:val="000000"/>
          <w:sz w:val="28"/>
          <w:szCs w:val="28"/>
          <w:rtl/>
        </w:rPr>
        <w:t xml:space="preserve"> أهم المواد الواردة بهذا القرار والتي حددت مفهوم السرقة العلمية أنواعها والعقوبات التي يتعرض لها الباحث. وذلك من باب </w:t>
      </w:r>
      <w:proofErr w:type="spellStart"/>
      <w:r w:rsidRPr="00924F02">
        <w:rPr>
          <w:rFonts w:ascii="Verdana" w:eastAsia="Times New Roman" w:hAnsi="Verdana" w:cs="Times New Roman"/>
          <w:color w:val="000000"/>
          <w:sz w:val="28"/>
          <w:szCs w:val="28"/>
          <w:rtl/>
        </w:rPr>
        <w:t>التحسيس</w:t>
      </w:r>
      <w:proofErr w:type="spellEnd"/>
      <w:r w:rsidRPr="00924F02">
        <w:rPr>
          <w:rFonts w:ascii="Verdana" w:eastAsia="Times New Roman" w:hAnsi="Verdana" w:cs="Times New Roman"/>
          <w:color w:val="000000"/>
          <w:sz w:val="28"/>
          <w:szCs w:val="28"/>
          <w:rtl/>
        </w:rPr>
        <w:t xml:space="preserve"> والتوعية التي أكد عليها هذا القرار</w:t>
      </w:r>
      <w:r w:rsidR="00B8570B" w:rsidRPr="00924F02">
        <w:rPr>
          <w:rFonts w:ascii="Verdana" w:eastAsia="Times New Roman" w:hAnsi="Verdana" w:cs="Times New Roman"/>
          <w:color w:val="000000"/>
          <w:sz w:val="28"/>
          <w:szCs w:val="28"/>
        </w:rPr>
        <w:t>.</w:t>
      </w:r>
    </w:p>
    <w:p w:rsidR="002E4B22" w:rsidRPr="00924F02" w:rsidRDefault="00F47931" w:rsidP="00B8570B">
      <w:pPr>
        <w:shd w:val="clear" w:color="auto" w:fill="F9F9F9"/>
        <w:bidi/>
        <w:rPr>
          <w:rFonts w:ascii="Verdana" w:eastAsia="Times New Roman" w:hAnsi="Verdana" w:cs="Times New Roman"/>
          <w:color w:val="000000"/>
          <w:sz w:val="28"/>
          <w:szCs w:val="28"/>
        </w:rPr>
      </w:pPr>
      <w:r w:rsidRPr="00924F02">
        <w:rPr>
          <w:rFonts w:ascii="Verdana" w:eastAsia="Times New Roman" w:hAnsi="Verdana" w:cs="Times New Roman"/>
          <w:color w:val="000000"/>
          <w:sz w:val="28"/>
          <w:szCs w:val="28"/>
        </w:rPr>
        <w:br/>
      </w:r>
      <w:r w:rsidRPr="00924F02">
        <w:rPr>
          <w:rFonts w:ascii="Verdana" w:eastAsia="Times New Roman" w:hAnsi="Verdana" w:cs="Times New Roman"/>
          <w:b/>
          <w:bCs/>
          <w:color w:val="000000"/>
          <w:sz w:val="28"/>
          <w:szCs w:val="28"/>
          <w:rtl/>
        </w:rPr>
        <w:t>تعريف السرقة العلمية</w:t>
      </w:r>
      <w:r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tl/>
        </w:rPr>
        <w:t>تعرف السرقة العلمية طبقا للمادة 3 من القرار الوزاري رقم 933</w:t>
      </w:r>
      <w:r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كل عمل يقوم </w:t>
      </w:r>
      <w:proofErr w:type="spellStart"/>
      <w:r w:rsidRPr="00924F02">
        <w:rPr>
          <w:rFonts w:ascii="Verdana" w:eastAsia="Times New Roman" w:hAnsi="Verdana" w:cs="Times New Roman"/>
          <w:color w:val="000000"/>
          <w:sz w:val="28"/>
          <w:szCs w:val="28"/>
          <w:rtl/>
        </w:rPr>
        <w:t>به</w:t>
      </w:r>
      <w:proofErr w:type="spellEnd"/>
      <w:r w:rsidRPr="00924F02">
        <w:rPr>
          <w:rFonts w:ascii="Verdana" w:eastAsia="Times New Roman" w:hAnsi="Verdana" w:cs="Times New Roman"/>
          <w:color w:val="000000"/>
          <w:sz w:val="28"/>
          <w:szCs w:val="28"/>
          <w:rtl/>
        </w:rPr>
        <w:t xml:space="preserve"> الطالب أو الأستاذ الباحث أو الأستاذ </w:t>
      </w:r>
      <w:proofErr w:type="spellStart"/>
      <w:r w:rsidRPr="00924F02">
        <w:rPr>
          <w:rFonts w:ascii="Verdana" w:eastAsia="Times New Roman" w:hAnsi="Verdana" w:cs="Times New Roman"/>
          <w:color w:val="000000"/>
          <w:sz w:val="28"/>
          <w:szCs w:val="28"/>
          <w:rtl/>
        </w:rPr>
        <w:t>الاستشفائي</w:t>
      </w:r>
      <w:proofErr w:type="spellEnd"/>
      <w:r w:rsidRPr="00924F02">
        <w:rPr>
          <w:rFonts w:ascii="Verdana" w:eastAsia="Times New Roman" w:hAnsi="Verdana" w:cs="Times New Roman"/>
          <w:color w:val="000000"/>
          <w:sz w:val="28"/>
          <w:szCs w:val="28"/>
          <w:rtl/>
        </w:rPr>
        <w:t xml:space="preserve"> الجامعي أو الباحث الدائم أو كل من يشارك في عمل ثابت للانتحال و تزوير النتائج أو غش في الأعمال العلمية المطالب </w:t>
      </w:r>
      <w:proofErr w:type="spellStart"/>
      <w:r w:rsidRPr="00924F02">
        <w:rPr>
          <w:rFonts w:ascii="Verdana" w:eastAsia="Times New Roman" w:hAnsi="Verdana" w:cs="Times New Roman"/>
          <w:color w:val="000000"/>
          <w:sz w:val="28"/>
          <w:szCs w:val="28"/>
          <w:rtl/>
        </w:rPr>
        <w:t>بها</w:t>
      </w:r>
      <w:proofErr w:type="spellEnd"/>
      <w:r w:rsidRPr="00924F02">
        <w:rPr>
          <w:rFonts w:ascii="Verdana" w:eastAsia="Times New Roman" w:hAnsi="Verdana" w:cs="Times New Roman"/>
          <w:color w:val="000000"/>
          <w:sz w:val="28"/>
          <w:szCs w:val="28"/>
          <w:rtl/>
        </w:rPr>
        <w:t xml:space="preserve"> </w:t>
      </w:r>
      <w:r w:rsidRPr="00924F02">
        <w:rPr>
          <w:rFonts w:ascii="Verdana" w:eastAsia="Times New Roman" w:hAnsi="Verdana" w:cs="Times New Roman"/>
          <w:color w:val="000000"/>
          <w:sz w:val="28"/>
          <w:szCs w:val="28"/>
          <w:rtl/>
        </w:rPr>
        <w:lastRenderedPageBreak/>
        <w:t xml:space="preserve">أو في أي منشورات علمية أو </w:t>
      </w:r>
      <w:proofErr w:type="spellStart"/>
      <w:r w:rsidRPr="00924F02">
        <w:rPr>
          <w:rFonts w:ascii="Verdana" w:eastAsia="Times New Roman" w:hAnsi="Verdana" w:cs="Times New Roman"/>
          <w:color w:val="000000"/>
          <w:sz w:val="28"/>
          <w:szCs w:val="28"/>
          <w:rtl/>
        </w:rPr>
        <w:t>بيداغوجية</w:t>
      </w:r>
      <w:proofErr w:type="spellEnd"/>
      <w:r w:rsidRPr="00924F02">
        <w:rPr>
          <w:rFonts w:ascii="Verdana" w:eastAsia="Times New Roman" w:hAnsi="Verdana" w:cs="Times New Roman"/>
          <w:color w:val="000000"/>
          <w:sz w:val="28"/>
          <w:szCs w:val="28"/>
          <w:rtl/>
        </w:rPr>
        <w:t xml:space="preserve"> أخرى </w:t>
      </w:r>
      <w:proofErr w:type="spellStart"/>
      <w:r w:rsidRPr="00924F02">
        <w:rPr>
          <w:rFonts w:ascii="Verdana" w:eastAsia="Times New Roman" w:hAnsi="Verdana" w:cs="Times New Roman"/>
          <w:color w:val="000000"/>
          <w:sz w:val="28"/>
          <w:szCs w:val="28"/>
          <w:rtl/>
        </w:rPr>
        <w:t>.</w:t>
      </w:r>
      <w:proofErr w:type="spellEnd"/>
      <w:r w:rsidRPr="00924F02">
        <w:rPr>
          <w:rFonts w:ascii="Verdana" w:eastAsia="Times New Roman" w:hAnsi="Verdana" w:cs="Times New Roman"/>
          <w:color w:val="000000"/>
          <w:sz w:val="28"/>
          <w:szCs w:val="28"/>
          <w:rtl/>
        </w:rPr>
        <w:t xml:space="preserve"> و لهذا الغرض </w:t>
      </w:r>
      <w:proofErr w:type="spellStart"/>
      <w:r w:rsidRPr="00924F02">
        <w:rPr>
          <w:rFonts w:ascii="Verdana" w:eastAsia="Times New Roman" w:hAnsi="Verdana" w:cs="Times New Roman"/>
          <w:color w:val="000000"/>
          <w:sz w:val="28"/>
          <w:szCs w:val="28"/>
          <w:rtl/>
        </w:rPr>
        <w:t>،</w:t>
      </w:r>
      <w:proofErr w:type="spellEnd"/>
      <w:r w:rsidRPr="00924F02">
        <w:rPr>
          <w:rFonts w:ascii="Verdana" w:eastAsia="Times New Roman" w:hAnsi="Verdana" w:cs="Times New Roman"/>
          <w:color w:val="000000"/>
          <w:sz w:val="28"/>
          <w:szCs w:val="28"/>
          <w:rtl/>
        </w:rPr>
        <w:t xml:space="preserve"> تعتبر سرقة علمية ما </w:t>
      </w:r>
      <w:proofErr w:type="spellStart"/>
      <w:r w:rsidRPr="00924F02">
        <w:rPr>
          <w:rFonts w:ascii="Verdana" w:eastAsia="Times New Roman" w:hAnsi="Verdana" w:cs="Times New Roman"/>
          <w:color w:val="000000"/>
          <w:sz w:val="28"/>
          <w:szCs w:val="28"/>
          <w:rtl/>
        </w:rPr>
        <w:t>ياتي</w:t>
      </w:r>
      <w:proofErr w:type="spellEnd"/>
      <w:r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w:t>
      </w:r>
      <w:r w:rsidRPr="00924F02">
        <w:rPr>
          <w:rFonts w:ascii="Verdana" w:eastAsia="Times New Roman" w:hAnsi="Verdana" w:cs="Times New Roman"/>
          <w:color w:val="000000"/>
          <w:sz w:val="28"/>
          <w:szCs w:val="28"/>
          <w:rtl/>
        </w:rPr>
        <w:t>اقتباس كلي أو جزئي لأفكار أو معلومات أو نص أو فقرة أو مقطع من مقال منشور أو من كتب أو مجلات أو دراسات أو تقارير أو من مواقع الكترونية أو إعادة صياغتها دون ذكر مصدرها و أصحابها الأصليين</w:t>
      </w:r>
      <w:r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اقتباس مقاطع من وثيقة دون وضعها بين </w:t>
      </w:r>
      <w:proofErr w:type="spellStart"/>
      <w:r w:rsidRPr="00924F02">
        <w:rPr>
          <w:rFonts w:ascii="Verdana" w:eastAsia="Times New Roman" w:hAnsi="Verdana" w:cs="Times New Roman"/>
          <w:color w:val="000000"/>
          <w:sz w:val="28"/>
          <w:szCs w:val="28"/>
          <w:rtl/>
        </w:rPr>
        <w:t>شولتين</w:t>
      </w:r>
      <w:proofErr w:type="spellEnd"/>
      <w:r w:rsidRPr="00924F02">
        <w:rPr>
          <w:rFonts w:ascii="Verdana" w:eastAsia="Times New Roman" w:hAnsi="Verdana" w:cs="Times New Roman"/>
          <w:color w:val="000000"/>
          <w:sz w:val="28"/>
          <w:szCs w:val="28"/>
          <w:rtl/>
        </w:rPr>
        <w:t xml:space="preserve"> و دون ذكر مصدرها و أصحابها الأصليين</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استعمال معطيات خاصة دون تحديد مصدرها و أصحابها </w:t>
      </w:r>
      <w:proofErr w:type="gramStart"/>
      <w:r w:rsidRPr="00924F02">
        <w:rPr>
          <w:rFonts w:ascii="Verdana" w:eastAsia="Times New Roman" w:hAnsi="Verdana" w:cs="Times New Roman"/>
          <w:color w:val="000000"/>
          <w:sz w:val="28"/>
          <w:szCs w:val="28"/>
          <w:rtl/>
        </w:rPr>
        <w:t>الاصليين</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استعمال براهين او </w:t>
      </w:r>
      <w:proofErr w:type="spellStart"/>
      <w:r w:rsidRPr="00924F02">
        <w:rPr>
          <w:rFonts w:ascii="Verdana" w:eastAsia="Times New Roman" w:hAnsi="Verdana" w:cs="Times New Roman"/>
          <w:color w:val="000000"/>
          <w:sz w:val="28"/>
          <w:szCs w:val="28"/>
          <w:rtl/>
        </w:rPr>
        <w:t>إستدلال</w:t>
      </w:r>
      <w:proofErr w:type="spellEnd"/>
      <w:r w:rsidRPr="00924F02">
        <w:rPr>
          <w:rFonts w:ascii="Verdana" w:eastAsia="Times New Roman" w:hAnsi="Verdana" w:cs="Times New Roman"/>
          <w:color w:val="000000"/>
          <w:sz w:val="28"/>
          <w:szCs w:val="28"/>
          <w:rtl/>
        </w:rPr>
        <w:t xml:space="preserve"> معين دون ذكر مصدره و أصحابه </w:t>
      </w:r>
      <w:proofErr w:type="gramStart"/>
      <w:r w:rsidRPr="00924F02">
        <w:rPr>
          <w:rFonts w:ascii="Verdana" w:eastAsia="Times New Roman" w:hAnsi="Verdana" w:cs="Times New Roman"/>
          <w:color w:val="000000"/>
          <w:sz w:val="28"/>
          <w:szCs w:val="28"/>
          <w:rtl/>
        </w:rPr>
        <w:t>الاصليين</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نشر نص أو مقال أو مطبوعة أو تقرير أنجز من طرف هيئة أو مؤسسة و </w:t>
      </w:r>
      <w:proofErr w:type="spellStart"/>
      <w:r w:rsidRPr="00924F02">
        <w:rPr>
          <w:rFonts w:ascii="Verdana" w:eastAsia="Times New Roman" w:hAnsi="Verdana" w:cs="Times New Roman"/>
          <w:color w:val="000000"/>
          <w:sz w:val="28"/>
          <w:szCs w:val="28"/>
          <w:rtl/>
        </w:rPr>
        <w:t>إعتباره</w:t>
      </w:r>
      <w:proofErr w:type="spellEnd"/>
      <w:r w:rsidRPr="00924F02">
        <w:rPr>
          <w:rFonts w:ascii="Verdana" w:eastAsia="Times New Roman" w:hAnsi="Verdana" w:cs="Times New Roman"/>
          <w:color w:val="000000"/>
          <w:sz w:val="28"/>
          <w:szCs w:val="28"/>
          <w:rtl/>
        </w:rPr>
        <w:t xml:space="preserve"> عملا </w:t>
      </w:r>
      <w:proofErr w:type="gramStart"/>
      <w:r w:rsidRPr="00924F02">
        <w:rPr>
          <w:rFonts w:ascii="Verdana" w:eastAsia="Times New Roman" w:hAnsi="Verdana" w:cs="Times New Roman"/>
          <w:color w:val="000000"/>
          <w:sz w:val="28"/>
          <w:szCs w:val="28"/>
          <w:rtl/>
        </w:rPr>
        <w:t>شخصيا</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استعمال إنتاج فني معين أو ادراج خرائط أو صور أو منحنيات بيانية أو جداول احصائية أو مخططات في نص أو مقال دون الاشارة الى مصدرها و أصحابها </w:t>
      </w:r>
      <w:proofErr w:type="gramStart"/>
      <w:r w:rsidRPr="00924F02">
        <w:rPr>
          <w:rFonts w:ascii="Verdana" w:eastAsia="Times New Roman" w:hAnsi="Verdana" w:cs="Times New Roman"/>
          <w:color w:val="000000"/>
          <w:sz w:val="28"/>
          <w:szCs w:val="28"/>
          <w:rtl/>
        </w:rPr>
        <w:t>الأصليين</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الترجمة من إحدى اللغات الى اللغة التى يستعملها الطالب أو الأستاذ الباحث أو </w:t>
      </w:r>
      <w:proofErr w:type="spellStart"/>
      <w:r w:rsidRPr="00924F02">
        <w:rPr>
          <w:rFonts w:ascii="Verdana" w:eastAsia="Times New Roman" w:hAnsi="Verdana" w:cs="Times New Roman"/>
          <w:color w:val="000000"/>
          <w:sz w:val="28"/>
          <w:szCs w:val="28"/>
          <w:rtl/>
        </w:rPr>
        <w:t>الأاستاذ</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الاستشفائي</w:t>
      </w:r>
      <w:proofErr w:type="spellEnd"/>
      <w:r w:rsidRPr="00924F02">
        <w:rPr>
          <w:rFonts w:ascii="Verdana" w:eastAsia="Times New Roman" w:hAnsi="Verdana" w:cs="Times New Roman"/>
          <w:color w:val="000000"/>
          <w:sz w:val="28"/>
          <w:szCs w:val="28"/>
          <w:rtl/>
        </w:rPr>
        <w:t xml:space="preserve"> الجامعي أو الباحث الدائم بصفة كلية أو جزئية دون ذكر المترجم و المصدر</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قيام الأستاذ الباحث أو الأستاذ الباحث </w:t>
      </w:r>
      <w:proofErr w:type="spellStart"/>
      <w:r w:rsidRPr="00924F02">
        <w:rPr>
          <w:rFonts w:ascii="Verdana" w:eastAsia="Times New Roman" w:hAnsi="Verdana" w:cs="Times New Roman"/>
          <w:color w:val="000000"/>
          <w:sz w:val="28"/>
          <w:szCs w:val="28"/>
          <w:rtl/>
        </w:rPr>
        <w:t>الاستشفائي</w:t>
      </w:r>
      <w:proofErr w:type="spellEnd"/>
      <w:r w:rsidRPr="00924F02">
        <w:rPr>
          <w:rFonts w:ascii="Verdana" w:eastAsia="Times New Roman" w:hAnsi="Verdana" w:cs="Times New Roman"/>
          <w:color w:val="000000"/>
          <w:sz w:val="28"/>
          <w:szCs w:val="28"/>
          <w:rtl/>
        </w:rPr>
        <w:t xml:space="preserve"> الجامعي أو الباحث الدائم أو أي شخص أخر </w:t>
      </w:r>
      <w:proofErr w:type="spellStart"/>
      <w:r w:rsidRPr="00924F02">
        <w:rPr>
          <w:rFonts w:ascii="Verdana" w:eastAsia="Times New Roman" w:hAnsi="Verdana" w:cs="Times New Roman"/>
          <w:color w:val="000000"/>
          <w:sz w:val="28"/>
          <w:szCs w:val="28"/>
          <w:rtl/>
        </w:rPr>
        <w:t>بادراج</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إسمه</w:t>
      </w:r>
      <w:proofErr w:type="spellEnd"/>
      <w:r w:rsidRPr="00924F02">
        <w:rPr>
          <w:rFonts w:ascii="Verdana" w:eastAsia="Times New Roman" w:hAnsi="Verdana" w:cs="Times New Roman"/>
          <w:color w:val="000000"/>
          <w:sz w:val="28"/>
          <w:szCs w:val="28"/>
          <w:rtl/>
        </w:rPr>
        <w:t xml:space="preserve"> في بحث أو أي عمل علمي دون المشاركة في </w:t>
      </w:r>
      <w:proofErr w:type="gramStart"/>
      <w:r w:rsidRPr="00924F02">
        <w:rPr>
          <w:rFonts w:ascii="Verdana" w:eastAsia="Times New Roman" w:hAnsi="Verdana" w:cs="Times New Roman"/>
          <w:color w:val="000000"/>
          <w:sz w:val="28"/>
          <w:szCs w:val="28"/>
          <w:rtl/>
        </w:rPr>
        <w:t>أعداده</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قيام الباحث الرئيسي </w:t>
      </w:r>
      <w:proofErr w:type="spellStart"/>
      <w:r w:rsidRPr="00924F02">
        <w:rPr>
          <w:rFonts w:ascii="Verdana" w:eastAsia="Times New Roman" w:hAnsi="Verdana" w:cs="Times New Roman"/>
          <w:color w:val="000000"/>
          <w:sz w:val="28"/>
          <w:szCs w:val="28"/>
          <w:rtl/>
        </w:rPr>
        <w:t>بادراج</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إسم</w:t>
      </w:r>
      <w:proofErr w:type="spellEnd"/>
      <w:r w:rsidRPr="00924F02">
        <w:rPr>
          <w:rFonts w:ascii="Verdana" w:eastAsia="Times New Roman" w:hAnsi="Verdana" w:cs="Times New Roman"/>
          <w:color w:val="000000"/>
          <w:sz w:val="28"/>
          <w:szCs w:val="28"/>
          <w:rtl/>
        </w:rPr>
        <w:t xml:space="preserve"> باحث آخر لم يشارك في إنجاز العمل بإذنه أو دون إذنه بغرض المساعدة على نشر العمل استنادا لسمعته </w:t>
      </w:r>
      <w:proofErr w:type="gramStart"/>
      <w:r w:rsidRPr="00924F02">
        <w:rPr>
          <w:rFonts w:ascii="Verdana" w:eastAsia="Times New Roman" w:hAnsi="Verdana" w:cs="Times New Roman"/>
          <w:color w:val="000000"/>
          <w:sz w:val="28"/>
          <w:szCs w:val="28"/>
          <w:rtl/>
        </w:rPr>
        <w:t>العلمية</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قيام الأستاذ الباحث أو الاستاذ الباحث </w:t>
      </w:r>
      <w:proofErr w:type="spellStart"/>
      <w:r w:rsidRPr="00924F02">
        <w:rPr>
          <w:rFonts w:ascii="Verdana" w:eastAsia="Times New Roman" w:hAnsi="Verdana" w:cs="Times New Roman"/>
          <w:color w:val="000000"/>
          <w:sz w:val="28"/>
          <w:szCs w:val="28"/>
          <w:rtl/>
        </w:rPr>
        <w:t>الاستشفائي</w:t>
      </w:r>
      <w:proofErr w:type="spellEnd"/>
      <w:r w:rsidRPr="00924F02">
        <w:rPr>
          <w:rFonts w:ascii="Verdana" w:eastAsia="Times New Roman" w:hAnsi="Verdana" w:cs="Times New Roman"/>
          <w:color w:val="000000"/>
          <w:sz w:val="28"/>
          <w:szCs w:val="28"/>
          <w:rtl/>
        </w:rPr>
        <w:t xml:space="preserve"> الجامعي أو الباحث الدائم أو أي شخص آخر بتكليف الطلبة أو أطراف أخرى بانجاز أعمال علمية من أجل تبنيها في مشروع بحث أو انجاز كتاب علمي أو مطبوعة </w:t>
      </w:r>
      <w:proofErr w:type="spellStart"/>
      <w:r w:rsidRPr="00924F02">
        <w:rPr>
          <w:rFonts w:ascii="Verdana" w:eastAsia="Times New Roman" w:hAnsi="Verdana" w:cs="Times New Roman"/>
          <w:color w:val="000000"/>
          <w:sz w:val="28"/>
          <w:szCs w:val="28"/>
          <w:rtl/>
        </w:rPr>
        <w:t>بيداغوجية</w:t>
      </w:r>
      <w:proofErr w:type="spellEnd"/>
      <w:r w:rsidRPr="00924F02">
        <w:rPr>
          <w:rFonts w:ascii="Verdana" w:eastAsia="Times New Roman" w:hAnsi="Verdana" w:cs="Times New Roman"/>
          <w:color w:val="000000"/>
          <w:sz w:val="28"/>
          <w:szCs w:val="28"/>
          <w:rtl/>
        </w:rPr>
        <w:t xml:space="preserve"> أو تقرير </w:t>
      </w:r>
      <w:proofErr w:type="gramStart"/>
      <w:r w:rsidRPr="00924F02">
        <w:rPr>
          <w:rFonts w:ascii="Verdana" w:eastAsia="Times New Roman" w:hAnsi="Verdana" w:cs="Times New Roman"/>
          <w:color w:val="000000"/>
          <w:sz w:val="28"/>
          <w:szCs w:val="28"/>
          <w:rtl/>
        </w:rPr>
        <w:t>علمي</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t xml:space="preserve">- </w:t>
      </w:r>
      <w:r w:rsidRPr="00924F02">
        <w:rPr>
          <w:rFonts w:ascii="Verdana" w:eastAsia="Times New Roman" w:hAnsi="Verdana" w:cs="Times New Roman"/>
          <w:color w:val="000000"/>
          <w:sz w:val="28"/>
          <w:szCs w:val="28"/>
          <w:rtl/>
        </w:rPr>
        <w:t xml:space="preserve">استعمال الأستاذ الباحث أو الأستاذ </w:t>
      </w:r>
      <w:proofErr w:type="spellStart"/>
      <w:r w:rsidRPr="00924F02">
        <w:rPr>
          <w:rFonts w:ascii="Verdana" w:eastAsia="Times New Roman" w:hAnsi="Verdana" w:cs="Times New Roman"/>
          <w:color w:val="000000"/>
          <w:sz w:val="28"/>
          <w:szCs w:val="28"/>
          <w:rtl/>
        </w:rPr>
        <w:t>الاستشفائي</w:t>
      </w:r>
      <w:proofErr w:type="spellEnd"/>
      <w:r w:rsidRPr="00924F02">
        <w:rPr>
          <w:rFonts w:ascii="Verdana" w:eastAsia="Times New Roman" w:hAnsi="Verdana" w:cs="Times New Roman"/>
          <w:color w:val="000000"/>
          <w:sz w:val="28"/>
          <w:szCs w:val="28"/>
          <w:rtl/>
        </w:rPr>
        <w:t xml:space="preserve"> الجامعي أو الباحث الدائم أو أي شخص آخر أعمال الطلبة و مذكراتهم كمداخلات في الملتقيات الوطنية و الدولية أو لنشر مقالات علمية بالمجلات </w:t>
      </w:r>
      <w:proofErr w:type="gramStart"/>
      <w:r w:rsidRPr="00924F02">
        <w:rPr>
          <w:rFonts w:ascii="Verdana" w:eastAsia="Times New Roman" w:hAnsi="Verdana" w:cs="Times New Roman"/>
          <w:color w:val="000000"/>
          <w:sz w:val="28"/>
          <w:szCs w:val="28"/>
          <w:rtl/>
        </w:rPr>
        <w:t>والدوريات</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lastRenderedPageBreak/>
        <w:t xml:space="preserve">- </w:t>
      </w:r>
      <w:r w:rsidRPr="00924F02">
        <w:rPr>
          <w:rFonts w:ascii="Verdana" w:eastAsia="Times New Roman" w:hAnsi="Verdana" w:cs="Times New Roman"/>
          <w:color w:val="000000"/>
          <w:sz w:val="28"/>
          <w:szCs w:val="28"/>
          <w:rtl/>
        </w:rPr>
        <w:t xml:space="preserve">ادراج أسماء خبراء و محكمين كأعضاء في اللجان العلمية للملتقيات الوطنية او الدولية او في المجلات و الدوريات من اجل كسب المصداقية دون علم و موافقة و تعهد كتابي من قبل اصحابها او دون مشاركتهم الفعلية في </w:t>
      </w:r>
      <w:proofErr w:type="gramStart"/>
      <w:r w:rsidRPr="00924F02">
        <w:rPr>
          <w:rFonts w:ascii="Verdana" w:eastAsia="Times New Roman" w:hAnsi="Verdana" w:cs="Times New Roman"/>
          <w:color w:val="000000"/>
          <w:sz w:val="28"/>
          <w:szCs w:val="28"/>
          <w:rtl/>
        </w:rPr>
        <w:t>اعمالهم</w:t>
      </w:r>
      <w:r w:rsidRPr="00924F02">
        <w:rPr>
          <w:rFonts w:ascii="Verdana" w:eastAsia="Times New Roman" w:hAnsi="Verdana" w:cs="Times New Roman"/>
          <w:color w:val="000000"/>
          <w:sz w:val="28"/>
          <w:szCs w:val="28"/>
        </w:rPr>
        <w:t xml:space="preserve"> .</w:t>
      </w:r>
      <w:proofErr w:type="gramEnd"/>
      <w:r w:rsidRPr="00924F02">
        <w:rPr>
          <w:rFonts w:ascii="Verdana" w:eastAsia="Times New Roman" w:hAnsi="Verdana" w:cs="Times New Roman"/>
          <w:color w:val="000000"/>
          <w:sz w:val="28"/>
          <w:szCs w:val="28"/>
        </w:rPr>
        <w:br/>
      </w:r>
    </w:p>
    <w:p w:rsidR="00F47931" w:rsidRPr="00924F02" w:rsidRDefault="00F47931" w:rsidP="002D2756">
      <w:pPr>
        <w:shd w:val="clear" w:color="auto" w:fill="F9F9F9"/>
        <w:bidi/>
        <w:rPr>
          <w:rFonts w:ascii="Verdana" w:eastAsia="Times New Roman" w:hAnsi="Verdana" w:cs="Times New Roman"/>
          <w:color w:val="000000"/>
          <w:sz w:val="28"/>
          <w:szCs w:val="28"/>
        </w:rPr>
      </w:pPr>
      <w:r w:rsidRPr="00924F02">
        <w:rPr>
          <w:rFonts w:ascii="Verdana" w:eastAsia="Times New Roman" w:hAnsi="Verdana" w:cs="Times New Roman"/>
          <w:color w:val="000000"/>
          <w:sz w:val="28"/>
          <w:szCs w:val="28"/>
        </w:rPr>
        <w:br/>
      </w:r>
      <w:r w:rsidRPr="00924F02">
        <w:rPr>
          <w:rFonts w:ascii="Verdana" w:eastAsia="Times New Roman" w:hAnsi="Verdana" w:cs="Times New Roman"/>
          <w:b/>
          <w:bCs/>
          <w:color w:val="000000"/>
          <w:sz w:val="28"/>
          <w:szCs w:val="28"/>
          <w:rtl/>
        </w:rPr>
        <w:t>العقوبات</w:t>
      </w:r>
      <w:r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Pr>
        <w:br/>
      </w:r>
      <w:r w:rsidR="002E4B22"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 xml:space="preserve">تحدد المادة 35 من القرار الوزاري رقم </w:t>
      </w:r>
      <w:proofErr w:type="spellStart"/>
      <w:r w:rsidRPr="00924F02">
        <w:rPr>
          <w:rFonts w:ascii="Verdana" w:eastAsia="Times New Roman" w:hAnsi="Verdana" w:cs="Times New Roman"/>
          <w:color w:val="000000"/>
          <w:sz w:val="28"/>
          <w:szCs w:val="28"/>
          <w:rtl/>
        </w:rPr>
        <w:t>933،</w:t>
      </w:r>
      <w:proofErr w:type="spellEnd"/>
      <w:r w:rsidRPr="00924F02">
        <w:rPr>
          <w:rFonts w:ascii="Verdana" w:eastAsia="Times New Roman" w:hAnsi="Verdana" w:cs="Times New Roman"/>
          <w:color w:val="000000"/>
          <w:sz w:val="28"/>
          <w:szCs w:val="28"/>
          <w:rtl/>
        </w:rPr>
        <w:t xml:space="preserve"> العقوبات التي يتعرض لها الطالب الذي أثبتت الأدلة المادية </w:t>
      </w:r>
      <w:proofErr w:type="spellStart"/>
      <w:r w:rsidRPr="00924F02">
        <w:rPr>
          <w:rFonts w:ascii="Verdana" w:eastAsia="Times New Roman" w:hAnsi="Verdana" w:cs="Times New Roman"/>
          <w:color w:val="000000"/>
          <w:sz w:val="28"/>
          <w:szCs w:val="28"/>
          <w:rtl/>
        </w:rPr>
        <w:t>الثبوتية</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إرتكابه</w:t>
      </w:r>
      <w:proofErr w:type="spellEnd"/>
      <w:r w:rsidRPr="00924F02">
        <w:rPr>
          <w:rFonts w:ascii="Verdana" w:eastAsia="Times New Roman" w:hAnsi="Verdana" w:cs="Times New Roman"/>
          <w:color w:val="000000"/>
          <w:sz w:val="28"/>
          <w:szCs w:val="28"/>
          <w:rtl/>
        </w:rPr>
        <w:t xml:space="preserve"> سرقة علمية بموجب المادة 3 أعلاه والتي لها صلة بالأعمال العلمية </w:t>
      </w:r>
      <w:proofErr w:type="spellStart"/>
      <w:r w:rsidRPr="00924F02">
        <w:rPr>
          <w:rFonts w:ascii="Verdana" w:eastAsia="Times New Roman" w:hAnsi="Verdana" w:cs="Times New Roman"/>
          <w:color w:val="000000"/>
          <w:sz w:val="28"/>
          <w:szCs w:val="28"/>
          <w:rtl/>
        </w:rPr>
        <w:t>والبيداغوجية</w:t>
      </w:r>
      <w:proofErr w:type="spellEnd"/>
      <w:r w:rsidRPr="00924F02">
        <w:rPr>
          <w:rFonts w:ascii="Verdana" w:eastAsia="Times New Roman" w:hAnsi="Verdana" w:cs="Times New Roman"/>
          <w:color w:val="000000"/>
          <w:sz w:val="28"/>
          <w:szCs w:val="28"/>
          <w:rtl/>
        </w:rPr>
        <w:t xml:space="preserve"> المطالب </w:t>
      </w:r>
      <w:proofErr w:type="spellStart"/>
      <w:r w:rsidRPr="00924F02">
        <w:rPr>
          <w:rFonts w:ascii="Verdana" w:eastAsia="Times New Roman" w:hAnsi="Verdana" w:cs="Times New Roman"/>
          <w:color w:val="000000"/>
          <w:sz w:val="28"/>
          <w:szCs w:val="28"/>
          <w:rtl/>
        </w:rPr>
        <w:t>بها</w:t>
      </w:r>
      <w:proofErr w:type="spellEnd"/>
      <w:r w:rsidRPr="00924F02">
        <w:rPr>
          <w:rFonts w:ascii="Verdana" w:eastAsia="Times New Roman" w:hAnsi="Verdana" w:cs="Times New Roman"/>
          <w:color w:val="000000"/>
          <w:sz w:val="28"/>
          <w:szCs w:val="28"/>
          <w:rtl/>
        </w:rPr>
        <w:t xml:space="preserve"> في مذكرات التخرج في كل المراحل التعليمية قبل أو بعد مناقشتها يعرض صاحبها الى إبطال المناقشة وسحب اللقب </w:t>
      </w:r>
      <w:proofErr w:type="spellStart"/>
      <w:r w:rsidRPr="00924F02">
        <w:rPr>
          <w:rFonts w:ascii="Verdana" w:eastAsia="Times New Roman" w:hAnsi="Verdana" w:cs="Times New Roman"/>
          <w:color w:val="000000"/>
          <w:sz w:val="28"/>
          <w:szCs w:val="28"/>
          <w:rtl/>
        </w:rPr>
        <w:t>الححائز</w:t>
      </w:r>
      <w:proofErr w:type="spellEnd"/>
      <w:r w:rsidRPr="00924F02">
        <w:rPr>
          <w:rFonts w:ascii="Verdana" w:eastAsia="Times New Roman" w:hAnsi="Verdana" w:cs="Times New Roman"/>
          <w:color w:val="000000"/>
          <w:sz w:val="28"/>
          <w:szCs w:val="28"/>
          <w:rtl/>
        </w:rPr>
        <w:t xml:space="preserve"> عليه</w:t>
      </w:r>
      <w:r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r w:rsidR="002D2756"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 xml:space="preserve">ويتعرض إلى نفس العقاب بموجب المادة 36 الأستاذ الباحث أو الأستاذ </w:t>
      </w:r>
      <w:proofErr w:type="spellStart"/>
      <w:r w:rsidRPr="00924F02">
        <w:rPr>
          <w:rFonts w:ascii="Verdana" w:eastAsia="Times New Roman" w:hAnsi="Verdana" w:cs="Times New Roman"/>
          <w:color w:val="000000"/>
          <w:sz w:val="28"/>
          <w:szCs w:val="28"/>
          <w:rtl/>
        </w:rPr>
        <w:t>الاستشفائي</w:t>
      </w:r>
      <w:proofErr w:type="spellEnd"/>
      <w:r w:rsidRPr="00924F02">
        <w:rPr>
          <w:rFonts w:ascii="Verdana" w:eastAsia="Times New Roman" w:hAnsi="Verdana" w:cs="Times New Roman"/>
          <w:color w:val="000000"/>
          <w:sz w:val="28"/>
          <w:szCs w:val="28"/>
          <w:rtl/>
        </w:rPr>
        <w:t xml:space="preserve"> الجامعي أو الباحث الدائم في كل التصرفات التي لها صلة بالأعمال العلمية </w:t>
      </w:r>
      <w:proofErr w:type="spellStart"/>
      <w:r w:rsidRPr="00924F02">
        <w:rPr>
          <w:rFonts w:ascii="Verdana" w:eastAsia="Times New Roman" w:hAnsi="Verdana" w:cs="Times New Roman"/>
          <w:color w:val="000000"/>
          <w:sz w:val="28"/>
          <w:szCs w:val="28"/>
          <w:rtl/>
        </w:rPr>
        <w:t>والبيداغوجية</w:t>
      </w:r>
      <w:proofErr w:type="spellEnd"/>
      <w:r w:rsidRPr="00924F02">
        <w:rPr>
          <w:rFonts w:ascii="Verdana" w:eastAsia="Times New Roman" w:hAnsi="Verdana" w:cs="Times New Roman"/>
          <w:color w:val="000000"/>
          <w:sz w:val="28"/>
          <w:szCs w:val="28"/>
          <w:rtl/>
        </w:rPr>
        <w:t xml:space="preserve"> المطالب </w:t>
      </w:r>
      <w:proofErr w:type="spellStart"/>
      <w:r w:rsidRPr="00924F02">
        <w:rPr>
          <w:rFonts w:ascii="Verdana" w:eastAsia="Times New Roman" w:hAnsi="Verdana" w:cs="Times New Roman"/>
          <w:color w:val="000000"/>
          <w:sz w:val="28"/>
          <w:szCs w:val="28"/>
          <w:rtl/>
        </w:rPr>
        <w:t>بها</w:t>
      </w:r>
      <w:proofErr w:type="spellEnd"/>
      <w:r w:rsidRPr="00924F02">
        <w:rPr>
          <w:rFonts w:ascii="Verdana" w:eastAsia="Times New Roman" w:hAnsi="Verdana" w:cs="Times New Roman"/>
          <w:color w:val="000000"/>
          <w:sz w:val="28"/>
          <w:szCs w:val="28"/>
          <w:rtl/>
        </w:rPr>
        <w:t xml:space="preserve"> في المذكرات </w:t>
      </w:r>
      <w:proofErr w:type="spellStart"/>
      <w:r w:rsidRPr="00924F02">
        <w:rPr>
          <w:rFonts w:ascii="Verdana" w:eastAsia="Times New Roman" w:hAnsi="Verdana" w:cs="Times New Roman"/>
          <w:color w:val="000000"/>
          <w:sz w:val="28"/>
          <w:szCs w:val="28"/>
          <w:rtl/>
        </w:rPr>
        <w:t>والأطروحات</w:t>
      </w:r>
      <w:proofErr w:type="spellEnd"/>
      <w:r w:rsidRPr="00924F02">
        <w:rPr>
          <w:rFonts w:ascii="Verdana" w:eastAsia="Times New Roman" w:hAnsi="Verdana" w:cs="Times New Roman"/>
          <w:color w:val="000000"/>
          <w:sz w:val="28"/>
          <w:szCs w:val="28"/>
          <w:rtl/>
        </w:rPr>
        <w:t xml:space="preserve"> ومشاريع البحث الأخرى والمثبتة قانونا أثناء او بعد مناقشتها أو نشرها أو عرضها للتقييم يعرض صاحبها إلى إبطال المناقشة وسحب اللقب الحائز إليه أو وقف نشر تلك الأعمال أو سحبها من النشر</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r w:rsidR="002D2756"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 xml:space="preserve">وتضيف المادة 38 للجهات المتضررة </w:t>
      </w:r>
      <w:proofErr w:type="gramStart"/>
      <w:r w:rsidRPr="00924F02">
        <w:rPr>
          <w:rFonts w:ascii="Verdana" w:eastAsia="Times New Roman" w:hAnsi="Verdana" w:cs="Times New Roman"/>
          <w:color w:val="000000"/>
          <w:sz w:val="28"/>
          <w:szCs w:val="28"/>
          <w:rtl/>
        </w:rPr>
        <w:t>الحق</w:t>
      </w:r>
      <w:proofErr w:type="gramEnd"/>
      <w:r w:rsidRPr="00924F02">
        <w:rPr>
          <w:rFonts w:ascii="Verdana" w:eastAsia="Times New Roman" w:hAnsi="Verdana" w:cs="Times New Roman"/>
          <w:color w:val="000000"/>
          <w:sz w:val="28"/>
          <w:szCs w:val="28"/>
          <w:rtl/>
        </w:rPr>
        <w:t xml:space="preserve"> في مقضات المرتكبين للسرقات العلمية</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r w:rsidR="002D2756"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 xml:space="preserve">وفي النهاية نشير إلى أن القرار الوزاري رقم 933 قد توسع بتدابير الوقاية والرقابة من السرقة </w:t>
      </w:r>
      <w:proofErr w:type="spellStart"/>
      <w:r w:rsidRPr="00924F02">
        <w:rPr>
          <w:rFonts w:ascii="Verdana" w:eastAsia="Times New Roman" w:hAnsi="Verdana" w:cs="Times New Roman"/>
          <w:color w:val="000000"/>
          <w:sz w:val="28"/>
          <w:szCs w:val="28"/>
          <w:rtl/>
        </w:rPr>
        <w:t>العلمية،</w:t>
      </w:r>
      <w:proofErr w:type="spellEnd"/>
      <w:r w:rsidRPr="00924F02">
        <w:rPr>
          <w:rFonts w:ascii="Verdana" w:eastAsia="Times New Roman" w:hAnsi="Verdana" w:cs="Times New Roman"/>
          <w:color w:val="000000"/>
          <w:sz w:val="28"/>
          <w:szCs w:val="28"/>
          <w:rtl/>
        </w:rPr>
        <w:t xml:space="preserve"> والمتمثلة </w:t>
      </w:r>
      <w:proofErr w:type="spellStart"/>
      <w:r w:rsidRPr="00924F02">
        <w:rPr>
          <w:rFonts w:ascii="Verdana" w:eastAsia="Times New Roman" w:hAnsi="Verdana" w:cs="Times New Roman"/>
          <w:color w:val="000000"/>
          <w:sz w:val="28"/>
          <w:szCs w:val="28"/>
          <w:rtl/>
        </w:rPr>
        <w:t>بالتحسيس</w:t>
      </w:r>
      <w:proofErr w:type="spellEnd"/>
      <w:r w:rsidRPr="00924F02">
        <w:rPr>
          <w:rFonts w:ascii="Verdana" w:eastAsia="Times New Roman" w:hAnsi="Verdana" w:cs="Times New Roman"/>
          <w:color w:val="000000"/>
          <w:sz w:val="28"/>
          <w:szCs w:val="28"/>
          <w:rtl/>
        </w:rPr>
        <w:t xml:space="preserve"> والتوعية وتنظيم </w:t>
      </w:r>
      <w:proofErr w:type="spellStart"/>
      <w:r w:rsidRPr="00924F02">
        <w:rPr>
          <w:rFonts w:ascii="Verdana" w:eastAsia="Times New Roman" w:hAnsi="Verdana" w:cs="Times New Roman"/>
          <w:color w:val="000000"/>
          <w:sz w:val="28"/>
          <w:szCs w:val="28"/>
          <w:rtl/>
        </w:rPr>
        <w:t>التأطير</w:t>
      </w:r>
      <w:proofErr w:type="spellEnd"/>
      <w:r w:rsidRPr="00924F02">
        <w:rPr>
          <w:rFonts w:ascii="Verdana" w:eastAsia="Times New Roman" w:hAnsi="Verdana" w:cs="Times New Roman"/>
          <w:color w:val="000000"/>
          <w:sz w:val="28"/>
          <w:szCs w:val="28"/>
          <w:rtl/>
        </w:rPr>
        <w:t xml:space="preserve"> </w:t>
      </w:r>
      <w:proofErr w:type="spellStart"/>
      <w:r w:rsidRPr="00924F02">
        <w:rPr>
          <w:rFonts w:ascii="Verdana" w:eastAsia="Times New Roman" w:hAnsi="Verdana" w:cs="Times New Roman"/>
          <w:color w:val="000000"/>
          <w:sz w:val="28"/>
          <w:szCs w:val="28"/>
          <w:rtl/>
        </w:rPr>
        <w:t>والتكوين،</w:t>
      </w:r>
      <w:proofErr w:type="spellEnd"/>
      <w:r w:rsidRPr="00924F02">
        <w:rPr>
          <w:rFonts w:ascii="Verdana" w:eastAsia="Times New Roman" w:hAnsi="Verdana" w:cs="Times New Roman"/>
          <w:color w:val="000000"/>
          <w:sz w:val="28"/>
          <w:szCs w:val="28"/>
          <w:rtl/>
        </w:rPr>
        <w:t xml:space="preserve"> والحث على تأسيس قاعدة بيانات لكل الأعمال المنجزة لا </w:t>
      </w:r>
      <w:proofErr w:type="spellStart"/>
      <w:r w:rsidRPr="00924F02">
        <w:rPr>
          <w:rFonts w:ascii="Verdana" w:eastAsia="Times New Roman" w:hAnsi="Verdana" w:cs="Times New Roman"/>
          <w:color w:val="000000"/>
          <w:sz w:val="28"/>
          <w:szCs w:val="28"/>
          <w:rtl/>
        </w:rPr>
        <w:t>سيما</w:t>
      </w:r>
      <w:proofErr w:type="spellEnd"/>
      <w:r w:rsidRPr="00924F02">
        <w:rPr>
          <w:rFonts w:ascii="Verdana" w:eastAsia="Times New Roman" w:hAnsi="Verdana" w:cs="Times New Roman"/>
          <w:color w:val="000000"/>
          <w:sz w:val="28"/>
          <w:szCs w:val="28"/>
          <w:rtl/>
        </w:rPr>
        <w:t xml:space="preserve"> رقميا واستعمال برامج معلوماتية كاشفة للسرقات العلمية</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r w:rsidR="002D2756" w:rsidRPr="00924F02">
        <w:rPr>
          <w:rFonts w:ascii="Verdana" w:eastAsia="Times New Roman" w:hAnsi="Verdana" w:cs="Times New Roman"/>
          <w:color w:val="000000"/>
          <w:sz w:val="28"/>
          <w:szCs w:val="28"/>
        </w:rPr>
        <w:t xml:space="preserve">   </w:t>
      </w:r>
      <w:r w:rsidRPr="00924F02">
        <w:rPr>
          <w:rFonts w:ascii="Verdana" w:eastAsia="Times New Roman" w:hAnsi="Verdana" w:cs="Times New Roman"/>
          <w:color w:val="000000"/>
          <w:sz w:val="28"/>
          <w:szCs w:val="28"/>
          <w:rtl/>
        </w:rPr>
        <w:t>كما حث</w:t>
      </w:r>
      <w:r w:rsidR="00D60618">
        <w:rPr>
          <w:rFonts w:ascii="Verdana" w:eastAsia="Times New Roman" w:hAnsi="Verdana" w:cs="Times New Roman" w:hint="cs"/>
          <w:color w:val="000000"/>
          <w:sz w:val="28"/>
          <w:szCs w:val="28"/>
          <w:rtl/>
        </w:rPr>
        <w:t>ت</w:t>
      </w:r>
      <w:r w:rsidRPr="00924F02">
        <w:rPr>
          <w:rFonts w:ascii="Verdana" w:eastAsia="Times New Roman" w:hAnsi="Verdana" w:cs="Times New Roman"/>
          <w:color w:val="000000"/>
          <w:sz w:val="28"/>
          <w:szCs w:val="28"/>
          <w:rtl/>
        </w:rPr>
        <w:t xml:space="preserve"> المؤسسات التعليمية على إحداث مجلس آداب وأخلاقيات المهنة الجامعية وحدد تشكيلته ووضح مهامه وطريقة عمله وإخطاره بحدوث سرقات علمية</w:t>
      </w:r>
      <w:r w:rsidRPr="00924F02">
        <w:rPr>
          <w:rFonts w:ascii="Verdana" w:eastAsia="Times New Roman" w:hAnsi="Verdana" w:cs="Times New Roman"/>
          <w:color w:val="000000"/>
          <w:sz w:val="28"/>
          <w:szCs w:val="28"/>
        </w:rPr>
        <w:t>.</w:t>
      </w:r>
      <w:r w:rsidRPr="00924F02">
        <w:rPr>
          <w:rFonts w:ascii="Verdana" w:eastAsia="Times New Roman" w:hAnsi="Verdana" w:cs="Times New Roman"/>
          <w:color w:val="000000"/>
          <w:sz w:val="28"/>
          <w:szCs w:val="28"/>
        </w:rPr>
        <w:br/>
      </w:r>
      <w:r w:rsidRPr="00924F02">
        <w:rPr>
          <w:rFonts w:ascii="Verdana" w:eastAsia="Times New Roman" w:hAnsi="Verdana" w:cs="Times New Roman"/>
          <w:color w:val="000000"/>
          <w:sz w:val="28"/>
          <w:szCs w:val="28"/>
        </w:rPr>
        <w:br/>
      </w:r>
    </w:p>
    <w:p w:rsidR="00F47931" w:rsidRPr="00924F02" w:rsidRDefault="00F47931" w:rsidP="00F47931">
      <w:pPr>
        <w:bidi/>
        <w:rPr>
          <w:sz w:val="28"/>
          <w:szCs w:val="28"/>
        </w:rPr>
      </w:pPr>
    </w:p>
    <w:sectPr w:rsidR="00F47931" w:rsidRPr="00924F02" w:rsidSect="00921A9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F47931"/>
    <w:rsid w:val="0021759F"/>
    <w:rsid w:val="002D2756"/>
    <w:rsid w:val="002E4B22"/>
    <w:rsid w:val="00395743"/>
    <w:rsid w:val="004E5FC6"/>
    <w:rsid w:val="004F407C"/>
    <w:rsid w:val="00921A9C"/>
    <w:rsid w:val="00924F02"/>
    <w:rsid w:val="009A6BFA"/>
    <w:rsid w:val="00B8570B"/>
    <w:rsid w:val="00C26EAA"/>
    <w:rsid w:val="00D17EC0"/>
    <w:rsid w:val="00D60618"/>
    <w:rsid w:val="00DA776F"/>
    <w:rsid w:val="00F479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A9C"/>
  </w:style>
  <w:style w:type="paragraph" w:styleId="Titre1">
    <w:name w:val="heading 1"/>
    <w:basedOn w:val="Normal"/>
    <w:link w:val="Titre1Car"/>
    <w:uiPriority w:val="9"/>
    <w:qFormat/>
    <w:rsid w:val="00F479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931"/>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F47931"/>
    <w:rPr>
      <w:color w:val="0000FF"/>
      <w:u w:val="single"/>
    </w:rPr>
  </w:style>
  <w:style w:type="character" w:customStyle="1" w:styleId="post-date">
    <w:name w:val="post-date"/>
    <w:basedOn w:val="Policepardfaut"/>
    <w:rsid w:val="00F47931"/>
  </w:style>
  <w:style w:type="character" w:customStyle="1" w:styleId="date-sep">
    <w:name w:val="date-sep"/>
    <w:basedOn w:val="Policepardfaut"/>
    <w:rsid w:val="00F47931"/>
  </w:style>
  <w:style w:type="character" w:customStyle="1" w:styleId="post-author">
    <w:name w:val="post-author"/>
    <w:basedOn w:val="Policepardfaut"/>
    <w:rsid w:val="00F47931"/>
  </w:style>
  <w:style w:type="character" w:customStyle="1" w:styleId="comment">
    <w:name w:val="comment"/>
    <w:basedOn w:val="Policepardfaut"/>
    <w:rsid w:val="00F47931"/>
  </w:style>
  <w:style w:type="paragraph" w:styleId="NormalWeb">
    <w:name w:val="Normal (Web)"/>
    <w:basedOn w:val="Normal"/>
    <w:uiPriority w:val="99"/>
    <w:semiHidden/>
    <w:unhideWhenUsed/>
    <w:rsid w:val="00F4793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47931"/>
    <w:rPr>
      <w:b/>
      <w:bCs/>
    </w:rPr>
  </w:style>
</w:styles>
</file>

<file path=word/webSettings.xml><?xml version="1.0" encoding="utf-8"?>
<w:webSettings xmlns:r="http://schemas.openxmlformats.org/officeDocument/2006/relationships" xmlns:w="http://schemas.openxmlformats.org/wordprocessingml/2006/main">
  <w:divs>
    <w:div w:id="203493803">
      <w:bodyDiv w:val="1"/>
      <w:marLeft w:val="0"/>
      <w:marRight w:val="0"/>
      <w:marTop w:val="0"/>
      <w:marBottom w:val="0"/>
      <w:divBdr>
        <w:top w:val="none" w:sz="0" w:space="0" w:color="auto"/>
        <w:left w:val="none" w:sz="0" w:space="0" w:color="auto"/>
        <w:bottom w:val="none" w:sz="0" w:space="0" w:color="auto"/>
        <w:right w:val="none" w:sz="0" w:space="0" w:color="auto"/>
      </w:divBdr>
      <w:divsChild>
        <w:div w:id="1166048460">
          <w:marLeft w:val="0"/>
          <w:marRight w:val="0"/>
          <w:marTop w:val="0"/>
          <w:marBottom w:val="213"/>
          <w:divBdr>
            <w:top w:val="single" w:sz="4" w:space="1" w:color="C0C0C0"/>
            <w:left w:val="single" w:sz="4" w:space="1" w:color="C0C0C0"/>
            <w:bottom w:val="single" w:sz="4" w:space="1" w:color="C0C0C0"/>
            <w:right w:val="single" w:sz="4" w:space="1" w:color="C0C0C0"/>
          </w:divBdr>
          <w:divsChild>
            <w:div w:id="760368776">
              <w:marLeft w:val="0"/>
              <w:marRight w:val="0"/>
              <w:marTop w:val="0"/>
              <w:marBottom w:val="0"/>
              <w:divBdr>
                <w:top w:val="none" w:sz="0" w:space="0" w:color="auto"/>
                <w:left w:val="none" w:sz="0" w:space="0" w:color="auto"/>
                <w:bottom w:val="none" w:sz="0" w:space="0" w:color="auto"/>
                <w:right w:val="none" w:sz="0" w:space="0" w:color="auto"/>
              </w:divBdr>
            </w:div>
          </w:divsChild>
        </w:div>
        <w:div w:id="1415394459">
          <w:marLeft w:val="0"/>
          <w:marRight w:val="0"/>
          <w:marTop w:val="0"/>
          <w:marBottom w:val="213"/>
          <w:divBdr>
            <w:top w:val="single" w:sz="4" w:space="1" w:color="C0C0C0"/>
            <w:left w:val="single" w:sz="4" w:space="1" w:color="C0C0C0"/>
            <w:bottom w:val="single" w:sz="4" w:space="1" w:color="C0C0C0"/>
            <w:right w:val="single" w:sz="4" w:space="1" w:color="C0C0C0"/>
          </w:divBdr>
          <w:divsChild>
            <w:div w:id="1436174117">
              <w:marLeft w:val="0"/>
              <w:marRight w:val="0"/>
              <w:marTop w:val="0"/>
              <w:marBottom w:val="0"/>
              <w:divBdr>
                <w:top w:val="none" w:sz="0" w:space="0" w:color="auto"/>
                <w:left w:val="none" w:sz="0" w:space="0" w:color="auto"/>
                <w:bottom w:val="none" w:sz="0" w:space="0" w:color="auto"/>
                <w:right w:val="none" w:sz="0" w:space="0" w:color="auto"/>
              </w:divBdr>
              <w:divsChild>
                <w:div w:id="1086730486">
                  <w:marLeft w:val="0"/>
                  <w:marRight w:val="0"/>
                  <w:marTop w:val="0"/>
                  <w:marBottom w:val="0"/>
                  <w:divBdr>
                    <w:top w:val="none" w:sz="0" w:space="0" w:color="auto"/>
                    <w:left w:val="none" w:sz="0" w:space="0" w:color="auto"/>
                    <w:bottom w:val="none" w:sz="0" w:space="0" w:color="auto"/>
                    <w:right w:val="none" w:sz="0" w:space="0" w:color="auto"/>
                  </w:divBdr>
                </w:div>
              </w:divsChild>
            </w:div>
            <w:div w:id="1985162752">
              <w:marLeft w:val="0"/>
              <w:marRight w:val="0"/>
              <w:marTop w:val="0"/>
              <w:marBottom w:val="0"/>
              <w:divBdr>
                <w:top w:val="none" w:sz="0" w:space="0" w:color="auto"/>
                <w:left w:val="none" w:sz="0" w:space="0" w:color="auto"/>
                <w:bottom w:val="none" w:sz="0" w:space="0" w:color="auto"/>
                <w:right w:val="none" w:sz="0" w:space="0" w:color="auto"/>
              </w:divBdr>
            </w:div>
          </w:divsChild>
        </w:div>
        <w:div w:id="958801949">
          <w:marLeft w:val="0"/>
          <w:marRight w:val="0"/>
          <w:marTop w:val="0"/>
          <w:marBottom w:val="213"/>
          <w:divBdr>
            <w:top w:val="single" w:sz="4" w:space="1" w:color="C0C0C0"/>
            <w:left w:val="single" w:sz="4" w:space="1" w:color="C0C0C0"/>
            <w:bottom w:val="single" w:sz="4" w:space="1" w:color="C0C0C0"/>
            <w:right w:val="single" w:sz="4" w:space="1" w:color="C0C0C0"/>
          </w:divBdr>
          <w:divsChild>
            <w:div w:id="445470242">
              <w:marLeft w:val="0"/>
              <w:marRight w:val="0"/>
              <w:marTop w:val="0"/>
              <w:marBottom w:val="0"/>
              <w:divBdr>
                <w:top w:val="none" w:sz="0" w:space="0" w:color="auto"/>
                <w:left w:val="none" w:sz="0" w:space="0" w:color="auto"/>
                <w:bottom w:val="none" w:sz="0" w:space="0" w:color="auto"/>
                <w:right w:val="none" w:sz="0" w:space="0" w:color="auto"/>
              </w:divBdr>
              <w:divsChild>
                <w:div w:id="653143334">
                  <w:marLeft w:val="0"/>
                  <w:marRight w:val="0"/>
                  <w:marTop w:val="0"/>
                  <w:marBottom w:val="0"/>
                  <w:divBdr>
                    <w:top w:val="none" w:sz="0" w:space="0" w:color="auto"/>
                    <w:left w:val="none" w:sz="0" w:space="0" w:color="auto"/>
                    <w:bottom w:val="none" w:sz="0" w:space="0" w:color="auto"/>
                    <w:right w:val="none" w:sz="0" w:space="0" w:color="auto"/>
                  </w:divBdr>
                </w:div>
              </w:divsChild>
            </w:div>
            <w:div w:id="141166577">
              <w:marLeft w:val="0"/>
              <w:marRight w:val="0"/>
              <w:marTop w:val="0"/>
              <w:marBottom w:val="0"/>
              <w:divBdr>
                <w:top w:val="none" w:sz="0" w:space="0" w:color="auto"/>
                <w:left w:val="none" w:sz="0" w:space="0" w:color="auto"/>
                <w:bottom w:val="none" w:sz="0" w:space="0" w:color="auto"/>
                <w:right w:val="none" w:sz="0" w:space="0" w:color="auto"/>
              </w:divBdr>
            </w:div>
          </w:divsChild>
        </w:div>
        <w:div w:id="809715343">
          <w:marLeft w:val="0"/>
          <w:marRight w:val="0"/>
          <w:marTop w:val="0"/>
          <w:marBottom w:val="213"/>
          <w:divBdr>
            <w:top w:val="single" w:sz="4" w:space="1" w:color="C0C0C0"/>
            <w:left w:val="single" w:sz="4" w:space="1" w:color="C0C0C0"/>
            <w:bottom w:val="single" w:sz="4" w:space="1" w:color="C0C0C0"/>
            <w:right w:val="single" w:sz="4" w:space="1" w:color="C0C0C0"/>
          </w:divBdr>
          <w:divsChild>
            <w:div w:id="1355419918">
              <w:marLeft w:val="0"/>
              <w:marRight w:val="0"/>
              <w:marTop w:val="0"/>
              <w:marBottom w:val="0"/>
              <w:divBdr>
                <w:top w:val="none" w:sz="0" w:space="0" w:color="auto"/>
                <w:left w:val="none" w:sz="0" w:space="0" w:color="auto"/>
                <w:bottom w:val="none" w:sz="0" w:space="0" w:color="auto"/>
                <w:right w:val="none" w:sz="0" w:space="0" w:color="auto"/>
              </w:divBdr>
              <w:divsChild>
                <w:div w:id="2012292017">
                  <w:marLeft w:val="0"/>
                  <w:marRight w:val="0"/>
                  <w:marTop w:val="0"/>
                  <w:marBottom w:val="0"/>
                  <w:divBdr>
                    <w:top w:val="none" w:sz="0" w:space="0" w:color="auto"/>
                    <w:left w:val="none" w:sz="0" w:space="0" w:color="auto"/>
                    <w:bottom w:val="none" w:sz="0" w:space="0" w:color="auto"/>
                    <w:right w:val="none" w:sz="0" w:space="0" w:color="auto"/>
                  </w:divBdr>
                </w:div>
              </w:divsChild>
            </w:div>
            <w:div w:id="10969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3695">
      <w:bodyDiv w:val="1"/>
      <w:marLeft w:val="0"/>
      <w:marRight w:val="0"/>
      <w:marTop w:val="0"/>
      <w:marBottom w:val="0"/>
      <w:divBdr>
        <w:top w:val="none" w:sz="0" w:space="0" w:color="auto"/>
        <w:left w:val="none" w:sz="0" w:space="0" w:color="auto"/>
        <w:bottom w:val="none" w:sz="0" w:space="0" w:color="auto"/>
        <w:right w:val="none" w:sz="0" w:space="0" w:color="auto"/>
      </w:divBdr>
    </w:div>
    <w:div w:id="2036079325">
      <w:bodyDiv w:val="1"/>
      <w:marLeft w:val="0"/>
      <w:marRight w:val="0"/>
      <w:marTop w:val="0"/>
      <w:marBottom w:val="0"/>
      <w:divBdr>
        <w:top w:val="none" w:sz="0" w:space="0" w:color="auto"/>
        <w:left w:val="none" w:sz="0" w:space="0" w:color="auto"/>
        <w:bottom w:val="none" w:sz="0" w:space="0" w:color="auto"/>
        <w:right w:val="none" w:sz="0" w:space="0" w:color="auto"/>
      </w:divBdr>
      <w:divsChild>
        <w:div w:id="773013201">
          <w:marLeft w:val="0"/>
          <w:marRight w:val="0"/>
          <w:marTop w:val="0"/>
          <w:marBottom w:val="481"/>
          <w:divBdr>
            <w:top w:val="none" w:sz="0" w:space="0" w:color="auto"/>
            <w:left w:val="none" w:sz="0" w:space="0" w:color="auto"/>
            <w:bottom w:val="none" w:sz="0" w:space="0" w:color="auto"/>
            <w:right w:val="none" w:sz="0" w:space="0" w:color="auto"/>
          </w:divBdr>
          <w:divsChild>
            <w:div w:id="1617063331">
              <w:marLeft w:val="0"/>
              <w:marRight w:val="0"/>
              <w:marTop w:val="0"/>
              <w:marBottom w:val="0"/>
              <w:divBdr>
                <w:top w:val="none" w:sz="0" w:space="0" w:color="auto"/>
                <w:left w:val="none" w:sz="0" w:space="0" w:color="auto"/>
                <w:bottom w:val="none" w:sz="0" w:space="0" w:color="auto"/>
                <w:right w:val="none" w:sz="0" w:space="0" w:color="auto"/>
              </w:divBdr>
            </w:div>
          </w:divsChild>
        </w:div>
        <w:div w:id="1040328245">
          <w:marLeft w:val="0"/>
          <w:marRight w:val="0"/>
          <w:marTop w:val="0"/>
          <w:marBottom w:val="0"/>
          <w:divBdr>
            <w:top w:val="none" w:sz="0" w:space="0" w:color="auto"/>
            <w:left w:val="none" w:sz="0" w:space="0" w:color="auto"/>
            <w:bottom w:val="none" w:sz="0" w:space="0" w:color="auto"/>
            <w:right w:val="none" w:sz="0" w:space="0" w:color="auto"/>
          </w:divBdr>
          <w:divsChild>
            <w:div w:id="2016375150">
              <w:marLeft w:val="0"/>
              <w:marRight w:val="0"/>
              <w:marTop w:val="0"/>
              <w:marBottom w:val="0"/>
              <w:divBdr>
                <w:top w:val="none" w:sz="0" w:space="0" w:color="auto"/>
                <w:left w:val="none" w:sz="0" w:space="0" w:color="auto"/>
                <w:bottom w:val="none" w:sz="0" w:space="0" w:color="auto"/>
                <w:right w:val="none" w:sz="0" w:space="0" w:color="auto"/>
              </w:divBdr>
            </w:div>
          </w:divsChild>
        </w:div>
        <w:div w:id="1080953044">
          <w:marLeft w:val="0"/>
          <w:marRight w:val="0"/>
          <w:marTop w:val="8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hamah.net/law/%d8%a7%d9%84%d8%b3%d8%b1%d9%82%d8%a9-%d8%a7%d9%84%d8%b9%d9%84%d9%85%d9%8a%d8%a9-%d9%85%d9%86-%d8%a7%d9%84%d9%86%d8%a7%d8%ad%d9%8a%d8%a9-%d8%a7%d9%84%d9%82%d8%a7%d9%86%d9%88%d9%86%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697</Words>
  <Characters>3836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TOP</dc:creator>
  <cp:keywords/>
  <dc:description/>
  <cp:lastModifiedBy>MICRO TOP</cp:lastModifiedBy>
  <cp:revision>11</cp:revision>
  <dcterms:created xsi:type="dcterms:W3CDTF">2019-12-07T17:22:00Z</dcterms:created>
  <dcterms:modified xsi:type="dcterms:W3CDTF">2020-01-07T22:18:00Z</dcterms:modified>
</cp:coreProperties>
</file>