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A" w:rsidRPr="00C7478C" w:rsidRDefault="0083099A" w:rsidP="0083099A">
      <w:pPr>
        <w:bidi/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/>
          <w:b/>
          <w:bCs/>
          <w:sz w:val="32"/>
          <w:szCs w:val="32"/>
          <w:lang w:bidi="ar-DZ"/>
        </w:rPr>
        <w:t>VI</w:t>
      </w:r>
      <w:r w:rsidRPr="00C7478C">
        <w:rPr>
          <w:rFonts w:cs="Arabic Transparent" w:hint="cs"/>
          <w:b/>
          <w:bCs/>
          <w:sz w:val="32"/>
          <w:szCs w:val="32"/>
          <w:rtl/>
          <w:lang w:bidi="ar-DZ"/>
        </w:rPr>
        <w:t>- الأقاليم المناخية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252A43">
        <w:rPr>
          <w:rFonts w:cs="Arabic Transparent" w:hint="cs"/>
          <w:sz w:val="28"/>
          <w:szCs w:val="28"/>
          <w:rtl/>
          <w:lang w:bidi="ar-DZ"/>
        </w:rPr>
        <w:t xml:space="preserve">تعتبر دراسة التصنيفات المناخية من أهم نواحي الدراسات الجغرافية ، إذ المعروف </w:t>
      </w:r>
      <w:r>
        <w:rPr>
          <w:rFonts w:cs="Arabic Transparent" w:hint="cs"/>
          <w:sz w:val="28"/>
          <w:szCs w:val="28"/>
          <w:rtl/>
          <w:lang w:bidi="ar-DZ"/>
        </w:rPr>
        <w:t>أن الهدف النهائي في علم الجغرافيا هو الوصول إلى تقسيم سطح الأرض إلى أقاليم جغرافية متميزة      و التعرف على الصفات الطبيعية و البشرية لكل إقليم ، لذلك كانت التصنيفات المناخية ذات أهمية كبيرة في هذا المجال لأنها تسهم في تحديد الإقليم الجغرافي في ناحية من نواحيه         و نقصد بذلك صفات الإقليم المناخية</w:t>
      </w:r>
      <w:r>
        <w:rPr>
          <w:rStyle w:val="Appelnotedebasdep"/>
          <w:rFonts w:cs="Arabic Transparent"/>
          <w:sz w:val="28"/>
          <w:szCs w:val="28"/>
          <w:rtl/>
          <w:lang w:bidi="ar-DZ"/>
        </w:rPr>
        <w:footnoteReference w:id="2"/>
      </w:r>
      <w:r>
        <w:rPr>
          <w:rFonts w:cs="Arabic Transparent" w:hint="cs"/>
          <w:sz w:val="28"/>
          <w:szCs w:val="28"/>
          <w:rtl/>
          <w:lang w:bidi="ar-DZ"/>
        </w:rPr>
        <w:t>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و ربما كان أعم تقسيم مناخي هو ذلك الذي قدمه لنا الإغريق القدماء الذين قسموا الكرة الأرضية إلى ثلاثة نطاقات حرارية عظمى ، ففي العروض المدارية يوجد الإقليم عديم الشتاء حيث درجات الحرارة مرتفعة طول العام ، و في العروض العليا عديم الصيف حيث درجات الحرارة منخفضة طول العام ، و فيما بين هذا و ذاك يوجد إقليم واسع تتضح فيه الفروق المناخية بين فصل و آخر ذلك هو الإقليم المعتدل . كذلك قدم بعض الجغرافيين العرب تقسيمات مناخية للعالم شبيهة بتقسيم الإغريق اعتمدوا فيها على اختلافات الحرارة تبعا لخطوط العرض.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و في العصر الحديث ظهر عدد من التصنيفات المناخية ، من أهمها تصنيف سوبان</w:t>
      </w:r>
      <w:r>
        <w:rPr>
          <w:rFonts w:cs="Arabic Transparent"/>
          <w:sz w:val="28"/>
          <w:szCs w:val="28"/>
          <w:lang w:bidi="ar-DZ"/>
        </w:rPr>
        <w:t>Supan</w:t>
      </w:r>
      <w:r>
        <w:rPr>
          <w:rFonts w:cs="Arabic Transparent" w:hint="cs"/>
          <w:sz w:val="28"/>
          <w:szCs w:val="28"/>
          <w:rtl/>
          <w:lang w:bidi="ar-DZ"/>
        </w:rPr>
        <w:t xml:space="preserve">    و تصنيف كبن</w:t>
      </w:r>
      <w:r>
        <w:rPr>
          <w:rFonts w:cs="Arabic Transparent"/>
          <w:sz w:val="28"/>
          <w:szCs w:val="28"/>
          <w:lang w:bidi="ar-DZ"/>
        </w:rPr>
        <w:t>Koppen</w:t>
      </w:r>
      <w:r>
        <w:rPr>
          <w:rFonts w:cs="Arabic Transparent" w:hint="cs"/>
          <w:sz w:val="28"/>
          <w:szCs w:val="28"/>
          <w:rtl/>
          <w:lang w:bidi="ar-DZ"/>
        </w:rPr>
        <w:t>، و تصنيف أوستن ملر</w:t>
      </w:r>
      <w:r>
        <w:rPr>
          <w:rFonts w:cs="Arabic Transparent"/>
          <w:sz w:val="28"/>
          <w:szCs w:val="28"/>
          <w:lang w:bidi="ar-DZ"/>
        </w:rPr>
        <w:t>Austin Miller</w:t>
      </w:r>
      <w:r>
        <w:rPr>
          <w:rFonts w:cs="Arabic Transparent" w:hint="cs"/>
          <w:sz w:val="28"/>
          <w:szCs w:val="28"/>
          <w:rtl/>
          <w:lang w:bidi="ar-DZ"/>
        </w:rPr>
        <w:t xml:space="preserve">، و تصنيف ثورنثويت </w:t>
      </w:r>
      <w:r>
        <w:rPr>
          <w:rFonts w:cs="Arabic Transparent"/>
          <w:sz w:val="28"/>
          <w:szCs w:val="28"/>
          <w:lang w:bidi="ar-DZ"/>
        </w:rPr>
        <w:t>Thornthwaite</w:t>
      </w:r>
      <w:r>
        <w:rPr>
          <w:rFonts w:cs="Arabic Transparent" w:hint="cs"/>
          <w:sz w:val="28"/>
          <w:szCs w:val="28"/>
          <w:rtl/>
          <w:lang w:bidi="ar-DZ"/>
        </w:rPr>
        <w:t xml:space="preserve"> ، و تصنيف بيلى</w:t>
      </w:r>
      <w:r>
        <w:rPr>
          <w:rFonts w:cs="Arabic Transparent"/>
          <w:sz w:val="28"/>
          <w:szCs w:val="28"/>
          <w:lang w:bidi="ar-DZ"/>
        </w:rPr>
        <w:t>Bailey</w:t>
      </w:r>
      <w:r>
        <w:rPr>
          <w:rFonts w:cs="Arabic Transparent" w:hint="cs"/>
          <w:sz w:val="28"/>
          <w:szCs w:val="28"/>
          <w:rtl/>
          <w:lang w:bidi="ar-DZ"/>
        </w:rPr>
        <w:t>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و سنقتصر في دراستنا لمعرفة أنواع الأقاليم المناخية فقط على تصنيفين الأكثر شيوعا في العالم و هما تصنيفي كوبن و ثورنثويت.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1- </w:t>
      </w:r>
      <w:r w:rsidRPr="002C6F48">
        <w:rPr>
          <w:rFonts w:cs="Arabic Transparent" w:hint="cs"/>
          <w:b/>
          <w:bCs/>
          <w:sz w:val="28"/>
          <w:szCs w:val="28"/>
          <w:rtl/>
          <w:lang w:bidi="ar-DZ"/>
        </w:rPr>
        <w:t>تصنيف كوبن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و يعتبر تصنيف كوبن أهم هذه التصنيفات و أكثرها ذيوعا ، فهو عالم نبات ألماني الذي كرس حياته لدراسة المشاكل المناخية ، و كان طبيعيا أن يكون تصنيفه راميا إلى ربط المناخ بالنبات.و كان أول تصيف مناخي له سنة 1900، ثم قام بتعديله عدة مرات حتى ظهر التصنيف في ثوبه الخير سنة 1936 ، و أهم الأسس التي اعتمد عليها كوبن في تقسيمه هي</w:t>
      </w:r>
      <w:r>
        <w:rPr>
          <w:rStyle w:val="Appelnotedebasdep"/>
          <w:rFonts w:cs="Arabic Transparent"/>
          <w:sz w:val="28"/>
          <w:szCs w:val="28"/>
          <w:rtl/>
          <w:lang w:bidi="ar-DZ"/>
        </w:rPr>
        <w:footnoteReference w:id="3"/>
      </w:r>
      <w:r>
        <w:rPr>
          <w:rFonts w:cs="Arabic Transparent" w:hint="cs"/>
          <w:sz w:val="28"/>
          <w:szCs w:val="28"/>
          <w:rtl/>
          <w:lang w:bidi="ar-DZ"/>
        </w:rPr>
        <w:t>: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4F23D7">
        <w:rPr>
          <w:rFonts w:cs="Arabic Transparent" w:hint="cs"/>
          <w:sz w:val="28"/>
          <w:szCs w:val="28"/>
          <w:rtl/>
          <w:lang w:bidi="ar-DZ"/>
        </w:rPr>
        <w:t>1-1-</w:t>
      </w:r>
      <w:r w:rsidRPr="00D7559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0F5E11">
        <w:rPr>
          <w:rFonts w:cs="Arabic Transparent" w:hint="cs"/>
          <w:sz w:val="28"/>
          <w:szCs w:val="28"/>
          <w:u w:val="single"/>
          <w:rtl/>
          <w:lang w:bidi="ar-DZ"/>
        </w:rPr>
        <w:t>العلاقة بين المناخ و نوع الحياة النباتية الطبيعية</w:t>
      </w:r>
      <w:r>
        <w:rPr>
          <w:rFonts w:cs="Arabic Transparent" w:hint="cs"/>
          <w:sz w:val="28"/>
          <w:szCs w:val="28"/>
          <w:rtl/>
          <w:lang w:bidi="ar-DZ"/>
        </w:rPr>
        <w:t>: و قد اعتمد كوبن في تحديد لهذه العلاقة على تقسيم نباتي اقترحه أحد رواد علم النبات و هو دي كاندول</w:t>
      </w:r>
      <w:r>
        <w:rPr>
          <w:rStyle w:val="Appelnotedebasdep"/>
          <w:rFonts w:cs="Arabic Transparent"/>
          <w:sz w:val="28"/>
          <w:szCs w:val="28"/>
          <w:rtl/>
          <w:lang w:bidi="ar-DZ"/>
        </w:rPr>
        <w:footnoteReference w:id="4"/>
      </w:r>
      <w:r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/>
          <w:sz w:val="28"/>
          <w:szCs w:val="28"/>
          <w:lang w:bidi="ar-DZ"/>
        </w:rPr>
        <w:t>A.De Candolle</w:t>
      </w:r>
      <w:r>
        <w:rPr>
          <w:rFonts w:cs="Arabic Transparent" w:hint="cs"/>
          <w:sz w:val="28"/>
          <w:szCs w:val="28"/>
          <w:rtl/>
          <w:lang w:bidi="ar-DZ"/>
        </w:rPr>
        <w:t xml:space="preserve"> في سنة 1874. و فيه قسمت الحياة النباتية العامة على حساب احتياجاتها المناخية إلى خمسة أنواع كبرى و هي: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أ- نباتات الأقاليم الحارة الممطرة </w:t>
      </w:r>
      <w:r>
        <w:rPr>
          <w:rFonts w:cs="Arabic Transparent"/>
          <w:sz w:val="28"/>
          <w:szCs w:val="28"/>
          <w:lang w:bidi="ar-DZ"/>
        </w:rPr>
        <w:t>Megatherms</w:t>
      </w:r>
      <w:r>
        <w:rPr>
          <w:rFonts w:cs="Arabic Transparent" w:hint="cs"/>
          <w:sz w:val="28"/>
          <w:szCs w:val="28"/>
          <w:rtl/>
          <w:lang w:bidi="ar-DZ"/>
        </w:rPr>
        <w:t xml:space="preserve"> و تشمل جميع النباتات التي تحتاج في نموها إلى درجة حرارة مرتفعة و أمطار غزيرة و من أهمها تلك الأشجار التي نمو في الغابات الاستوائية و في غابات الأقاليم الموسمية الحارة ذات الأمطار الغزيرة.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lastRenderedPageBreak/>
        <w:t xml:space="preserve">ب- نباتات الأقاليم الجافة </w:t>
      </w:r>
      <w:r>
        <w:rPr>
          <w:rFonts w:cs="Arabic Transparent"/>
          <w:sz w:val="28"/>
          <w:szCs w:val="28"/>
          <w:lang w:bidi="ar-DZ"/>
        </w:rPr>
        <w:t>Xérophytes</w:t>
      </w:r>
      <w:r>
        <w:rPr>
          <w:rFonts w:cs="Arabic Transparent" w:hint="cs"/>
          <w:sz w:val="28"/>
          <w:szCs w:val="28"/>
          <w:rtl/>
          <w:lang w:bidi="ar-DZ"/>
        </w:rPr>
        <w:t xml:space="preserve"> و تشمل النباتات التي يمكنها أن تنمو بأمطار قليلة كما هي الحال في أقاليم الحشائش و المناطق الصحراوية.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ج- نباتات الأقاليم المعتدلة المطيرة </w:t>
      </w:r>
      <w:r>
        <w:rPr>
          <w:rFonts w:cs="Arabic Transparent"/>
          <w:sz w:val="28"/>
          <w:szCs w:val="28"/>
          <w:lang w:bidi="ar-DZ"/>
        </w:rPr>
        <w:t>Mesotherms</w:t>
      </w:r>
      <w:r>
        <w:rPr>
          <w:rFonts w:cs="Arabic Transparent" w:hint="cs"/>
          <w:sz w:val="28"/>
          <w:szCs w:val="28"/>
          <w:rtl/>
          <w:lang w:bidi="ar-DZ"/>
        </w:rPr>
        <w:t xml:space="preserve"> و هي تنمو بصفة عامة بين خطي عرض 22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 xml:space="preserve"> و 45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 xml:space="preserve"> في نصفي الكرة الأرضية ، و ذلك في المناطق التي تمتاز بوجود فصل غزير الأمطار نسبيا ، و تمثلها بصفة خاصة النباتات التي تنمو في مناخ حوض البحر المتوسط.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 د- نباتات الأقاليم الباردة الرطبة </w:t>
      </w:r>
      <w:r>
        <w:rPr>
          <w:rFonts w:cs="Arabic Transparent"/>
          <w:sz w:val="28"/>
          <w:szCs w:val="28"/>
          <w:lang w:bidi="ar-DZ"/>
        </w:rPr>
        <w:t>Mikrotherms</w:t>
      </w:r>
      <w:r>
        <w:rPr>
          <w:rFonts w:cs="Arabic Transparent" w:hint="cs"/>
          <w:sz w:val="28"/>
          <w:szCs w:val="28"/>
          <w:rtl/>
          <w:lang w:bidi="ar-DZ"/>
        </w:rPr>
        <w:t xml:space="preserve"> و هي التي تستطيع الحياة في المناخ البارد  و يشترط أن يوجد فصل دافئ تسقط أثناءه كمية مناسبة من الأمطار ، و تمثلها الغابات الصنوبرية و النفضية.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هـ- نباتات قطبية </w:t>
      </w:r>
      <w:r>
        <w:rPr>
          <w:rFonts w:cs="Arabic Transparent"/>
          <w:sz w:val="28"/>
          <w:szCs w:val="28"/>
          <w:lang w:bidi="ar-DZ"/>
        </w:rPr>
        <w:t>Hekistotherms</w:t>
      </w:r>
      <w:r>
        <w:rPr>
          <w:rFonts w:cs="Arabic Transparent" w:hint="cs"/>
          <w:sz w:val="28"/>
          <w:szCs w:val="28"/>
          <w:rtl/>
          <w:lang w:bidi="ar-DZ"/>
        </w:rPr>
        <w:t xml:space="preserve"> و هي نباتات عشبية تنمو في الأقاليم القطبية التي لا تصلح بسبب برودتها لنمو أي نوع من أنواع الأشجار.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و على أساس الأقسام النباتية السابقة قسم كوبن مناخ سطح اليابس بصفة عامة إلى خمسة أنواع كبرى ، و رمز لكل منها بحرف معين من حروف الهجاء الكبيرة كما يلي: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A</w:t>
      </w:r>
      <w:r>
        <w:rPr>
          <w:rFonts w:cs="Arabic Transparent" w:hint="cs"/>
          <w:sz w:val="28"/>
          <w:szCs w:val="28"/>
          <w:rtl/>
          <w:lang w:bidi="ar-DZ"/>
        </w:rPr>
        <w:t>- مناخ مداري مطير ، و فيه لا يقل المعدل الحراري لأي شهر الشهور عن 18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B</w:t>
      </w:r>
      <w:r>
        <w:rPr>
          <w:rFonts w:cs="Arabic Transparent" w:hint="cs"/>
          <w:sz w:val="28"/>
          <w:szCs w:val="28"/>
          <w:rtl/>
          <w:lang w:bidi="ar-DZ"/>
        </w:rPr>
        <w:t>- مناخ جاف أو شبه جاف ، و ليست له حدود حرارية خاصة.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C</w:t>
      </w:r>
      <w:r>
        <w:rPr>
          <w:rFonts w:cs="Arabic Transparent" w:hint="cs"/>
          <w:sz w:val="28"/>
          <w:szCs w:val="28"/>
          <w:rtl/>
          <w:lang w:bidi="ar-DZ"/>
        </w:rPr>
        <w:t>- مناخ معتدل ممطر ، و فيه لا  ينخفض المعدل الحراري في أي شهر من الشهور عن -3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D</w:t>
      </w:r>
      <w:r>
        <w:rPr>
          <w:rFonts w:cs="Arabic Transparent" w:hint="cs"/>
          <w:sz w:val="28"/>
          <w:szCs w:val="28"/>
          <w:rtl/>
          <w:lang w:bidi="ar-DZ"/>
        </w:rPr>
        <w:t>- مناخ بارد رطب ، و فيه تنخفض معدلات معظم الشهور عن درجة التجمد. و يوجد فيه شهر واحد على الأقل يرتفع معدله إلى 10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م.</w:t>
      </w:r>
    </w:p>
    <w:p w:rsidR="0083099A" w:rsidRPr="008153F3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 w:rsidRPr="008153F3">
        <w:rPr>
          <w:rFonts w:cs="Arabic Transparent"/>
          <w:sz w:val="28"/>
          <w:szCs w:val="28"/>
          <w:lang w:bidi="ar-DZ"/>
        </w:rPr>
        <w:t>E</w:t>
      </w:r>
      <w:r w:rsidRPr="008153F3">
        <w:rPr>
          <w:rFonts w:cs="Arabic Transparent" w:hint="cs"/>
          <w:sz w:val="28"/>
          <w:szCs w:val="28"/>
          <w:rtl/>
          <w:lang w:bidi="ar-DZ"/>
        </w:rPr>
        <w:t>- مناخ قطبي</w:t>
      </w:r>
      <w:r>
        <w:rPr>
          <w:rFonts w:cs="Arabic Transparent" w:hint="cs"/>
          <w:sz w:val="28"/>
          <w:szCs w:val="28"/>
          <w:rtl/>
          <w:lang w:bidi="ar-DZ"/>
        </w:rPr>
        <w:t xml:space="preserve"> ، و فيه تكون معدلات معظم الأشهر تحت درجة التجمد و لا ترتفع حتى في أدفأ الشهور إلى 10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4F23D7">
        <w:rPr>
          <w:rFonts w:cs="Arabic Transparent" w:hint="cs"/>
          <w:sz w:val="28"/>
          <w:szCs w:val="28"/>
          <w:rtl/>
          <w:lang w:bidi="ar-DZ"/>
        </w:rPr>
        <w:t>1-2-</w:t>
      </w:r>
      <w:r w:rsidRPr="00D7559D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0F5E11">
        <w:rPr>
          <w:rFonts w:cs="Arabic Transparent" w:hint="cs"/>
          <w:sz w:val="28"/>
          <w:szCs w:val="28"/>
          <w:u w:val="single"/>
          <w:rtl/>
          <w:lang w:bidi="ar-DZ"/>
        </w:rPr>
        <w:t>التوزيع الفصلي للمطر</w:t>
      </w:r>
      <w:r>
        <w:rPr>
          <w:rFonts w:cs="Arabic Transparent" w:hint="cs"/>
          <w:sz w:val="28"/>
          <w:szCs w:val="28"/>
          <w:rtl/>
          <w:lang w:bidi="ar-DZ"/>
        </w:rPr>
        <w:t xml:space="preserve"> :  فهذا التوزيع مهم لتحديد القيمة الفعلية للمطر ، و هو بالتالي مهم لمعرفة الميزانية المائية للإقليم ، فالمطر الذي يسقط في فصل الصيف تضيع نسبة كبيرة منه بالتبخر ، و تكون قيمته الفعلية أقل من المطر الذي يسقط شتاء ، و على هذا الأساس قسم كوبن كل نوع من الأنواع الكبرى الممطرة </w:t>
      </w:r>
      <w:r>
        <w:rPr>
          <w:rFonts w:cs="Arabic Transparent"/>
          <w:sz w:val="28"/>
          <w:szCs w:val="28"/>
          <w:lang w:bidi="ar-DZ"/>
        </w:rPr>
        <w:t>A.C.D</w:t>
      </w:r>
      <w:r>
        <w:rPr>
          <w:rFonts w:cs="Arabic Transparent" w:hint="cs"/>
          <w:sz w:val="28"/>
          <w:szCs w:val="28"/>
          <w:rtl/>
          <w:lang w:bidi="ar-DZ"/>
        </w:rPr>
        <w:t xml:space="preserve"> إلى أنواع أصغر على حساب موسم و رمز لكل نوع منها بحرف صغير بجانب الحرف الكبير. و الحروف الصغيرة المستخدمة هي: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f</w:t>
      </w:r>
      <w:r>
        <w:rPr>
          <w:rFonts w:cs="Arabic Transparent" w:hint="cs"/>
          <w:sz w:val="28"/>
          <w:szCs w:val="28"/>
          <w:rtl/>
          <w:lang w:bidi="ar-DZ"/>
        </w:rPr>
        <w:t>- ممطر طول العام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m</w:t>
      </w:r>
      <w:r>
        <w:rPr>
          <w:rFonts w:cs="Arabic Transparent" w:hint="cs"/>
          <w:sz w:val="28"/>
          <w:szCs w:val="28"/>
          <w:rtl/>
          <w:lang w:bidi="ar-DZ"/>
        </w:rPr>
        <w:t>- له نظام موسمي أو شبه موسمي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 w:rsidRPr="00E94DB7">
        <w:rPr>
          <w:rFonts w:cs="Arabic Transparent"/>
          <w:sz w:val="28"/>
          <w:szCs w:val="28"/>
          <w:lang w:bidi="ar-DZ"/>
        </w:rPr>
        <w:t>w</w:t>
      </w:r>
      <w:r w:rsidRPr="00E94DB7">
        <w:rPr>
          <w:rFonts w:cs="Arabic Transparent" w:hint="cs"/>
          <w:sz w:val="28"/>
          <w:szCs w:val="28"/>
          <w:rtl/>
          <w:lang w:bidi="ar-DZ"/>
        </w:rPr>
        <w:t xml:space="preserve">- </w:t>
      </w:r>
      <w:r>
        <w:rPr>
          <w:rFonts w:cs="Arabic Transparent" w:hint="cs"/>
          <w:sz w:val="28"/>
          <w:szCs w:val="28"/>
          <w:rtl/>
          <w:lang w:bidi="ar-DZ"/>
        </w:rPr>
        <w:t>به فصل جاف في الشتاء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s</w:t>
      </w:r>
      <w:r>
        <w:rPr>
          <w:rFonts w:cs="Arabic Transparent" w:hint="cs"/>
          <w:sz w:val="28"/>
          <w:szCs w:val="28"/>
          <w:rtl/>
          <w:lang w:bidi="ar-DZ"/>
        </w:rPr>
        <w:t>- به فصل جاف في الصيف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lastRenderedPageBreak/>
        <w:t>1</w:t>
      </w:r>
      <w:r>
        <w:rPr>
          <w:rFonts w:cs="Arabic Transparent" w:hint="cs"/>
          <w:sz w:val="28"/>
          <w:szCs w:val="28"/>
          <w:rtl/>
          <w:lang w:bidi="ar-DZ"/>
        </w:rPr>
        <w:t>-3</w:t>
      </w:r>
      <w:r w:rsidRPr="00422DC6">
        <w:rPr>
          <w:rFonts w:cs="Arabic Transparent" w:hint="cs"/>
          <w:sz w:val="28"/>
          <w:szCs w:val="28"/>
          <w:rtl/>
          <w:lang w:bidi="ar-DZ"/>
        </w:rPr>
        <w:t xml:space="preserve">- </w:t>
      </w:r>
      <w:r w:rsidRPr="000F5E11">
        <w:rPr>
          <w:rFonts w:cs="Arabic Transparent" w:hint="cs"/>
          <w:sz w:val="28"/>
          <w:szCs w:val="28"/>
          <w:u w:val="single"/>
          <w:rtl/>
          <w:lang w:bidi="ar-DZ"/>
        </w:rPr>
        <w:t>النظام الفصلي لدرجة الحرارة</w:t>
      </w:r>
      <w:r>
        <w:rPr>
          <w:rFonts w:cs="Arabic Transparent" w:hint="cs"/>
          <w:sz w:val="28"/>
          <w:szCs w:val="28"/>
          <w:rtl/>
          <w:lang w:bidi="ar-DZ"/>
        </w:rPr>
        <w:t>: و يقصد به شدة حرارة الصيف أو شدة برودة الشتاء  فهذا النظام هو الذي يحدد مبلغ تطرف المناخ أو مبلغ اعتداله ، و يكون المناخ متطرفا إذا كان المدى الحراري السنوي به كبيرا كما هي الحال في معظم الأقاليم القارية ، و كلما ارتفع هذا المدى كلما ازداد تطرف المناخ. و قد استخدم كوبن حروفا صغيرة ليرمز بها إلى شدة حرارة الصيف و شدة برودة الشتاء و طول مدتهما بالنسبة لباقي السنة كما يأتي: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a</w:t>
      </w:r>
      <w:r>
        <w:rPr>
          <w:rFonts w:cs="Arabic Transparent" w:hint="cs"/>
          <w:sz w:val="28"/>
          <w:szCs w:val="28"/>
          <w:rtl/>
          <w:lang w:bidi="ar-DZ"/>
        </w:rPr>
        <w:t>- صيف شديد الحرارة ، و فيه يصل المعدل الحراري في شهر واحد على الأقل إلى 22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 أو أكثر.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b</w:t>
      </w:r>
      <w:r>
        <w:rPr>
          <w:rFonts w:cs="Arabic Transparent" w:hint="cs"/>
          <w:sz w:val="28"/>
          <w:szCs w:val="28"/>
          <w:rtl/>
          <w:lang w:bidi="ar-DZ"/>
        </w:rPr>
        <w:t>- صيف دافئ ، و فيه لا يزيد معدل أي شهر عن 22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 .و به أربعة أشهر على الأقل معدلاتها أعلى من 10</w:t>
      </w:r>
      <w:r>
        <w:rPr>
          <w:rFonts w:cs="Arabic Transparent" w:hint="cs"/>
          <w:sz w:val="28"/>
          <w:szCs w:val="28"/>
          <w:vertAlign w:val="sub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c</w:t>
      </w:r>
      <w:r>
        <w:rPr>
          <w:rFonts w:cs="Arabic Transparent" w:hint="cs"/>
          <w:sz w:val="28"/>
          <w:szCs w:val="28"/>
          <w:rtl/>
          <w:lang w:bidi="ar-DZ"/>
        </w:rPr>
        <w:t>- صيف مائل للبرودة ، و فيه لا يزيد المعدل في أي شهر عن 22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 (مثل النوع السابق)      و لكن عدد الأشهر التي لا تزيد معدلاتها عن 10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>م لا يزيد عن ثلاثة اشهر.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و يلاحظ أن الأنواع الثلاثة السابقة لا تظهر إلا ضمن النوعين الكبيرين </w:t>
      </w:r>
      <w:r>
        <w:rPr>
          <w:rFonts w:cs="Arabic Transparent"/>
          <w:sz w:val="28"/>
          <w:szCs w:val="28"/>
          <w:lang w:bidi="ar-DZ"/>
        </w:rPr>
        <w:t>C.D</w:t>
      </w:r>
      <w:r>
        <w:rPr>
          <w:rFonts w:cs="Arabic Transparent" w:hint="cs"/>
          <w:sz w:val="28"/>
          <w:szCs w:val="28"/>
          <w:rtl/>
          <w:lang w:bidi="ar-DZ"/>
        </w:rPr>
        <w:t>.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sz w:val="28"/>
          <w:szCs w:val="28"/>
          <w:lang w:bidi="ar-DZ"/>
        </w:rPr>
        <w:t>d</w:t>
      </w:r>
      <w:r>
        <w:rPr>
          <w:rFonts w:cs="Arabic Transparent" w:hint="cs"/>
          <w:sz w:val="28"/>
          <w:szCs w:val="28"/>
          <w:rtl/>
          <w:lang w:bidi="ar-DZ"/>
        </w:rPr>
        <w:t>- شتاء شديد البرودة ، و فيه ينخفض معدل أبرد الشهور إلى -38</w:t>
      </w:r>
      <w:r>
        <w:rPr>
          <w:rFonts w:cs="Arabic Transparent" w:hint="cs"/>
          <w:sz w:val="28"/>
          <w:szCs w:val="28"/>
          <w:vertAlign w:val="superscript"/>
          <w:rtl/>
          <w:lang w:bidi="ar-DZ"/>
        </w:rPr>
        <w:t>°</w:t>
      </w:r>
      <w:r>
        <w:rPr>
          <w:rFonts w:cs="Arabic Transparent" w:hint="cs"/>
          <w:sz w:val="28"/>
          <w:szCs w:val="28"/>
          <w:rtl/>
          <w:lang w:bidi="ar-DZ"/>
        </w:rPr>
        <w:t xml:space="preserve">م أو أقل . و هذا النوع لا يوجد إلا ضمن النوع الكبير </w:t>
      </w:r>
      <w:r>
        <w:rPr>
          <w:rFonts w:cs="Arabic Transparent"/>
          <w:sz w:val="28"/>
          <w:szCs w:val="28"/>
          <w:lang w:bidi="ar-DZ"/>
        </w:rPr>
        <w:t>D</w:t>
      </w:r>
      <w:r>
        <w:rPr>
          <w:rFonts w:cs="Arabic Transparent" w:hint="cs"/>
          <w:sz w:val="28"/>
          <w:szCs w:val="28"/>
          <w:rtl/>
          <w:lang w:bidi="ar-DZ"/>
        </w:rPr>
        <w:t>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4F23D7">
        <w:rPr>
          <w:rFonts w:cs="Arabic Transparent" w:hint="cs"/>
          <w:sz w:val="28"/>
          <w:szCs w:val="28"/>
          <w:rtl/>
          <w:lang w:bidi="ar-DZ"/>
        </w:rPr>
        <w:t>1-4-</w:t>
      </w:r>
      <w:r w:rsidRPr="00D521C6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 </w:t>
      </w:r>
      <w:r w:rsidRPr="000F5E11">
        <w:rPr>
          <w:rFonts w:cs="Arabic Transparent" w:hint="cs"/>
          <w:sz w:val="28"/>
          <w:szCs w:val="28"/>
          <w:u w:val="single"/>
          <w:rtl/>
          <w:lang w:bidi="ar-DZ"/>
        </w:rPr>
        <w:t>شدة الجفاف في مناطق النوع الكبير"</w:t>
      </w:r>
      <w:r w:rsidRPr="000F5E11">
        <w:rPr>
          <w:rFonts w:cs="Arabic Transparent"/>
          <w:sz w:val="28"/>
          <w:szCs w:val="28"/>
          <w:u w:val="single"/>
          <w:lang w:bidi="ar-DZ"/>
        </w:rPr>
        <w:t>B</w:t>
      </w:r>
      <w:r w:rsidRPr="000F5E11">
        <w:rPr>
          <w:rFonts w:cs="Arabic Transparent" w:hint="cs"/>
          <w:sz w:val="28"/>
          <w:szCs w:val="28"/>
          <w:u w:val="single"/>
          <w:rtl/>
          <w:lang w:bidi="ar-DZ"/>
        </w:rPr>
        <w:t>"</w:t>
      </w:r>
      <w:r>
        <w:rPr>
          <w:rFonts w:cs="Arabic Transparent" w:hint="cs"/>
          <w:sz w:val="28"/>
          <w:szCs w:val="28"/>
          <w:rtl/>
          <w:lang w:bidi="ar-DZ"/>
        </w:rPr>
        <w:t>: و قد قسم كوبن هذا النوع على أساس معدلات المطر و معدلات الحرارة و ما ينتج عنهما من حياة نباتية طبيعية إلى نوعين هما النوع الصحراوي و يرمز له بـ"</w:t>
      </w:r>
      <w:r>
        <w:rPr>
          <w:rFonts w:cs="Arabic Transparent"/>
          <w:sz w:val="28"/>
          <w:szCs w:val="28"/>
          <w:lang w:bidi="ar-DZ"/>
        </w:rPr>
        <w:t>BW</w:t>
      </w:r>
      <w:r>
        <w:rPr>
          <w:rFonts w:cs="Arabic Transparent" w:hint="cs"/>
          <w:sz w:val="28"/>
          <w:szCs w:val="28"/>
          <w:rtl/>
          <w:lang w:bidi="ar-DZ"/>
        </w:rPr>
        <w:t>" ، و نوع الاستبس و يرمز له بـ"</w:t>
      </w:r>
      <w:r>
        <w:rPr>
          <w:rFonts w:cs="Arabic Transparent"/>
          <w:sz w:val="28"/>
          <w:szCs w:val="28"/>
          <w:lang w:bidi="ar-DZ"/>
        </w:rPr>
        <w:t>BS</w:t>
      </w:r>
      <w:r>
        <w:rPr>
          <w:rFonts w:cs="Arabic Transparent" w:hint="cs"/>
          <w:sz w:val="28"/>
          <w:szCs w:val="28"/>
          <w:rtl/>
          <w:lang w:bidi="ar-DZ"/>
        </w:rPr>
        <w:t>".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و هكذا فإن كل نوع مناخي في تقسيم كوبن يرمز له بثلاثة حروف ، الأول منها كبير ويبين النوع الكبر ، و الثاني صغير و يبين نظام التساقط ، و الثالث صغير أيضا و يبين شدة حرارة الصيف أو شدة برودة الشتاء.</w:t>
      </w:r>
    </w:p>
    <w:p w:rsidR="0083099A" w:rsidRDefault="0083099A" w:rsidP="0083099A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2- </w:t>
      </w:r>
      <w:r w:rsidRPr="00C0752F">
        <w:rPr>
          <w:rFonts w:cs="Arabic Transparent" w:hint="cs"/>
          <w:b/>
          <w:bCs/>
          <w:sz w:val="28"/>
          <w:szCs w:val="28"/>
          <w:rtl/>
          <w:lang w:bidi="ar-DZ"/>
        </w:rPr>
        <w:t>تقسيم ثورنثويت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8F1582">
        <w:rPr>
          <w:rFonts w:cs="Arabic Transparent" w:hint="cs"/>
          <w:sz w:val="28"/>
          <w:szCs w:val="28"/>
          <w:rtl/>
          <w:lang w:bidi="ar-DZ"/>
        </w:rPr>
        <w:t xml:space="preserve">قام </w:t>
      </w:r>
      <w:r>
        <w:rPr>
          <w:rFonts w:cs="Arabic Transparent" w:hint="cs"/>
          <w:sz w:val="28"/>
          <w:szCs w:val="28"/>
          <w:rtl/>
          <w:lang w:bidi="ar-DZ"/>
        </w:rPr>
        <w:t>ثورنثويت بوضع أول تصنيف مناخي له عام 1931 ، و قد طبقه على قارة أمريكا الشمالية عام 1933 ، ثم عمم تصنيفه على العالم كله.و هذا التصنيف يشبه تصنيف كوبن في محاولته تحديد حدود الأقاليم المناخية على أساس كمي ، كما أنه يعتمد أيضا على النبات الطبيعي .      و بالإضافة إلى ذلك فهو يستخدم مجموعة من الرموز التي تدل على أنواع المناخية.و لكنه يختلف عنه أساسا في استخدامه للتعبيرات عن فاعلية التساقط و الحرارة ، و قد اعتبر فاعلية التساقط على أساس اعتبار التساقط و التبخر معا ، و يمكن حساب بقسمة التساقط الشهري على التبخر الشهري</w:t>
      </w:r>
      <w:r>
        <w:rPr>
          <w:rStyle w:val="Appelnotedebasdep"/>
          <w:rFonts w:cs="Arabic Transparent"/>
          <w:sz w:val="28"/>
          <w:szCs w:val="28"/>
          <w:rtl/>
          <w:lang w:bidi="ar-DZ"/>
        </w:rPr>
        <w:footnoteReference w:id="5"/>
      </w:r>
      <w:r>
        <w:rPr>
          <w:rFonts w:cs="Arabic Transparent" w:hint="cs"/>
          <w:sz w:val="28"/>
          <w:szCs w:val="28"/>
          <w:rtl/>
          <w:lang w:bidi="ar-DZ"/>
        </w:rPr>
        <w:t>.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و قد أخذ ثورنثويت بعد ذلك في تعديل تصنيفه هذا، و كان أهم تعديل له ما قام به عام 1948 حين عارض فكرة التصنيف المناخي على أساس الحرارة و التساقط و توزيعهما الفصلي فقط </w:t>
      </w:r>
      <w:r>
        <w:rPr>
          <w:rFonts w:cs="Arabic Transparent" w:hint="cs"/>
          <w:sz w:val="28"/>
          <w:szCs w:val="28"/>
          <w:rtl/>
          <w:lang w:bidi="ar-DZ"/>
        </w:rPr>
        <w:lastRenderedPageBreak/>
        <w:t xml:space="preserve">لذا اقترح تصنيفا آخر يقوم على أساس عملية التبخر النتح </w:t>
      </w:r>
      <w:r>
        <w:rPr>
          <w:rFonts w:cs="Arabic Transparent"/>
          <w:sz w:val="28"/>
          <w:szCs w:val="28"/>
          <w:lang w:bidi="ar-DZ"/>
        </w:rPr>
        <w:t xml:space="preserve">Evapotranspiration </w:t>
      </w:r>
      <w:r>
        <w:rPr>
          <w:rFonts w:cs="Arabic Transparent" w:hint="cs"/>
          <w:sz w:val="28"/>
          <w:szCs w:val="28"/>
          <w:rtl/>
          <w:lang w:bidi="ar-DZ"/>
        </w:rPr>
        <w:t xml:space="preserve"> ، و يقصد بها الرطوبة التي تتبخر من التربة و التي ينتحها النبات . و لما كانت عملية البخر و النتح تمثل عملية تحويل لكل من الحرارة و الرطوبة إلى الجو ، و هذه أساسا تعتمد على طاقة الشمس فأن ذلك يمكن اعتباره أساسا للفاعلية الحرارية و كذلك لفقدان المياه ، و هما يضمان عناصر الحرارة و الرطوبة في المناخ.</w:t>
      </w:r>
    </w:p>
    <w:p w:rsidR="0083099A" w:rsidRDefault="0083099A" w:rsidP="0083099A">
      <w:pPr>
        <w:bidi/>
        <w:rPr>
          <w:rFonts w:cs="Arabic Transparent"/>
          <w:b/>
          <w:bCs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3- </w:t>
      </w:r>
      <w:r>
        <w:rPr>
          <w:rFonts w:cs="Arabic Transparent" w:hint="cs"/>
          <w:b/>
          <w:bCs/>
          <w:sz w:val="28"/>
          <w:szCs w:val="28"/>
          <w:rtl/>
          <w:lang w:bidi="ar-DZ"/>
        </w:rPr>
        <w:t>الأ</w:t>
      </w:r>
      <w:r w:rsidRPr="005E6518">
        <w:rPr>
          <w:rFonts w:cs="Arabic Transparent" w:hint="cs"/>
          <w:b/>
          <w:bCs/>
          <w:sz w:val="28"/>
          <w:szCs w:val="28"/>
          <w:rtl/>
          <w:lang w:bidi="ar-DZ"/>
        </w:rPr>
        <w:t xml:space="preserve">قاليم المناخية في العالم   </w:t>
      </w:r>
    </w:p>
    <w:p w:rsidR="0083099A" w:rsidRDefault="0083099A" w:rsidP="0083099A">
      <w:pPr>
        <w:bidi/>
        <w:jc w:val="both"/>
        <w:rPr>
          <w:rFonts w:cs="Arabic Transparent"/>
          <w:sz w:val="28"/>
          <w:szCs w:val="28"/>
          <w:rtl/>
          <w:lang w:bidi="ar-DZ"/>
        </w:rPr>
      </w:pPr>
      <w:r w:rsidRPr="005E6518">
        <w:rPr>
          <w:rFonts w:cs="Arabic Transparent" w:hint="cs"/>
          <w:sz w:val="28"/>
          <w:szCs w:val="28"/>
          <w:rtl/>
          <w:lang w:bidi="ar-DZ"/>
        </w:rPr>
        <w:t>مما سبق من عرض لأسس التصنيف المناخي و بعض التصنيفات المناخية المشهورة للعالمين كوبن و ثورنثويت ، يتضح لنا أنواع</w:t>
      </w:r>
      <w:r>
        <w:rPr>
          <w:rFonts w:cs="Arabic Transparent" w:hint="cs"/>
          <w:sz w:val="28"/>
          <w:szCs w:val="28"/>
          <w:rtl/>
          <w:lang w:bidi="ar-DZ"/>
        </w:rPr>
        <w:t xml:space="preserve"> المناخ المختلفة هي نتيجة لنظم الحرارة و الرطوبة        و توزيعاتهما الفصلية ، و ما يرتبط بذلك من غطاء نباتي طبيعي . و هذا التصنيف قد اتبعه كثير من الجغرافيين و علماء المناخ على حد سواء . و تبعا لذلك فإننا سنتبع في تقسيمنا للعالم إلى أقاليم مناخية أقربها إلى الدراسات الجغرافية ، و تبعا لذلك ينقسم العالم إلى أربعة أقسام مناخية كبرى تدخل تحت كل منها أقاليم مناخية فرعية مميزة </w:t>
      </w:r>
      <w:r>
        <w:rPr>
          <w:rFonts w:cs="Arabic Transparent"/>
          <w:sz w:val="28"/>
          <w:szCs w:val="28"/>
          <w:rtl/>
          <w:lang w:bidi="ar-DZ"/>
        </w:rPr>
        <w:t>–</w:t>
      </w:r>
      <w:r>
        <w:rPr>
          <w:rFonts w:cs="Arabic Transparent" w:hint="cs"/>
          <w:sz w:val="28"/>
          <w:szCs w:val="28"/>
          <w:rtl/>
          <w:lang w:bidi="ar-DZ"/>
        </w:rPr>
        <w:t xml:space="preserve"> أنظر الخريطة 5- و ذلك على الوجه التالي</w:t>
      </w:r>
      <w:r>
        <w:rPr>
          <w:rStyle w:val="Appelnotedebasdep"/>
          <w:rFonts w:cs="Arabic Transparent"/>
          <w:sz w:val="28"/>
          <w:szCs w:val="28"/>
          <w:rtl/>
          <w:lang w:bidi="ar-DZ"/>
        </w:rPr>
        <w:footnoteReference w:id="6"/>
      </w:r>
      <w:r>
        <w:rPr>
          <w:rFonts w:cs="Arabic Transparent" w:hint="cs"/>
          <w:sz w:val="28"/>
          <w:szCs w:val="28"/>
          <w:rtl/>
          <w:lang w:bidi="ar-DZ"/>
        </w:rPr>
        <w:t>: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3-1- </w:t>
      </w:r>
      <w:r w:rsidRPr="000F5E11">
        <w:rPr>
          <w:rFonts w:cs="Arabic Transparent" w:hint="cs"/>
          <w:sz w:val="28"/>
          <w:szCs w:val="28"/>
          <w:u w:val="single"/>
          <w:rtl/>
          <w:lang w:bidi="ar-DZ"/>
        </w:rPr>
        <w:t>الأقاليم الاستوائية و المدارية</w:t>
      </w:r>
      <w:r>
        <w:rPr>
          <w:rFonts w:cs="Arabic Transparent" w:hint="cs"/>
          <w:sz w:val="28"/>
          <w:szCs w:val="28"/>
          <w:rtl/>
          <w:lang w:bidi="ar-DZ"/>
        </w:rPr>
        <w:t xml:space="preserve"> : و هذه تسيطر عليها الكتل الهوائية الاستوائية و المدارية      و تشمل الأقاليم التالية:</w:t>
      </w:r>
    </w:p>
    <w:p w:rsidR="0083099A" w:rsidRPr="0071270F" w:rsidRDefault="0083099A" w:rsidP="0083099A">
      <w:pPr>
        <w:bidi/>
        <w:rPr>
          <w:rFonts w:cs="Arabic Transparent"/>
          <w:sz w:val="20"/>
          <w:szCs w:val="20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</w:t>
      </w:r>
      <w:r w:rsidRPr="0071270F">
        <w:rPr>
          <w:rFonts w:cs="Arabic Transparent" w:hint="cs"/>
          <w:sz w:val="24"/>
          <w:szCs w:val="24"/>
          <w:rtl/>
          <w:lang w:bidi="ar-DZ"/>
        </w:rPr>
        <w:t>- المناخ الاستوائي و المداري الدائم المطر</w:t>
      </w:r>
      <w:r w:rsidRPr="0071270F">
        <w:rPr>
          <w:rFonts w:cs="Arabic Transparent" w:hint="cs"/>
          <w:sz w:val="20"/>
          <w:szCs w:val="20"/>
          <w:rtl/>
          <w:lang w:bidi="ar-DZ"/>
        </w:rPr>
        <w:t>(حوض الكونغو و الأمازون)</w:t>
      </w:r>
    </w:p>
    <w:p w:rsidR="0083099A" w:rsidRPr="0071270F" w:rsidRDefault="0083099A" w:rsidP="0083099A">
      <w:pPr>
        <w:bidi/>
        <w:rPr>
          <w:rFonts w:cs="Arabic Transparent"/>
          <w:sz w:val="20"/>
          <w:szCs w:val="20"/>
          <w:rtl/>
          <w:lang w:bidi="ar-DZ"/>
        </w:rPr>
      </w:pPr>
      <w:r w:rsidRPr="0071270F">
        <w:rPr>
          <w:rFonts w:cs="Arabic Transparent" w:hint="cs"/>
          <w:sz w:val="24"/>
          <w:szCs w:val="24"/>
          <w:rtl/>
          <w:lang w:bidi="ar-DZ"/>
        </w:rPr>
        <w:t xml:space="preserve">2- المناخ المداري </w:t>
      </w:r>
      <w:r>
        <w:rPr>
          <w:rFonts w:cs="Arabic Transparent" w:hint="cs"/>
          <w:sz w:val="24"/>
          <w:szCs w:val="24"/>
          <w:rtl/>
          <w:lang w:bidi="ar-DZ"/>
        </w:rPr>
        <w:t>ذ</w:t>
      </w:r>
      <w:r w:rsidRPr="0071270F">
        <w:rPr>
          <w:rFonts w:cs="Arabic Transparent" w:hint="cs"/>
          <w:sz w:val="24"/>
          <w:szCs w:val="24"/>
          <w:rtl/>
          <w:lang w:bidi="ar-DZ"/>
        </w:rPr>
        <w:t xml:space="preserve">و الفصل الجاف </w:t>
      </w:r>
      <w:r w:rsidRPr="0071270F">
        <w:rPr>
          <w:rFonts w:cs="Arabic Transparent" w:hint="cs"/>
          <w:sz w:val="20"/>
          <w:szCs w:val="20"/>
          <w:rtl/>
          <w:lang w:bidi="ar-DZ"/>
        </w:rPr>
        <w:t>(عروض:5-20</w:t>
      </w:r>
      <w:r w:rsidRPr="0071270F">
        <w:rPr>
          <w:rFonts w:cs="Arabic Transparent" w:hint="cs"/>
          <w:sz w:val="20"/>
          <w:szCs w:val="20"/>
          <w:vertAlign w:val="superscript"/>
          <w:rtl/>
          <w:lang w:bidi="ar-DZ"/>
        </w:rPr>
        <w:t>°</w:t>
      </w:r>
      <w:r w:rsidRPr="0071270F">
        <w:rPr>
          <w:rFonts w:cs="Arabic Transparent" w:hint="cs"/>
          <w:sz w:val="20"/>
          <w:szCs w:val="20"/>
          <w:rtl/>
          <w:lang w:bidi="ar-DZ"/>
        </w:rPr>
        <w:t>-حول الإقليم الاستوائي بإفريقيا، شمال غرب أمريكا الجنوبية)</w:t>
      </w:r>
    </w:p>
    <w:p w:rsidR="0083099A" w:rsidRPr="0071270F" w:rsidRDefault="0083099A" w:rsidP="0083099A">
      <w:pPr>
        <w:bidi/>
        <w:rPr>
          <w:rFonts w:cs="Arabic Transparent"/>
          <w:sz w:val="24"/>
          <w:szCs w:val="24"/>
          <w:rtl/>
          <w:lang w:bidi="ar-DZ"/>
        </w:rPr>
      </w:pPr>
      <w:r w:rsidRPr="0071270F">
        <w:rPr>
          <w:rFonts w:cs="Arabic Transparent" w:hint="cs"/>
          <w:sz w:val="24"/>
          <w:szCs w:val="24"/>
          <w:rtl/>
          <w:lang w:bidi="ar-DZ"/>
        </w:rPr>
        <w:t xml:space="preserve">3- المناخ الموسمي </w:t>
      </w:r>
      <w:r w:rsidRPr="0071270F">
        <w:rPr>
          <w:rFonts w:cs="Arabic Transparent" w:hint="cs"/>
          <w:sz w:val="20"/>
          <w:szCs w:val="20"/>
          <w:rtl/>
          <w:lang w:bidi="ar-DZ"/>
        </w:rPr>
        <w:t>(السواحل الغربية للهند، غرب ساحل غانا ، الساحل الشمالي الشرقي لأمريكا الجنوبية)</w:t>
      </w:r>
    </w:p>
    <w:p w:rsidR="0083099A" w:rsidRPr="0071270F" w:rsidRDefault="0083099A" w:rsidP="0083099A">
      <w:pPr>
        <w:bidi/>
        <w:rPr>
          <w:rFonts w:cs="Arabic Transparent"/>
          <w:sz w:val="20"/>
          <w:szCs w:val="20"/>
          <w:rtl/>
          <w:lang w:bidi="ar-DZ"/>
        </w:rPr>
      </w:pPr>
      <w:r w:rsidRPr="0071270F">
        <w:rPr>
          <w:rFonts w:cs="Arabic Transparent" w:hint="cs"/>
          <w:sz w:val="24"/>
          <w:szCs w:val="24"/>
          <w:rtl/>
          <w:lang w:bidi="ar-DZ"/>
        </w:rPr>
        <w:t>4- المناخ المداري الجاف و شبه الجاف</w:t>
      </w:r>
      <w:r w:rsidRPr="0071270F">
        <w:rPr>
          <w:rFonts w:cs="Arabic Transparent" w:hint="cs"/>
          <w:sz w:val="20"/>
          <w:szCs w:val="20"/>
          <w:rtl/>
          <w:lang w:bidi="ar-DZ"/>
        </w:rPr>
        <w:t>(الصحراء الكبرى و كلهاري، أجزاء جنوب غرب آسيا شمال غرب المكسيك)</w:t>
      </w:r>
    </w:p>
    <w:p w:rsidR="0083099A" w:rsidRPr="0071270F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3-2</w:t>
      </w:r>
      <w:r w:rsidRPr="0071270F">
        <w:rPr>
          <w:rFonts w:cs="Arabic Transparent" w:hint="cs"/>
          <w:sz w:val="28"/>
          <w:szCs w:val="28"/>
          <w:rtl/>
          <w:lang w:bidi="ar-DZ"/>
        </w:rPr>
        <w:t xml:space="preserve">- </w:t>
      </w:r>
      <w:r w:rsidRPr="000F5E11">
        <w:rPr>
          <w:rFonts w:cs="Arabic Transparent" w:hint="cs"/>
          <w:sz w:val="28"/>
          <w:szCs w:val="28"/>
          <w:u w:val="single"/>
          <w:rtl/>
          <w:lang w:bidi="ar-DZ"/>
        </w:rPr>
        <w:t>الأقاليم دون المدارية و المعتدلة</w:t>
      </w:r>
      <w:r w:rsidRPr="0071270F">
        <w:rPr>
          <w:rFonts w:cs="Arabic Transparent" w:hint="cs"/>
          <w:sz w:val="28"/>
          <w:szCs w:val="28"/>
          <w:rtl/>
          <w:lang w:bidi="ar-DZ"/>
        </w:rPr>
        <w:t>: و هذه تسيطر عليها الكتل الهوائية المدارية  دون القطبيه، و تشمل:</w:t>
      </w:r>
    </w:p>
    <w:p w:rsidR="0083099A" w:rsidRPr="000D591B" w:rsidRDefault="0083099A" w:rsidP="0083099A">
      <w:pPr>
        <w:bidi/>
        <w:rPr>
          <w:rFonts w:cs="Arabic Transparent"/>
          <w:sz w:val="20"/>
          <w:szCs w:val="20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5</w:t>
      </w:r>
      <w:r w:rsidRPr="0071270F">
        <w:rPr>
          <w:rFonts w:cs="Arabic Transparent" w:hint="cs"/>
          <w:sz w:val="24"/>
          <w:szCs w:val="24"/>
          <w:rtl/>
          <w:lang w:bidi="ar-DZ"/>
        </w:rPr>
        <w:t>- المناخ د</w:t>
      </w:r>
      <w:r>
        <w:rPr>
          <w:rFonts w:cs="Arabic Transparent" w:hint="cs"/>
          <w:sz w:val="24"/>
          <w:szCs w:val="24"/>
          <w:rtl/>
          <w:lang w:bidi="ar-DZ"/>
        </w:rPr>
        <w:t>و</w:t>
      </w:r>
      <w:r w:rsidRPr="0071270F">
        <w:rPr>
          <w:rFonts w:cs="Arabic Transparent" w:hint="cs"/>
          <w:sz w:val="24"/>
          <w:szCs w:val="24"/>
          <w:rtl/>
          <w:lang w:bidi="ar-DZ"/>
        </w:rPr>
        <w:t>ن المداري الجاف صيفا</w:t>
      </w:r>
      <w:r w:rsidRPr="000D591B">
        <w:rPr>
          <w:rFonts w:cs="Arabic Transparent" w:hint="cs"/>
          <w:sz w:val="20"/>
          <w:szCs w:val="20"/>
          <w:rtl/>
          <w:lang w:bidi="ar-DZ"/>
        </w:rPr>
        <w:t>(السواحل الغربية للقارات في العروض الوسطى، المناخ المتوسطي)</w:t>
      </w:r>
    </w:p>
    <w:p w:rsidR="0083099A" w:rsidRPr="000D591B" w:rsidRDefault="0083099A" w:rsidP="0083099A">
      <w:pPr>
        <w:bidi/>
        <w:rPr>
          <w:rFonts w:cs="Arabic Transparent"/>
          <w:sz w:val="20"/>
          <w:szCs w:val="20"/>
          <w:rtl/>
          <w:lang w:bidi="ar-DZ"/>
        </w:rPr>
      </w:pPr>
      <w:r w:rsidRPr="0071270F">
        <w:rPr>
          <w:rFonts w:cs="Arabic Transparent" w:hint="cs"/>
          <w:sz w:val="24"/>
          <w:szCs w:val="24"/>
          <w:rtl/>
          <w:lang w:bidi="ar-DZ"/>
        </w:rPr>
        <w:t>6- المناخ دون المداري الرطب</w:t>
      </w:r>
      <w:r>
        <w:rPr>
          <w:rFonts w:cs="Arabic Transparent" w:hint="cs"/>
          <w:sz w:val="24"/>
          <w:szCs w:val="24"/>
          <w:rtl/>
          <w:lang w:bidi="ar-DZ"/>
        </w:rPr>
        <w:t xml:space="preserve"> الجاف شتاء</w:t>
      </w:r>
      <w:r w:rsidRPr="000D591B">
        <w:rPr>
          <w:rFonts w:cs="Arabic Transparent" w:hint="cs"/>
          <w:sz w:val="20"/>
          <w:szCs w:val="20"/>
          <w:rtl/>
          <w:lang w:bidi="ar-DZ"/>
        </w:rPr>
        <w:t>(شرق القارات ، شرق و جنوب الصين ، ساحل ناتال بجنوب إفريقيا</w:t>
      </w:r>
      <w:r>
        <w:rPr>
          <w:rFonts w:cs="Arabic Transparent" w:hint="cs"/>
          <w:sz w:val="20"/>
          <w:szCs w:val="20"/>
          <w:rtl/>
          <w:lang w:bidi="ar-DZ"/>
        </w:rPr>
        <w:t>)</w:t>
      </w:r>
    </w:p>
    <w:p w:rsidR="0083099A" w:rsidRPr="0071270F" w:rsidRDefault="0083099A" w:rsidP="0083099A">
      <w:pPr>
        <w:bidi/>
        <w:rPr>
          <w:rFonts w:cs="Arabic Transparent"/>
          <w:sz w:val="24"/>
          <w:szCs w:val="24"/>
          <w:rtl/>
          <w:lang w:bidi="ar-DZ"/>
        </w:rPr>
      </w:pPr>
      <w:r w:rsidRPr="0071270F">
        <w:rPr>
          <w:rFonts w:cs="Arabic Transparent" w:hint="cs"/>
          <w:sz w:val="24"/>
          <w:szCs w:val="24"/>
          <w:rtl/>
          <w:lang w:bidi="ar-DZ"/>
        </w:rPr>
        <w:t>7- المناخ البحري</w:t>
      </w:r>
      <w:r>
        <w:rPr>
          <w:rFonts w:cs="Arabic Transparent" w:hint="cs"/>
          <w:sz w:val="24"/>
          <w:szCs w:val="24"/>
          <w:rtl/>
          <w:lang w:bidi="ar-DZ"/>
        </w:rPr>
        <w:t>(الجهات الغربية للقارات ، شمال غرب أوربا، الجزر البريطانية ، شرق استراليا و نيوزلند)</w:t>
      </w:r>
    </w:p>
    <w:p w:rsidR="0083099A" w:rsidRPr="000D591B" w:rsidRDefault="0083099A" w:rsidP="0083099A">
      <w:pPr>
        <w:bidi/>
        <w:rPr>
          <w:rFonts w:cs="Arabic Transparent"/>
          <w:sz w:val="20"/>
          <w:szCs w:val="20"/>
          <w:rtl/>
          <w:lang w:bidi="ar-DZ"/>
        </w:rPr>
      </w:pPr>
      <w:r w:rsidRPr="0071270F">
        <w:rPr>
          <w:rFonts w:cs="Arabic Transparent" w:hint="cs"/>
          <w:sz w:val="24"/>
          <w:szCs w:val="24"/>
          <w:rtl/>
          <w:lang w:bidi="ar-DZ"/>
        </w:rPr>
        <w:t>8- مناخ العروض الوسطى الجاف و شبه الجاف</w:t>
      </w:r>
      <w:r w:rsidRPr="000D591B">
        <w:rPr>
          <w:rFonts w:cs="Arabic Transparent" w:hint="cs"/>
          <w:sz w:val="20"/>
          <w:szCs w:val="20"/>
          <w:rtl/>
          <w:lang w:bidi="ar-DZ"/>
        </w:rPr>
        <w:t xml:space="preserve">(الجهات القارية داخلية ، الاتحاد السوفياتي، الأحواض الداخلية </w:t>
      </w:r>
      <w:r>
        <w:rPr>
          <w:rFonts w:cs="Arabic Transparent" w:hint="cs"/>
          <w:sz w:val="20"/>
          <w:szCs w:val="20"/>
          <w:rtl/>
          <w:lang w:bidi="ar-DZ"/>
        </w:rPr>
        <w:t>للروكي)</w:t>
      </w:r>
      <w:r w:rsidRPr="000D591B">
        <w:rPr>
          <w:rFonts w:cs="Arabic Transparent" w:hint="cs"/>
          <w:sz w:val="20"/>
          <w:szCs w:val="20"/>
          <w:rtl/>
          <w:lang w:bidi="ar-DZ"/>
        </w:rPr>
        <w:t xml:space="preserve"> </w:t>
      </w:r>
    </w:p>
    <w:p w:rsidR="0083099A" w:rsidRPr="000D591B" w:rsidRDefault="0083099A" w:rsidP="0083099A">
      <w:pPr>
        <w:bidi/>
        <w:rPr>
          <w:rFonts w:cs="Arabic Transparent"/>
          <w:sz w:val="24"/>
          <w:szCs w:val="24"/>
          <w:rtl/>
          <w:lang w:bidi="ar-DZ"/>
        </w:rPr>
      </w:pPr>
      <w:r w:rsidRPr="0071270F">
        <w:rPr>
          <w:rFonts w:cs="Arabic Transparent" w:hint="cs"/>
          <w:sz w:val="24"/>
          <w:szCs w:val="24"/>
          <w:rtl/>
          <w:lang w:bidi="ar-DZ"/>
        </w:rPr>
        <w:t>9- المناخ القاري الرطب الدافئ صيفا</w:t>
      </w:r>
      <w:r>
        <w:rPr>
          <w:rFonts w:cs="Arabic Transparent" w:hint="cs"/>
          <w:sz w:val="24"/>
          <w:szCs w:val="24"/>
          <w:rtl/>
          <w:lang w:bidi="ar-DZ"/>
        </w:rPr>
        <w:t>(نصف الكرة الشمال فقط، 35-45</w:t>
      </w:r>
      <w:r>
        <w:rPr>
          <w:rFonts w:cs="Arabic Transparent" w:hint="cs"/>
          <w:sz w:val="24"/>
          <w:szCs w:val="24"/>
          <w:vertAlign w:val="superscript"/>
          <w:rtl/>
          <w:lang w:bidi="ar-DZ"/>
        </w:rPr>
        <w:t>°</w:t>
      </w:r>
      <w:r>
        <w:rPr>
          <w:rFonts w:cs="Arabic Transparent" w:hint="cs"/>
          <w:sz w:val="24"/>
          <w:szCs w:val="24"/>
          <w:rtl/>
          <w:lang w:bidi="ar-DZ"/>
        </w:rPr>
        <w:t>، حوض نهر الدانو</w:t>
      </w:r>
      <w:r>
        <w:rPr>
          <w:rFonts w:cs="Arabic Transparent"/>
          <w:sz w:val="24"/>
          <w:szCs w:val="24"/>
          <w:lang w:bidi="ar-DZ"/>
        </w:rPr>
        <w:t xml:space="preserve"> </w:t>
      </w:r>
      <w:r>
        <w:rPr>
          <w:rFonts w:cs="Arabic Transparent" w:hint="cs"/>
          <w:sz w:val="24"/>
          <w:szCs w:val="24"/>
          <w:rtl/>
          <w:lang w:bidi="ar-DZ"/>
        </w:rPr>
        <w:t>بمنشوريا، جنوب البحيرات العظمى)</w:t>
      </w:r>
    </w:p>
    <w:p w:rsidR="0083099A" w:rsidRPr="0071270F" w:rsidRDefault="0083099A" w:rsidP="0083099A">
      <w:pPr>
        <w:bidi/>
        <w:rPr>
          <w:rFonts w:cs="Arabic Transparent"/>
          <w:sz w:val="24"/>
          <w:szCs w:val="24"/>
          <w:rtl/>
          <w:lang w:bidi="ar-DZ"/>
        </w:rPr>
      </w:pPr>
      <w:r w:rsidRPr="0071270F">
        <w:rPr>
          <w:rFonts w:cs="Arabic Transparent" w:hint="cs"/>
          <w:sz w:val="24"/>
          <w:szCs w:val="24"/>
          <w:rtl/>
          <w:lang w:bidi="ar-DZ"/>
        </w:rPr>
        <w:t>10- المناخ القاري الرطب البارد نوعا صيفا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lastRenderedPageBreak/>
        <w:t xml:space="preserve">3-3- </w:t>
      </w:r>
      <w:r w:rsidRPr="000F5E11">
        <w:rPr>
          <w:rFonts w:cs="Arabic Transparent" w:hint="cs"/>
          <w:sz w:val="28"/>
          <w:szCs w:val="28"/>
          <w:u w:val="single"/>
          <w:rtl/>
          <w:lang w:bidi="ar-DZ"/>
        </w:rPr>
        <w:t>أقاليم المناخ البارد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 xml:space="preserve">و هذا تسيطر عليها الكتل الهوائية دون القطبية و القطبية ، و تشمل:  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11- المناخ دون القطبي (التاييجا)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12- التندرا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13- المناخ القطبي</w:t>
      </w:r>
    </w:p>
    <w:p w:rsidR="0083099A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3-4- الأقاليم التي يسيطر عليها الارتفاع:</w:t>
      </w:r>
    </w:p>
    <w:p w:rsidR="0083099A" w:rsidRPr="005E6518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 w:hint="cs"/>
          <w:sz w:val="28"/>
          <w:szCs w:val="28"/>
          <w:rtl/>
          <w:lang w:bidi="ar-DZ"/>
        </w:rPr>
        <w:t>14- مناخ المرتفعات</w:t>
      </w:r>
    </w:p>
    <w:p w:rsidR="0083099A" w:rsidRPr="00DD6B00" w:rsidRDefault="0083099A" w:rsidP="0083099A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  <w:r>
        <w:rPr>
          <w:rFonts w:cs="Arabic Transparent"/>
          <w:noProof/>
          <w:sz w:val="28"/>
          <w:szCs w:val="28"/>
          <w:rtl/>
          <w:lang w:val="en-US"/>
        </w:rPr>
        <w:drawing>
          <wp:inline distT="0" distB="0" distL="0" distR="0">
            <wp:extent cx="4034423" cy="2813799"/>
            <wp:effectExtent l="19050" t="0" r="4177" b="0"/>
            <wp:docPr id="57" name="Image 56" descr="أنواع الإاليم المناخ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أنواع الإاليم المناخية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36476" cy="281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99A" w:rsidRPr="00E94DB7" w:rsidRDefault="0083099A" w:rsidP="0083099A">
      <w:pPr>
        <w:bidi/>
        <w:rPr>
          <w:rFonts w:cs="Arabic Transparent"/>
          <w:sz w:val="28"/>
          <w:szCs w:val="28"/>
          <w:rtl/>
          <w:lang w:bidi="ar-DZ"/>
        </w:rPr>
      </w:pPr>
    </w:p>
    <w:p w:rsidR="0083099A" w:rsidRDefault="0083099A" w:rsidP="0083099A">
      <w:pPr>
        <w:bidi/>
        <w:jc w:val="center"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83099A" w:rsidRDefault="0083099A" w:rsidP="0083099A">
      <w:pPr>
        <w:bidi/>
        <w:jc w:val="center"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83099A" w:rsidRDefault="0083099A" w:rsidP="0083099A">
      <w:pPr>
        <w:bidi/>
        <w:jc w:val="center"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83099A" w:rsidRDefault="0083099A" w:rsidP="0083099A">
      <w:pPr>
        <w:bidi/>
        <w:jc w:val="center"/>
        <w:rPr>
          <w:rFonts w:cs="Arabic Transparent"/>
          <w:b/>
          <w:bCs/>
          <w:sz w:val="28"/>
          <w:szCs w:val="28"/>
          <w:rtl/>
          <w:lang w:val="en-US" w:bidi="ar-DZ"/>
        </w:rPr>
      </w:pPr>
    </w:p>
    <w:p w:rsidR="00F83576" w:rsidRDefault="00F83576" w:rsidP="0083099A">
      <w:pPr>
        <w:jc w:val="center"/>
      </w:pPr>
    </w:p>
    <w:sectPr w:rsidR="00F83576" w:rsidSect="00C640F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BA9" w:rsidRDefault="00290BA9" w:rsidP="0083099A">
      <w:pPr>
        <w:spacing w:after="0" w:line="240" w:lineRule="auto"/>
      </w:pPr>
      <w:r>
        <w:separator/>
      </w:r>
    </w:p>
  </w:endnote>
  <w:endnote w:type="continuationSeparator" w:id="1">
    <w:p w:rsidR="00290BA9" w:rsidRDefault="00290BA9" w:rsidP="0083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BA9" w:rsidRDefault="00290BA9" w:rsidP="0083099A">
      <w:pPr>
        <w:spacing w:after="0" w:line="240" w:lineRule="auto"/>
      </w:pPr>
      <w:r>
        <w:separator/>
      </w:r>
    </w:p>
  </w:footnote>
  <w:footnote w:type="continuationSeparator" w:id="1">
    <w:p w:rsidR="00290BA9" w:rsidRDefault="00290BA9" w:rsidP="0083099A">
      <w:pPr>
        <w:spacing w:after="0" w:line="240" w:lineRule="auto"/>
      </w:pPr>
      <w:r>
        <w:continuationSeparator/>
      </w:r>
    </w:p>
  </w:footnote>
  <w:footnote w:id="2">
    <w:p w:rsidR="0083099A" w:rsidRDefault="0083099A" w:rsidP="0083099A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>- المرجع السابق24،ص.267</w:t>
      </w:r>
      <w:r>
        <w:rPr>
          <w:rStyle w:val="Appelnotedebasdep"/>
        </w:rPr>
        <w:footnoteRef/>
      </w:r>
      <w:r>
        <w:t xml:space="preserve"> </w:t>
      </w:r>
    </w:p>
  </w:footnote>
  <w:footnote w:id="3">
    <w:p w:rsidR="0083099A" w:rsidRDefault="0083099A" w:rsidP="0083099A">
      <w:pPr>
        <w:pStyle w:val="Notedebasdepage"/>
        <w:rPr>
          <w:rtl/>
          <w:lang w:bidi="ar-DZ"/>
        </w:rPr>
      </w:pPr>
      <w:r>
        <w:rPr>
          <w:rStyle w:val="Appelnotedebasdep"/>
        </w:rPr>
        <w:footnoteRef/>
      </w:r>
      <w:r w:rsidRPr="00FC4819">
        <w:rPr>
          <w:lang w:val="en-US"/>
        </w:rPr>
        <w:t xml:space="preserve">- </w:t>
      </w:r>
      <w:r>
        <w:rPr>
          <w:lang w:val="en-US"/>
        </w:rPr>
        <w:t>Byers,Horace Robert,1944,</w:t>
      </w:r>
      <w:r w:rsidRPr="00A62435">
        <w:rPr>
          <w:lang w:val="en-US" w:bidi="ar-DZ"/>
        </w:rPr>
        <w:t> « General Meteorologie »,McGraw-Hill Book Company,Inc ,New York,p.</w:t>
      </w:r>
      <w:r>
        <w:rPr>
          <w:lang w:val="en-US" w:bidi="ar-DZ"/>
        </w:rPr>
        <w:t>78</w:t>
      </w:r>
      <w:r w:rsidRPr="00FC4819">
        <w:rPr>
          <w:lang w:val="en-US"/>
        </w:rPr>
        <w:t xml:space="preserve"> </w:t>
      </w:r>
    </w:p>
  </w:footnote>
  <w:footnote w:id="4">
    <w:p w:rsidR="0083099A" w:rsidRDefault="0083099A" w:rsidP="0083099A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- عالم نباتي سويسري </w:t>
      </w:r>
      <w:r>
        <w:rPr>
          <w:rFonts w:hint="cs"/>
          <w:rtl/>
          <w:lang w:bidi="ar-DZ"/>
        </w:rPr>
        <w:t xml:space="preserve">(1806-1893) </w:t>
      </w:r>
      <w:r>
        <w:rPr>
          <w:rFonts w:hint="cs"/>
          <w:rtl/>
        </w:rPr>
        <w:t xml:space="preserve">،أكمل الكتاب الضخم الذي بدأه أبوه حول علم النبات </w:t>
      </w:r>
      <w:r>
        <w:rPr>
          <w:rStyle w:val="Appelnotedebasdep"/>
        </w:rPr>
        <w:footnoteRef/>
      </w:r>
      <w:r>
        <w:t xml:space="preserve"> </w:t>
      </w:r>
    </w:p>
  </w:footnote>
  <w:footnote w:id="5">
    <w:p w:rsidR="0083099A" w:rsidRDefault="0083099A" w:rsidP="0083099A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>- المرجع السابق23،ص.184-186 بتصرف</w:t>
      </w:r>
      <w:r>
        <w:rPr>
          <w:rStyle w:val="Appelnotedebasdep"/>
        </w:rPr>
        <w:footnoteRef/>
      </w:r>
      <w:r>
        <w:t xml:space="preserve"> </w:t>
      </w:r>
    </w:p>
  </w:footnote>
  <w:footnote w:id="6">
    <w:p w:rsidR="0083099A" w:rsidRDefault="0083099A" w:rsidP="0083099A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>- المرجع السبق 24،ص.323-402 بتصرف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99A"/>
    <w:rsid w:val="00290BA9"/>
    <w:rsid w:val="0083099A"/>
    <w:rsid w:val="00C640FC"/>
    <w:rsid w:val="00F83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99A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099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099A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83099A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0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099A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1220</Words>
  <Characters>6958</Characters>
  <Application>Microsoft Office Word</Application>
  <DocSecurity>0</DocSecurity>
  <Lines>57</Lines>
  <Paragraphs>16</Paragraphs>
  <ScaleCrop>false</ScaleCrop>
  <Company>Sweet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2021-10-16T08:48:00Z</dcterms:created>
  <dcterms:modified xsi:type="dcterms:W3CDTF">2021-10-16T08:50:00Z</dcterms:modified>
</cp:coreProperties>
</file>