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FAB" w:rsidRPr="004B3FAB" w:rsidRDefault="004B3FAB" w:rsidP="004B3FAB">
      <w:pPr>
        <w:spacing w:line="360" w:lineRule="auto"/>
        <w:contextualSpacing/>
        <w:jc w:val="center"/>
        <w:rPr>
          <w:rFonts w:asciiTheme="minorBidi" w:hAnsiTheme="minorBidi"/>
          <w:sz w:val="24"/>
          <w:szCs w:val="24"/>
        </w:rPr>
      </w:pPr>
      <w:r>
        <w:rPr>
          <w:rFonts w:asciiTheme="minorBidi" w:hAnsiTheme="minorBidi"/>
          <w:b/>
          <w:bCs/>
          <w:noProof/>
          <w:sz w:val="24"/>
          <w:szCs w:val="24"/>
          <w:lang w:eastAsia="fr-FR"/>
        </w:rPr>
        <w:drawing>
          <wp:anchor distT="0" distB="0" distL="114300" distR="114300" simplePos="0" relativeHeight="251661312" behindDoc="0" locked="0" layoutInCell="1" allowOverlap="1">
            <wp:simplePos x="0" y="0"/>
            <wp:positionH relativeFrom="column">
              <wp:posOffset>5983605</wp:posOffset>
            </wp:positionH>
            <wp:positionV relativeFrom="paragraph">
              <wp:posOffset>74295</wp:posOffset>
            </wp:positionV>
            <wp:extent cx="871855" cy="509905"/>
            <wp:effectExtent l="19050" t="0" r="4445" b="0"/>
            <wp:wrapNone/>
            <wp:docPr id="37" name="Picture 5" descr="logo-univ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niv2018"/>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509905"/>
                    </a:xfrm>
                    <a:prstGeom prst="rect">
                      <a:avLst/>
                    </a:prstGeom>
                    <a:noFill/>
                  </pic:spPr>
                </pic:pic>
              </a:graphicData>
            </a:graphic>
          </wp:anchor>
        </w:drawing>
      </w:r>
      <w:r w:rsidRPr="004B3FAB">
        <w:rPr>
          <w:rFonts w:asciiTheme="minorBidi" w:hAnsiTheme="minorBidi"/>
          <w:b/>
          <w:bCs/>
          <w:noProof/>
          <w:sz w:val="24"/>
          <w:szCs w:val="24"/>
          <w:lang w:eastAsia="fr-FR"/>
        </w:rPr>
        <w:drawing>
          <wp:anchor distT="0" distB="0" distL="114300" distR="114300" simplePos="0" relativeHeight="251660288" behindDoc="0" locked="0" layoutInCell="1" allowOverlap="1">
            <wp:simplePos x="0" y="0"/>
            <wp:positionH relativeFrom="column">
              <wp:posOffset>-214866</wp:posOffset>
            </wp:positionH>
            <wp:positionV relativeFrom="paragraph">
              <wp:posOffset>74428</wp:posOffset>
            </wp:positionV>
            <wp:extent cx="913440" cy="531628"/>
            <wp:effectExtent l="19050" t="0" r="960" b="0"/>
            <wp:wrapNone/>
            <wp:docPr id="36" name="Picture 5" descr="logo-univ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niv2018"/>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440" cy="531628"/>
                    </a:xfrm>
                    <a:prstGeom prst="rect">
                      <a:avLst/>
                    </a:prstGeom>
                    <a:noFill/>
                  </pic:spPr>
                </pic:pic>
              </a:graphicData>
            </a:graphic>
          </wp:anchor>
        </w:drawing>
      </w:r>
      <w:r w:rsidRPr="004B3FAB">
        <w:rPr>
          <w:rFonts w:asciiTheme="minorBidi" w:hAnsiTheme="minorBidi"/>
          <w:b/>
          <w:bCs/>
          <w:sz w:val="24"/>
          <w:szCs w:val="24"/>
        </w:rPr>
        <w:t>M</w:t>
      </w:r>
      <w:r w:rsidRPr="004B3FAB">
        <w:rPr>
          <w:rFonts w:asciiTheme="minorBidi" w:hAnsiTheme="minorBidi"/>
          <w:sz w:val="24"/>
          <w:szCs w:val="24"/>
        </w:rPr>
        <w:t>inistère de l’</w:t>
      </w:r>
      <w:r w:rsidRPr="004B3FAB">
        <w:rPr>
          <w:rFonts w:asciiTheme="minorBidi" w:hAnsiTheme="minorBidi"/>
          <w:b/>
          <w:bCs/>
          <w:sz w:val="24"/>
          <w:szCs w:val="24"/>
        </w:rPr>
        <w:t>E</w:t>
      </w:r>
      <w:r w:rsidRPr="004B3FAB">
        <w:rPr>
          <w:rFonts w:asciiTheme="minorBidi" w:hAnsiTheme="minorBidi"/>
          <w:sz w:val="24"/>
          <w:szCs w:val="24"/>
        </w:rPr>
        <w:t xml:space="preserve">nseignement </w:t>
      </w:r>
      <w:r w:rsidRPr="004B3FAB">
        <w:rPr>
          <w:rFonts w:asciiTheme="minorBidi" w:hAnsiTheme="minorBidi"/>
          <w:b/>
          <w:bCs/>
          <w:sz w:val="24"/>
          <w:szCs w:val="24"/>
        </w:rPr>
        <w:t>S</w:t>
      </w:r>
      <w:r w:rsidRPr="004B3FAB">
        <w:rPr>
          <w:rFonts w:asciiTheme="minorBidi" w:hAnsiTheme="minorBidi"/>
          <w:sz w:val="24"/>
          <w:szCs w:val="24"/>
        </w:rPr>
        <w:t xml:space="preserve">upérieur et de la </w:t>
      </w:r>
      <w:r w:rsidRPr="004B3FAB">
        <w:rPr>
          <w:rFonts w:asciiTheme="minorBidi" w:hAnsiTheme="minorBidi"/>
          <w:b/>
          <w:bCs/>
          <w:sz w:val="24"/>
          <w:szCs w:val="24"/>
        </w:rPr>
        <w:t>R</w:t>
      </w:r>
      <w:r w:rsidRPr="004B3FAB">
        <w:rPr>
          <w:rFonts w:asciiTheme="minorBidi" w:hAnsiTheme="minorBidi"/>
          <w:sz w:val="24"/>
          <w:szCs w:val="24"/>
        </w:rPr>
        <w:t xml:space="preserve">echerche </w:t>
      </w:r>
      <w:r w:rsidRPr="004B3FAB">
        <w:rPr>
          <w:rFonts w:asciiTheme="minorBidi" w:hAnsiTheme="minorBidi"/>
          <w:b/>
          <w:bCs/>
          <w:sz w:val="24"/>
          <w:szCs w:val="24"/>
        </w:rPr>
        <w:t>S</w:t>
      </w:r>
      <w:r w:rsidRPr="004B3FAB">
        <w:rPr>
          <w:rFonts w:asciiTheme="minorBidi" w:hAnsiTheme="minorBidi"/>
          <w:sz w:val="24"/>
          <w:szCs w:val="24"/>
        </w:rPr>
        <w:t>cientifique</w:t>
      </w:r>
    </w:p>
    <w:p w:rsidR="004B3FAB" w:rsidRPr="004B3FAB" w:rsidRDefault="004B3FAB" w:rsidP="004B3FAB">
      <w:pPr>
        <w:spacing w:line="360" w:lineRule="auto"/>
        <w:contextualSpacing/>
        <w:jc w:val="center"/>
        <w:rPr>
          <w:rFonts w:asciiTheme="minorBidi" w:hAnsiTheme="minorBidi"/>
          <w:sz w:val="24"/>
          <w:szCs w:val="24"/>
        </w:rPr>
      </w:pPr>
      <w:r w:rsidRPr="004B3FAB">
        <w:rPr>
          <w:rFonts w:asciiTheme="minorBidi" w:hAnsiTheme="minorBidi"/>
          <w:b/>
          <w:bCs/>
          <w:sz w:val="24"/>
          <w:szCs w:val="24"/>
        </w:rPr>
        <w:t>U</w:t>
      </w:r>
      <w:r w:rsidRPr="004B3FAB">
        <w:rPr>
          <w:rFonts w:asciiTheme="minorBidi" w:hAnsiTheme="minorBidi"/>
          <w:sz w:val="24"/>
          <w:szCs w:val="24"/>
        </w:rPr>
        <w:t xml:space="preserve">niversité </w:t>
      </w:r>
      <w:r w:rsidRPr="004B3FAB">
        <w:rPr>
          <w:rFonts w:asciiTheme="minorBidi" w:hAnsiTheme="minorBidi"/>
          <w:b/>
          <w:bCs/>
          <w:sz w:val="24"/>
          <w:szCs w:val="24"/>
        </w:rPr>
        <w:t>D</w:t>
      </w:r>
      <w:r w:rsidRPr="004B3FAB">
        <w:rPr>
          <w:rFonts w:asciiTheme="minorBidi" w:hAnsiTheme="minorBidi"/>
          <w:sz w:val="24"/>
          <w:szCs w:val="24"/>
        </w:rPr>
        <w:t xml:space="preserve">jilali </w:t>
      </w:r>
      <w:proofErr w:type="spellStart"/>
      <w:r w:rsidRPr="004B3FAB">
        <w:rPr>
          <w:rFonts w:asciiTheme="minorBidi" w:hAnsiTheme="minorBidi"/>
          <w:b/>
          <w:bCs/>
          <w:sz w:val="24"/>
          <w:szCs w:val="24"/>
        </w:rPr>
        <w:t>B</w:t>
      </w:r>
      <w:r w:rsidRPr="004B3FAB">
        <w:rPr>
          <w:rFonts w:asciiTheme="minorBidi" w:hAnsiTheme="minorBidi"/>
          <w:sz w:val="24"/>
          <w:szCs w:val="24"/>
        </w:rPr>
        <w:t>ounaama</w:t>
      </w:r>
      <w:proofErr w:type="spellEnd"/>
      <w:r w:rsidRPr="004B3FAB">
        <w:rPr>
          <w:rFonts w:asciiTheme="minorBidi" w:hAnsiTheme="minorBidi"/>
          <w:sz w:val="24"/>
          <w:szCs w:val="24"/>
        </w:rPr>
        <w:t xml:space="preserve"> de </w:t>
      </w:r>
      <w:proofErr w:type="spellStart"/>
      <w:r w:rsidRPr="004B3FAB">
        <w:rPr>
          <w:rFonts w:asciiTheme="minorBidi" w:hAnsiTheme="minorBidi"/>
          <w:b/>
          <w:bCs/>
          <w:sz w:val="24"/>
          <w:szCs w:val="24"/>
        </w:rPr>
        <w:t>K</w:t>
      </w:r>
      <w:r w:rsidRPr="004B3FAB">
        <w:rPr>
          <w:rFonts w:asciiTheme="minorBidi" w:hAnsiTheme="minorBidi"/>
          <w:sz w:val="24"/>
          <w:szCs w:val="24"/>
        </w:rPr>
        <w:t>hemis</w:t>
      </w:r>
      <w:proofErr w:type="spellEnd"/>
      <w:r w:rsidRPr="004B3FAB">
        <w:rPr>
          <w:rFonts w:asciiTheme="minorBidi" w:hAnsiTheme="minorBidi"/>
          <w:sz w:val="24"/>
          <w:szCs w:val="24"/>
        </w:rPr>
        <w:t>-</w:t>
      </w:r>
      <w:r w:rsidRPr="004B3FAB">
        <w:rPr>
          <w:rFonts w:asciiTheme="minorBidi" w:hAnsiTheme="minorBidi"/>
          <w:b/>
          <w:bCs/>
          <w:sz w:val="24"/>
          <w:szCs w:val="24"/>
        </w:rPr>
        <w:t>M</w:t>
      </w:r>
      <w:r w:rsidRPr="004B3FAB">
        <w:rPr>
          <w:rFonts w:asciiTheme="minorBidi" w:hAnsiTheme="minorBidi"/>
          <w:sz w:val="24"/>
          <w:szCs w:val="24"/>
        </w:rPr>
        <w:t>iliana</w:t>
      </w:r>
    </w:p>
    <w:p w:rsidR="004B3FAB" w:rsidRPr="004B3FAB" w:rsidRDefault="004B3FAB" w:rsidP="004B3FAB">
      <w:pPr>
        <w:spacing w:line="360" w:lineRule="auto"/>
        <w:contextualSpacing/>
        <w:jc w:val="center"/>
        <w:rPr>
          <w:rFonts w:asciiTheme="minorBidi" w:hAnsiTheme="minorBidi"/>
          <w:sz w:val="24"/>
          <w:szCs w:val="24"/>
        </w:rPr>
      </w:pPr>
      <w:r w:rsidRPr="004B3FAB">
        <w:rPr>
          <w:rFonts w:asciiTheme="minorBidi" w:hAnsiTheme="minorBidi"/>
          <w:b/>
          <w:bCs/>
          <w:sz w:val="24"/>
          <w:szCs w:val="24"/>
        </w:rPr>
        <w:t>F</w:t>
      </w:r>
      <w:r w:rsidRPr="004B3FAB">
        <w:rPr>
          <w:rFonts w:asciiTheme="minorBidi" w:hAnsiTheme="minorBidi"/>
          <w:sz w:val="24"/>
          <w:szCs w:val="24"/>
        </w:rPr>
        <w:t xml:space="preserve">aculté des </w:t>
      </w:r>
      <w:r w:rsidRPr="004B3FAB">
        <w:rPr>
          <w:rFonts w:asciiTheme="minorBidi" w:hAnsiTheme="minorBidi"/>
          <w:b/>
          <w:bCs/>
          <w:sz w:val="24"/>
          <w:szCs w:val="24"/>
        </w:rPr>
        <w:t>S</w:t>
      </w:r>
      <w:r w:rsidRPr="004B3FAB">
        <w:rPr>
          <w:rFonts w:asciiTheme="minorBidi" w:hAnsiTheme="minorBidi"/>
          <w:sz w:val="24"/>
          <w:szCs w:val="24"/>
        </w:rPr>
        <w:t xml:space="preserve">ciences de la </w:t>
      </w:r>
      <w:r w:rsidRPr="004B3FAB">
        <w:rPr>
          <w:rFonts w:asciiTheme="minorBidi" w:hAnsiTheme="minorBidi"/>
          <w:b/>
          <w:bCs/>
          <w:sz w:val="24"/>
          <w:szCs w:val="24"/>
        </w:rPr>
        <w:t>N</w:t>
      </w:r>
      <w:r w:rsidRPr="004B3FAB">
        <w:rPr>
          <w:rFonts w:asciiTheme="minorBidi" w:hAnsiTheme="minorBidi"/>
          <w:sz w:val="24"/>
          <w:szCs w:val="24"/>
        </w:rPr>
        <w:t xml:space="preserve">ature et de la </w:t>
      </w:r>
      <w:r w:rsidRPr="004B3FAB">
        <w:rPr>
          <w:rFonts w:asciiTheme="minorBidi" w:hAnsiTheme="minorBidi"/>
          <w:b/>
          <w:bCs/>
          <w:sz w:val="24"/>
          <w:szCs w:val="24"/>
        </w:rPr>
        <w:t>V</w:t>
      </w:r>
      <w:r w:rsidRPr="004B3FAB">
        <w:rPr>
          <w:rFonts w:asciiTheme="minorBidi" w:hAnsiTheme="minorBidi"/>
          <w:sz w:val="24"/>
          <w:szCs w:val="24"/>
        </w:rPr>
        <w:t xml:space="preserve">ie et des </w:t>
      </w:r>
      <w:r w:rsidRPr="004B3FAB">
        <w:rPr>
          <w:rFonts w:asciiTheme="minorBidi" w:hAnsiTheme="minorBidi"/>
          <w:b/>
          <w:bCs/>
          <w:sz w:val="24"/>
          <w:szCs w:val="24"/>
        </w:rPr>
        <w:t>S</w:t>
      </w:r>
      <w:r w:rsidRPr="004B3FAB">
        <w:rPr>
          <w:rFonts w:asciiTheme="minorBidi" w:hAnsiTheme="minorBidi"/>
          <w:sz w:val="24"/>
          <w:szCs w:val="24"/>
        </w:rPr>
        <w:t xml:space="preserve">ciences de la </w:t>
      </w:r>
      <w:r w:rsidRPr="004B3FAB">
        <w:rPr>
          <w:rFonts w:asciiTheme="minorBidi" w:hAnsiTheme="minorBidi"/>
          <w:b/>
          <w:bCs/>
          <w:sz w:val="24"/>
          <w:szCs w:val="24"/>
        </w:rPr>
        <w:t>T</w:t>
      </w:r>
      <w:r w:rsidRPr="004B3FAB">
        <w:rPr>
          <w:rFonts w:asciiTheme="minorBidi" w:hAnsiTheme="minorBidi"/>
          <w:sz w:val="24"/>
          <w:szCs w:val="24"/>
        </w:rPr>
        <w:t>erre</w:t>
      </w:r>
    </w:p>
    <w:p w:rsidR="004B3FAB" w:rsidRPr="004B3FAB" w:rsidRDefault="004B3FAB" w:rsidP="004B3FAB">
      <w:pPr>
        <w:spacing w:line="360" w:lineRule="auto"/>
        <w:contextualSpacing/>
        <w:jc w:val="center"/>
        <w:rPr>
          <w:rFonts w:asciiTheme="minorBidi" w:hAnsiTheme="minorBidi"/>
          <w:sz w:val="24"/>
          <w:szCs w:val="24"/>
        </w:rPr>
      </w:pPr>
      <w:r w:rsidRPr="004B3FAB">
        <w:rPr>
          <w:rFonts w:asciiTheme="minorBidi" w:hAnsiTheme="minorBidi"/>
          <w:sz w:val="24"/>
          <w:szCs w:val="24"/>
        </w:rPr>
        <w:t>Département des Sciences agronomiques</w:t>
      </w:r>
    </w:p>
    <w:p w:rsidR="004B3FAB" w:rsidRPr="004B3FAB" w:rsidRDefault="004B3FAB" w:rsidP="004B3FAB">
      <w:pPr>
        <w:spacing w:line="240" w:lineRule="auto"/>
        <w:contextualSpacing/>
        <w:jc w:val="center"/>
        <w:rPr>
          <w:rFonts w:asciiTheme="minorBidi" w:hAnsiTheme="minorBidi"/>
          <w:sz w:val="24"/>
          <w:szCs w:val="24"/>
        </w:rPr>
      </w:pPr>
      <w:r w:rsidRPr="004B3FAB">
        <w:rPr>
          <w:rFonts w:asciiTheme="minorBidi" w:hAnsiTheme="minorBidi"/>
          <w:sz w:val="24"/>
          <w:szCs w:val="24"/>
        </w:rPr>
        <w:t xml:space="preserve">                Le cours est préparé par : </w:t>
      </w:r>
      <w:proofErr w:type="spellStart"/>
      <w:r w:rsidRPr="004B3FAB">
        <w:rPr>
          <w:rFonts w:asciiTheme="minorBidi" w:hAnsiTheme="minorBidi"/>
          <w:sz w:val="24"/>
          <w:szCs w:val="24"/>
        </w:rPr>
        <w:t>Mr.KELKOULI</w:t>
      </w:r>
      <w:proofErr w:type="spellEnd"/>
      <w:r w:rsidRPr="004B3FAB">
        <w:rPr>
          <w:rFonts w:asciiTheme="minorBidi" w:hAnsiTheme="minorBidi"/>
          <w:sz w:val="24"/>
          <w:szCs w:val="24"/>
        </w:rPr>
        <w:t xml:space="preserve"> </w:t>
      </w:r>
      <w:proofErr w:type="spellStart"/>
      <w:r w:rsidRPr="004B3FAB">
        <w:rPr>
          <w:rFonts w:asciiTheme="minorBidi" w:hAnsiTheme="minorBidi"/>
          <w:sz w:val="24"/>
          <w:szCs w:val="24"/>
        </w:rPr>
        <w:t>Mokhtar</w:t>
      </w:r>
      <w:proofErr w:type="spellEnd"/>
    </w:p>
    <w:p w:rsidR="004B3FAB" w:rsidRPr="004B3FAB" w:rsidRDefault="004B3FAB" w:rsidP="004B3FAB">
      <w:pPr>
        <w:spacing w:line="240" w:lineRule="auto"/>
        <w:contextualSpacing/>
        <w:jc w:val="center"/>
        <w:rPr>
          <w:rFonts w:asciiTheme="minorBidi" w:hAnsiTheme="minorBidi"/>
          <w:sz w:val="24"/>
          <w:szCs w:val="24"/>
        </w:rPr>
      </w:pPr>
      <w:r w:rsidRPr="004B3FAB">
        <w:rPr>
          <w:rFonts w:asciiTheme="minorBidi" w:hAnsiTheme="minorBidi"/>
          <w:sz w:val="24"/>
          <w:szCs w:val="24"/>
        </w:rPr>
        <w:t xml:space="preserve">                                          Destiné au niveau troisième année, LMD « Production Végétale »</w:t>
      </w:r>
    </w:p>
    <w:p w:rsidR="004B3FAB" w:rsidRPr="004B3FAB" w:rsidRDefault="004B3FAB" w:rsidP="004B3FAB">
      <w:pPr>
        <w:spacing w:line="240" w:lineRule="auto"/>
        <w:ind w:firstLine="708"/>
        <w:contextualSpacing/>
        <w:rPr>
          <w:rFonts w:asciiTheme="minorBidi" w:hAnsiTheme="minorBidi"/>
          <w:sz w:val="24"/>
          <w:szCs w:val="24"/>
        </w:rPr>
      </w:pPr>
      <w:r w:rsidRPr="004B3FAB">
        <w:rPr>
          <w:rFonts w:asciiTheme="minorBidi" w:hAnsiTheme="minorBidi"/>
          <w:sz w:val="24"/>
          <w:szCs w:val="24"/>
        </w:rPr>
        <w:t xml:space="preserve">                                     Matière : Agro-pédologie et fertilisation</w:t>
      </w:r>
    </w:p>
    <w:p w:rsidR="004B3FAB" w:rsidRDefault="004B3FAB" w:rsidP="004D4FFA">
      <w:pPr>
        <w:jc w:val="center"/>
        <w:rPr>
          <w:rFonts w:asciiTheme="minorBidi" w:hAnsiTheme="minorBidi"/>
          <w:b/>
          <w:bCs/>
          <w:sz w:val="32"/>
          <w:szCs w:val="32"/>
        </w:rPr>
      </w:pPr>
    </w:p>
    <w:p w:rsidR="00C936BE" w:rsidRDefault="004D4FFA" w:rsidP="004D4FFA">
      <w:pPr>
        <w:jc w:val="center"/>
        <w:rPr>
          <w:rFonts w:asciiTheme="minorBidi" w:hAnsiTheme="minorBidi"/>
          <w:b/>
          <w:bCs/>
          <w:sz w:val="32"/>
          <w:szCs w:val="32"/>
        </w:rPr>
      </w:pPr>
      <w:r>
        <w:rPr>
          <w:rFonts w:asciiTheme="minorBidi" w:hAnsiTheme="minorBidi"/>
          <w:b/>
          <w:bCs/>
          <w:sz w:val="32"/>
          <w:szCs w:val="32"/>
        </w:rPr>
        <w:t>A</w:t>
      </w:r>
      <w:r w:rsidRPr="004D4FFA">
        <w:rPr>
          <w:rFonts w:asciiTheme="minorBidi" w:hAnsiTheme="minorBidi"/>
          <w:b/>
          <w:bCs/>
          <w:sz w:val="32"/>
          <w:szCs w:val="32"/>
        </w:rPr>
        <w:t>gro</w:t>
      </w:r>
      <w:r w:rsidR="00676AA0">
        <w:rPr>
          <w:rFonts w:asciiTheme="minorBidi" w:hAnsiTheme="minorBidi"/>
          <w:b/>
          <w:bCs/>
          <w:sz w:val="32"/>
          <w:szCs w:val="32"/>
        </w:rPr>
        <w:t>-</w:t>
      </w:r>
      <w:r w:rsidRPr="004D4FFA">
        <w:rPr>
          <w:rFonts w:asciiTheme="minorBidi" w:hAnsiTheme="minorBidi"/>
          <w:b/>
          <w:bCs/>
          <w:sz w:val="32"/>
          <w:szCs w:val="32"/>
        </w:rPr>
        <w:t>pédologie et fertilisation</w:t>
      </w:r>
    </w:p>
    <w:p w:rsidR="00676AA0" w:rsidRDefault="00676AA0" w:rsidP="002A2762">
      <w:pPr>
        <w:spacing w:line="240" w:lineRule="auto"/>
        <w:contextualSpacing/>
        <w:jc w:val="both"/>
        <w:rPr>
          <w:rFonts w:asciiTheme="minorBidi" w:hAnsiTheme="minorBidi"/>
          <w:b/>
          <w:bCs/>
          <w:sz w:val="28"/>
          <w:szCs w:val="28"/>
        </w:rPr>
      </w:pPr>
      <w:r>
        <w:rPr>
          <w:rFonts w:asciiTheme="minorBidi" w:hAnsiTheme="minorBidi"/>
          <w:b/>
          <w:bCs/>
          <w:sz w:val="28"/>
          <w:szCs w:val="28"/>
        </w:rPr>
        <w:t>Première partie 01 : Agro</w:t>
      </w:r>
      <w:r w:rsidR="002A2762">
        <w:rPr>
          <w:rFonts w:asciiTheme="minorBidi" w:hAnsiTheme="minorBidi"/>
          <w:b/>
          <w:bCs/>
          <w:sz w:val="28"/>
          <w:szCs w:val="28"/>
        </w:rPr>
        <w:t xml:space="preserve">nomie </w:t>
      </w:r>
      <w:r w:rsidR="002A2762" w:rsidRPr="002A2762">
        <w:rPr>
          <w:rFonts w:asciiTheme="minorBidi" w:hAnsiTheme="minorBidi"/>
          <w:i/>
          <w:iCs/>
          <w:sz w:val="28"/>
          <w:szCs w:val="28"/>
        </w:rPr>
        <w:t xml:space="preserve">(Assuré par Mr. KELKOULI </w:t>
      </w:r>
      <w:proofErr w:type="spellStart"/>
      <w:r w:rsidR="002A2762" w:rsidRPr="002A2762">
        <w:rPr>
          <w:rFonts w:asciiTheme="minorBidi" w:hAnsiTheme="minorBidi"/>
          <w:i/>
          <w:iCs/>
          <w:sz w:val="28"/>
          <w:szCs w:val="28"/>
        </w:rPr>
        <w:t>Mokhtar</w:t>
      </w:r>
      <w:proofErr w:type="spellEnd"/>
      <w:r w:rsidR="002A2762" w:rsidRPr="002A2762">
        <w:rPr>
          <w:rFonts w:asciiTheme="minorBidi" w:hAnsiTheme="minorBidi"/>
          <w:i/>
          <w:iCs/>
          <w:sz w:val="28"/>
          <w:szCs w:val="28"/>
        </w:rPr>
        <w:t>)</w:t>
      </w:r>
    </w:p>
    <w:p w:rsidR="002A2762" w:rsidRDefault="002A2762" w:rsidP="002A2762">
      <w:pPr>
        <w:spacing w:line="240" w:lineRule="auto"/>
        <w:contextualSpacing/>
        <w:jc w:val="both"/>
        <w:rPr>
          <w:rFonts w:asciiTheme="minorBidi" w:hAnsiTheme="minorBidi"/>
          <w:b/>
          <w:bCs/>
          <w:sz w:val="28"/>
          <w:szCs w:val="28"/>
        </w:rPr>
      </w:pPr>
    </w:p>
    <w:p w:rsidR="00676AA0" w:rsidRDefault="00676AA0" w:rsidP="00676AA0">
      <w:pPr>
        <w:spacing w:line="240" w:lineRule="auto"/>
        <w:contextualSpacing/>
        <w:jc w:val="both"/>
        <w:rPr>
          <w:rFonts w:asciiTheme="minorBidi" w:hAnsiTheme="minorBidi"/>
          <w:b/>
          <w:bCs/>
          <w:sz w:val="28"/>
          <w:szCs w:val="28"/>
        </w:rPr>
      </w:pPr>
      <w:r w:rsidRPr="003D4340">
        <w:rPr>
          <w:rFonts w:asciiTheme="minorBidi" w:hAnsiTheme="minorBidi"/>
          <w:b/>
          <w:bCs/>
          <w:sz w:val="28"/>
          <w:szCs w:val="28"/>
        </w:rPr>
        <w:t>Chap</w:t>
      </w:r>
      <w:r>
        <w:rPr>
          <w:rFonts w:asciiTheme="minorBidi" w:hAnsiTheme="minorBidi"/>
          <w:b/>
          <w:bCs/>
          <w:sz w:val="28"/>
          <w:szCs w:val="28"/>
        </w:rPr>
        <w:t>itre</w:t>
      </w:r>
      <w:r w:rsidRPr="003D4340">
        <w:rPr>
          <w:rFonts w:asciiTheme="minorBidi" w:hAnsiTheme="minorBidi"/>
          <w:b/>
          <w:bCs/>
          <w:sz w:val="28"/>
          <w:szCs w:val="28"/>
        </w:rPr>
        <w:t xml:space="preserve"> </w:t>
      </w:r>
      <w:r>
        <w:rPr>
          <w:rFonts w:asciiTheme="minorBidi" w:hAnsiTheme="minorBidi"/>
          <w:b/>
          <w:bCs/>
          <w:sz w:val="28"/>
          <w:szCs w:val="28"/>
        </w:rPr>
        <w:t>01</w:t>
      </w:r>
      <w:r w:rsidRPr="003D4340">
        <w:rPr>
          <w:rFonts w:asciiTheme="minorBidi" w:hAnsiTheme="minorBidi"/>
          <w:b/>
          <w:bCs/>
          <w:sz w:val="28"/>
          <w:szCs w:val="28"/>
        </w:rPr>
        <w:t xml:space="preserve">: L’eau dans le sol </w:t>
      </w:r>
    </w:p>
    <w:p w:rsidR="00AC34C6" w:rsidRDefault="00AC34C6" w:rsidP="00676AA0">
      <w:pPr>
        <w:spacing w:line="240" w:lineRule="auto"/>
        <w:contextualSpacing/>
        <w:jc w:val="both"/>
        <w:rPr>
          <w:rFonts w:asciiTheme="minorBidi" w:hAnsiTheme="minorBidi"/>
          <w:b/>
          <w:bCs/>
          <w:sz w:val="28"/>
          <w:szCs w:val="28"/>
        </w:rPr>
      </w:pPr>
    </w:p>
    <w:p w:rsidR="00AC34C6" w:rsidRPr="00AC34C6" w:rsidRDefault="00AC34C6" w:rsidP="00AC34C6">
      <w:pPr>
        <w:spacing w:line="240" w:lineRule="auto"/>
        <w:contextualSpacing/>
        <w:jc w:val="both"/>
        <w:rPr>
          <w:rFonts w:asciiTheme="minorBidi" w:hAnsiTheme="minorBidi"/>
          <w:b/>
          <w:bCs/>
          <w:sz w:val="24"/>
          <w:szCs w:val="24"/>
        </w:rPr>
      </w:pPr>
      <w:r w:rsidRPr="00AC34C6">
        <w:rPr>
          <w:rFonts w:asciiTheme="minorBidi" w:hAnsiTheme="minorBidi"/>
          <w:b/>
          <w:bCs/>
          <w:sz w:val="24"/>
          <w:szCs w:val="24"/>
        </w:rPr>
        <w:t>1.1. Cycle de l’eau dans le sol</w:t>
      </w:r>
    </w:p>
    <w:p w:rsidR="00676AA0" w:rsidRPr="00676AA0" w:rsidRDefault="00676AA0" w:rsidP="00676AA0">
      <w:pPr>
        <w:spacing w:line="240" w:lineRule="auto"/>
        <w:contextualSpacing/>
        <w:jc w:val="both"/>
        <w:rPr>
          <w:rFonts w:asciiTheme="majorBidi" w:hAnsiTheme="majorBidi" w:cstheme="majorBidi"/>
          <w:sz w:val="24"/>
          <w:szCs w:val="24"/>
        </w:rPr>
      </w:pPr>
    </w:p>
    <w:p w:rsidR="002679A2" w:rsidRPr="00676AA0" w:rsidRDefault="002679A2" w:rsidP="00676AA0">
      <w:pPr>
        <w:numPr>
          <w:ilvl w:val="0"/>
          <w:numId w:val="1"/>
        </w:numPr>
        <w:jc w:val="both"/>
        <w:rPr>
          <w:rFonts w:asciiTheme="majorBidi" w:hAnsiTheme="majorBidi" w:cstheme="majorBidi"/>
          <w:sz w:val="24"/>
          <w:szCs w:val="24"/>
        </w:rPr>
      </w:pPr>
      <w:r w:rsidRPr="00676AA0">
        <w:rPr>
          <w:rFonts w:asciiTheme="majorBidi" w:hAnsiTheme="majorBidi" w:cstheme="majorBidi"/>
          <w:sz w:val="24"/>
          <w:szCs w:val="24"/>
        </w:rPr>
        <w:t xml:space="preserve">Lors de précipitations, une partie de la pluie alimente directement la surface du cours d’eau. Cette partie est marginale car la surface occupée par les cours d’eau ne représente en général qu’une très faible fraction de la surface totale du bassin versant. </w:t>
      </w:r>
    </w:p>
    <w:p w:rsidR="002679A2" w:rsidRPr="00676AA0" w:rsidRDefault="002679A2" w:rsidP="00676AA0">
      <w:pPr>
        <w:numPr>
          <w:ilvl w:val="0"/>
          <w:numId w:val="1"/>
        </w:numPr>
        <w:jc w:val="both"/>
        <w:rPr>
          <w:rFonts w:asciiTheme="majorBidi" w:hAnsiTheme="majorBidi" w:cstheme="majorBidi"/>
          <w:sz w:val="24"/>
          <w:szCs w:val="24"/>
        </w:rPr>
      </w:pPr>
      <w:r w:rsidRPr="00676AA0">
        <w:rPr>
          <w:rFonts w:asciiTheme="majorBidi" w:hAnsiTheme="majorBidi" w:cstheme="majorBidi"/>
          <w:sz w:val="24"/>
          <w:szCs w:val="24"/>
        </w:rPr>
        <w:t xml:space="preserve">Une autre partie de la pluie est interceptée par les surfaces végétales. Cette eau retourne ensuite vers l’atmosphère car elle s’évapore rapidement. L’autre atteint le sol. </w:t>
      </w:r>
    </w:p>
    <w:p w:rsidR="002679A2" w:rsidRPr="00676AA0" w:rsidRDefault="002679A2" w:rsidP="00676AA0">
      <w:pPr>
        <w:numPr>
          <w:ilvl w:val="0"/>
          <w:numId w:val="1"/>
        </w:numPr>
        <w:jc w:val="both"/>
        <w:rPr>
          <w:rFonts w:asciiTheme="majorBidi" w:hAnsiTheme="majorBidi" w:cstheme="majorBidi"/>
          <w:sz w:val="24"/>
          <w:szCs w:val="24"/>
        </w:rPr>
      </w:pPr>
      <w:r w:rsidRPr="00676AA0">
        <w:rPr>
          <w:rFonts w:asciiTheme="majorBidi" w:hAnsiTheme="majorBidi" w:cstheme="majorBidi"/>
          <w:sz w:val="24"/>
          <w:szCs w:val="24"/>
        </w:rPr>
        <w:t>Selon la nature du terrain, elle peut alors s’évaporer directement du sol, s’écouler en surface jusqu’aux cours d’eau (écoulement ou ruissellement de surface) ou encore s’infiltrer dans le sol </w:t>
      </w:r>
      <w:proofErr w:type="gramStart"/>
      <w:r w:rsidRPr="00676AA0">
        <w:rPr>
          <w:rFonts w:asciiTheme="majorBidi" w:hAnsiTheme="majorBidi" w:cstheme="majorBidi"/>
          <w:sz w:val="24"/>
          <w:szCs w:val="24"/>
        </w:rPr>
        <w:t>:l’eau</w:t>
      </w:r>
      <w:proofErr w:type="gramEnd"/>
      <w:r w:rsidRPr="00676AA0">
        <w:rPr>
          <w:rFonts w:asciiTheme="majorBidi" w:hAnsiTheme="majorBidi" w:cstheme="majorBidi"/>
          <w:sz w:val="24"/>
          <w:szCs w:val="24"/>
        </w:rPr>
        <w:t xml:space="preserve"> qui ruisselle en surface ; c’est le cas notamment sur les surfaces imperméabilisées ou, sur certains champs « nus » et sols déjà saturés d’eau ou lors d’orages violents. L’eau qui s’infiltre dans le sol pénètre dans les couches superficielles du sol, (prospection par les racines et évapotranspiration). </w:t>
      </w:r>
    </w:p>
    <w:p w:rsidR="002679A2" w:rsidRPr="00676AA0" w:rsidRDefault="002679A2" w:rsidP="00676AA0">
      <w:pPr>
        <w:numPr>
          <w:ilvl w:val="0"/>
          <w:numId w:val="1"/>
        </w:numPr>
        <w:jc w:val="both"/>
        <w:rPr>
          <w:rFonts w:asciiTheme="majorBidi" w:hAnsiTheme="majorBidi" w:cstheme="majorBidi"/>
          <w:sz w:val="24"/>
          <w:szCs w:val="24"/>
        </w:rPr>
      </w:pPr>
      <w:r w:rsidRPr="00676AA0">
        <w:rPr>
          <w:rFonts w:asciiTheme="majorBidi" w:hAnsiTheme="majorBidi" w:cstheme="majorBidi"/>
          <w:sz w:val="24"/>
          <w:szCs w:val="24"/>
        </w:rPr>
        <w:t>Lorsque le sol devient saturé en eau, un ruissellement dans le sol peut survenir (écoulements de sub</w:t>
      </w:r>
      <w:r w:rsidR="00676AA0">
        <w:rPr>
          <w:rFonts w:asciiTheme="majorBidi" w:hAnsiTheme="majorBidi" w:cstheme="majorBidi"/>
          <w:sz w:val="24"/>
          <w:szCs w:val="24"/>
        </w:rPr>
        <w:t>-</w:t>
      </w:r>
      <w:r w:rsidRPr="00676AA0">
        <w:rPr>
          <w:rFonts w:asciiTheme="majorBidi" w:hAnsiTheme="majorBidi" w:cstheme="majorBidi"/>
          <w:sz w:val="24"/>
          <w:szCs w:val="24"/>
        </w:rPr>
        <w:t xml:space="preserve">surface). l’eau peut également percoler vers le bas. C’est l’infiltration profonde dans le sol, en direction des nappes. </w:t>
      </w:r>
    </w:p>
    <w:p w:rsidR="002679A2" w:rsidRDefault="002679A2" w:rsidP="00676AA0">
      <w:pPr>
        <w:numPr>
          <w:ilvl w:val="0"/>
          <w:numId w:val="1"/>
        </w:numPr>
        <w:jc w:val="both"/>
        <w:rPr>
          <w:rFonts w:asciiTheme="majorBidi" w:hAnsiTheme="majorBidi" w:cstheme="majorBidi"/>
          <w:sz w:val="24"/>
          <w:szCs w:val="24"/>
        </w:rPr>
      </w:pPr>
      <w:r w:rsidRPr="00676AA0">
        <w:rPr>
          <w:rFonts w:asciiTheme="majorBidi" w:hAnsiTheme="majorBidi" w:cstheme="majorBidi"/>
          <w:sz w:val="24"/>
          <w:szCs w:val="24"/>
        </w:rPr>
        <w:t xml:space="preserve"> L’eau des nappes se déplace ensuite lentement (écoulement souterrain) vers les exutoires (sources). Avec les eaux de sub</w:t>
      </w:r>
      <w:r w:rsidR="00676AA0">
        <w:rPr>
          <w:rFonts w:asciiTheme="majorBidi" w:hAnsiTheme="majorBidi" w:cstheme="majorBidi"/>
          <w:sz w:val="24"/>
          <w:szCs w:val="24"/>
        </w:rPr>
        <w:t>-</w:t>
      </w:r>
      <w:r w:rsidRPr="00676AA0">
        <w:rPr>
          <w:rFonts w:asciiTheme="majorBidi" w:hAnsiTheme="majorBidi" w:cstheme="majorBidi"/>
          <w:sz w:val="24"/>
          <w:szCs w:val="24"/>
        </w:rPr>
        <w:t xml:space="preserve">surface venues plus rapidement et avec les eaux de « pur » ruissellement de surface, elle alimente les cours d’eau. </w:t>
      </w:r>
    </w:p>
    <w:p w:rsidR="00F86CD6" w:rsidRPr="00F86CD6" w:rsidRDefault="00F86CD6" w:rsidP="00F86CD6">
      <w:pPr>
        <w:numPr>
          <w:ilvl w:val="0"/>
          <w:numId w:val="1"/>
        </w:numPr>
        <w:jc w:val="both"/>
        <w:rPr>
          <w:rFonts w:asciiTheme="majorBidi" w:hAnsiTheme="majorBidi" w:cstheme="majorBidi"/>
          <w:sz w:val="24"/>
          <w:szCs w:val="24"/>
        </w:rPr>
      </w:pPr>
      <w:r w:rsidRPr="00F86CD6">
        <w:rPr>
          <w:rFonts w:asciiTheme="majorBidi" w:hAnsiTheme="majorBidi" w:cstheme="majorBidi"/>
          <w:sz w:val="24"/>
          <w:szCs w:val="24"/>
        </w:rPr>
        <w:t>L’écologie en général distingue dans les milieux terrestres et surtout pour l’écologie des plantes deux grandes catégories de facteurs de répartition des organismes vivants:</w:t>
      </w:r>
    </w:p>
    <w:p w:rsidR="00F86CD6" w:rsidRPr="00F86CD6" w:rsidRDefault="00F86CD6" w:rsidP="00F86CD6">
      <w:pPr>
        <w:ind w:left="720"/>
        <w:jc w:val="both"/>
        <w:rPr>
          <w:rFonts w:asciiTheme="majorBidi" w:hAnsiTheme="majorBidi" w:cstheme="majorBidi"/>
          <w:sz w:val="24"/>
          <w:szCs w:val="24"/>
        </w:rPr>
      </w:pPr>
      <w:r>
        <w:rPr>
          <w:rFonts w:asciiTheme="majorBidi" w:hAnsiTheme="majorBidi" w:cstheme="majorBidi"/>
          <w:sz w:val="24"/>
          <w:szCs w:val="24"/>
        </w:rPr>
        <w:t xml:space="preserve">                                   </w:t>
      </w:r>
      <w:r w:rsidRPr="00F86CD6">
        <w:rPr>
          <w:rFonts w:asciiTheme="majorBidi" w:hAnsiTheme="majorBidi" w:cstheme="majorBidi"/>
          <w:sz w:val="24"/>
          <w:szCs w:val="24"/>
        </w:rPr>
        <w:t xml:space="preserve">- </w:t>
      </w:r>
      <w:r>
        <w:rPr>
          <w:rFonts w:asciiTheme="majorBidi" w:hAnsiTheme="majorBidi" w:cstheme="majorBidi"/>
          <w:sz w:val="24"/>
          <w:szCs w:val="24"/>
        </w:rPr>
        <w:t xml:space="preserve">  L</w:t>
      </w:r>
      <w:r w:rsidRPr="00F86CD6">
        <w:rPr>
          <w:rFonts w:asciiTheme="majorBidi" w:hAnsiTheme="majorBidi" w:cstheme="majorBidi"/>
          <w:sz w:val="24"/>
          <w:szCs w:val="24"/>
        </w:rPr>
        <w:t xml:space="preserve">es facteurs climatiques </w:t>
      </w:r>
    </w:p>
    <w:p w:rsidR="00F86CD6" w:rsidRPr="00F86CD6" w:rsidRDefault="00F86CD6" w:rsidP="00F86CD6">
      <w:pPr>
        <w:ind w:left="720"/>
        <w:rPr>
          <w:rFonts w:asciiTheme="majorBidi" w:hAnsiTheme="majorBidi" w:cstheme="majorBidi"/>
          <w:sz w:val="24"/>
          <w:szCs w:val="24"/>
        </w:rPr>
      </w:pPr>
      <w:r>
        <w:rPr>
          <w:rFonts w:asciiTheme="majorBidi" w:hAnsiTheme="majorBidi" w:cstheme="majorBidi"/>
          <w:sz w:val="24"/>
          <w:szCs w:val="24"/>
        </w:rPr>
        <w:t xml:space="preserve">                                      </w:t>
      </w:r>
      <w:r w:rsidRPr="00F86CD6">
        <w:rPr>
          <w:rFonts w:asciiTheme="majorBidi" w:hAnsiTheme="majorBidi" w:cstheme="majorBidi"/>
          <w:sz w:val="24"/>
          <w:szCs w:val="24"/>
        </w:rPr>
        <w:t xml:space="preserve"> -</w:t>
      </w:r>
      <w:r>
        <w:rPr>
          <w:rFonts w:asciiTheme="majorBidi" w:hAnsiTheme="majorBidi" w:cstheme="majorBidi"/>
          <w:sz w:val="24"/>
          <w:szCs w:val="24"/>
        </w:rPr>
        <w:t xml:space="preserve">   </w:t>
      </w:r>
      <w:r w:rsidRPr="00F86CD6">
        <w:rPr>
          <w:rFonts w:asciiTheme="majorBidi" w:hAnsiTheme="majorBidi" w:cstheme="majorBidi"/>
          <w:sz w:val="24"/>
          <w:szCs w:val="24"/>
        </w:rPr>
        <w:t xml:space="preserve"> </w:t>
      </w:r>
      <w:r>
        <w:rPr>
          <w:rFonts w:asciiTheme="majorBidi" w:hAnsiTheme="majorBidi" w:cstheme="majorBidi"/>
          <w:sz w:val="24"/>
          <w:szCs w:val="24"/>
        </w:rPr>
        <w:t>E</w:t>
      </w:r>
      <w:r w:rsidRPr="00F86CD6">
        <w:rPr>
          <w:rFonts w:asciiTheme="majorBidi" w:hAnsiTheme="majorBidi" w:cstheme="majorBidi"/>
          <w:sz w:val="24"/>
          <w:szCs w:val="24"/>
        </w:rPr>
        <w:t>t les facteurs édaphiques.</w:t>
      </w:r>
    </w:p>
    <w:p w:rsidR="00F86CD6" w:rsidRPr="00F86CD6" w:rsidRDefault="00F86CD6" w:rsidP="00F86CD6">
      <w:pPr>
        <w:ind w:left="72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F86CD6">
        <w:rPr>
          <w:rFonts w:asciiTheme="majorBidi" w:hAnsiTheme="majorBidi" w:cstheme="majorBidi"/>
          <w:sz w:val="24"/>
          <w:szCs w:val="24"/>
        </w:rPr>
        <w:t xml:space="preserve">L’un des plus importants pour les plantes aériennes que pour la faune et la flore entièrement endogées est le contenu en eau du sol. </w:t>
      </w:r>
    </w:p>
    <w:p w:rsidR="00F86CD6" w:rsidRPr="00676AA0" w:rsidRDefault="00F86CD6" w:rsidP="00F86CD6">
      <w:pPr>
        <w:jc w:val="both"/>
        <w:rPr>
          <w:rFonts w:asciiTheme="majorBidi" w:hAnsiTheme="majorBidi" w:cstheme="majorBidi"/>
          <w:sz w:val="24"/>
          <w:szCs w:val="24"/>
        </w:rPr>
      </w:pPr>
    </w:p>
    <w:p w:rsidR="00676AA0" w:rsidRDefault="00676AA0" w:rsidP="00676AA0">
      <w:pPr>
        <w:jc w:val="both"/>
        <w:rPr>
          <w:rFonts w:asciiTheme="minorBidi" w:hAnsiTheme="minorBidi"/>
          <w:b/>
          <w:bCs/>
          <w:sz w:val="32"/>
          <w:szCs w:val="32"/>
        </w:rPr>
      </w:pPr>
      <w:r w:rsidRPr="00676AA0">
        <w:rPr>
          <w:rFonts w:asciiTheme="minorBidi" w:hAnsiTheme="minorBidi"/>
          <w:b/>
          <w:bCs/>
          <w:noProof/>
          <w:sz w:val="32"/>
          <w:szCs w:val="32"/>
          <w:lang w:eastAsia="fr-FR"/>
        </w:rPr>
        <w:lastRenderedPageBreak/>
        <w:drawing>
          <wp:inline distT="0" distB="0" distL="0" distR="0">
            <wp:extent cx="5972810" cy="4651375"/>
            <wp:effectExtent l="19050" t="0" r="8890" b="0"/>
            <wp:docPr id="1" name="Image 1" descr="JPEG - 66.6 ko"/>
            <wp:cNvGraphicFramePr/>
            <a:graphic xmlns:a="http://schemas.openxmlformats.org/drawingml/2006/main">
              <a:graphicData uri="http://schemas.openxmlformats.org/drawingml/2006/picture">
                <pic:pic xmlns:pic="http://schemas.openxmlformats.org/drawingml/2006/picture">
                  <pic:nvPicPr>
                    <pic:cNvPr id="3" name="Espace réservé du contenu 4" descr="JPEG - 66.6 ko"/>
                    <pic:cNvPicPr>
                      <a:picLocks/>
                    </pic:cNvPicPr>
                  </pic:nvPicPr>
                  <pic:blipFill>
                    <a:blip r:embed="rId8"/>
                    <a:srcRect/>
                    <a:stretch>
                      <a:fillRect/>
                    </a:stretch>
                  </pic:blipFill>
                  <pic:spPr bwMode="auto">
                    <a:xfrm>
                      <a:off x="0" y="0"/>
                      <a:ext cx="5972810" cy="4651375"/>
                    </a:xfrm>
                    <a:prstGeom prst="rect">
                      <a:avLst/>
                    </a:prstGeom>
                    <a:noFill/>
                    <a:ln w="9525">
                      <a:noFill/>
                      <a:miter lim="800000"/>
                      <a:headEnd/>
                      <a:tailEnd/>
                    </a:ln>
                  </pic:spPr>
                </pic:pic>
              </a:graphicData>
            </a:graphic>
          </wp:inline>
        </w:drawing>
      </w:r>
    </w:p>
    <w:p w:rsidR="00AC34C6" w:rsidRDefault="00AC34C6" w:rsidP="00AC34C6">
      <w:pPr>
        <w:spacing w:line="240" w:lineRule="auto"/>
        <w:contextualSpacing/>
        <w:jc w:val="both"/>
        <w:rPr>
          <w:rFonts w:asciiTheme="minorBidi" w:hAnsiTheme="minorBidi"/>
          <w:b/>
          <w:bCs/>
          <w:sz w:val="24"/>
          <w:szCs w:val="24"/>
        </w:rPr>
      </w:pPr>
      <w:r w:rsidRPr="00AC34C6">
        <w:rPr>
          <w:rFonts w:asciiTheme="minorBidi" w:hAnsiTheme="minorBidi"/>
          <w:b/>
          <w:bCs/>
          <w:sz w:val="24"/>
          <w:szCs w:val="24"/>
        </w:rPr>
        <w:t xml:space="preserve">1.2. Formes et quantité </w:t>
      </w:r>
      <w:r>
        <w:rPr>
          <w:rFonts w:asciiTheme="minorBidi" w:hAnsiTheme="minorBidi"/>
          <w:b/>
          <w:bCs/>
          <w:sz w:val="24"/>
          <w:szCs w:val="24"/>
        </w:rPr>
        <w:t xml:space="preserve">totale </w:t>
      </w:r>
      <w:r w:rsidRPr="00AC34C6">
        <w:rPr>
          <w:rFonts w:asciiTheme="minorBidi" w:hAnsiTheme="minorBidi"/>
          <w:b/>
          <w:bCs/>
          <w:sz w:val="24"/>
          <w:szCs w:val="24"/>
        </w:rPr>
        <w:t>de l’eau dans le sol</w:t>
      </w:r>
    </w:p>
    <w:p w:rsidR="00AC34C6" w:rsidRPr="00AC34C6" w:rsidRDefault="00AC34C6" w:rsidP="00AC34C6">
      <w:pPr>
        <w:spacing w:line="240" w:lineRule="auto"/>
        <w:contextualSpacing/>
        <w:jc w:val="both"/>
        <w:rPr>
          <w:rFonts w:asciiTheme="minorBidi" w:hAnsiTheme="minorBidi"/>
          <w:b/>
          <w:bCs/>
          <w:sz w:val="24"/>
          <w:szCs w:val="24"/>
        </w:rPr>
      </w:pPr>
    </w:p>
    <w:p w:rsidR="00AC34C6" w:rsidRPr="00AC34C6" w:rsidRDefault="00AC34C6" w:rsidP="00AC34C6">
      <w:pPr>
        <w:jc w:val="both"/>
        <w:rPr>
          <w:rFonts w:asciiTheme="minorBidi" w:hAnsiTheme="minorBidi"/>
          <w:sz w:val="24"/>
          <w:szCs w:val="24"/>
        </w:rPr>
      </w:pPr>
      <w:r>
        <w:rPr>
          <w:rFonts w:asciiTheme="minorBidi" w:hAnsiTheme="minorBidi"/>
          <w:b/>
          <w:bCs/>
          <w:sz w:val="24"/>
          <w:szCs w:val="24"/>
        </w:rPr>
        <w:t xml:space="preserve">     1.2</w:t>
      </w:r>
      <w:r w:rsidRPr="00AC34C6">
        <w:rPr>
          <w:rFonts w:asciiTheme="minorBidi" w:hAnsiTheme="minorBidi"/>
          <w:b/>
          <w:bCs/>
          <w:sz w:val="24"/>
          <w:szCs w:val="24"/>
        </w:rPr>
        <w:t>.1. Formes et quantité totale de l’eau du sol.</w:t>
      </w:r>
    </w:p>
    <w:p w:rsidR="00AC34C6" w:rsidRPr="00AC34C6" w:rsidRDefault="00AC34C6" w:rsidP="00AC34C6">
      <w:pPr>
        <w:jc w:val="both"/>
        <w:rPr>
          <w:rFonts w:asciiTheme="majorBidi" w:hAnsiTheme="majorBidi" w:cstheme="majorBidi"/>
          <w:sz w:val="24"/>
          <w:szCs w:val="24"/>
        </w:rPr>
      </w:pPr>
      <w:r>
        <w:t xml:space="preserve">    </w:t>
      </w:r>
      <w:r w:rsidRPr="00AC34C6">
        <w:rPr>
          <w:rFonts w:asciiTheme="majorBidi" w:hAnsiTheme="majorBidi" w:cstheme="majorBidi"/>
          <w:sz w:val="24"/>
          <w:szCs w:val="24"/>
        </w:rPr>
        <w:t>L’eau se trouve dans le sol sous trois formes:</w:t>
      </w:r>
    </w:p>
    <w:p w:rsidR="00AC34C6" w:rsidRPr="00AC34C6" w:rsidRDefault="002679A2" w:rsidP="002679A2">
      <w:pPr>
        <w:ind w:left="1701" w:hanging="1560"/>
        <w:jc w:val="both"/>
        <w:rPr>
          <w:rFonts w:asciiTheme="majorBidi" w:hAnsiTheme="majorBidi" w:cstheme="majorBidi"/>
          <w:sz w:val="24"/>
          <w:szCs w:val="24"/>
        </w:rPr>
      </w:pPr>
      <w:r>
        <w:rPr>
          <w:rFonts w:asciiTheme="majorBidi" w:hAnsiTheme="majorBidi" w:cstheme="majorBidi"/>
          <w:sz w:val="24"/>
          <w:szCs w:val="24"/>
        </w:rPr>
        <w:t xml:space="preserve">                     </w:t>
      </w:r>
      <w:r w:rsidR="00AC34C6" w:rsidRPr="00AC34C6">
        <w:rPr>
          <w:rFonts w:asciiTheme="majorBidi" w:hAnsiTheme="majorBidi" w:cstheme="majorBidi"/>
          <w:sz w:val="24"/>
          <w:szCs w:val="24"/>
        </w:rPr>
        <w:t xml:space="preserve">  - </w:t>
      </w:r>
      <w:r>
        <w:rPr>
          <w:rFonts w:asciiTheme="majorBidi" w:hAnsiTheme="majorBidi" w:cstheme="majorBidi"/>
          <w:b/>
          <w:bCs/>
          <w:i/>
          <w:iCs/>
          <w:sz w:val="24"/>
          <w:szCs w:val="24"/>
        </w:rPr>
        <w:t>E</w:t>
      </w:r>
      <w:r w:rsidR="00AC34C6" w:rsidRPr="00AC34C6">
        <w:rPr>
          <w:rFonts w:asciiTheme="majorBidi" w:hAnsiTheme="majorBidi" w:cstheme="majorBidi"/>
          <w:b/>
          <w:bCs/>
          <w:i/>
          <w:iCs/>
          <w:sz w:val="24"/>
          <w:szCs w:val="24"/>
        </w:rPr>
        <w:t xml:space="preserve">au libre </w:t>
      </w:r>
      <w:r w:rsidR="00AC34C6" w:rsidRPr="00AC34C6">
        <w:rPr>
          <w:rFonts w:asciiTheme="majorBidi" w:hAnsiTheme="majorBidi" w:cstheme="majorBidi"/>
          <w:sz w:val="24"/>
          <w:szCs w:val="24"/>
        </w:rPr>
        <w:t>des fissures, à laquelle s’ajoute l’eau de ruissellement superficiel; l’une et l’autre circulent en entrainant une partie des composés du sol.</w:t>
      </w:r>
    </w:p>
    <w:p w:rsidR="00AC34C6" w:rsidRPr="00AC34C6" w:rsidRDefault="002679A2" w:rsidP="002679A2">
      <w:pPr>
        <w:ind w:left="1701" w:hanging="1560"/>
        <w:jc w:val="both"/>
        <w:rPr>
          <w:rFonts w:asciiTheme="majorBidi" w:hAnsiTheme="majorBidi" w:cstheme="majorBidi"/>
          <w:sz w:val="24"/>
          <w:szCs w:val="24"/>
        </w:rPr>
      </w:pPr>
      <w:r>
        <w:rPr>
          <w:rFonts w:asciiTheme="majorBidi" w:hAnsiTheme="majorBidi" w:cstheme="majorBidi"/>
          <w:sz w:val="24"/>
          <w:szCs w:val="24"/>
        </w:rPr>
        <w:t xml:space="preserve">                     </w:t>
      </w:r>
      <w:r w:rsidR="00AC34C6" w:rsidRPr="00AC34C6">
        <w:rPr>
          <w:rFonts w:asciiTheme="majorBidi" w:hAnsiTheme="majorBidi" w:cstheme="majorBidi"/>
          <w:sz w:val="24"/>
          <w:szCs w:val="24"/>
        </w:rPr>
        <w:t xml:space="preserve">  - </w:t>
      </w:r>
      <w:r>
        <w:rPr>
          <w:rFonts w:asciiTheme="majorBidi" w:hAnsiTheme="majorBidi" w:cstheme="majorBidi"/>
          <w:b/>
          <w:bCs/>
          <w:i/>
          <w:iCs/>
          <w:sz w:val="24"/>
          <w:szCs w:val="24"/>
        </w:rPr>
        <w:t>E</w:t>
      </w:r>
      <w:r w:rsidR="00AC34C6" w:rsidRPr="00AC34C6">
        <w:rPr>
          <w:rFonts w:asciiTheme="majorBidi" w:hAnsiTheme="majorBidi" w:cstheme="majorBidi"/>
          <w:b/>
          <w:bCs/>
          <w:i/>
          <w:iCs/>
          <w:sz w:val="24"/>
          <w:szCs w:val="24"/>
        </w:rPr>
        <w:t>au interstitielle ou percolation,</w:t>
      </w:r>
      <w:r w:rsidR="00AC34C6" w:rsidRPr="00AC34C6">
        <w:rPr>
          <w:rFonts w:asciiTheme="majorBidi" w:hAnsiTheme="majorBidi" w:cstheme="majorBidi"/>
          <w:sz w:val="24"/>
          <w:szCs w:val="24"/>
        </w:rPr>
        <w:t xml:space="preserve"> circulant entre les graines du sol et constituant les nappes souterraines.</w:t>
      </w:r>
    </w:p>
    <w:p w:rsidR="00676AA0" w:rsidRDefault="00AC34C6" w:rsidP="002679A2">
      <w:pPr>
        <w:ind w:left="1701" w:hanging="1560"/>
        <w:jc w:val="both"/>
        <w:rPr>
          <w:rFonts w:asciiTheme="majorBidi" w:hAnsiTheme="majorBidi" w:cstheme="majorBidi"/>
          <w:b/>
          <w:bCs/>
          <w:sz w:val="24"/>
          <w:szCs w:val="24"/>
        </w:rPr>
      </w:pPr>
      <w:r w:rsidRPr="00AC34C6">
        <w:rPr>
          <w:rFonts w:asciiTheme="majorBidi" w:hAnsiTheme="majorBidi" w:cstheme="majorBidi"/>
          <w:sz w:val="24"/>
          <w:szCs w:val="24"/>
        </w:rPr>
        <w:t xml:space="preserve"> </w:t>
      </w:r>
      <w:r w:rsidR="002679A2">
        <w:rPr>
          <w:rFonts w:asciiTheme="majorBidi" w:hAnsiTheme="majorBidi" w:cstheme="majorBidi"/>
          <w:sz w:val="24"/>
          <w:szCs w:val="24"/>
        </w:rPr>
        <w:t xml:space="preserve">                    </w:t>
      </w:r>
      <w:r w:rsidRPr="00AC34C6">
        <w:rPr>
          <w:rFonts w:asciiTheme="majorBidi" w:hAnsiTheme="majorBidi" w:cstheme="majorBidi"/>
          <w:sz w:val="24"/>
          <w:szCs w:val="24"/>
        </w:rPr>
        <w:t xml:space="preserve">  - </w:t>
      </w:r>
      <w:r w:rsidR="002679A2">
        <w:rPr>
          <w:rFonts w:asciiTheme="majorBidi" w:hAnsiTheme="majorBidi" w:cstheme="majorBidi"/>
          <w:b/>
          <w:bCs/>
          <w:i/>
          <w:iCs/>
          <w:sz w:val="24"/>
          <w:szCs w:val="24"/>
        </w:rPr>
        <w:t>E</w:t>
      </w:r>
      <w:r w:rsidRPr="00AC34C6">
        <w:rPr>
          <w:rFonts w:asciiTheme="majorBidi" w:hAnsiTheme="majorBidi" w:cstheme="majorBidi"/>
          <w:b/>
          <w:bCs/>
          <w:i/>
          <w:iCs/>
          <w:sz w:val="24"/>
          <w:szCs w:val="24"/>
        </w:rPr>
        <w:t xml:space="preserve">au d’imbibition </w:t>
      </w:r>
      <w:r w:rsidRPr="00AC34C6">
        <w:rPr>
          <w:rFonts w:asciiTheme="majorBidi" w:hAnsiTheme="majorBidi" w:cstheme="majorBidi"/>
          <w:sz w:val="24"/>
          <w:szCs w:val="24"/>
        </w:rPr>
        <w:t xml:space="preserve">qui est soit </w:t>
      </w:r>
      <w:r w:rsidRPr="00AC34C6">
        <w:rPr>
          <w:rFonts w:asciiTheme="majorBidi" w:hAnsiTheme="majorBidi" w:cstheme="majorBidi"/>
          <w:b/>
          <w:bCs/>
          <w:sz w:val="24"/>
          <w:szCs w:val="24"/>
        </w:rPr>
        <w:t>adsorbée</w:t>
      </w:r>
      <w:r w:rsidRPr="00AC34C6">
        <w:rPr>
          <w:rFonts w:asciiTheme="majorBidi" w:hAnsiTheme="majorBidi" w:cstheme="majorBidi"/>
          <w:sz w:val="24"/>
          <w:szCs w:val="24"/>
        </w:rPr>
        <w:t xml:space="preserve"> à la surface des graines (c-à-dire maintenue par la tension superficielle), soit </w:t>
      </w:r>
      <w:r w:rsidRPr="00AC34C6">
        <w:rPr>
          <w:rFonts w:asciiTheme="majorBidi" w:hAnsiTheme="majorBidi" w:cstheme="majorBidi"/>
          <w:b/>
          <w:bCs/>
          <w:sz w:val="24"/>
          <w:szCs w:val="24"/>
        </w:rPr>
        <w:t>absorbée</w:t>
      </w:r>
    </w:p>
    <w:p w:rsidR="003C74F8" w:rsidRDefault="003C74F8" w:rsidP="00AC34C6">
      <w:pPr>
        <w:jc w:val="both"/>
        <w:rPr>
          <w:rFonts w:asciiTheme="majorBidi" w:hAnsiTheme="majorBidi" w:cstheme="majorBidi"/>
          <w:b/>
          <w:bCs/>
          <w:sz w:val="24"/>
          <w:szCs w:val="24"/>
        </w:rPr>
      </w:pPr>
    </w:p>
    <w:p w:rsidR="00D22053" w:rsidRDefault="00D22053" w:rsidP="00D22053">
      <w:pPr>
        <w:jc w:val="both"/>
        <w:rPr>
          <w:rFonts w:asciiTheme="majorBidi" w:hAnsiTheme="majorBidi" w:cstheme="majorBidi"/>
          <w:sz w:val="24"/>
          <w:szCs w:val="24"/>
        </w:rPr>
      </w:pPr>
    </w:p>
    <w:p w:rsidR="00D22053" w:rsidRDefault="00D22053" w:rsidP="00D22053">
      <w:pPr>
        <w:jc w:val="both"/>
        <w:rPr>
          <w:rFonts w:asciiTheme="majorBidi" w:hAnsiTheme="majorBidi" w:cstheme="majorBidi"/>
          <w:sz w:val="24"/>
          <w:szCs w:val="24"/>
        </w:rPr>
      </w:pPr>
      <w:r w:rsidRPr="003C74F8">
        <w:rPr>
          <w:rFonts w:asciiTheme="majorBidi" w:hAnsiTheme="majorBidi" w:cstheme="majorBidi"/>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5pt;height:298.9pt" o:ole="">
            <v:imagedata r:id="rId9" o:title=""/>
          </v:shape>
          <o:OLEObject Type="Embed" ProgID="PowerPoint.Slide.12" ShapeID="_x0000_i1025" DrawAspect="Content" ObjectID="_1671390781" r:id="rId10"/>
        </w:object>
      </w:r>
    </w:p>
    <w:p w:rsidR="003C74F8" w:rsidRDefault="002679A2" w:rsidP="002679A2">
      <w:pPr>
        <w:tabs>
          <w:tab w:val="left" w:pos="284"/>
          <w:tab w:val="left" w:pos="426"/>
        </w:tabs>
        <w:jc w:val="both"/>
        <w:rPr>
          <w:rFonts w:asciiTheme="majorBidi" w:hAnsiTheme="majorBidi" w:cstheme="majorBidi"/>
          <w:b/>
          <w:bCs/>
          <w:sz w:val="24"/>
          <w:szCs w:val="24"/>
        </w:rPr>
      </w:pPr>
      <w:r>
        <w:rPr>
          <w:rFonts w:asciiTheme="majorBidi" w:hAnsiTheme="majorBidi" w:cstheme="majorBidi"/>
          <w:b/>
          <w:bCs/>
          <w:sz w:val="24"/>
          <w:szCs w:val="24"/>
        </w:rPr>
        <w:t xml:space="preserve">      </w:t>
      </w:r>
      <w:r w:rsidR="00D22053" w:rsidRPr="00D22053">
        <w:rPr>
          <w:rFonts w:asciiTheme="majorBidi" w:hAnsiTheme="majorBidi" w:cstheme="majorBidi"/>
          <w:b/>
          <w:bCs/>
          <w:sz w:val="24"/>
          <w:szCs w:val="24"/>
        </w:rPr>
        <w:t>I.2.2- Maximum de rétention.</w:t>
      </w:r>
    </w:p>
    <w:p w:rsidR="00D22053" w:rsidRPr="00D22053" w:rsidRDefault="00D22053" w:rsidP="00D22053">
      <w:pPr>
        <w:ind w:firstLine="708"/>
        <w:jc w:val="both"/>
        <w:rPr>
          <w:rFonts w:asciiTheme="majorBidi" w:hAnsiTheme="majorBidi" w:cstheme="majorBidi"/>
          <w:sz w:val="24"/>
          <w:szCs w:val="24"/>
        </w:rPr>
      </w:pPr>
      <w:r w:rsidRPr="00D22053">
        <w:rPr>
          <w:rFonts w:asciiTheme="majorBidi" w:hAnsiTheme="majorBidi" w:cstheme="majorBidi"/>
          <w:sz w:val="24"/>
          <w:szCs w:val="24"/>
        </w:rPr>
        <w:t>L’eau adsorbée et absorbée gonfle le sol jusqu’à un maximum de rétention, très variable selon le type de sol et précisément selon sa granulométrie.</w:t>
      </w:r>
    </w:p>
    <w:p w:rsidR="00D22053" w:rsidRPr="00D22053" w:rsidRDefault="00D22053" w:rsidP="00D22053">
      <w:pPr>
        <w:jc w:val="both"/>
        <w:rPr>
          <w:rFonts w:asciiTheme="majorBidi" w:hAnsiTheme="majorBidi" w:cstheme="majorBidi"/>
          <w:sz w:val="24"/>
          <w:szCs w:val="24"/>
        </w:rPr>
      </w:pPr>
      <w:r w:rsidRPr="00D22053">
        <w:rPr>
          <w:rFonts w:asciiTheme="majorBidi" w:hAnsiTheme="majorBidi" w:cstheme="majorBidi"/>
          <w:sz w:val="24"/>
          <w:szCs w:val="24"/>
        </w:rPr>
        <w:tab/>
        <w:t>Un sol équilibré du point de vue agronomique contient 28 à 30 % d’eau en volume; un sol trop sableux en contient 15%; un sol trop argileux, 40%; une tourbe, 60%.</w:t>
      </w:r>
    </w:p>
    <w:p w:rsidR="00D22053" w:rsidRPr="00D22053" w:rsidRDefault="00D22053" w:rsidP="00D22053">
      <w:pPr>
        <w:ind w:firstLine="708"/>
        <w:jc w:val="both"/>
        <w:rPr>
          <w:rFonts w:asciiTheme="majorBidi" w:hAnsiTheme="majorBidi" w:cstheme="majorBidi"/>
          <w:sz w:val="24"/>
          <w:szCs w:val="24"/>
        </w:rPr>
      </w:pPr>
      <w:r w:rsidRPr="00D22053">
        <w:rPr>
          <w:rFonts w:asciiTheme="majorBidi" w:hAnsiTheme="majorBidi" w:cstheme="majorBidi"/>
          <w:sz w:val="24"/>
          <w:szCs w:val="24"/>
        </w:rPr>
        <w:t xml:space="preserve">Dépassant le maximum de rétention, l’eau supplémentaire percole, c.-à-d. s’écoule entre les grains. </w:t>
      </w:r>
    </w:p>
    <w:p w:rsidR="00D22053" w:rsidRPr="00D22053" w:rsidRDefault="00D22053" w:rsidP="00D22053">
      <w:pPr>
        <w:jc w:val="both"/>
        <w:rPr>
          <w:rFonts w:asciiTheme="majorBidi" w:hAnsiTheme="majorBidi" w:cstheme="majorBidi"/>
          <w:sz w:val="24"/>
          <w:szCs w:val="24"/>
        </w:rPr>
      </w:pPr>
      <w:r w:rsidRPr="00D22053">
        <w:rPr>
          <w:rFonts w:asciiTheme="majorBidi" w:hAnsiTheme="majorBidi" w:cstheme="majorBidi"/>
          <w:sz w:val="24"/>
          <w:szCs w:val="24"/>
        </w:rPr>
        <w:tab/>
        <w:t xml:space="preserve">Cependant si le gonflement par absorption est trop important (argile abondante), le sol peut se colmater et devenir imperméable. </w:t>
      </w:r>
    </w:p>
    <w:p w:rsidR="00D22053" w:rsidRDefault="00D22053" w:rsidP="00D22053">
      <w:pPr>
        <w:jc w:val="both"/>
        <w:rPr>
          <w:rFonts w:asciiTheme="majorBidi" w:hAnsiTheme="majorBidi" w:cstheme="majorBidi"/>
          <w:sz w:val="24"/>
          <w:szCs w:val="24"/>
        </w:rPr>
      </w:pPr>
      <w:r w:rsidRPr="00D22053">
        <w:rPr>
          <w:rFonts w:asciiTheme="majorBidi" w:hAnsiTheme="majorBidi" w:cstheme="majorBidi"/>
          <w:sz w:val="24"/>
          <w:szCs w:val="24"/>
        </w:rPr>
        <w:tab/>
        <w:t xml:space="preserve">L’eau s’écoule alors à la face supérieure de la couche imperméable, ou y stagne. </w:t>
      </w:r>
    </w:p>
    <w:p w:rsidR="00696A00" w:rsidRPr="00D22053" w:rsidRDefault="00696A00" w:rsidP="002679A2">
      <w:pPr>
        <w:jc w:val="both"/>
        <w:rPr>
          <w:rFonts w:asciiTheme="majorBidi" w:hAnsiTheme="majorBidi" w:cstheme="majorBidi"/>
          <w:sz w:val="24"/>
          <w:szCs w:val="24"/>
        </w:rPr>
      </w:pPr>
      <w:r w:rsidRPr="00696A00">
        <w:rPr>
          <w:rFonts w:asciiTheme="majorBidi" w:hAnsiTheme="majorBidi" w:cstheme="majorBidi"/>
          <w:b/>
          <w:bCs/>
          <w:sz w:val="24"/>
          <w:szCs w:val="24"/>
        </w:rPr>
        <w:t>I.3</w:t>
      </w:r>
      <w:r w:rsidR="002679A2">
        <w:rPr>
          <w:rFonts w:asciiTheme="majorBidi" w:hAnsiTheme="majorBidi" w:cstheme="majorBidi"/>
          <w:b/>
          <w:bCs/>
          <w:sz w:val="24"/>
          <w:szCs w:val="24"/>
        </w:rPr>
        <w:t>.</w:t>
      </w:r>
      <w:r w:rsidRPr="00696A00">
        <w:rPr>
          <w:rFonts w:asciiTheme="majorBidi" w:hAnsiTheme="majorBidi" w:cstheme="majorBidi"/>
          <w:b/>
          <w:bCs/>
          <w:sz w:val="24"/>
          <w:szCs w:val="24"/>
        </w:rPr>
        <w:t xml:space="preserve"> Temps de rétention moyen.</w:t>
      </w:r>
    </w:p>
    <w:p w:rsidR="00D22053" w:rsidRDefault="00696A00" w:rsidP="00696A00">
      <w:pPr>
        <w:ind w:firstLine="708"/>
        <w:jc w:val="both"/>
        <w:rPr>
          <w:rFonts w:asciiTheme="majorBidi" w:hAnsiTheme="majorBidi" w:cstheme="majorBidi"/>
          <w:sz w:val="24"/>
          <w:szCs w:val="24"/>
        </w:rPr>
      </w:pPr>
      <w:r w:rsidRPr="00696A00">
        <w:rPr>
          <w:rFonts w:asciiTheme="majorBidi" w:hAnsiTheme="majorBidi" w:cstheme="majorBidi"/>
          <w:sz w:val="24"/>
          <w:szCs w:val="24"/>
        </w:rPr>
        <w:t xml:space="preserve">On essaie parfois de déterminer le temps de résidence moyen de l’eau de percolation, c’est un paramètre important pour la physiologie des plantes et pour le sol en général. En effet, un temps de résidence trop faible </w:t>
      </w:r>
      <w:proofErr w:type="spellStart"/>
      <w:r w:rsidRPr="00696A00">
        <w:rPr>
          <w:rFonts w:asciiTheme="majorBidi" w:hAnsiTheme="majorBidi" w:cstheme="majorBidi"/>
          <w:sz w:val="24"/>
          <w:szCs w:val="24"/>
        </w:rPr>
        <w:t>c-à-d</w:t>
      </w:r>
      <w:proofErr w:type="spellEnd"/>
      <w:r w:rsidRPr="00696A00">
        <w:rPr>
          <w:rFonts w:asciiTheme="majorBidi" w:hAnsiTheme="majorBidi" w:cstheme="majorBidi"/>
          <w:sz w:val="24"/>
          <w:szCs w:val="24"/>
        </w:rPr>
        <w:t xml:space="preserve"> un transit de l’eau trop rapide, implique des pertes de matières solubles, colloïdes ou en suspension, utiles aux êtres vivants. Au contraire s’il est trop grand, l’eau stagne et s’oppose aux échanges de gaz: le sol devient asphyxique.</w:t>
      </w:r>
    </w:p>
    <w:p w:rsidR="00211DC0" w:rsidRPr="00211DC0" w:rsidRDefault="00211DC0" w:rsidP="002679A2">
      <w:pPr>
        <w:jc w:val="both"/>
        <w:rPr>
          <w:rFonts w:asciiTheme="majorBidi" w:hAnsiTheme="majorBidi" w:cstheme="majorBidi"/>
          <w:sz w:val="24"/>
          <w:szCs w:val="24"/>
        </w:rPr>
      </w:pPr>
      <w:r w:rsidRPr="00211DC0">
        <w:rPr>
          <w:rFonts w:asciiTheme="majorBidi" w:hAnsiTheme="majorBidi" w:cstheme="majorBidi"/>
          <w:b/>
          <w:bCs/>
          <w:sz w:val="24"/>
          <w:szCs w:val="24"/>
        </w:rPr>
        <w:t>I.4. Variation saisonnières du contenu en eau d’un sol.</w:t>
      </w:r>
    </w:p>
    <w:p w:rsidR="00211DC0" w:rsidRPr="00211DC0" w:rsidRDefault="00211DC0" w:rsidP="00211DC0">
      <w:pPr>
        <w:jc w:val="both"/>
        <w:rPr>
          <w:rFonts w:asciiTheme="majorBidi" w:hAnsiTheme="majorBidi" w:cstheme="majorBidi"/>
          <w:sz w:val="24"/>
          <w:szCs w:val="24"/>
        </w:rPr>
      </w:pPr>
      <w:r w:rsidRPr="00211DC0">
        <w:rPr>
          <w:rFonts w:asciiTheme="majorBidi" w:hAnsiTheme="majorBidi" w:cstheme="majorBidi"/>
          <w:sz w:val="24"/>
          <w:szCs w:val="24"/>
        </w:rPr>
        <w:tab/>
        <w:t>La teneur totale en eau d’un sol obéit souvent à un cycle annuel.</w:t>
      </w:r>
    </w:p>
    <w:p w:rsidR="00211DC0" w:rsidRPr="00211DC0" w:rsidRDefault="00211DC0" w:rsidP="00211DC0">
      <w:pPr>
        <w:jc w:val="both"/>
        <w:rPr>
          <w:rFonts w:asciiTheme="majorBidi" w:hAnsiTheme="majorBidi" w:cstheme="majorBidi"/>
          <w:sz w:val="24"/>
          <w:szCs w:val="24"/>
        </w:rPr>
      </w:pPr>
      <w:r w:rsidRPr="00211DC0">
        <w:rPr>
          <w:rFonts w:asciiTheme="majorBidi" w:hAnsiTheme="majorBidi" w:cstheme="majorBidi"/>
          <w:sz w:val="24"/>
          <w:szCs w:val="24"/>
        </w:rPr>
        <w:tab/>
        <w:t xml:space="preserve">La figure </w:t>
      </w:r>
      <w:r w:rsidRPr="00211DC0">
        <w:rPr>
          <w:rFonts w:asciiTheme="majorBidi" w:hAnsiTheme="majorBidi" w:cstheme="majorBidi"/>
          <w:b/>
          <w:bCs/>
          <w:sz w:val="24"/>
          <w:szCs w:val="24"/>
        </w:rPr>
        <w:t xml:space="preserve"> </w:t>
      </w:r>
      <w:r w:rsidRPr="00211DC0">
        <w:rPr>
          <w:rFonts w:asciiTheme="majorBidi" w:hAnsiTheme="majorBidi" w:cstheme="majorBidi"/>
          <w:sz w:val="24"/>
          <w:szCs w:val="24"/>
        </w:rPr>
        <w:t xml:space="preserve">ci-dessous représente les variations d’humidité d’1 sol en 1 pt, à la fois selon la profondeur et selon la saison (spatio-temporelle) et les lignes sont des </w:t>
      </w:r>
      <w:proofErr w:type="gramStart"/>
      <w:r w:rsidRPr="00211DC0">
        <w:rPr>
          <w:rFonts w:asciiTheme="majorBidi" w:hAnsiTheme="majorBidi" w:cstheme="majorBidi"/>
          <w:sz w:val="24"/>
          <w:szCs w:val="24"/>
        </w:rPr>
        <w:t>pourcentage</w:t>
      </w:r>
      <w:proofErr w:type="gramEnd"/>
      <w:r w:rsidRPr="00211DC0">
        <w:rPr>
          <w:rFonts w:asciiTheme="majorBidi" w:hAnsiTheme="majorBidi" w:cstheme="majorBidi"/>
          <w:sz w:val="24"/>
          <w:szCs w:val="24"/>
        </w:rPr>
        <w:t xml:space="preserve"> d’eau en volume. </w:t>
      </w:r>
    </w:p>
    <w:p w:rsidR="00211DC0" w:rsidRDefault="00211DC0" w:rsidP="00211DC0">
      <w:pPr>
        <w:jc w:val="both"/>
        <w:rPr>
          <w:rFonts w:asciiTheme="majorBidi" w:hAnsiTheme="majorBidi" w:cstheme="majorBidi"/>
          <w:sz w:val="24"/>
          <w:szCs w:val="24"/>
        </w:rPr>
      </w:pPr>
    </w:p>
    <w:p w:rsidR="00211DC0" w:rsidRDefault="00211DC0" w:rsidP="00211DC0">
      <w:pPr>
        <w:jc w:val="both"/>
        <w:rPr>
          <w:rFonts w:asciiTheme="majorBidi" w:hAnsiTheme="majorBidi" w:cstheme="majorBidi"/>
          <w:sz w:val="24"/>
          <w:szCs w:val="24"/>
        </w:rPr>
      </w:pPr>
    </w:p>
    <w:p w:rsidR="00211DC0" w:rsidRDefault="00211DC0" w:rsidP="00211DC0">
      <w:pPr>
        <w:jc w:val="both"/>
        <w:rPr>
          <w:rFonts w:asciiTheme="majorBidi" w:hAnsiTheme="majorBidi" w:cstheme="majorBidi"/>
          <w:sz w:val="24"/>
          <w:szCs w:val="24"/>
        </w:rPr>
      </w:pPr>
      <w:r w:rsidRPr="00211DC0">
        <w:rPr>
          <w:rFonts w:asciiTheme="majorBidi" w:hAnsiTheme="majorBidi" w:cstheme="majorBidi"/>
          <w:sz w:val="24"/>
          <w:szCs w:val="24"/>
        </w:rPr>
        <w:object w:dxaOrig="7191" w:dyaOrig="5393">
          <v:shape id="_x0000_i1026" type="#_x0000_t75" style="width:512.35pt;height:312.3pt" o:ole="">
            <v:imagedata r:id="rId11" o:title=""/>
          </v:shape>
          <o:OLEObject Type="Embed" ProgID="PowerPoint.Slide.12" ShapeID="_x0000_i1026" DrawAspect="Content" ObjectID="_1671390782" r:id="rId12"/>
        </w:object>
      </w:r>
    </w:p>
    <w:p w:rsidR="00D740FC" w:rsidRDefault="00D740FC" w:rsidP="002679A2">
      <w:pPr>
        <w:jc w:val="both"/>
        <w:rPr>
          <w:rFonts w:asciiTheme="majorBidi" w:hAnsiTheme="majorBidi" w:cstheme="majorBidi"/>
          <w:b/>
          <w:bCs/>
          <w:sz w:val="24"/>
          <w:szCs w:val="24"/>
        </w:rPr>
      </w:pPr>
      <w:r w:rsidRPr="00D740FC">
        <w:rPr>
          <w:rFonts w:asciiTheme="majorBidi" w:hAnsiTheme="majorBidi" w:cstheme="majorBidi"/>
          <w:b/>
          <w:bCs/>
          <w:sz w:val="24"/>
          <w:szCs w:val="24"/>
        </w:rPr>
        <w:t>I.</w:t>
      </w:r>
      <w:r w:rsidR="002679A2">
        <w:rPr>
          <w:rFonts w:asciiTheme="majorBidi" w:hAnsiTheme="majorBidi" w:cstheme="majorBidi"/>
          <w:b/>
          <w:bCs/>
          <w:sz w:val="24"/>
          <w:szCs w:val="24"/>
        </w:rPr>
        <w:t>5.</w:t>
      </w:r>
      <w:r w:rsidRPr="00D740FC">
        <w:rPr>
          <w:rFonts w:asciiTheme="majorBidi" w:hAnsiTheme="majorBidi" w:cstheme="majorBidi"/>
          <w:b/>
          <w:bCs/>
          <w:sz w:val="24"/>
          <w:szCs w:val="24"/>
        </w:rPr>
        <w:t xml:space="preserve"> Rôles multiples de l’eau dans le sol.</w:t>
      </w:r>
    </w:p>
    <w:p w:rsidR="00D740FC" w:rsidRDefault="00D740FC" w:rsidP="00D740FC">
      <w:pPr>
        <w:ind w:firstLine="708"/>
        <w:jc w:val="both"/>
        <w:rPr>
          <w:rFonts w:asciiTheme="majorBidi" w:hAnsiTheme="majorBidi" w:cstheme="majorBidi"/>
          <w:sz w:val="24"/>
          <w:szCs w:val="24"/>
        </w:rPr>
      </w:pPr>
      <w:r w:rsidRPr="00D740FC">
        <w:rPr>
          <w:rFonts w:asciiTheme="majorBidi" w:hAnsiTheme="majorBidi" w:cstheme="majorBidi"/>
          <w:sz w:val="24"/>
          <w:szCs w:val="24"/>
        </w:rPr>
        <w:t>Les nombreuses propriétés physico-chimiques de l’eau interviennent dans le sol au niveau de mécanismes variés, imbriqués et interactifs.</w:t>
      </w:r>
    </w:p>
    <w:p w:rsidR="00D740FC" w:rsidRPr="00D740FC" w:rsidRDefault="00D740FC" w:rsidP="002679A2">
      <w:pPr>
        <w:ind w:left="426" w:firstLine="141"/>
        <w:jc w:val="both"/>
        <w:rPr>
          <w:rFonts w:asciiTheme="majorBidi" w:hAnsiTheme="majorBidi" w:cstheme="majorBidi"/>
          <w:sz w:val="24"/>
          <w:szCs w:val="24"/>
        </w:rPr>
      </w:pPr>
      <w:r w:rsidRPr="00D740FC">
        <w:rPr>
          <w:rFonts w:asciiTheme="majorBidi" w:hAnsiTheme="majorBidi" w:cstheme="majorBidi"/>
          <w:b/>
          <w:bCs/>
          <w:sz w:val="24"/>
          <w:szCs w:val="24"/>
        </w:rPr>
        <w:t>I.</w:t>
      </w:r>
      <w:r w:rsidR="002679A2">
        <w:rPr>
          <w:rFonts w:asciiTheme="majorBidi" w:hAnsiTheme="majorBidi" w:cstheme="majorBidi"/>
          <w:b/>
          <w:bCs/>
          <w:sz w:val="24"/>
          <w:szCs w:val="24"/>
        </w:rPr>
        <w:t>5</w:t>
      </w:r>
      <w:r w:rsidRPr="00D740FC">
        <w:rPr>
          <w:rFonts w:asciiTheme="majorBidi" w:hAnsiTheme="majorBidi" w:cstheme="majorBidi"/>
          <w:b/>
          <w:bCs/>
          <w:sz w:val="24"/>
          <w:szCs w:val="24"/>
        </w:rPr>
        <w:t>.1. Rôles physiques.</w:t>
      </w:r>
    </w:p>
    <w:p w:rsidR="00D740FC" w:rsidRPr="00D740FC" w:rsidRDefault="00D740FC" w:rsidP="00D740FC">
      <w:pPr>
        <w:jc w:val="both"/>
        <w:rPr>
          <w:rFonts w:asciiTheme="majorBidi" w:hAnsiTheme="majorBidi" w:cstheme="majorBidi"/>
          <w:sz w:val="24"/>
          <w:szCs w:val="24"/>
        </w:rPr>
      </w:pPr>
      <w:r w:rsidRPr="00D740FC">
        <w:rPr>
          <w:rFonts w:asciiTheme="majorBidi" w:hAnsiTheme="majorBidi" w:cstheme="majorBidi"/>
          <w:sz w:val="24"/>
          <w:szCs w:val="24"/>
        </w:rPr>
        <w:tab/>
        <w:t>Ces rôles sont dominés par le fait qu’il n’y a pas de turbulence dans le sol, mais seulement des écoulements laminaires et une diffusion moléculaire. La propagation de la chaleur et des substances dissoutes ou colloïdales est donc très lente, sauf si l’eau se déplace elle-même.</w:t>
      </w:r>
    </w:p>
    <w:p w:rsidR="00D740FC" w:rsidRPr="00D740FC" w:rsidRDefault="002679A2" w:rsidP="00D740FC">
      <w:pPr>
        <w:jc w:val="both"/>
        <w:rPr>
          <w:rFonts w:asciiTheme="majorBidi" w:hAnsiTheme="majorBidi" w:cstheme="majorBidi"/>
          <w:sz w:val="24"/>
          <w:szCs w:val="24"/>
        </w:rPr>
      </w:pPr>
      <w:r>
        <w:rPr>
          <w:rFonts w:asciiTheme="majorBidi" w:hAnsiTheme="majorBidi" w:cstheme="majorBidi"/>
          <w:b/>
          <w:bCs/>
          <w:sz w:val="24"/>
          <w:szCs w:val="24"/>
        </w:rPr>
        <w:t xml:space="preserve">                              </w:t>
      </w:r>
      <w:r w:rsidR="00D740FC" w:rsidRPr="00D740FC">
        <w:rPr>
          <w:rFonts w:asciiTheme="majorBidi" w:hAnsiTheme="majorBidi" w:cstheme="majorBidi"/>
          <w:b/>
          <w:bCs/>
          <w:sz w:val="24"/>
          <w:szCs w:val="24"/>
        </w:rPr>
        <w:t xml:space="preserve">-   Rôle de tampon thermique: </w:t>
      </w:r>
    </w:p>
    <w:p w:rsidR="00D740FC" w:rsidRPr="00D740FC" w:rsidRDefault="00D740FC" w:rsidP="00D740FC">
      <w:pPr>
        <w:jc w:val="both"/>
        <w:rPr>
          <w:rFonts w:asciiTheme="majorBidi" w:hAnsiTheme="majorBidi" w:cstheme="majorBidi"/>
          <w:sz w:val="24"/>
          <w:szCs w:val="24"/>
        </w:rPr>
      </w:pPr>
      <w:r w:rsidRPr="00D740FC">
        <w:rPr>
          <w:rFonts w:asciiTheme="majorBidi" w:hAnsiTheme="majorBidi" w:cstheme="majorBidi"/>
          <w:b/>
          <w:bCs/>
          <w:sz w:val="24"/>
          <w:szCs w:val="24"/>
        </w:rPr>
        <w:tab/>
      </w:r>
      <w:r w:rsidRPr="00D740FC">
        <w:rPr>
          <w:rFonts w:asciiTheme="majorBidi" w:hAnsiTheme="majorBidi" w:cstheme="majorBidi"/>
          <w:sz w:val="24"/>
          <w:szCs w:val="24"/>
        </w:rPr>
        <w:t>Comme jouer le rôle de régulateur de température en la diminuant ou en l’augmentant selon certains paramètres en particulier les caractéristique physico-chimiques du sol.</w:t>
      </w:r>
    </w:p>
    <w:p w:rsidR="0022378E" w:rsidRPr="0022378E" w:rsidRDefault="002679A2" w:rsidP="002679A2">
      <w:pPr>
        <w:jc w:val="both"/>
        <w:rPr>
          <w:rFonts w:asciiTheme="majorBidi" w:hAnsiTheme="majorBidi" w:cstheme="majorBidi"/>
          <w:sz w:val="24"/>
          <w:szCs w:val="24"/>
        </w:rPr>
      </w:pPr>
      <w:r>
        <w:rPr>
          <w:rFonts w:asciiTheme="majorBidi" w:hAnsiTheme="majorBidi" w:cstheme="majorBidi"/>
          <w:b/>
          <w:bCs/>
          <w:sz w:val="24"/>
          <w:szCs w:val="24"/>
        </w:rPr>
        <w:t xml:space="preserve">                           </w:t>
      </w:r>
      <w:r w:rsidR="0022378E" w:rsidRPr="0022378E">
        <w:rPr>
          <w:rFonts w:asciiTheme="majorBidi" w:hAnsiTheme="majorBidi" w:cstheme="majorBidi"/>
          <w:b/>
          <w:bCs/>
          <w:sz w:val="24"/>
          <w:szCs w:val="24"/>
        </w:rPr>
        <w:t xml:space="preserve">-   Rôle de véhicule des substances: </w:t>
      </w:r>
    </w:p>
    <w:p w:rsidR="0022378E" w:rsidRDefault="0022378E" w:rsidP="0022378E">
      <w:pPr>
        <w:jc w:val="both"/>
        <w:rPr>
          <w:rFonts w:asciiTheme="majorBidi" w:hAnsiTheme="majorBidi" w:cstheme="majorBidi"/>
          <w:sz w:val="24"/>
          <w:szCs w:val="24"/>
        </w:rPr>
      </w:pPr>
      <w:r w:rsidRPr="0022378E">
        <w:rPr>
          <w:rFonts w:asciiTheme="majorBidi" w:hAnsiTheme="majorBidi" w:cstheme="majorBidi"/>
          <w:b/>
          <w:bCs/>
          <w:sz w:val="24"/>
          <w:szCs w:val="24"/>
        </w:rPr>
        <w:tab/>
      </w:r>
      <w:r w:rsidRPr="0022378E">
        <w:rPr>
          <w:rFonts w:asciiTheme="majorBidi" w:hAnsiTheme="majorBidi" w:cstheme="majorBidi"/>
          <w:sz w:val="24"/>
          <w:szCs w:val="24"/>
        </w:rPr>
        <w:t>Par ruissellement à sa surface, par percolation dans son épaisseur. Il se produit, de ce fait, une migration et des pertes de substances (dissoutes, chélatées, colloïdes et en suspension; minérales et organiques) dont découlent une structuration et une évolution des sols, que nous examinerons plus loin.</w:t>
      </w:r>
    </w:p>
    <w:p w:rsidR="002679A2" w:rsidRPr="0022378E" w:rsidRDefault="002679A2" w:rsidP="0022378E">
      <w:pPr>
        <w:jc w:val="both"/>
        <w:rPr>
          <w:rFonts w:asciiTheme="majorBidi" w:hAnsiTheme="majorBidi" w:cstheme="majorBidi"/>
          <w:sz w:val="24"/>
          <w:szCs w:val="24"/>
        </w:rPr>
      </w:pPr>
      <w:r>
        <w:rPr>
          <w:rFonts w:asciiTheme="majorBidi" w:hAnsiTheme="majorBidi" w:cstheme="majorBidi"/>
          <w:b/>
          <w:bCs/>
          <w:sz w:val="24"/>
          <w:szCs w:val="24"/>
        </w:rPr>
        <w:t xml:space="preserve">                             -</w:t>
      </w:r>
      <w:r w:rsidRPr="0022378E">
        <w:rPr>
          <w:rFonts w:asciiTheme="majorBidi" w:hAnsiTheme="majorBidi" w:cstheme="majorBidi"/>
          <w:b/>
          <w:bCs/>
          <w:sz w:val="24"/>
          <w:szCs w:val="24"/>
        </w:rPr>
        <w:t xml:space="preserve">  Rôle dans les mouvements des gaz: </w:t>
      </w:r>
    </w:p>
    <w:p w:rsidR="0022378E" w:rsidRPr="0022378E" w:rsidRDefault="0022378E" w:rsidP="0022378E">
      <w:pPr>
        <w:jc w:val="both"/>
        <w:rPr>
          <w:rFonts w:asciiTheme="majorBidi" w:hAnsiTheme="majorBidi" w:cstheme="majorBidi"/>
          <w:sz w:val="24"/>
          <w:szCs w:val="24"/>
        </w:rPr>
      </w:pPr>
      <w:r w:rsidRPr="0022378E">
        <w:rPr>
          <w:rFonts w:asciiTheme="majorBidi" w:hAnsiTheme="majorBidi" w:cstheme="majorBidi"/>
          <w:sz w:val="24"/>
          <w:szCs w:val="24"/>
        </w:rPr>
        <w:tab/>
        <w:t>L’imprégnation du sol par l’eau en chasse l’air, à la fois par remplissage des interstices et par gonflement des argiles. En conséquence, les sols mal drainées sont anoxiques, donc asphyxiques. Cela implique:</w:t>
      </w:r>
    </w:p>
    <w:p w:rsidR="002679A2" w:rsidRPr="0022378E" w:rsidRDefault="002679A2" w:rsidP="0022378E">
      <w:pPr>
        <w:numPr>
          <w:ilvl w:val="0"/>
          <w:numId w:val="3"/>
        </w:numPr>
        <w:jc w:val="both"/>
        <w:rPr>
          <w:rFonts w:asciiTheme="majorBidi" w:hAnsiTheme="majorBidi" w:cstheme="majorBidi"/>
          <w:sz w:val="24"/>
          <w:szCs w:val="24"/>
        </w:rPr>
      </w:pPr>
      <w:r w:rsidRPr="0022378E">
        <w:rPr>
          <w:rFonts w:asciiTheme="majorBidi" w:hAnsiTheme="majorBidi" w:cstheme="majorBidi"/>
          <w:sz w:val="24"/>
          <w:szCs w:val="24"/>
        </w:rPr>
        <w:t xml:space="preserve"> des conséquences biologiques: sélection des processus anaérobiques</w:t>
      </w:r>
    </w:p>
    <w:p w:rsidR="002679A2" w:rsidRPr="0022378E" w:rsidRDefault="002679A2" w:rsidP="0022378E">
      <w:pPr>
        <w:numPr>
          <w:ilvl w:val="0"/>
          <w:numId w:val="3"/>
        </w:numPr>
        <w:jc w:val="both"/>
        <w:rPr>
          <w:rFonts w:asciiTheme="majorBidi" w:hAnsiTheme="majorBidi" w:cstheme="majorBidi"/>
          <w:sz w:val="24"/>
          <w:szCs w:val="24"/>
        </w:rPr>
      </w:pPr>
      <w:r w:rsidRPr="0022378E">
        <w:rPr>
          <w:rFonts w:asciiTheme="majorBidi" w:hAnsiTheme="majorBidi" w:cstheme="majorBidi"/>
          <w:sz w:val="24"/>
          <w:szCs w:val="24"/>
        </w:rPr>
        <w:t xml:space="preserve"> des conséquences chimiques: l’évolution chimique d’un sol n’est pas la même s’il est noyé (sol hydromorphe) ou non, ou encore s’il est alternativement noyé et asséché au cours de l’année.</w:t>
      </w:r>
    </w:p>
    <w:p w:rsidR="0022378E" w:rsidRDefault="0022378E" w:rsidP="007154AD">
      <w:pPr>
        <w:ind w:firstLine="708"/>
        <w:jc w:val="both"/>
        <w:rPr>
          <w:rFonts w:asciiTheme="majorBidi" w:hAnsiTheme="majorBidi" w:cstheme="majorBidi"/>
          <w:sz w:val="24"/>
          <w:szCs w:val="24"/>
        </w:rPr>
      </w:pPr>
      <w:r w:rsidRPr="0022378E">
        <w:rPr>
          <w:rFonts w:asciiTheme="majorBidi" w:hAnsiTheme="majorBidi" w:cstheme="majorBidi"/>
          <w:sz w:val="24"/>
          <w:szCs w:val="24"/>
        </w:rPr>
        <w:t>Les allées et venues de l’eau dans le sol, et en particulier les changements de niveaux intermittents de la nappe souterraine, favorisent la circulation et le renouvellement des gaz, palliant l’absence de turbulence.</w:t>
      </w:r>
    </w:p>
    <w:p w:rsidR="007154AD" w:rsidRPr="007154AD" w:rsidRDefault="002679A2" w:rsidP="002679A2">
      <w:pPr>
        <w:jc w:val="both"/>
        <w:rPr>
          <w:rFonts w:asciiTheme="majorBidi" w:hAnsiTheme="majorBidi" w:cstheme="majorBidi"/>
          <w:sz w:val="24"/>
          <w:szCs w:val="24"/>
        </w:rPr>
      </w:pPr>
      <w:r>
        <w:rPr>
          <w:rFonts w:asciiTheme="majorBidi" w:hAnsiTheme="majorBidi" w:cstheme="majorBidi"/>
          <w:b/>
          <w:bCs/>
          <w:sz w:val="24"/>
          <w:szCs w:val="24"/>
        </w:rPr>
        <w:t xml:space="preserve">           </w:t>
      </w:r>
      <w:r w:rsidR="007154AD" w:rsidRPr="007154AD">
        <w:rPr>
          <w:rFonts w:asciiTheme="majorBidi" w:hAnsiTheme="majorBidi" w:cstheme="majorBidi"/>
          <w:b/>
          <w:bCs/>
          <w:sz w:val="24"/>
          <w:szCs w:val="24"/>
        </w:rPr>
        <w:t>I.</w:t>
      </w:r>
      <w:r>
        <w:rPr>
          <w:rFonts w:asciiTheme="majorBidi" w:hAnsiTheme="majorBidi" w:cstheme="majorBidi"/>
          <w:b/>
          <w:bCs/>
          <w:sz w:val="24"/>
          <w:szCs w:val="24"/>
        </w:rPr>
        <w:t>5</w:t>
      </w:r>
      <w:r w:rsidR="007154AD" w:rsidRPr="007154AD">
        <w:rPr>
          <w:rFonts w:asciiTheme="majorBidi" w:hAnsiTheme="majorBidi" w:cstheme="majorBidi"/>
          <w:b/>
          <w:bCs/>
          <w:sz w:val="24"/>
          <w:szCs w:val="24"/>
        </w:rPr>
        <w:t>.2. Rôles dans l’altération de la roche-mère.</w:t>
      </w:r>
    </w:p>
    <w:p w:rsidR="007154AD" w:rsidRDefault="007154AD" w:rsidP="007154AD">
      <w:pPr>
        <w:ind w:firstLine="708"/>
        <w:jc w:val="both"/>
        <w:rPr>
          <w:rFonts w:asciiTheme="majorBidi" w:hAnsiTheme="majorBidi" w:cstheme="majorBidi"/>
          <w:sz w:val="24"/>
          <w:szCs w:val="24"/>
        </w:rPr>
      </w:pPr>
      <w:r w:rsidRPr="007154AD">
        <w:rPr>
          <w:rFonts w:asciiTheme="majorBidi" w:hAnsiTheme="majorBidi" w:cstheme="majorBidi"/>
          <w:sz w:val="24"/>
          <w:szCs w:val="24"/>
        </w:rPr>
        <w:t>Ce rôle est physique par l’éclatement des roches sous l’effet du gel. Il est également chimique et diffère alors selon le pH, le contenu soluble, la présence d’oxygène, etc</w:t>
      </w:r>
      <w:proofErr w:type="gramStart"/>
      <w:r w:rsidRPr="007154AD">
        <w:rPr>
          <w:rFonts w:asciiTheme="majorBidi" w:hAnsiTheme="majorBidi" w:cstheme="majorBidi"/>
          <w:sz w:val="24"/>
          <w:szCs w:val="24"/>
        </w:rPr>
        <w:t>..</w:t>
      </w:r>
      <w:proofErr w:type="gramEnd"/>
      <w:r w:rsidRPr="007154AD">
        <w:rPr>
          <w:rFonts w:asciiTheme="majorBidi" w:hAnsiTheme="majorBidi" w:cstheme="majorBidi"/>
          <w:sz w:val="24"/>
          <w:szCs w:val="24"/>
        </w:rPr>
        <w:t xml:space="preserve"> </w:t>
      </w:r>
    </w:p>
    <w:p w:rsidR="00227487" w:rsidRDefault="002679A2" w:rsidP="002679A2">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00227487" w:rsidRPr="00227487">
        <w:rPr>
          <w:rFonts w:asciiTheme="majorBidi" w:hAnsiTheme="majorBidi" w:cstheme="majorBidi"/>
          <w:b/>
          <w:bCs/>
          <w:sz w:val="24"/>
          <w:szCs w:val="24"/>
        </w:rPr>
        <w:t>I.</w:t>
      </w:r>
      <w:r>
        <w:rPr>
          <w:rFonts w:asciiTheme="majorBidi" w:hAnsiTheme="majorBidi" w:cstheme="majorBidi"/>
          <w:b/>
          <w:bCs/>
          <w:sz w:val="24"/>
          <w:szCs w:val="24"/>
        </w:rPr>
        <w:t>5</w:t>
      </w:r>
      <w:r w:rsidR="00227487" w:rsidRPr="00227487">
        <w:rPr>
          <w:rFonts w:asciiTheme="majorBidi" w:hAnsiTheme="majorBidi" w:cstheme="majorBidi"/>
          <w:b/>
          <w:bCs/>
          <w:sz w:val="24"/>
          <w:szCs w:val="24"/>
        </w:rPr>
        <w:t>.3: Echanges d’ions entre l’eau et le substrat solide, en  particulier les argiles.</w:t>
      </w:r>
    </w:p>
    <w:p w:rsidR="00227487" w:rsidRDefault="00227487" w:rsidP="00227487">
      <w:pPr>
        <w:ind w:firstLine="708"/>
        <w:jc w:val="both"/>
        <w:rPr>
          <w:rFonts w:asciiTheme="majorBidi" w:hAnsiTheme="majorBidi" w:cstheme="majorBidi"/>
          <w:sz w:val="24"/>
          <w:szCs w:val="24"/>
        </w:rPr>
      </w:pPr>
      <w:r w:rsidRPr="00227487">
        <w:rPr>
          <w:rFonts w:asciiTheme="majorBidi" w:hAnsiTheme="majorBidi" w:cstheme="majorBidi"/>
          <w:sz w:val="24"/>
          <w:szCs w:val="24"/>
        </w:rPr>
        <w:t xml:space="preserve">C’est une des fonctions du sol les plus importantes pour la nutrition végétale, car le contenu en ions nutritifs de l’eau interstitielle est régulé, par le biais, au bénéfice des plantes. L’intensité des échanges varie beaucoup selon les ions. Ces derniers sont, de plus, interactifs, il s’ensuit une dynamique extrêmement complexe, fondamentale pour les propriétés globales et   « </w:t>
      </w:r>
      <w:r w:rsidR="00F70DED" w:rsidRPr="00227487">
        <w:rPr>
          <w:rFonts w:asciiTheme="majorBidi" w:hAnsiTheme="majorBidi" w:cstheme="majorBidi"/>
          <w:sz w:val="24"/>
          <w:szCs w:val="24"/>
        </w:rPr>
        <w:t>l’écosystème</w:t>
      </w:r>
      <w:r w:rsidRPr="00227487">
        <w:rPr>
          <w:rFonts w:asciiTheme="majorBidi" w:hAnsiTheme="majorBidi" w:cstheme="majorBidi"/>
          <w:sz w:val="24"/>
          <w:szCs w:val="24"/>
        </w:rPr>
        <w:t xml:space="preserve"> sol ». </w:t>
      </w:r>
    </w:p>
    <w:p w:rsidR="00227487" w:rsidRPr="00227487" w:rsidRDefault="00227487" w:rsidP="00227487">
      <w:pPr>
        <w:ind w:firstLine="708"/>
        <w:jc w:val="both"/>
        <w:rPr>
          <w:rFonts w:asciiTheme="majorBidi" w:hAnsiTheme="majorBidi" w:cstheme="majorBidi"/>
          <w:sz w:val="24"/>
          <w:szCs w:val="24"/>
        </w:rPr>
      </w:pPr>
      <w:r w:rsidRPr="00227487">
        <w:rPr>
          <w:rFonts w:asciiTheme="majorBidi" w:hAnsiTheme="majorBidi" w:cstheme="majorBidi"/>
          <w:sz w:val="24"/>
          <w:szCs w:val="24"/>
        </w:rPr>
        <w:t xml:space="preserve">D’une manière générale, les colloïdes électronégatifs échangent des cations contre ceux de l’eau interstitielle, ou contre les ions H+ secrétés par les radicelles (protons libérés par l’assimilation chlorophyllienne). On estime que la réserve d’ions adsorbés, se solubilisant à mesure que le stock dissous est consommé, est environ 10 fois plus importante que ce dernier. </w:t>
      </w:r>
    </w:p>
    <w:p w:rsidR="00227487" w:rsidRDefault="00654D4A" w:rsidP="002679A2">
      <w:pPr>
        <w:ind w:firstLine="708"/>
        <w:jc w:val="both"/>
        <w:rPr>
          <w:rFonts w:asciiTheme="minorBidi" w:hAnsiTheme="minorBidi"/>
          <w:b/>
          <w:bCs/>
          <w:sz w:val="24"/>
          <w:szCs w:val="24"/>
        </w:rPr>
      </w:pPr>
      <w:r w:rsidRPr="00654D4A">
        <w:rPr>
          <w:rFonts w:asciiTheme="minorBidi" w:hAnsiTheme="minorBidi"/>
          <w:b/>
          <w:bCs/>
          <w:sz w:val="24"/>
          <w:szCs w:val="24"/>
        </w:rPr>
        <w:t>I.</w:t>
      </w:r>
      <w:r w:rsidR="002679A2">
        <w:rPr>
          <w:rFonts w:asciiTheme="minorBidi" w:hAnsiTheme="minorBidi"/>
          <w:b/>
          <w:bCs/>
          <w:sz w:val="24"/>
          <w:szCs w:val="24"/>
        </w:rPr>
        <w:t>5</w:t>
      </w:r>
      <w:r w:rsidRPr="00654D4A">
        <w:rPr>
          <w:rFonts w:asciiTheme="minorBidi" w:hAnsiTheme="minorBidi"/>
          <w:b/>
          <w:bCs/>
          <w:sz w:val="24"/>
          <w:szCs w:val="24"/>
        </w:rPr>
        <w:t>.4: Gaz du sol.</w:t>
      </w:r>
      <w:r w:rsidR="003C0482">
        <w:rPr>
          <w:rFonts w:asciiTheme="minorBidi" w:hAnsiTheme="minorBidi"/>
          <w:b/>
          <w:bCs/>
          <w:sz w:val="24"/>
          <w:szCs w:val="24"/>
        </w:rPr>
        <w:t xml:space="preserve"> </w:t>
      </w:r>
    </w:p>
    <w:p w:rsidR="003C0482" w:rsidRPr="003C0482" w:rsidRDefault="003C0482" w:rsidP="003C0482">
      <w:pPr>
        <w:ind w:firstLine="708"/>
        <w:jc w:val="both"/>
        <w:rPr>
          <w:rFonts w:asciiTheme="majorBidi" w:hAnsiTheme="majorBidi" w:cstheme="majorBidi"/>
          <w:sz w:val="24"/>
          <w:szCs w:val="24"/>
        </w:rPr>
      </w:pPr>
      <w:r w:rsidRPr="003C0482">
        <w:rPr>
          <w:rFonts w:asciiTheme="majorBidi" w:hAnsiTheme="majorBidi" w:cstheme="majorBidi"/>
          <w:sz w:val="24"/>
          <w:szCs w:val="24"/>
        </w:rPr>
        <w:t xml:space="preserve">Les plus importants pour la biologie sont évidemment l’oxygène provenant de l’atmosphère, et le dioxyde de carbone provenant des respirations et fermentations des organismes du sol et des organes non chlorophylliens des plantes supérieures. La diffusion des ces gaz est 10 000 fois plus lente que dans l’air en raison de l’absence de turbulence. La présence de gaz joue un rôle important dans: </w:t>
      </w:r>
    </w:p>
    <w:p w:rsidR="003C0482" w:rsidRPr="003C0482" w:rsidRDefault="003C0482" w:rsidP="003C0482">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 xml:space="preserve">                                </w:t>
      </w:r>
      <w:r w:rsidRPr="003C0482">
        <w:rPr>
          <w:rFonts w:asciiTheme="majorBidi" w:hAnsiTheme="majorBidi" w:cstheme="majorBidi"/>
          <w:sz w:val="24"/>
          <w:szCs w:val="24"/>
        </w:rPr>
        <w:t>- La variation du niveau de la nappe souterraine (favorise le va-et-vient);</w:t>
      </w:r>
    </w:p>
    <w:p w:rsidR="002679A2" w:rsidRPr="003C0482" w:rsidRDefault="003C0482" w:rsidP="003C0482">
      <w:pPr>
        <w:tabs>
          <w:tab w:val="left" w:pos="1560"/>
          <w:tab w:val="left" w:pos="1701"/>
        </w:tabs>
        <w:ind w:left="2127"/>
        <w:jc w:val="both"/>
        <w:rPr>
          <w:rFonts w:asciiTheme="majorBidi" w:hAnsiTheme="majorBidi" w:cstheme="majorBidi"/>
          <w:sz w:val="24"/>
          <w:szCs w:val="24"/>
        </w:rPr>
      </w:pPr>
      <w:r>
        <w:rPr>
          <w:rFonts w:asciiTheme="majorBidi" w:hAnsiTheme="majorBidi" w:cstheme="majorBidi"/>
          <w:sz w:val="24"/>
          <w:szCs w:val="24"/>
        </w:rPr>
        <w:t xml:space="preserve">- </w:t>
      </w:r>
      <w:r w:rsidR="002679A2" w:rsidRPr="003C0482">
        <w:rPr>
          <w:rFonts w:asciiTheme="majorBidi" w:hAnsiTheme="majorBidi" w:cstheme="majorBidi"/>
          <w:sz w:val="24"/>
          <w:szCs w:val="24"/>
        </w:rPr>
        <w:t>Des déplacements des organismes (vers de terre) au sein du sol en le rendant poreux;</w:t>
      </w:r>
    </w:p>
    <w:p w:rsidR="003C0482" w:rsidRDefault="003C0482" w:rsidP="003C0482">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 xml:space="preserve">                               </w:t>
      </w:r>
      <w:r w:rsidRPr="003C0482">
        <w:rPr>
          <w:rFonts w:asciiTheme="majorBidi" w:hAnsiTheme="majorBidi" w:cstheme="majorBidi"/>
          <w:sz w:val="24"/>
          <w:szCs w:val="24"/>
        </w:rPr>
        <w:t>-  Les racines et rhizomes injectent de l’oxygène dans le sol</w:t>
      </w:r>
    </w:p>
    <w:p w:rsidR="00D025C2" w:rsidRDefault="00D025C2" w:rsidP="00D025C2">
      <w:pPr>
        <w:tabs>
          <w:tab w:val="left" w:pos="1560"/>
          <w:tab w:val="left" w:pos="1701"/>
        </w:tabs>
        <w:jc w:val="both"/>
        <w:rPr>
          <w:rFonts w:asciiTheme="majorBidi" w:hAnsiTheme="majorBidi" w:cstheme="majorBidi"/>
          <w:sz w:val="24"/>
          <w:szCs w:val="24"/>
        </w:rPr>
      </w:pPr>
      <w:r w:rsidRPr="00D025C2">
        <w:rPr>
          <w:rFonts w:asciiTheme="majorBidi" w:hAnsiTheme="majorBidi" w:cstheme="majorBidi"/>
          <w:noProof/>
          <w:sz w:val="24"/>
          <w:szCs w:val="24"/>
          <w:lang w:eastAsia="fr-FR"/>
        </w:rPr>
        <w:drawing>
          <wp:inline distT="0" distB="0" distL="0" distR="0">
            <wp:extent cx="3744876" cy="2477386"/>
            <wp:effectExtent l="19050" t="0" r="7974" b="0"/>
            <wp:docPr id="2"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a:srcRect/>
                    <a:stretch>
                      <a:fillRect/>
                    </a:stretch>
                  </pic:blipFill>
                  <pic:spPr bwMode="auto">
                    <a:xfrm>
                      <a:off x="0" y="0"/>
                      <a:ext cx="3745051" cy="2477502"/>
                    </a:xfrm>
                    <a:prstGeom prst="rect">
                      <a:avLst/>
                    </a:prstGeom>
                    <a:noFill/>
                    <a:ln w="9525">
                      <a:noFill/>
                      <a:miter lim="800000"/>
                      <a:headEnd/>
                      <a:tailEnd/>
                    </a:ln>
                    <a:effectLst/>
                  </pic:spPr>
                </pic:pic>
              </a:graphicData>
            </a:graphic>
          </wp:inline>
        </w:drawing>
      </w:r>
    </w:p>
    <w:p w:rsidR="00D025C2" w:rsidRDefault="00D025C2" w:rsidP="00D025C2">
      <w:pPr>
        <w:tabs>
          <w:tab w:val="left" w:pos="1560"/>
          <w:tab w:val="left" w:pos="1701"/>
        </w:tabs>
        <w:jc w:val="both"/>
        <w:rPr>
          <w:rFonts w:asciiTheme="majorBidi" w:hAnsiTheme="majorBidi" w:cstheme="majorBidi"/>
          <w:sz w:val="24"/>
          <w:szCs w:val="24"/>
        </w:rPr>
      </w:pPr>
      <w:r w:rsidRPr="00D025C2">
        <w:rPr>
          <w:rFonts w:asciiTheme="majorBidi" w:hAnsiTheme="majorBidi" w:cstheme="majorBidi"/>
          <w:sz w:val="24"/>
          <w:szCs w:val="24"/>
        </w:rPr>
        <w:t xml:space="preserve">Ver de terre (Lombric) </w:t>
      </w:r>
    </w:p>
    <w:p w:rsidR="002679A2" w:rsidRDefault="002679A2" w:rsidP="002679A2">
      <w:pPr>
        <w:tabs>
          <w:tab w:val="left" w:pos="1560"/>
          <w:tab w:val="left" w:pos="1701"/>
        </w:tabs>
        <w:jc w:val="both"/>
        <w:rPr>
          <w:rFonts w:asciiTheme="minorBidi" w:hAnsiTheme="minorBidi"/>
          <w:b/>
          <w:bCs/>
          <w:sz w:val="24"/>
          <w:szCs w:val="24"/>
        </w:rPr>
      </w:pPr>
    </w:p>
    <w:p w:rsidR="007723F8" w:rsidRDefault="007723F8" w:rsidP="002679A2">
      <w:pPr>
        <w:tabs>
          <w:tab w:val="left" w:pos="1560"/>
          <w:tab w:val="left" w:pos="1701"/>
        </w:tabs>
        <w:jc w:val="both"/>
        <w:rPr>
          <w:rFonts w:asciiTheme="minorBidi" w:hAnsiTheme="minorBidi"/>
          <w:b/>
          <w:bCs/>
          <w:sz w:val="24"/>
          <w:szCs w:val="24"/>
        </w:rPr>
      </w:pPr>
    </w:p>
    <w:p w:rsidR="007723F8" w:rsidRDefault="007723F8" w:rsidP="002679A2">
      <w:pPr>
        <w:tabs>
          <w:tab w:val="left" w:pos="1560"/>
          <w:tab w:val="left" w:pos="1701"/>
        </w:tabs>
        <w:jc w:val="both"/>
        <w:rPr>
          <w:rFonts w:asciiTheme="minorBidi" w:hAnsiTheme="minorBidi"/>
          <w:b/>
          <w:bCs/>
          <w:sz w:val="24"/>
          <w:szCs w:val="24"/>
        </w:rPr>
      </w:pPr>
    </w:p>
    <w:p w:rsidR="00B00F7B" w:rsidRDefault="00B00F7B" w:rsidP="002679A2">
      <w:pPr>
        <w:tabs>
          <w:tab w:val="left" w:pos="1560"/>
          <w:tab w:val="left" w:pos="1701"/>
        </w:tabs>
        <w:jc w:val="both"/>
        <w:rPr>
          <w:rFonts w:asciiTheme="minorBidi" w:hAnsiTheme="minorBidi"/>
          <w:b/>
          <w:bCs/>
          <w:sz w:val="24"/>
          <w:szCs w:val="24"/>
        </w:rPr>
      </w:pPr>
      <w:r w:rsidRPr="00B00F7B">
        <w:rPr>
          <w:rFonts w:asciiTheme="minorBidi" w:hAnsiTheme="minorBidi"/>
          <w:b/>
          <w:bCs/>
          <w:sz w:val="24"/>
          <w:szCs w:val="24"/>
        </w:rPr>
        <w:t>I.</w:t>
      </w:r>
      <w:r w:rsidR="002679A2">
        <w:rPr>
          <w:rFonts w:asciiTheme="minorBidi" w:hAnsiTheme="minorBidi"/>
          <w:b/>
          <w:bCs/>
          <w:sz w:val="24"/>
          <w:szCs w:val="24"/>
        </w:rPr>
        <w:t>5</w:t>
      </w:r>
      <w:r w:rsidRPr="00B00F7B">
        <w:rPr>
          <w:rFonts w:asciiTheme="minorBidi" w:hAnsiTheme="minorBidi"/>
          <w:b/>
          <w:bCs/>
          <w:sz w:val="24"/>
          <w:szCs w:val="24"/>
        </w:rPr>
        <w:t xml:space="preserve">.5: le </w:t>
      </w:r>
      <w:r w:rsidRPr="00F70DED">
        <w:rPr>
          <w:rFonts w:asciiTheme="minorBidi" w:hAnsiTheme="minorBidi"/>
          <w:b/>
          <w:bCs/>
          <w:i/>
          <w:iCs/>
          <w:sz w:val="24"/>
          <w:szCs w:val="24"/>
        </w:rPr>
        <w:t>p</w:t>
      </w:r>
      <w:r w:rsidRPr="00B00F7B">
        <w:rPr>
          <w:rFonts w:asciiTheme="minorBidi" w:hAnsiTheme="minorBidi"/>
          <w:b/>
          <w:bCs/>
          <w:sz w:val="24"/>
          <w:szCs w:val="24"/>
        </w:rPr>
        <w:t>H du sol.</w:t>
      </w:r>
    </w:p>
    <w:p w:rsidR="00B00F7B" w:rsidRPr="00B00F7B" w:rsidRDefault="002679A2" w:rsidP="00B00F7B">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 xml:space="preserve">                  </w:t>
      </w:r>
      <w:r w:rsidR="00B00F7B" w:rsidRPr="00B00F7B">
        <w:rPr>
          <w:rFonts w:asciiTheme="majorBidi" w:hAnsiTheme="majorBidi" w:cstheme="majorBidi"/>
          <w:sz w:val="24"/>
          <w:szCs w:val="24"/>
        </w:rPr>
        <w:t>a – Mesure et valeurs rencontrées:</w:t>
      </w:r>
    </w:p>
    <w:p w:rsidR="00B00F7B" w:rsidRPr="00B00F7B" w:rsidRDefault="00B00F7B" w:rsidP="00B00F7B">
      <w:pPr>
        <w:tabs>
          <w:tab w:val="left" w:pos="1560"/>
          <w:tab w:val="left" w:pos="1701"/>
        </w:tabs>
        <w:jc w:val="both"/>
        <w:rPr>
          <w:rFonts w:asciiTheme="majorBidi" w:hAnsiTheme="majorBidi" w:cstheme="majorBidi"/>
          <w:sz w:val="24"/>
          <w:szCs w:val="24"/>
        </w:rPr>
      </w:pPr>
      <w:r w:rsidRPr="00B00F7B">
        <w:rPr>
          <w:rFonts w:asciiTheme="majorBidi" w:hAnsiTheme="majorBidi" w:cstheme="majorBidi"/>
          <w:sz w:val="24"/>
          <w:szCs w:val="24"/>
        </w:rPr>
        <w:t xml:space="preserve">On estime le </w:t>
      </w:r>
      <w:r w:rsidRPr="00F70DED">
        <w:rPr>
          <w:rFonts w:asciiTheme="majorBidi" w:hAnsiTheme="majorBidi" w:cstheme="majorBidi"/>
          <w:i/>
          <w:iCs/>
          <w:sz w:val="24"/>
          <w:szCs w:val="24"/>
        </w:rPr>
        <w:t>p</w:t>
      </w:r>
      <w:r w:rsidRPr="00B00F7B">
        <w:rPr>
          <w:rFonts w:asciiTheme="majorBidi" w:hAnsiTheme="majorBidi" w:cstheme="majorBidi"/>
          <w:sz w:val="24"/>
          <w:szCs w:val="24"/>
        </w:rPr>
        <w:t xml:space="preserve">H du sol en mesurant à l’aide d’un </w:t>
      </w:r>
      <w:r w:rsidRPr="00F70DED">
        <w:rPr>
          <w:rFonts w:asciiTheme="majorBidi" w:hAnsiTheme="majorBidi" w:cstheme="majorBidi"/>
          <w:i/>
          <w:iCs/>
          <w:sz w:val="24"/>
          <w:szCs w:val="24"/>
        </w:rPr>
        <w:t>p</w:t>
      </w:r>
      <w:r w:rsidRPr="00B00F7B">
        <w:rPr>
          <w:rFonts w:asciiTheme="majorBidi" w:hAnsiTheme="majorBidi" w:cstheme="majorBidi"/>
          <w:sz w:val="24"/>
          <w:szCs w:val="24"/>
        </w:rPr>
        <w:t xml:space="preserve">H-mètre, celui d’une suspension obtenue en mélangeant dans un bécher un volume de sol à 2.5 volume d’eau distillée. Les valeurs observées sont très variables, allant de 2.2 à 10. </w:t>
      </w:r>
      <w:r w:rsidR="00F70DED" w:rsidRPr="00B00F7B">
        <w:rPr>
          <w:rFonts w:asciiTheme="majorBidi" w:hAnsiTheme="majorBidi" w:cstheme="majorBidi"/>
          <w:sz w:val="24"/>
          <w:szCs w:val="24"/>
        </w:rPr>
        <w:t>Le</w:t>
      </w:r>
      <w:r w:rsidRPr="00B00F7B">
        <w:rPr>
          <w:rFonts w:asciiTheme="majorBidi" w:hAnsiTheme="majorBidi" w:cstheme="majorBidi"/>
          <w:sz w:val="24"/>
          <w:szCs w:val="24"/>
        </w:rPr>
        <w:t xml:space="preserve"> plus souvent elles sont trouvées entre 3 et 8.5.</w:t>
      </w:r>
    </w:p>
    <w:p w:rsidR="00B00F7B" w:rsidRPr="00B00F7B" w:rsidRDefault="00B00F7B" w:rsidP="00F70DED">
      <w:pPr>
        <w:tabs>
          <w:tab w:val="left" w:pos="1560"/>
          <w:tab w:val="left" w:pos="1701"/>
        </w:tabs>
        <w:jc w:val="both"/>
        <w:rPr>
          <w:rFonts w:asciiTheme="majorBidi" w:hAnsiTheme="majorBidi" w:cstheme="majorBidi"/>
          <w:sz w:val="24"/>
          <w:szCs w:val="24"/>
        </w:rPr>
      </w:pPr>
      <w:r w:rsidRPr="00B00F7B">
        <w:rPr>
          <w:rFonts w:asciiTheme="majorBidi" w:hAnsiTheme="majorBidi" w:cstheme="majorBidi"/>
          <w:sz w:val="24"/>
          <w:szCs w:val="24"/>
        </w:rPr>
        <w:t xml:space="preserve">Les variations les plus notoires et les plus reliées à la biologie du sol sont celles de l’humus (associations de MO et des produits en décomposition de la roche-mère. On distingue selon le </w:t>
      </w:r>
      <w:r w:rsidR="00F70DED" w:rsidRPr="00F70DED">
        <w:rPr>
          <w:rFonts w:asciiTheme="majorBidi" w:hAnsiTheme="majorBidi" w:cstheme="majorBidi"/>
          <w:i/>
          <w:iCs/>
          <w:sz w:val="24"/>
          <w:szCs w:val="24"/>
        </w:rPr>
        <w:t>p</w:t>
      </w:r>
      <w:r w:rsidR="00F70DED">
        <w:rPr>
          <w:rFonts w:asciiTheme="majorBidi" w:hAnsiTheme="majorBidi" w:cstheme="majorBidi"/>
          <w:sz w:val="24"/>
          <w:szCs w:val="24"/>
        </w:rPr>
        <w:t>H,</w:t>
      </w:r>
      <w:r w:rsidRPr="00B00F7B">
        <w:rPr>
          <w:rFonts w:asciiTheme="majorBidi" w:hAnsiTheme="majorBidi" w:cstheme="majorBidi"/>
          <w:sz w:val="24"/>
          <w:szCs w:val="24"/>
        </w:rPr>
        <w:t xml:space="preserve"> plusieurs catégories de d’humus: </w:t>
      </w:r>
    </w:p>
    <w:p w:rsidR="00B00F7B" w:rsidRPr="002679A2" w:rsidRDefault="002679A2" w:rsidP="002679A2">
      <w:pPr>
        <w:pStyle w:val="Paragraphedeliste"/>
        <w:numPr>
          <w:ilvl w:val="0"/>
          <w:numId w:val="11"/>
        </w:numPr>
        <w:tabs>
          <w:tab w:val="left" w:pos="1560"/>
          <w:tab w:val="left" w:pos="1701"/>
        </w:tabs>
        <w:ind w:left="1843" w:hanging="283"/>
        <w:jc w:val="both"/>
        <w:rPr>
          <w:rFonts w:asciiTheme="majorBidi" w:hAnsiTheme="majorBidi" w:cstheme="majorBidi"/>
          <w:sz w:val="24"/>
          <w:szCs w:val="24"/>
        </w:rPr>
      </w:pPr>
      <w:r>
        <w:rPr>
          <w:rFonts w:asciiTheme="majorBidi" w:hAnsiTheme="majorBidi" w:cstheme="majorBidi"/>
          <w:sz w:val="24"/>
          <w:szCs w:val="24"/>
        </w:rPr>
        <w:t xml:space="preserve"> </w:t>
      </w:r>
      <w:r w:rsidR="00B00F7B" w:rsidRPr="002679A2">
        <w:rPr>
          <w:rFonts w:asciiTheme="majorBidi" w:hAnsiTheme="majorBidi" w:cstheme="majorBidi"/>
          <w:sz w:val="24"/>
          <w:szCs w:val="24"/>
        </w:rPr>
        <w:t xml:space="preserve">Humus formés en aérobiose  </w:t>
      </w:r>
    </w:p>
    <w:p w:rsidR="00B00F7B" w:rsidRPr="00B00F7B" w:rsidRDefault="002679A2" w:rsidP="00F70DED">
      <w:pPr>
        <w:tabs>
          <w:tab w:val="left" w:pos="1560"/>
          <w:tab w:val="left" w:pos="1701"/>
        </w:tabs>
        <w:ind w:left="2552" w:hanging="992"/>
        <w:jc w:val="both"/>
        <w:rPr>
          <w:rFonts w:asciiTheme="majorBidi" w:hAnsiTheme="majorBidi" w:cstheme="majorBidi"/>
          <w:sz w:val="24"/>
          <w:szCs w:val="24"/>
        </w:rPr>
      </w:pPr>
      <w:r>
        <w:rPr>
          <w:rFonts w:asciiTheme="majorBidi" w:hAnsiTheme="majorBidi" w:cstheme="majorBidi"/>
          <w:sz w:val="24"/>
          <w:szCs w:val="24"/>
        </w:rPr>
        <w:t xml:space="preserve">          -</w:t>
      </w:r>
      <w:r w:rsidR="00B00F7B" w:rsidRPr="00B00F7B">
        <w:rPr>
          <w:rFonts w:asciiTheme="majorBidi" w:hAnsiTheme="majorBidi" w:cstheme="majorBidi"/>
          <w:sz w:val="24"/>
          <w:szCs w:val="24"/>
        </w:rPr>
        <w:t xml:space="preserve">  Les  </w:t>
      </w:r>
      <w:proofErr w:type="spellStart"/>
      <w:r w:rsidR="00F70DED">
        <w:rPr>
          <w:rFonts w:asciiTheme="majorBidi" w:hAnsiTheme="majorBidi" w:cstheme="majorBidi"/>
          <w:sz w:val="24"/>
          <w:szCs w:val="24"/>
        </w:rPr>
        <w:t>M</w:t>
      </w:r>
      <w:r w:rsidR="00B00F7B" w:rsidRPr="00B00F7B">
        <w:rPr>
          <w:rFonts w:asciiTheme="majorBidi" w:hAnsiTheme="majorBidi" w:cstheme="majorBidi"/>
          <w:sz w:val="24"/>
          <w:szCs w:val="24"/>
        </w:rPr>
        <w:t>ulls</w:t>
      </w:r>
      <w:proofErr w:type="spellEnd"/>
      <w:r w:rsidR="00B00F7B" w:rsidRPr="00B00F7B">
        <w:rPr>
          <w:rFonts w:asciiTheme="majorBidi" w:hAnsiTheme="majorBidi" w:cstheme="majorBidi"/>
          <w:sz w:val="24"/>
          <w:szCs w:val="24"/>
        </w:rPr>
        <w:t xml:space="preserve">, à </w:t>
      </w:r>
      <w:r w:rsidR="00B00F7B" w:rsidRPr="00F70DED">
        <w:rPr>
          <w:rFonts w:asciiTheme="majorBidi" w:hAnsiTheme="majorBidi" w:cstheme="majorBidi"/>
          <w:i/>
          <w:iCs/>
          <w:sz w:val="24"/>
          <w:szCs w:val="24"/>
        </w:rPr>
        <w:t>p</w:t>
      </w:r>
      <w:r w:rsidR="00B00F7B" w:rsidRPr="00B00F7B">
        <w:rPr>
          <w:rFonts w:asciiTheme="majorBidi" w:hAnsiTheme="majorBidi" w:cstheme="majorBidi"/>
          <w:sz w:val="24"/>
          <w:szCs w:val="24"/>
        </w:rPr>
        <w:t xml:space="preserve">H entre 5 et 7, jusqu’à 8.5 pour les </w:t>
      </w:r>
      <w:proofErr w:type="spellStart"/>
      <w:r w:rsidR="00F70DED">
        <w:rPr>
          <w:rFonts w:asciiTheme="majorBidi" w:hAnsiTheme="majorBidi" w:cstheme="majorBidi"/>
          <w:sz w:val="24"/>
          <w:szCs w:val="24"/>
        </w:rPr>
        <w:t>M</w:t>
      </w:r>
      <w:r w:rsidR="00B00F7B" w:rsidRPr="00B00F7B">
        <w:rPr>
          <w:rFonts w:asciiTheme="majorBidi" w:hAnsiTheme="majorBidi" w:cstheme="majorBidi"/>
          <w:sz w:val="24"/>
          <w:szCs w:val="24"/>
        </w:rPr>
        <w:t>ulls</w:t>
      </w:r>
      <w:proofErr w:type="spellEnd"/>
      <w:r w:rsidR="00B00F7B" w:rsidRPr="00B00F7B">
        <w:rPr>
          <w:rFonts w:asciiTheme="majorBidi" w:hAnsiTheme="majorBidi" w:cstheme="majorBidi"/>
          <w:sz w:val="24"/>
          <w:szCs w:val="24"/>
        </w:rPr>
        <w:t xml:space="preserve"> installés sur roche calcaire </w:t>
      </w:r>
      <w:r>
        <w:rPr>
          <w:rFonts w:asciiTheme="majorBidi" w:hAnsiTheme="majorBidi" w:cstheme="majorBidi"/>
          <w:sz w:val="24"/>
          <w:szCs w:val="24"/>
        </w:rPr>
        <w:t xml:space="preserve">           </w:t>
      </w:r>
      <w:r w:rsidR="00B00F7B" w:rsidRPr="00B00F7B">
        <w:rPr>
          <w:rFonts w:asciiTheme="majorBidi" w:hAnsiTheme="majorBidi" w:cstheme="majorBidi"/>
          <w:sz w:val="24"/>
          <w:szCs w:val="24"/>
        </w:rPr>
        <w:t xml:space="preserve">ou « </w:t>
      </w:r>
      <w:proofErr w:type="spellStart"/>
      <w:r w:rsidR="00F70DED">
        <w:rPr>
          <w:rFonts w:asciiTheme="majorBidi" w:hAnsiTheme="majorBidi" w:cstheme="majorBidi"/>
          <w:sz w:val="24"/>
          <w:szCs w:val="24"/>
        </w:rPr>
        <w:t>M</w:t>
      </w:r>
      <w:r w:rsidR="00B00F7B" w:rsidRPr="00B00F7B">
        <w:rPr>
          <w:rFonts w:asciiTheme="majorBidi" w:hAnsiTheme="majorBidi" w:cstheme="majorBidi"/>
          <w:sz w:val="24"/>
          <w:szCs w:val="24"/>
        </w:rPr>
        <w:t>ulls</w:t>
      </w:r>
      <w:proofErr w:type="spellEnd"/>
      <w:r w:rsidR="00B00F7B" w:rsidRPr="00B00F7B">
        <w:rPr>
          <w:rFonts w:asciiTheme="majorBidi" w:hAnsiTheme="majorBidi" w:cstheme="majorBidi"/>
          <w:sz w:val="24"/>
          <w:szCs w:val="24"/>
        </w:rPr>
        <w:t xml:space="preserve"> calcique ».</w:t>
      </w:r>
    </w:p>
    <w:p w:rsidR="00B00F7B" w:rsidRPr="00B00F7B" w:rsidRDefault="002679A2" w:rsidP="00F70DED">
      <w:pPr>
        <w:tabs>
          <w:tab w:val="left" w:pos="1560"/>
          <w:tab w:val="left" w:pos="1701"/>
        </w:tabs>
        <w:ind w:left="1843" w:hanging="283"/>
        <w:jc w:val="both"/>
        <w:rPr>
          <w:rFonts w:asciiTheme="majorBidi" w:hAnsiTheme="majorBidi" w:cstheme="majorBidi"/>
          <w:sz w:val="24"/>
          <w:szCs w:val="24"/>
        </w:rPr>
      </w:pPr>
      <w:r>
        <w:rPr>
          <w:rFonts w:asciiTheme="majorBidi" w:hAnsiTheme="majorBidi" w:cstheme="majorBidi"/>
          <w:sz w:val="24"/>
          <w:szCs w:val="24"/>
        </w:rPr>
        <w:t xml:space="preserve">          -</w:t>
      </w:r>
      <w:r w:rsidR="00B00F7B" w:rsidRPr="00B00F7B">
        <w:rPr>
          <w:rFonts w:asciiTheme="majorBidi" w:hAnsiTheme="majorBidi" w:cstheme="majorBidi"/>
          <w:sz w:val="24"/>
          <w:szCs w:val="24"/>
        </w:rPr>
        <w:t xml:space="preserve">  </w:t>
      </w:r>
      <w:r>
        <w:rPr>
          <w:rFonts w:asciiTheme="majorBidi" w:hAnsiTheme="majorBidi" w:cstheme="majorBidi"/>
          <w:sz w:val="24"/>
          <w:szCs w:val="24"/>
        </w:rPr>
        <w:t xml:space="preserve"> </w:t>
      </w:r>
      <w:r w:rsidR="00B00F7B" w:rsidRPr="00B00F7B">
        <w:rPr>
          <w:rFonts w:asciiTheme="majorBidi" w:hAnsiTheme="majorBidi" w:cstheme="majorBidi"/>
          <w:sz w:val="24"/>
          <w:szCs w:val="24"/>
        </w:rPr>
        <w:t xml:space="preserve">Les </w:t>
      </w:r>
      <w:proofErr w:type="spellStart"/>
      <w:r w:rsidR="00F70DED">
        <w:rPr>
          <w:rFonts w:asciiTheme="majorBidi" w:hAnsiTheme="majorBidi" w:cstheme="majorBidi"/>
          <w:sz w:val="24"/>
          <w:szCs w:val="24"/>
        </w:rPr>
        <w:t>M</w:t>
      </w:r>
      <w:r w:rsidR="00B00F7B" w:rsidRPr="00B00F7B">
        <w:rPr>
          <w:rFonts w:asciiTheme="majorBidi" w:hAnsiTheme="majorBidi" w:cstheme="majorBidi"/>
          <w:sz w:val="24"/>
          <w:szCs w:val="24"/>
        </w:rPr>
        <w:t>oders</w:t>
      </w:r>
      <w:proofErr w:type="spellEnd"/>
      <w:r w:rsidR="00B00F7B" w:rsidRPr="00B00F7B">
        <w:rPr>
          <w:rFonts w:asciiTheme="majorBidi" w:hAnsiTheme="majorBidi" w:cstheme="majorBidi"/>
          <w:sz w:val="24"/>
          <w:szCs w:val="24"/>
        </w:rPr>
        <w:t xml:space="preserve"> à </w:t>
      </w:r>
      <w:r w:rsidR="00B00F7B" w:rsidRPr="00F70DED">
        <w:rPr>
          <w:rFonts w:asciiTheme="majorBidi" w:hAnsiTheme="majorBidi" w:cstheme="majorBidi"/>
          <w:i/>
          <w:iCs/>
          <w:sz w:val="24"/>
          <w:szCs w:val="24"/>
        </w:rPr>
        <w:t>p</w:t>
      </w:r>
      <w:r w:rsidR="00B00F7B" w:rsidRPr="00B00F7B">
        <w:rPr>
          <w:rFonts w:asciiTheme="majorBidi" w:hAnsiTheme="majorBidi" w:cstheme="majorBidi"/>
          <w:sz w:val="24"/>
          <w:szCs w:val="24"/>
        </w:rPr>
        <w:t>H entre 4.5 et 5.</w:t>
      </w:r>
    </w:p>
    <w:p w:rsidR="00B00F7B" w:rsidRPr="00B00F7B" w:rsidRDefault="002679A2" w:rsidP="00F70DED">
      <w:pPr>
        <w:pStyle w:val="Paragraphedeliste"/>
        <w:tabs>
          <w:tab w:val="left" w:pos="1560"/>
          <w:tab w:val="left" w:pos="1701"/>
        </w:tabs>
        <w:ind w:left="1843"/>
        <w:jc w:val="both"/>
        <w:rPr>
          <w:rFonts w:asciiTheme="majorBidi" w:hAnsiTheme="majorBidi" w:cstheme="majorBidi"/>
          <w:sz w:val="24"/>
          <w:szCs w:val="24"/>
        </w:rPr>
      </w:pPr>
      <w:r>
        <w:rPr>
          <w:rFonts w:asciiTheme="majorBidi" w:hAnsiTheme="majorBidi" w:cstheme="majorBidi"/>
          <w:sz w:val="24"/>
          <w:szCs w:val="24"/>
        </w:rPr>
        <w:t xml:space="preserve">     -   </w:t>
      </w:r>
      <w:r w:rsidR="00B00F7B" w:rsidRPr="00B00F7B">
        <w:rPr>
          <w:rFonts w:asciiTheme="majorBidi" w:hAnsiTheme="majorBidi" w:cstheme="majorBidi"/>
          <w:sz w:val="24"/>
          <w:szCs w:val="24"/>
        </w:rPr>
        <w:t xml:space="preserve">Les </w:t>
      </w:r>
      <w:r w:rsidR="00F70DED">
        <w:rPr>
          <w:rFonts w:asciiTheme="majorBidi" w:hAnsiTheme="majorBidi" w:cstheme="majorBidi"/>
          <w:sz w:val="24"/>
          <w:szCs w:val="24"/>
        </w:rPr>
        <w:t>M</w:t>
      </w:r>
      <w:r w:rsidR="00B00F7B" w:rsidRPr="00B00F7B">
        <w:rPr>
          <w:rFonts w:asciiTheme="majorBidi" w:hAnsiTheme="majorBidi" w:cstheme="majorBidi"/>
          <w:sz w:val="24"/>
          <w:szCs w:val="24"/>
        </w:rPr>
        <w:t xml:space="preserve">ors à </w:t>
      </w:r>
      <w:r w:rsidR="00B00F7B" w:rsidRPr="00F70DED">
        <w:rPr>
          <w:rFonts w:asciiTheme="majorBidi" w:hAnsiTheme="majorBidi" w:cstheme="majorBidi"/>
          <w:i/>
          <w:iCs/>
          <w:sz w:val="24"/>
          <w:szCs w:val="24"/>
        </w:rPr>
        <w:t>p</w:t>
      </w:r>
      <w:r w:rsidR="00B00F7B" w:rsidRPr="00B00F7B">
        <w:rPr>
          <w:rFonts w:asciiTheme="majorBidi" w:hAnsiTheme="majorBidi" w:cstheme="majorBidi"/>
          <w:sz w:val="24"/>
          <w:szCs w:val="24"/>
        </w:rPr>
        <w:t>H entre 4 et 4.5</w:t>
      </w:r>
    </w:p>
    <w:p w:rsidR="00B00F7B" w:rsidRPr="00B00F7B" w:rsidRDefault="002679A2" w:rsidP="00F70DED">
      <w:pPr>
        <w:pStyle w:val="Paragraphedeliste"/>
        <w:numPr>
          <w:ilvl w:val="0"/>
          <w:numId w:val="11"/>
        </w:numPr>
        <w:tabs>
          <w:tab w:val="left" w:pos="1560"/>
          <w:tab w:val="left" w:pos="1701"/>
        </w:tabs>
        <w:ind w:left="1843" w:hanging="283"/>
        <w:jc w:val="both"/>
        <w:rPr>
          <w:rFonts w:asciiTheme="majorBidi" w:hAnsiTheme="majorBidi" w:cstheme="majorBidi"/>
          <w:sz w:val="24"/>
          <w:szCs w:val="24"/>
        </w:rPr>
      </w:pPr>
      <w:r>
        <w:rPr>
          <w:rFonts w:asciiTheme="majorBidi" w:hAnsiTheme="majorBidi" w:cstheme="majorBidi"/>
          <w:sz w:val="24"/>
          <w:szCs w:val="24"/>
        </w:rPr>
        <w:t xml:space="preserve">. </w:t>
      </w:r>
      <w:r w:rsidR="00B00F7B" w:rsidRPr="00B00F7B">
        <w:rPr>
          <w:rFonts w:asciiTheme="majorBidi" w:hAnsiTheme="majorBidi" w:cstheme="majorBidi"/>
          <w:sz w:val="24"/>
          <w:szCs w:val="24"/>
        </w:rPr>
        <w:t xml:space="preserve">Humus formés en anaérobiose  </w:t>
      </w:r>
    </w:p>
    <w:p w:rsidR="00B00F7B" w:rsidRPr="00B00F7B" w:rsidRDefault="00B00F7B" w:rsidP="00F70DED">
      <w:pPr>
        <w:tabs>
          <w:tab w:val="left" w:pos="1560"/>
          <w:tab w:val="left" w:pos="1701"/>
        </w:tabs>
        <w:ind w:left="2552" w:hanging="2552"/>
        <w:jc w:val="both"/>
        <w:rPr>
          <w:rFonts w:asciiTheme="majorBidi" w:hAnsiTheme="majorBidi" w:cstheme="majorBidi"/>
          <w:sz w:val="24"/>
          <w:szCs w:val="24"/>
        </w:rPr>
      </w:pPr>
      <w:r w:rsidRPr="00B00F7B">
        <w:rPr>
          <w:rFonts w:asciiTheme="majorBidi" w:hAnsiTheme="majorBidi" w:cstheme="majorBidi"/>
          <w:sz w:val="24"/>
          <w:szCs w:val="24"/>
        </w:rPr>
        <w:t xml:space="preserve"> </w:t>
      </w:r>
      <w:r w:rsidR="00F70DED">
        <w:rPr>
          <w:rFonts w:asciiTheme="majorBidi" w:hAnsiTheme="majorBidi" w:cstheme="majorBidi"/>
          <w:sz w:val="24"/>
          <w:szCs w:val="24"/>
        </w:rPr>
        <w:t xml:space="preserve">                                </w:t>
      </w:r>
      <w:r w:rsidRPr="00B00F7B">
        <w:rPr>
          <w:rFonts w:asciiTheme="majorBidi" w:hAnsiTheme="majorBidi" w:cstheme="majorBidi"/>
          <w:sz w:val="24"/>
          <w:szCs w:val="24"/>
        </w:rPr>
        <w:t xml:space="preserve"> </w:t>
      </w:r>
      <w:r w:rsidR="00F70DED">
        <w:rPr>
          <w:rFonts w:asciiTheme="majorBidi" w:hAnsiTheme="majorBidi" w:cstheme="majorBidi"/>
          <w:sz w:val="24"/>
          <w:szCs w:val="24"/>
        </w:rPr>
        <w:t>-</w:t>
      </w:r>
      <w:r w:rsidRPr="00B00F7B">
        <w:rPr>
          <w:rFonts w:asciiTheme="majorBidi" w:hAnsiTheme="majorBidi" w:cstheme="majorBidi"/>
          <w:sz w:val="24"/>
          <w:szCs w:val="24"/>
        </w:rPr>
        <w:t xml:space="preserve">  Les </w:t>
      </w:r>
      <w:r w:rsidR="00F70DED">
        <w:rPr>
          <w:rFonts w:asciiTheme="majorBidi" w:hAnsiTheme="majorBidi" w:cstheme="majorBidi"/>
          <w:sz w:val="24"/>
          <w:szCs w:val="24"/>
        </w:rPr>
        <w:t>T</w:t>
      </w:r>
      <w:r w:rsidRPr="00B00F7B">
        <w:rPr>
          <w:rFonts w:asciiTheme="majorBidi" w:hAnsiTheme="majorBidi" w:cstheme="majorBidi"/>
          <w:sz w:val="24"/>
          <w:szCs w:val="24"/>
        </w:rPr>
        <w:t xml:space="preserve">ourbes à </w:t>
      </w:r>
      <w:r w:rsidRPr="00F70DED">
        <w:rPr>
          <w:rFonts w:asciiTheme="majorBidi" w:hAnsiTheme="majorBidi" w:cstheme="majorBidi"/>
          <w:i/>
          <w:iCs/>
          <w:sz w:val="24"/>
          <w:szCs w:val="24"/>
        </w:rPr>
        <w:t>p</w:t>
      </w:r>
      <w:r w:rsidRPr="00B00F7B">
        <w:rPr>
          <w:rFonts w:asciiTheme="majorBidi" w:hAnsiTheme="majorBidi" w:cstheme="majorBidi"/>
          <w:sz w:val="24"/>
          <w:szCs w:val="24"/>
        </w:rPr>
        <w:t xml:space="preserve">H entre 3 ou 4 (ou à </w:t>
      </w:r>
      <w:r w:rsidRPr="00F70DED">
        <w:rPr>
          <w:rFonts w:asciiTheme="majorBidi" w:hAnsiTheme="majorBidi" w:cstheme="majorBidi"/>
          <w:i/>
          <w:iCs/>
          <w:sz w:val="24"/>
          <w:szCs w:val="24"/>
        </w:rPr>
        <w:t>p</w:t>
      </w:r>
      <w:r w:rsidRPr="00B00F7B">
        <w:rPr>
          <w:rFonts w:asciiTheme="majorBidi" w:hAnsiTheme="majorBidi" w:cstheme="majorBidi"/>
          <w:sz w:val="24"/>
          <w:szCs w:val="24"/>
        </w:rPr>
        <w:t>H neutre pour 1 tourbe installée sur roche calcaire ou « tourbe calcique ».</w:t>
      </w:r>
    </w:p>
    <w:p w:rsidR="00B00F7B" w:rsidRDefault="00B00F7B" w:rsidP="00F70DED">
      <w:pPr>
        <w:tabs>
          <w:tab w:val="left" w:pos="1560"/>
          <w:tab w:val="left" w:pos="1701"/>
        </w:tabs>
        <w:jc w:val="both"/>
        <w:rPr>
          <w:rFonts w:asciiTheme="majorBidi" w:hAnsiTheme="majorBidi" w:cstheme="majorBidi"/>
          <w:sz w:val="24"/>
          <w:szCs w:val="24"/>
        </w:rPr>
      </w:pPr>
      <w:r w:rsidRPr="00B00F7B">
        <w:rPr>
          <w:rFonts w:asciiTheme="majorBidi" w:hAnsiTheme="majorBidi" w:cstheme="majorBidi"/>
          <w:sz w:val="24"/>
          <w:szCs w:val="24"/>
        </w:rPr>
        <w:t xml:space="preserve"> </w:t>
      </w:r>
      <w:r w:rsidR="00F70DED">
        <w:rPr>
          <w:rFonts w:asciiTheme="majorBidi" w:hAnsiTheme="majorBidi" w:cstheme="majorBidi"/>
          <w:sz w:val="24"/>
          <w:szCs w:val="24"/>
        </w:rPr>
        <w:t xml:space="preserve">                                </w:t>
      </w:r>
      <w:r w:rsidRPr="00B00F7B">
        <w:rPr>
          <w:rFonts w:asciiTheme="majorBidi" w:hAnsiTheme="majorBidi" w:cstheme="majorBidi"/>
          <w:sz w:val="24"/>
          <w:szCs w:val="24"/>
        </w:rPr>
        <w:t xml:space="preserve"> </w:t>
      </w:r>
      <w:r w:rsidR="00F70DED">
        <w:rPr>
          <w:rFonts w:asciiTheme="majorBidi" w:hAnsiTheme="majorBidi" w:cstheme="majorBidi"/>
          <w:sz w:val="24"/>
          <w:szCs w:val="24"/>
        </w:rPr>
        <w:t>-</w:t>
      </w:r>
      <w:r w:rsidRPr="00B00F7B">
        <w:rPr>
          <w:rFonts w:asciiTheme="majorBidi" w:hAnsiTheme="majorBidi" w:cstheme="majorBidi"/>
          <w:sz w:val="24"/>
          <w:szCs w:val="24"/>
        </w:rPr>
        <w:t xml:space="preserve">  Les </w:t>
      </w:r>
      <w:r w:rsidR="00F70DED">
        <w:rPr>
          <w:rFonts w:asciiTheme="majorBidi" w:hAnsiTheme="majorBidi" w:cstheme="majorBidi"/>
          <w:sz w:val="24"/>
          <w:szCs w:val="24"/>
        </w:rPr>
        <w:t>A</w:t>
      </w:r>
      <w:r w:rsidRPr="00B00F7B">
        <w:rPr>
          <w:rFonts w:asciiTheme="majorBidi" w:hAnsiTheme="majorBidi" w:cstheme="majorBidi"/>
          <w:sz w:val="24"/>
          <w:szCs w:val="24"/>
        </w:rPr>
        <w:t xml:space="preserve">nmoors à </w:t>
      </w:r>
      <w:r w:rsidRPr="00F70DED">
        <w:rPr>
          <w:rFonts w:asciiTheme="majorBidi" w:hAnsiTheme="majorBidi" w:cstheme="majorBidi"/>
          <w:i/>
          <w:iCs/>
          <w:sz w:val="24"/>
          <w:szCs w:val="24"/>
        </w:rPr>
        <w:t>p</w:t>
      </w:r>
      <w:r w:rsidRPr="00B00F7B">
        <w:rPr>
          <w:rFonts w:asciiTheme="majorBidi" w:hAnsiTheme="majorBidi" w:cstheme="majorBidi"/>
          <w:sz w:val="24"/>
          <w:szCs w:val="24"/>
        </w:rPr>
        <w:t>H neutre en général.</w:t>
      </w:r>
    </w:p>
    <w:p w:rsidR="00B00F7B" w:rsidRDefault="00B00F7B" w:rsidP="00B00F7B">
      <w:pPr>
        <w:tabs>
          <w:tab w:val="left" w:pos="1560"/>
          <w:tab w:val="left" w:pos="1701"/>
        </w:tabs>
        <w:jc w:val="both"/>
        <w:rPr>
          <w:rFonts w:asciiTheme="majorBidi" w:hAnsiTheme="majorBidi" w:cstheme="majorBidi"/>
          <w:b/>
          <w:bCs/>
          <w:sz w:val="24"/>
          <w:szCs w:val="24"/>
        </w:rPr>
      </w:pPr>
      <w:r w:rsidRPr="00B00F7B">
        <w:rPr>
          <w:rFonts w:asciiTheme="majorBidi" w:hAnsiTheme="majorBidi" w:cstheme="majorBidi"/>
          <w:b/>
          <w:bCs/>
          <w:sz w:val="24"/>
          <w:szCs w:val="24"/>
        </w:rPr>
        <w:t>Humus formés en aérobiose</w:t>
      </w:r>
    </w:p>
    <w:p w:rsidR="00B00F7B" w:rsidRDefault="00B00F7B" w:rsidP="007723F8">
      <w:pPr>
        <w:tabs>
          <w:tab w:val="left" w:pos="1560"/>
          <w:tab w:val="left" w:pos="1701"/>
        </w:tabs>
        <w:jc w:val="both"/>
        <w:rPr>
          <w:rFonts w:asciiTheme="majorBidi" w:hAnsiTheme="majorBidi" w:cstheme="majorBidi"/>
          <w:sz w:val="24"/>
          <w:szCs w:val="24"/>
        </w:rPr>
      </w:pPr>
      <w:r w:rsidRPr="00B00F7B">
        <w:rPr>
          <w:rFonts w:asciiTheme="majorBidi" w:hAnsiTheme="majorBidi" w:cstheme="majorBidi"/>
          <w:b/>
          <w:bCs/>
          <w:sz w:val="24"/>
          <w:szCs w:val="24"/>
        </w:rPr>
        <w:t xml:space="preserve">Le </w:t>
      </w:r>
      <w:r w:rsidR="00F70DED">
        <w:rPr>
          <w:rFonts w:asciiTheme="majorBidi" w:hAnsiTheme="majorBidi" w:cstheme="majorBidi"/>
          <w:b/>
          <w:bCs/>
          <w:sz w:val="24"/>
          <w:szCs w:val="24"/>
        </w:rPr>
        <w:t>M</w:t>
      </w:r>
      <w:r w:rsidRPr="00B00F7B">
        <w:rPr>
          <w:rFonts w:asciiTheme="majorBidi" w:hAnsiTheme="majorBidi" w:cstheme="majorBidi"/>
          <w:b/>
          <w:bCs/>
          <w:sz w:val="24"/>
          <w:szCs w:val="24"/>
        </w:rPr>
        <w:t>ull</w:t>
      </w:r>
      <w:r w:rsidRPr="00B00F7B">
        <w:rPr>
          <w:rFonts w:asciiTheme="majorBidi" w:hAnsiTheme="majorBidi" w:cstheme="majorBidi"/>
          <w:sz w:val="24"/>
          <w:szCs w:val="24"/>
        </w:rPr>
        <w:t>, c</w:t>
      </w:r>
      <w:r w:rsidR="00F70DED">
        <w:rPr>
          <w:rFonts w:asciiTheme="majorBidi" w:hAnsiTheme="majorBidi" w:cstheme="majorBidi"/>
          <w:sz w:val="24"/>
          <w:szCs w:val="24"/>
        </w:rPr>
        <w:t>’</w:t>
      </w:r>
      <w:r w:rsidR="007723F8">
        <w:rPr>
          <w:rFonts w:asciiTheme="majorBidi" w:hAnsiTheme="majorBidi" w:cstheme="majorBidi"/>
          <w:sz w:val="24"/>
          <w:szCs w:val="24"/>
        </w:rPr>
        <w:t>e</w:t>
      </w:r>
      <w:r w:rsidR="00F70DED">
        <w:rPr>
          <w:rFonts w:asciiTheme="majorBidi" w:hAnsiTheme="majorBidi" w:cstheme="majorBidi"/>
          <w:sz w:val="24"/>
          <w:szCs w:val="24"/>
        </w:rPr>
        <w:t>st un</w:t>
      </w:r>
      <w:r w:rsidR="007723F8">
        <w:rPr>
          <w:rFonts w:asciiTheme="majorBidi" w:hAnsiTheme="majorBidi" w:cstheme="majorBidi"/>
          <w:sz w:val="24"/>
          <w:szCs w:val="24"/>
        </w:rPr>
        <w:t>e</w:t>
      </w:r>
      <w:r w:rsidRPr="00B00F7B">
        <w:rPr>
          <w:rFonts w:asciiTheme="majorBidi" w:hAnsiTheme="majorBidi" w:cstheme="majorBidi"/>
          <w:sz w:val="24"/>
          <w:szCs w:val="24"/>
        </w:rPr>
        <w:t xml:space="preserve"> </w:t>
      </w:r>
      <w:r w:rsidRPr="007723F8">
        <w:rPr>
          <w:rFonts w:asciiTheme="majorBidi" w:hAnsiTheme="majorBidi" w:cstheme="majorBidi"/>
          <w:b/>
          <w:bCs/>
          <w:sz w:val="24"/>
          <w:szCs w:val="24"/>
        </w:rPr>
        <w:t>incorporation de MO et de matière minérale</w:t>
      </w:r>
      <w:r w:rsidRPr="00B00F7B">
        <w:rPr>
          <w:rFonts w:asciiTheme="majorBidi" w:hAnsiTheme="majorBidi" w:cstheme="majorBidi"/>
          <w:sz w:val="24"/>
          <w:szCs w:val="24"/>
        </w:rPr>
        <w:t xml:space="preserve"> réalisée principalement par les vers de terre, des forêts à </w:t>
      </w:r>
      <w:r w:rsidRPr="007723F8">
        <w:rPr>
          <w:rFonts w:asciiTheme="majorBidi" w:hAnsiTheme="majorBidi" w:cstheme="majorBidi"/>
          <w:b/>
          <w:bCs/>
          <w:i/>
          <w:iCs/>
          <w:sz w:val="24"/>
          <w:szCs w:val="24"/>
        </w:rPr>
        <w:t>activité biologique intense</w:t>
      </w:r>
      <w:r w:rsidRPr="00B00F7B">
        <w:rPr>
          <w:rFonts w:asciiTheme="majorBidi" w:hAnsiTheme="majorBidi" w:cstheme="majorBidi"/>
          <w:sz w:val="24"/>
          <w:szCs w:val="24"/>
        </w:rPr>
        <w:t xml:space="preserve"> et les prairies. On trouve des débris (feuilles mortes) de l'année précédente, et une couche d'épaisseur variable de matière organo-minérale de couleur brune. Le sol est riche en éléments nutritifs, la minéralisation s'effectue rapidement : le mull peut être produit par d'autres organismes fouisseurs tels que les termites et les insectes </w:t>
      </w:r>
      <w:r w:rsidR="00F70DED" w:rsidRPr="00B00F7B">
        <w:rPr>
          <w:rFonts w:asciiTheme="majorBidi" w:hAnsiTheme="majorBidi" w:cstheme="majorBidi"/>
          <w:sz w:val="24"/>
          <w:szCs w:val="24"/>
        </w:rPr>
        <w:t>Ténébrionidé</w:t>
      </w:r>
      <w:r w:rsidRPr="00B00F7B">
        <w:rPr>
          <w:rFonts w:asciiTheme="majorBidi" w:hAnsiTheme="majorBidi" w:cstheme="majorBidi"/>
          <w:sz w:val="24"/>
          <w:szCs w:val="24"/>
        </w:rPr>
        <w:t xml:space="preserve"> (espèces de coléoptères);</w:t>
      </w:r>
      <w:r w:rsidRPr="00B00F7B">
        <w:rPr>
          <w:rFonts w:asciiTheme="majorBidi" w:hAnsiTheme="majorBidi" w:cstheme="majorBidi"/>
          <w:sz w:val="24"/>
          <w:szCs w:val="24"/>
        </w:rPr>
        <w:br/>
      </w:r>
      <w:r w:rsidRPr="00B00F7B">
        <w:rPr>
          <w:rFonts w:asciiTheme="majorBidi" w:hAnsiTheme="majorBidi" w:cstheme="majorBidi"/>
          <w:sz w:val="24"/>
          <w:szCs w:val="24"/>
        </w:rPr>
        <w:br/>
      </w:r>
      <w:r w:rsidRPr="00B00F7B">
        <w:rPr>
          <w:rFonts w:asciiTheme="majorBidi" w:hAnsiTheme="majorBidi" w:cstheme="majorBidi"/>
          <w:b/>
          <w:bCs/>
          <w:sz w:val="24"/>
          <w:szCs w:val="24"/>
        </w:rPr>
        <w:t xml:space="preserve">Le </w:t>
      </w:r>
      <w:r w:rsidR="00F70DED" w:rsidRPr="00B00F7B">
        <w:rPr>
          <w:rFonts w:asciiTheme="majorBidi" w:hAnsiTheme="majorBidi" w:cstheme="majorBidi"/>
          <w:b/>
          <w:bCs/>
          <w:sz w:val="24"/>
          <w:szCs w:val="24"/>
        </w:rPr>
        <w:t>Moder</w:t>
      </w:r>
      <w:r w:rsidRPr="00B00F7B">
        <w:rPr>
          <w:rFonts w:asciiTheme="majorBidi" w:hAnsiTheme="majorBidi" w:cstheme="majorBidi"/>
          <w:sz w:val="24"/>
          <w:szCs w:val="24"/>
        </w:rPr>
        <w:t xml:space="preserve">, avec une </w:t>
      </w:r>
      <w:r w:rsidRPr="007723F8">
        <w:rPr>
          <w:rFonts w:asciiTheme="majorBidi" w:hAnsiTheme="majorBidi" w:cstheme="majorBidi"/>
          <w:b/>
          <w:bCs/>
          <w:sz w:val="24"/>
          <w:szCs w:val="24"/>
        </w:rPr>
        <w:t xml:space="preserve">couche superficielle de MO non incorporée, </w:t>
      </w:r>
      <w:r w:rsidR="00F70DED" w:rsidRPr="007723F8">
        <w:rPr>
          <w:rFonts w:asciiTheme="majorBidi" w:hAnsiTheme="majorBidi" w:cstheme="majorBidi"/>
          <w:b/>
          <w:bCs/>
          <w:sz w:val="24"/>
          <w:szCs w:val="24"/>
        </w:rPr>
        <w:t>humil</w:t>
      </w:r>
      <w:r w:rsidR="007723F8">
        <w:rPr>
          <w:rFonts w:asciiTheme="majorBidi" w:hAnsiTheme="majorBidi" w:cstheme="majorBidi"/>
          <w:b/>
          <w:bCs/>
          <w:sz w:val="24"/>
          <w:szCs w:val="24"/>
        </w:rPr>
        <w:t>f</w:t>
      </w:r>
      <w:r w:rsidR="00F70DED" w:rsidRPr="007723F8">
        <w:rPr>
          <w:rFonts w:asciiTheme="majorBidi" w:hAnsiTheme="majorBidi" w:cstheme="majorBidi"/>
          <w:b/>
          <w:bCs/>
          <w:sz w:val="24"/>
          <w:szCs w:val="24"/>
        </w:rPr>
        <w:t>ée</w:t>
      </w:r>
      <w:r w:rsidRPr="00B00F7B">
        <w:rPr>
          <w:rFonts w:asciiTheme="majorBidi" w:hAnsiTheme="majorBidi" w:cstheme="majorBidi"/>
          <w:sz w:val="24"/>
          <w:szCs w:val="24"/>
        </w:rPr>
        <w:t xml:space="preserve"> par la faune et les champignons, dans les forêts et les terres à </w:t>
      </w:r>
      <w:r w:rsidRPr="007723F8">
        <w:rPr>
          <w:rFonts w:asciiTheme="majorBidi" w:hAnsiTheme="majorBidi" w:cstheme="majorBidi"/>
          <w:b/>
          <w:bCs/>
          <w:i/>
          <w:iCs/>
          <w:sz w:val="24"/>
          <w:szCs w:val="24"/>
        </w:rPr>
        <w:t>activité biologique moyenne</w:t>
      </w:r>
      <w:r w:rsidRPr="00B00F7B">
        <w:rPr>
          <w:rFonts w:asciiTheme="majorBidi" w:hAnsiTheme="majorBidi" w:cstheme="majorBidi"/>
          <w:sz w:val="24"/>
          <w:szCs w:val="24"/>
        </w:rPr>
        <w:t>. les feuilles de l'année qui subissent une décomposition surtout fongique, mais aussi les feuilles de l'année précédente partiellement décomposées, réduites à leur réseau de nervures (squelettiques), avec de nombreux filaments de champignons, des racines (mycorhizes) et surtout des boulettes fécales (crottes) provenant des animaux vivant dans la litière et la couche d'humus. Son odeur de champignon est caractéristique ("</w:t>
      </w:r>
      <w:r w:rsidR="00F70DED">
        <w:rPr>
          <w:rFonts w:asciiTheme="majorBidi" w:hAnsiTheme="majorBidi" w:cstheme="majorBidi"/>
          <w:sz w:val="24"/>
          <w:szCs w:val="24"/>
        </w:rPr>
        <w:t>M</w:t>
      </w:r>
      <w:r w:rsidRPr="00B00F7B">
        <w:rPr>
          <w:rFonts w:asciiTheme="majorBidi" w:hAnsiTheme="majorBidi" w:cstheme="majorBidi"/>
          <w:sz w:val="24"/>
          <w:szCs w:val="24"/>
        </w:rPr>
        <w:t xml:space="preserve">oder </w:t>
      </w:r>
      <w:proofErr w:type="spellStart"/>
      <w:r w:rsidR="00F70DED">
        <w:rPr>
          <w:rFonts w:asciiTheme="majorBidi" w:hAnsiTheme="majorBidi" w:cstheme="majorBidi"/>
          <w:sz w:val="24"/>
          <w:szCs w:val="24"/>
        </w:rPr>
        <w:t>S</w:t>
      </w:r>
      <w:r w:rsidRPr="00B00F7B">
        <w:rPr>
          <w:rFonts w:asciiTheme="majorBidi" w:hAnsiTheme="majorBidi" w:cstheme="majorBidi"/>
          <w:sz w:val="24"/>
          <w:szCs w:val="24"/>
        </w:rPr>
        <w:t>mell</w:t>
      </w:r>
      <w:proofErr w:type="spellEnd"/>
      <w:r w:rsidRPr="00B00F7B">
        <w:rPr>
          <w:rFonts w:asciiTheme="majorBidi" w:hAnsiTheme="majorBidi" w:cstheme="majorBidi"/>
          <w:sz w:val="24"/>
          <w:szCs w:val="24"/>
        </w:rPr>
        <w:t>");</w:t>
      </w:r>
      <w:r w:rsidRPr="00B00F7B">
        <w:rPr>
          <w:rFonts w:asciiTheme="majorBidi" w:hAnsiTheme="majorBidi" w:cstheme="majorBidi"/>
          <w:sz w:val="24"/>
          <w:szCs w:val="24"/>
        </w:rPr>
        <w:br/>
      </w:r>
      <w:r w:rsidRPr="00B00F7B">
        <w:rPr>
          <w:rFonts w:asciiTheme="majorBidi" w:hAnsiTheme="majorBidi" w:cstheme="majorBidi"/>
          <w:sz w:val="24"/>
          <w:szCs w:val="24"/>
        </w:rPr>
        <w:br/>
      </w:r>
      <w:r w:rsidRPr="00B00F7B">
        <w:rPr>
          <w:rFonts w:asciiTheme="majorBidi" w:hAnsiTheme="majorBidi" w:cstheme="majorBidi"/>
          <w:b/>
          <w:bCs/>
          <w:sz w:val="24"/>
          <w:szCs w:val="24"/>
        </w:rPr>
        <w:t xml:space="preserve">Le </w:t>
      </w:r>
      <w:proofErr w:type="spellStart"/>
      <w:r w:rsidR="00F70DED">
        <w:rPr>
          <w:rFonts w:asciiTheme="majorBidi" w:hAnsiTheme="majorBidi" w:cstheme="majorBidi"/>
          <w:b/>
          <w:bCs/>
          <w:sz w:val="24"/>
          <w:szCs w:val="24"/>
        </w:rPr>
        <w:t>M</w:t>
      </w:r>
      <w:r w:rsidRPr="00B00F7B">
        <w:rPr>
          <w:rFonts w:asciiTheme="majorBidi" w:hAnsiTheme="majorBidi" w:cstheme="majorBidi"/>
          <w:b/>
          <w:bCs/>
          <w:sz w:val="24"/>
          <w:szCs w:val="24"/>
        </w:rPr>
        <w:t>or</w:t>
      </w:r>
      <w:proofErr w:type="spellEnd"/>
      <w:r w:rsidRPr="00B00F7B">
        <w:rPr>
          <w:rFonts w:asciiTheme="majorBidi" w:hAnsiTheme="majorBidi" w:cstheme="majorBidi"/>
          <w:sz w:val="24"/>
          <w:szCs w:val="24"/>
        </w:rPr>
        <w:t xml:space="preserve">, avec une </w:t>
      </w:r>
      <w:r w:rsidRPr="007723F8">
        <w:rPr>
          <w:rFonts w:asciiTheme="majorBidi" w:hAnsiTheme="majorBidi" w:cstheme="majorBidi"/>
          <w:b/>
          <w:bCs/>
          <w:sz w:val="24"/>
          <w:szCs w:val="24"/>
        </w:rPr>
        <w:t xml:space="preserve">couche superficielle de MO non ou peu </w:t>
      </w:r>
      <w:r w:rsidR="00F70DED" w:rsidRPr="007723F8">
        <w:rPr>
          <w:rFonts w:asciiTheme="majorBidi" w:hAnsiTheme="majorBidi" w:cstheme="majorBidi"/>
          <w:b/>
          <w:bCs/>
          <w:sz w:val="24"/>
          <w:szCs w:val="24"/>
        </w:rPr>
        <w:t>humi</w:t>
      </w:r>
      <w:r w:rsidR="007723F8">
        <w:rPr>
          <w:rFonts w:asciiTheme="majorBidi" w:hAnsiTheme="majorBidi" w:cstheme="majorBidi"/>
          <w:b/>
          <w:bCs/>
          <w:sz w:val="24"/>
          <w:szCs w:val="24"/>
        </w:rPr>
        <w:t>f</w:t>
      </w:r>
      <w:r w:rsidR="00F70DED" w:rsidRPr="007723F8">
        <w:rPr>
          <w:rFonts w:asciiTheme="majorBidi" w:hAnsiTheme="majorBidi" w:cstheme="majorBidi"/>
          <w:b/>
          <w:bCs/>
          <w:sz w:val="24"/>
          <w:szCs w:val="24"/>
        </w:rPr>
        <w:t>iée</w:t>
      </w:r>
      <w:r w:rsidRPr="00B00F7B">
        <w:rPr>
          <w:rFonts w:asciiTheme="majorBidi" w:hAnsiTheme="majorBidi" w:cstheme="majorBidi"/>
          <w:sz w:val="24"/>
          <w:szCs w:val="24"/>
        </w:rPr>
        <w:t xml:space="preserve">, présent dans les forêts et les terres à </w:t>
      </w:r>
      <w:r w:rsidRPr="007723F8">
        <w:rPr>
          <w:rFonts w:asciiTheme="majorBidi" w:hAnsiTheme="majorBidi" w:cstheme="majorBidi"/>
          <w:b/>
          <w:bCs/>
          <w:i/>
          <w:iCs/>
          <w:sz w:val="24"/>
          <w:szCs w:val="24"/>
        </w:rPr>
        <w:t>activité biologique faible</w:t>
      </w:r>
      <w:r w:rsidRPr="00B00F7B">
        <w:rPr>
          <w:rFonts w:asciiTheme="majorBidi" w:hAnsiTheme="majorBidi" w:cstheme="majorBidi"/>
          <w:sz w:val="24"/>
          <w:szCs w:val="24"/>
        </w:rPr>
        <w:t>, ce qui ralentit la vitesse de décomposition des débris végétaux, entraînant une acidification du sol et un phénomène de podzolisation. L'épaisseur de ce type d'humus peut être considérable, mais n'est pas un critère d'identification.</w:t>
      </w:r>
    </w:p>
    <w:p w:rsidR="00324DE5" w:rsidRDefault="00324DE5" w:rsidP="00324DE5">
      <w:pPr>
        <w:tabs>
          <w:tab w:val="left" w:pos="1560"/>
          <w:tab w:val="left" w:pos="1701"/>
        </w:tabs>
        <w:jc w:val="both"/>
        <w:rPr>
          <w:rFonts w:asciiTheme="majorBidi" w:hAnsiTheme="majorBidi" w:cstheme="majorBidi"/>
          <w:b/>
          <w:bCs/>
          <w:sz w:val="24"/>
          <w:szCs w:val="24"/>
        </w:rPr>
      </w:pPr>
      <w:r w:rsidRPr="00324DE5">
        <w:rPr>
          <w:rFonts w:asciiTheme="majorBidi" w:hAnsiTheme="majorBidi" w:cstheme="majorBidi"/>
          <w:b/>
          <w:bCs/>
          <w:sz w:val="24"/>
          <w:szCs w:val="24"/>
        </w:rPr>
        <w:t>Humus formés en anaérobiose</w:t>
      </w:r>
    </w:p>
    <w:p w:rsidR="00F70DED" w:rsidRDefault="00324DE5" w:rsidP="00F70DED">
      <w:pPr>
        <w:tabs>
          <w:tab w:val="left" w:pos="1560"/>
          <w:tab w:val="left" w:pos="1701"/>
        </w:tabs>
        <w:jc w:val="both"/>
        <w:rPr>
          <w:rFonts w:asciiTheme="majorBidi" w:hAnsiTheme="majorBidi" w:cstheme="majorBidi"/>
          <w:sz w:val="24"/>
          <w:szCs w:val="24"/>
        </w:rPr>
      </w:pPr>
      <w:r w:rsidRPr="00324DE5">
        <w:rPr>
          <w:rFonts w:asciiTheme="majorBidi" w:hAnsiTheme="majorBidi" w:cstheme="majorBidi"/>
          <w:b/>
          <w:bCs/>
          <w:sz w:val="24"/>
          <w:szCs w:val="24"/>
        </w:rPr>
        <w:t xml:space="preserve">La </w:t>
      </w:r>
      <w:r w:rsidR="00F70DED">
        <w:rPr>
          <w:rFonts w:asciiTheme="majorBidi" w:hAnsiTheme="majorBidi" w:cstheme="majorBidi"/>
          <w:b/>
          <w:bCs/>
          <w:sz w:val="24"/>
          <w:szCs w:val="24"/>
        </w:rPr>
        <w:t>T</w:t>
      </w:r>
      <w:r w:rsidRPr="00324DE5">
        <w:rPr>
          <w:rFonts w:asciiTheme="majorBidi" w:hAnsiTheme="majorBidi" w:cstheme="majorBidi"/>
          <w:b/>
          <w:bCs/>
          <w:sz w:val="24"/>
          <w:szCs w:val="24"/>
        </w:rPr>
        <w:t>ourbe</w:t>
      </w:r>
      <w:r w:rsidRPr="00324DE5">
        <w:rPr>
          <w:rFonts w:asciiTheme="majorBidi" w:hAnsiTheme="majorBidi" w:cstheme="majorBidi"/>
          <w:sz w:val="24"/>
          <w:szCs w:val="24"/>
        </w:rPr>
        <w:t>, renfermant une grande quantité de résidus végétaux identifiables, parfois vieux de plusieurs milliers d'années. Il s'agit d'une véritable archive de l'environnement. La tourbe se forme dans des milieux inondés de façon permanente, en présence d'une végétation aquatique dense et à forte croissance (sphaignes, grands carex, glycérie, etc.). La tourbe renferme de nombreux pollens qui permettent de reconstituer l'histoire du paysage jusqu'à des époques très anciennes;</w:t>
      </w:r>
    </w:p>
    <w:p w:rsidR="00324DE5" w:rsidRDefault="00324DE5" w:rsidP="00F70DED">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br/>
      </w:r>
      <w:r w:rsidRPr="00324DE5">
        <w:rPr>
          <w:rFonts w:asciiTheme="majorBidi" w:hAnsiTheme="majorBidi" w:cstheme="majorBidi"/>
          <w:b/>
          <w:bCs/>
          <w:sz w:val="24"/>
          <w:szCs w:val="24"/>
        </w:rPr>
        <w:t>L’</w:t>
      </w:r>
      <w:r w:rsidR="00F70DED">
        <w:rPr>
          <w:rFonts w:asciiTheme="majorBidi" w:hAnsiTheme="majorBidi" w:cstheme="majorBidi"/>
          <w:b/>
          <w:bCs/>
          <w:sz w:val="24"/>
          <w:szCs w:val="24"/>
        </w:rPr>
        <w:t>A</w:t>
      </w:r>
      <w:r w:rsidRPr="00324DE5">
        <w:rPr>
          <w:rFonts w:asciiTheme="majorBidi" w:hAnsiTheme="majorBidi" w:cstheme="majorBidi"/>
          <w:b/>
          <w:bCs/>
          <w:sz w:val="24"/>
          <w:szCs w:val="24"/>
        </w:rPr>
        <w:t>nmoor</w:t>
      </w:r>
      <w:r w:rsidRPr="00324DE5">
        <w:rPr>
          <w:rFonts w:asciiTheme="majorBidi" w:hAnsiTheme="majorBidi" w:cstheme="majorBidi"/>
          <w:sz w:val="24"/>
          <w:szCs w:val="24"/>
        </w:rPr>
        <w:t>, renfermant une grande quantité de matière organique humidifiée, mélangée à des argiles. L'anmoor se forme dans des milieux temporairement inondés, par exemple le long des rivières, la phase de dessiccation permettant aux processus biologiques conduisant à l'humification de se dérouler</w:t>
      </w:r>
      <w:r>
        <w:rPr>
          <w:rFonts w:asciiTheme="majorBidi" w:hAnsiTheme="majorBidi" w:cstheme="majorBidi"/>
          <w:sz w:val="24"/>
          <w:szCs w:val="24"/>
        </w:rPr>
        <w:t>.</w:t>
      </w:r>
    </w:p>
    <w:p w:rsidR="00324DE5" w:rsidRDefault="00324DE5" w:rsidP="00324DE5">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object w:dxaOrig="7191" w:dyaOrig="5393">
          <v:shape id="_x0000_i1027" type="#_x0000_t75" style="width:359.15pt;height:269.6pt" o:ole="">
            <v:imagedata r:id="rId14" o:title=""/>
          </v:shape>
          <o:OLEObject Type="Embed" ProgID="PowerPoint.Slide.12" ShapeID="_x0000_i1027" DrawAspect="Content" ObjectID="_1671390783" r:id="rId15"/>
        </w:object>
      </w:r>
    </w:p>
    <w:p w:rsidR="00324DE5" w:rsidRPr="00B00F7B" w:rsidRDefault="00324DE5" w:rsidP="00324DE5">
      <w:pPr>
        <w:tabs>
          <w:tab w:val="left" w:pos="1560"/>
          <w:tab w:val="left" w:pos="1701"/>
        </w:tabs>
        <w:jc w:val="both"/>
        <w:rPr>
          <w:rFonts w:asciiTheme="majorBidi" w:hAnsiTheme="majorBidi" w:cstheme="majorBidi"/>
          <w:sz w:val="24"/>
          <w:szCs w:val="24"/>
        </w:rPr>
      </w:pPr>
    </w:p>
    <w:p w:rsidR="00B00F7B" w:rsidRPr="00B00F7B" w:rsidRDefault="00B00F7B" w:rsidP="00B00F7B">
      <w:pPr>
        <w:tabs>
          <w:tab w:val="left" w:pos="1560"/>
          <w:tab w:val="left" w:pos="1701"/>
        </w:tabs>
        <w:jc w:val="both"/>
        <w:rPr>
          <w:rFonts w:asciiTheme="minorBidi" w:hAnsiTheme="minorBidi"/>
          <w:b/>
          <w:bCs/>
          <w:sz w:val="24"/>
          <w:szCs w:val="24"/>
        </w:rPr>
      </w:pPr>
    </w:p>
    <w:p w:rsidR="00D025C2" w:rsidRDefault="00591584" w:rsidP="00D025C2">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object w:dxaOrig="4506" w:dyaOrig="3376">
          <v:shape id="_x0000_i1039" type="#_x0000_t75" style="width:534.15pt;height:229.4pt" o:ole="">
            <v:imagedata r:id="rId16" o:title=""/>
          </v:shape>
          <o:OLEObject Type="Embed" ProgID="PowerPoint.Slide.12" ShapeID="_x0000_i1039" DrawAspect="Content" ObjectID="_1671390784" r:id="rId17"/>
        </w:object>
      </w:r>
    </w:p>
    <w:p w:rsidR="00324DE5" w:rsidRDefault="00324DE5" w:rsidP="00324DE5">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object w:dxaOrig="7191" w:dyaOrig="5393">
          <v:shape id="_x0000_i1028" type="#_x0000_t75" style="width:502.35pt;height:269.6pt" o:ole="">
            <v:imagedata r:id="rId18" o:title=""/>
          </v:shape>
          <o:OLEObject Type="Embed" ProgID="PowerPoint.Slide.12" ShapeID="_x0000_i1028" DrawAspect="Content" ObjectID="_1671390785" r:id="rId19"/>
        </w:object>
      </w:r>
    </w:p>
    <w:p w:rsidR="00324DE5" w:rsidRDefault="00324DE5" w:rsidP="00324DE5">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object w:dxaOrig="7191" w:dyaOrig="5393">
          <v:shape id="_x0000_i1029" type="#_x0000_t75" style="width:466.35pt;height:269.6pt" o:ole="">
            <v:imagedata r:id="rId20" o:title=""/>
          </v:shape>
          <o:OLEObject Type="Embed" ProgID="PowerPoint.Slide.12" ShapeID="_x0000_i1029" DrawAspect="Content" ObjectID="_1671390786" r:id="rId21"/>
        </w:object>
      </w:r>
    </w:p>
    <w:p w:rsidR="00324DE5" w:rsidRDefault="00324DE5" w:rsidP="00324DE5">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object w:dxaOrig="7191" w:dyaOrig="5393">
          <v:shape id="_x0000_i1030" type="#_x0000_t75" style="width:430.35pt;height:269.6pt" o:ole="">
            <v:imagedata r:id="rId22" o:title=""/>
          </v:shape>
          <o:OLEObject Type="Embed" ProgID="PowerPoint.Slide.12" ShapeID="_x0000_i1030" DrawAspect="Content" ObjectID="_1671390787" r:id="rId23"/>
        </w:object>
      </w:r>
    </w:p>
    <w:p w:rsidR="00324DE5" w:rsidRDefault="00324DE5" w:rsidP="00324DE5">
      <w:pPr>
        <w:tabs>
          <w:tab w:val="left" w:pos="1560"/>
          <w:tab w:val="left" w:pos="1701"/>
        </w:tabs>
        <w:jc w:val="both"/>
        <w:rPr>
          <w:rFonts w:asciiTheme="majorBidi" w:hAnsiTheme="majorBidi" w:cstheme="majorBidi"/>
          <w:sz w:val="24"/>
          <w:szCs w:val="24"/>
        </w:rPr>
      </w:pPr>
      <w:r w:rsidRPr="00324DE5">
        <w:rPr>
          <w:rFonts w:asciiTheme="majorBidi" w:hAnsiTheme="majorBidi" w:cstheme="majorBidi"/>
          <w:sz w:val="24"/>
          <w:szCs w:val="24"/>
        </w:rPr>
        <w:object w:dxaOrig="7140" w:dyaOrig="5356">
          <v:shape id="_x0000_i1031" type="#_x0000_t75" style="width:481.4pt;height:317.3pt" o:ole="">
            <v:imagedata r:id="rId24" o:title=""/>
          </v:shape>
          <o:OLEObject Type="Embed" ProgID="PowerPoint.Slide.12" ShapeID="_x0000_i1031" DrawAspect="Content" ObjectID="_1671390788" r:id="rId25"/>
        </w:object>
      </w:r>
    </w:p>
    <w:p w:rsidR="00384947" w:rsidRPr="00384947" w:rsidRDefault="00F70DED" w:rsidP="00384947">
      <w:pPr>
        <w:tabs>
          <w:tab w:val="left" w:pos="1560"/>
          <w:tab w:val="left" w:pos="1701"/>
        </w:tabs>
        <w:jc w:val="both"/>
        <w:rPr>
          <w:rFonts w:asciiTheme="majorBidi" w:hAnsiTheme="majorBidi" w:cstheme="majorBidi"/>
          <w:sz w:val="24"/>
          <w:szCs w:val="24"/>
        </w:rPr>
      </w:pPr>
      <w:r>
        <w:rPr>
          <w:rFonts w:asciiTheme="majorBidi" w:hAnsiTheme="majorBidi" w:cstheme="majorBidi"/>
          <w:b/>
          <w:bCs/>
          <w:sz w:val="24"/>
          <w:szCs w:val="24"/>
        </w:rPr>
        <w:t xml:space="preserve">                          b - </w:t>
      </w:r>
      <w:r w:rsidR="00384947" w:rsidRPr="00384947">
        <w:rPr>
          <w:rFonts w:asciiTheme="majorBidi" w:hAnsiTheme="majorBidi" w:cstheme="majorBidi"/>
          <w:b/>
          <w:bCs/>
          <w:sz w:val="24"/>
          <w:szCs w:val="24"/>
        </w:rPr>
        <w:t xml:space="preserve"> Origine du </w:t>
      </w:r>
      <w:r w:rsidR="00384947" w:rsidRPr="00F70DED">
        <w:rPr>
          <w:rFonts w:asciiTheme="majorBidi" w:hAnsiTheme="majorBidi" w:cstheme="majorBidi"/>
          <w:b/>
          <w:bCs/>
          <w:i/>
          <w:iCs/>
          <w:sz w:val="24"/>
          <w:szCs w:val="24"/>
        </w:rPr>
        <w:t>p</w:t>
      </w:r>
      <w:r w:rsidR="00384947" w:rsidRPr="00384947">
        <w:rPr>
          <w:rFonts w:asciiTheme="majorBidi" w:hAnsiTheme="majorBidi" w:cstheme="majorBidi"/>
          <w:b/>
          <w:bCs/>
          <w:sz w:val="24"/>
          <w:szCs w:val="24"/>
        </w:rPr>
        <w:t>H du sol  </w:t>
      </w:r>
      <w:r w:rsidR="00384947" w:rsidRPr="00384947">
        <w:rPr>
          <w:rFonts w:asciiTheme="majorBidi" w:hAnsiTheme="majorBidi" w:cstheme="majorBidi"/>
          <w:sz w:val="24"/>
          <w:szCs w:val="24"/>
        </w:rPr>
        <w:t xml:space="preserve"> </w:t>
      </w:r>
    </w:p>
    <w:p w:rsidR="003C4884" w:rsidRPr="00DC6430" w:rsidRDefault="00384947" w:rsidP="0048582C">
      <w:pPr>
        <w:pStyle w:val="Paragraphedeliste"/>
        <w:numPr>
          <w:ilvl w:val="0"/>
          <w:numId w:val="12"/>
        </w:numPr>
        <w:tabs>
          <w:tab w:val="left" w:pos="1560"/>
          <w:tab w:val="left" w:pos="1701"/>
        </w:tabs>
        <w:ind w:firstLine="556"/>
        <w:rPr>
          <w:rFonts w:asciiTheme="majorBidi" w:hAnsiTheme="majorBidi" w:cstheme="majorBidi"/>
          <w:b/>
          <w:bCs/>
          <w:sz w:val="24"/>
          <w:szCs w:val="24"/>
        </w:rPr>
      </w:pPr>
      <w:r w:rsidRPr="00DC6430">
        <w:rPr>
          <w:rFonts w:asciiTheme="majorBidi" w:hAnsiTheme="majorBidi" w:cstheme="majorBidi"/>
          <w:b/>
          <w:bCs/>
          <w:sz w:val="24"/>
          <w:szCs w:val="24"/>
        </w:rPr>
        <w:t>L’acidification</w:t>
      </w:r>
    </w:p>
    <w:p w:rsidR="003C4884" w:rsidRDefault="00384947" w:rsidP="003C4884">
      <w:pPr>
        <w:tabs>
          <w:tab w:val="left" w:pos="1560"/>
          <w:tab w:val="left" w:pos="1701"/>
        </w:tabs>
        <w:jc w:val="both"/>
        <w:rPr>
          <w:rFonts w:asciiTheme="majorBidi" w:hAnsiTheme="majorBidi" w:cstheme="majorBidi"/>
          <w:sz w:val="24"/>
          <w:szCs w:val="24"/>
        </w:rPr>
      </w:pPr>
      <w:r w:rsidRPr="00384947">
        <w:rPr>
          <w:rFonts w:asciiTheme="majorBidi" w:hAnsiTheme="majorBidi" w:cstheme="majorBidi"/>
          <w:b/>
          <w:bCs/>
          <w:sz w:val="24"/>
          <w:szCs w:val="24"/>
        </w:rPr>
        <w:t xml:space="preserve">                   </w:t>
      </w:r>
      <w:r w:rsidR="003C4884" w:rsidRPr="00384947">
        <w:rPr>
          <w:rFonts w:asciiTheme="majorBidi" w:hAnsiTheme="majorBidi" w:cstheme="majorBidi"/>
          <w:sz w:val="24"/>
          <w:szCs w:val="24"/>
        </w:rPr>
        <w:t>L’acidification</w:t>
      </w:r>
      <w:r w:rsidR="003C4884">
        <w:rPr>
          <w:rFonts w:asciiTheme="majorBidi" w:hAnsiTheme="majorBidi" w:cstheme="majorBidi"/>
          <w:sz w:val="24"/>
          <w:szCs w:val="24"/>
        </w:rPr>
        <w:t xml:space="preserve"> </w:t>
      </w:r>
      <w:r w:rsidRPr="00384947">
        <w:rPr>
          <w:rFonts w:asciiTheme="majorBidi" w:hAnsiTheme="majorBidi" w:cstheme="majorBidi"/>
          <w:sz w:val="24"/>
          <w:szCs w:val="24"/>
        </w:rPr>
        <w:t>d’</w:t>
      </w:r>
      <w:r>
        <w:rPr>
          <w:rFonts w:asciiTheme="majorBidi" w:hAnsiTheme="majorBidi" w:cstheme="majorBidi"/>
          <w:sz w:val="24"/>
          <w:szCs w:val="24"/>
        </w:rPr>
        <w:t>un</w:t>
      </w:r>
      <w:r w:rsidRPr="00384947">
        <w:rPr>
          <w:rFonts w:asciiTheme="majorBidi" w:hAnsiTheme="majorBidi" w:cstheme="majorBidi"/>
          <w:sz w:val="24"/>
          <w:szCs w:val="24"/>
        </w:rPr>
        <w:t xml:space="preserve"> sol peut être le fait de:</w:t>
      </w:r>
    </w:p>
    <w:p w:rsidR="00F70DED" w:rsidRDefault="003C4884" w:rsidP="00F70DED">
      <w:pPr>
        <w:tabs>
          <w:tab w:val="left" w:pos="1560"/>
          <w:tab w:val="left" w:pos="1701"/>
        </w:tabs>
        <w:ind w:left="2410" w:hanging="2410"/>
        <w:jc w:val="both"/>
        <w:rPr>
          <w:rFonts w:asciiTheme="majorBidi" w:hAnsiTheme="majorBidi" w:cstheme="majorBidi"/>
          <w:sz w:val="24"/>
          <w:szCs w:val="24"/>
        </w:rPr>
      </w:pPr>
      <w:r>
        <w:rPr>
          <w:rFonts w:asciiTheme="majorBidi" w:hAnsiTheme="majorBidi" w:cstheme="majorBidi"/>
          <w:sz w:val="24"/>
          <w:szCs w:val="24"/>
        </w:rPr>
        <w:t xml:space="preserve">   </w:t>
      </w:r>
      <w:r w:rsidR="00384947">
        <w:rPr>
          <w:rFonts w:asciiTheme="majorBidi" w:hAnsiTheme="majorBidi" w:cstheme="majorBidi"/>
          <w:sz w:val="24"/>
          <w:szCs w:val="24"/>
        </w:rPr>
        <w:t xml:space="preserve">          </w:t>
      </w:r>
      <w:r w:rsidR="00F70DED">
        <w:rPr>
          <w:rFonts w:asciiTheme="majorBidi" w:hAnsiTheme="majorBidi" w:cstheme="majorBidi"/>
          <w:sz w:val="24"/>
          <w:szCs w:val="24"/>
        </w:rPr>
        <w:t xml:space="preserve">             </w:t>
      </w:r>
      <w:r w:rsidR="00384947">
        <w:rPr>
          <w:rFonts w:asciiTheme="majorBidi" w:hAnsiTheme="majorBidi" w:cstheme="majorBidi"/>
          <w:sz w:val="24"/>
          <w:szCs w:val="24"/>
        </w:rPr>
        <w:t xml:space="preserve">    </w:t>
      </w:r>
      <w:r w:rsidR="00384947" w:rsidRPr="00384947">
        <w:rPr>
          <w:rFonts w:asciiTheme="majorBidi" w:hAnsiTheme="majorBidi" w:cstheme="majorBidi"/>
          <w:sz w:val="24"/>
          <w:szCs w:val="24"/>
        </w:rPr>
        <w:t xml:space="preserve">- </w:t>
      </w:r>
      <w:r w:rsidR="00384947">
        <w:rPr>
          <w:rFonts w:asciiTheme="majorBidi" w:hAnsiTheme="majorBidi" w:cstheme="majorBidi"/>
          <w:sz w:val="24"/>
          <w:szCs w:val="24"/>
        </w:rPr>
        <w:t>D</w:t>
      </w:r>
      <w:r w:rsidR="00384947" w:rsidRPr="00384947">
        <w:rPr>
          <w:rFonts w:asciiTheme="majorBidi" w:hAnsiTheme="majorBidi" w:cstheme="majorBidi"/>
          <w:sz w:val="24"/>
          <w:szCs w:val="24"/>
        </w:rPr>
        <w:t>es MO en voie de décomposition, donnant des acides organiques</w:t>
      </w:r>
      <w:r w:rsidR="00F70DED">
        <w:rPr>
          <w:rFonts w:asciiTheme="majorBidi" w:hAnsiTheme="majorBidi" w:cstheme="majorBidi"/>
          <w:sz w:val="24"/>
          <w:szCs w:val="24"/>
        </w:rPr>
        <w:t xml:space="preserve"> + ou – lents à se minéraliser;</w:t>
      </w:r>
    </w:p>
    <w:p w:rsidR="003C4884" w:rsidRDefault="00384947" w:rsidP="00F70DED">
      <w:pPr>
        <w:tabs>
          <w:tab w:val="left" w:pos="1560"/>
          <w:tab w:val="left" w:pos="1701"/>
        </w:tabs>
        <w:ind w:left="2410" w:hanging="2410"/>
        <w:jc w:val="both"/>
        <w:rPr>
          <w:rFonts w:asciiTheme="majorBidi" w:hAnsiTheme="majorBidi" w:cstheme="majorBidi"/>
          <w:sz w:val="24"/>
          <w:szCs w:val="24"/>
        </w:rPr>
      </w:pPr>
      <w:r>
        <w:rPr>
          <w:rFonts w:asciiTheme="majorBidi" w:hAnsiTheme="majorBidi" w:cstheme="majorBidi"/>
          <w:sz w:val="24"/>
          <w:szCs w:val="24"/>
        </w:rPr>
        <w:t xml:space="preserve">               </w:t>
      </w:r>
      <w:r w:rsidR="00F70DED">
        <w:rPr>
          <w:rFonts w:asciiTheme="majorBidi" w:hAnsiTheme="majorBidi" w:cstheme="majorBidi"/>
          <w:sz w:val="24"/>
          <w:szCs w:val="24"/>
        </w:rPr>
        <w:t xml:space="preserve">            </w:t>
      </w:r>
      <w:r>
        <w:rPr>
          <w:rFonts w:asciiTheme="majorBidi" w:hAnsiTheme="majorBidi" w:cstheme="majorBidi"/>
          <w:sz w:val="24"/>
          <w:szCs w:val="24"/>
        </w:rPr>
        <w:t xml:space="preserve">  </w:t>
      </w:r>
      <w:r w:rsidRPr="00384947">
        <w:rPr>
          <w:rFonts w:asciiTheme="majorBidi" w:hAnsiTheme="majorBidi" w:cstheme="majorBidi"/>
          <w:sz w:val="24"/>
          <w:szCs w:val="24"/>
        </w:rPr>
        <w:t xml:space="preserve">- </w:t>
      </w:r>
      <w:r>
        <w:rPr>
          <w:rFonts w:asciiTheme="majorBidi" w:hAnsiTheme="majorBidi" w:cstheme="majorBidi"/>
          <w:sz w:val="24"/>
          <w:szCs w:val="24"/>
        </w:rPr>
        <w:t>D</w:t>
      </w:r>
      <w:r w:rsidRPr="00384947">
        <w:rPr>
          <w:rFonts w:asciiTheme="majorBidi" w:hAnsiTheme="majorBidi" w:cstheme="majorBidi"/>
          <w:sz w:val="24"/>
          <w:szCs w:val="24"/>
        </w:rPr>
        <w:t>u CO</w:t>
      </w:r>
      <w:r w:rsidRPr="00384947">
        <w:rPr>
          <w:rFonts w:asciiTheme="majorBidi" w:hAnsiTheme="majorBidi" w:cstheme="majorBidi"/>
          <w:sz w:val="24"/>
          <w:szCs w:val="24"/>
          <w:vertAlign w:val="subscript"/>
        </w:rPr>
        <w:t xml:space="preserve">2   </w:t>
      </w:r>
      <w:r w:rsidRPr="00384947">
        <w:rPr>
          <w:rFonts w:asciiTheme="majorBidi" w:hAnsiTheme="majorBidi" w:cstheme="majorBidi"/>
          <w:sz w:val="24"/>
          <w:szCs w:val="24"/>
        </w:rPr>
        <w:t>dissous d</w:t>
      </w:r>
      <w:r>
        <w:rPr>
          <w:rFonts w:asciiTheme="majorBidi" w:hAnsiTheme="majorBidi" w:cstheme="majorBidi"/>
          <w:sz w:val="24"/>
          <w:szCs w:val="24"/>
        </w:rPr>
        <w:t>an</w:t>
      </w:r>
      <w:r w:rsidRPr="00384947">
        <w:rPr>
          <w:rFonts w:asciiTheme="majorBidi" w:hAnsiTheme="majorBidi" w:cstheme="majorBidi"/>
          <w:sz w:val="24"/>
          <w:szCs w:val="24"/>
        </w:rPr>
        <w:t>s l’eau de pluie, ou provenant des respirations et fermentations ayant lieu</w:t>
      </w:r>
      <w:r w:rsidR="003C4884">
        <w:rPr>
          <w:rFonts w:asciiTheme="majorBidi" w:hAnsiTheme="majorBidi" w:cstheme="majorBidi"/>
          <w:sz w:val="24"/>
          <w:szCs w:val="24"/>
        </w:rPr>
        <w:t xml:space="preserve"> </w:t>
      </w:r>
      <w:r w:rsidR="003C4884" w:rsidRPr="00384947">
        <w:rPr>
          <w:rFonts w:asciiTheme="majorBidi" w:hAnsiTheme="majorBidi" w:cstheme="majorBidi"/>
          <w:sz w:val="24"/>
          <w:szCs w:val="24"/>
        </w:rPr>
        <w:t>D</w:t>
      </w:r>
      <w:r>
        <w:rPr>
          <w:rFonts w:asciiTheme="majorBidi" w:hAnsiTheme="majorBidi" w:cstheme="majorBidi"/>
          <w:sz w:val="24"/>
          <w:szCs w:val="24"/>
        </w:rPr>
        <w:t>an</w:t>
      </w:r>
      <w:r w:rsidRPr="00384947">
        <w:rPr>
          <w:rFonts w:asciiTheme="majorBidi" w:hAnsiTheme="majorBidi" w:cstheme="majorBidi"/>
          <w:sz w:val="24"/>
          <w:szCs w:val="24"/>
        </w:rPr>
        <w:t>s</w:t>
      </w:r>
      <w:r w:rsidR="003C4884">
        <w:rPr>
          <w:rFonts w:asciiTheme="majorBidi" w:hAnsiTheme="majorBidi" w:cstheme="majorBidi"/>
          <w:sz w:val="24"/>
          <w:szCs w:val="24"/>
        </w:rPr>
        <w:t xml:space="preserve"> </w:t>
      </w:r>
      <w:r w:rsidRPr="00384947">
        <w:rPr>
          <w:rFonts w:asciiTheme="majorBidi" w:hAnsiTheme="majorBidi" w:cstheme="majorBidi"/>
          <w:sz w:val="24"/>
          <w:szCs w:val="24"/>
        </w:rPr>
        <w:t xml:space="preserve">le </w:t>
      </w:r>
      <w:r>
        <w:rPr>
          <w:rFonts w:asciiTheme="majorBidi" w:hAnsiTheme="majorBidi" w:cstheme="majorBidi"/>
          <w:sz w:val="24"/>
          <w:szCs w:val="24"/>
        </w:rPr>
        <w:t xml:space="preserve"> </w:t>
      </w:r>
      <w:r w:rsidRPr="00384947">
        <w:rPr>
          <w:rFonts w:asciiTheme="majorBidi" w:hAnsiTheme="majorBidi" w:cstheme="majorBidi"/>
          <w:sz w:val="24"/>
          <w:szCs w:val="24"/>
        </w:rPr>
        <w:t>sol;</w:t>
      </w:r>
    </w:p>
    <w:p w:rsidR="003C4884" w:rsidRDefault="00384947" w:rsidP="00DC6430">
      <w:pPr>
        <w:tabs>
          <w:tab w:val="left" w:pos="1560"/>
          <w:tab w:val="left" w:pos="1701"/>
        </w:tabs>
        <w:ind w:left="2410" w:hanging="283"/>
        <w:jc w:val="both"/>
        <w:rPr>
          <w:rFonts w:asciiTheme="majorBidi" w:hAnsiTheme="majorBidi" w:cstheme="majorBidi"/>
          <w:sz w:val="24"/>
          <w:szCs w:val="24"/>
        </w:rPr>
      </w:pPr>
      <w:r w:rsidRPr="00384947">
        <w:rPr>
          <w:rFonts w:asciiTheme="majorBidi" w:hAnsiTheme="majorBidi" w:cstheme="majorBidi"/>
          <w:sz w:val="24"/>
          <w:szCs w:val="24"/>
        </w:rPr>
        <w:t xml:space="preserve">- </w:t>
      </w:r>
      <w:r>
        <w:rPr>
          <w:rFonts w:asciiTheme="majorBidi" w:hAnsiTheme="majorBidi" w:cstheme="majorBidi"/>
          <w:sz w:val="24"/>
          <w:szCs w:val="24"/>
        </w:rPr>
        <w:t>D</w:t>
      </w:r>
      <w:r w:rsidRPr="00384947">
        <w:rPr>
          <w:rFonts w:asciiTheme="majorBidi" w:hAnsiTheme="majorBidi" w:cstheme="majorBidi"/>
          <w:sz w:val="24"/>
          <w:szCs w:val="24"/>
        </w:rPr>
        <w:t>e la pollution : le SO</w:t>
      </w:r>
      <w:r w:rsidRPr="00384947">
        <w:rPr>
          <w:rFonts w:asciiTheme="majorBidi" w:hAnsiTheme="majorBidi" w:cstheme="majorBidi"/>
          <w:sz w:val="24"/>
          <w:szCs w:val="24"/>
          <w:vertAlign w:val="subscript"/>
        </w:rPr>
        <w:t xml:space="preserve">2  </w:t>
      </w:r>
      <w:r w:rsidRPr="00384947">
        <w:rPr>
          <w:rFonts w:asciiTheme="majorBidi" w:hAnsiTheme="majorBidi" w:cstheme="majorBidi"/>
          <w:sz w:val="24"/>
          <w:szCs w:val="24"/>
        </w:rPr>
        <w:t>émis par les industries s’oxyde en H</w:t>
      </w:r>
      <w:r w:rsidRPr="00384947">
        <w:rPr>
          <w:rFonts w:asciiTheme="majorBidi" w:hAnsiTheme="majorBidi" w:cstheme="majorBidi"/>
          <w:sz w:val="24"/>
          <w:szCs w:val="24"/>
          <w:vertAlign w:val="subscript"/>
        </w:rPr>
        <w:t>2</w:t>
      </w:r>
      <w:r w:rsidRPr="00384947">
        <w:rPr>
          <w:rFonts w:asciiTheme="majorBidi" w:hAnsiTheme="majorBidi" w:cstheme="majorBidi"/>
          <w:sz w:val="24"/>
          <w:szCs w:val="24"/>
        </w:rPr>
        <w:t>SO</w:t>
      </w:r>
      <w:r w:rsidRPr="00384947">
        <w:rPr>
          <w:rFonts w:asciiTheme="majorBidi" w:hAnsiTheme="majorBidi" w:cstheme="majorBidi"/>
          <w:sz w:val="24"/>
          <w:szCs w:val="24"/>
          <w:vertAlign w:val="subscript"/>
        </w:rPr>
        <w:t>4 ;</w:t>
      </w:r>
      <w:r w:rsidRPr="00384947">
        <w:rPr>
          <w:rFonts w:asciiTheme="majorBidi" w:hAnsiTheme="majorBidi" w:cstheme="majorBidi"/>
          <w:sz w:val="24"/>
          <w:szCs w:val="24"/>
        </w:rPr>
        <w:t xml:space="preserve"> le SH</w:t>
      </w:r>
      <w:r w:rsidRPr="00384947">
        <w:rPr>
          <w:rFonts w:asciiTheme="majorBidi" w:hAnsiTheme="majorBidi" w:cstheme="majorBidi"/>
          <w:sz w:val="24"/>
          <w:szCs w:val="24"/>
          <w:vertAlign w:val="subscript"/>
        </w:rPr>
        <w:t>2</w:t>
      </w:r>
      <w:r w:rsidRPr="00384947">
        <w:rPr>
          <w:rFonts w:asciiTheme="majorBidi" w:hAnsiTheme="majorBidi" w:cstheme="majorBidi"/>
          <w:sz w:val="24"/>
          <w:szCs w:val="24"/>
        </w:rPr>
        <w:t xml:space="preserve"> émis et oxydé en SO</w:t>
      </w:r>
      <w:r w:rsidRPr="00384947">
        <w:rPr>
          <w:rFonts w:asciiTheme="majorBidi" w:hAnsiTheme="majorBidi" w:cstheme="majorBidi"/>
          <w:sz w:val="24"/>
          <w:szCs w:val="24"/>
          <w:vertAlign w:val="subscript"/>
        </w:rPr>
        <w:t>2</w:t>
      </w:r>
      <w:r w:rsidRPr="00384947">
        <w:rPr>
          <w:rFonts w:asciiTheme="majorBidi" w:hAnsiTheme="majorBidi" w:cstheme="majorBidi"/>
          <w:sz w:val="24"/>
          <w:szCs w:val="24"/>
        </w:rPr>
        <w:t xml:space="preserve"> par les bactéries chimio synthétiques.</w:t>
      </w:r>
    </w:p>
    <w:p w:rsidR="003C4884" w:rsidRDefault="00DC6430" w:rsidP="0048582C">
      <w:pPr>
        <w:pStyle w:val="Paragraphedeliste"/>
        <w:numPr>
          <w:ilvl w:val="0"/>
          <w:numId w:val="12"/>
        </w:numPr>
        <w:tabs>
          <w:tab w:val="left" w:pos="1560"/>
          <w:tab w:val="left" w:pos="1701"/>
        </w:tabs>
        <w:ind w:firstLine="556"/>
        <w:rPr>
          <w:rFonts w:asciiTheme="majorBidi" w:hAnsiTheme="majorBidi" w:cstheme="majorBidi"/>
          <w:sz w:val="24"/>
          <w:szCs w:val="24"/>
        </w:rPr>
      </w:pPr>
      <w:r>
        <w:rPr>
          <w:rFonts w:asciiTheme="majorBidi" w:hAnsiTheme="majorBidi" w:cstheme="majorBidi"/>
          <w:b/>
          <w:bCs/>
          <w:sz w:val="24"/>
          <w:szCs w:val="24"/>
        </w:rPr>
        <w:t>L</w:t>
      </w:r>
      <w:r w:rsidR="00384947" w:rsidRPr="00384947">
        <w:rPr>
          <w:rFonts w:asciiTheme="majorBidi" w:hAnsiTheme="majorBidi" w:cstheme="majorBidi"/>
          <w:b/>
          <w:bCs/>
          <w:sz w:val="24"/>
          <w:szCs w:val="24"/>
        </w:rPr>
        <w:t xml:space="preserve">a neutralisation </w:t>
      </w:r>
      <w:r w:rsidR="00384947" w:rsidRPr="00384947">
        <w:rPr>
          <w:rFonts w:asciiTheme="majorBidi" w:hAnsiTheme="majorBidi" w:cstheme="majorBidi"/>
          <w:sz w:val="24"/>
          <w:szCs w:val="24"/>
        </w:rPr>
        <w:t>est réalisée :</w:t>
      </w:r>
    </w:p>
    <w:p w:rsidR="003C4884" w:rsidRDefault="00384947" w:rsidP="0048582C">
      <w:pPr>
        <w:tabs>
          <w:tab w:val="left" w:pos="1560"/>
          <w:tab w:val="left" w:pos="1701"/>
        </w:tabs>
        <w:spacing w:line="240" w:lineRule="auto"/>
        <w:ind w:left="2269" w:hanging="284"/>
        <w:contextualSpacing/>
        <w:jc w:val="both"/>
        <w:rPr>
          <w:rFonts w:asciiTheme="majorBidi" w:hAnsiTheme="majorBidi" w:cstheme="majorBidi"/>
          <w:sz w:val="24"/>
          <w:szCs w:val="24"/>
        </w:rPr>
      </w:pPr>
      <w:r w:rsidRPr="00384947">
        <w:rPr>
          <w:rFonts w:asciiTheme="majorBidi" w:hAnsiTheme="majorBidi" w:cstheme="majorBidi"/>
          <w:sz w:val="24"/>
          <w:szCs w:val="24"/>
        </w:rPr>
        <w:t xml:space="preserve"> - </w:t>
      </w:r>
      <w:r w:rsidR="003C4884">
        <w:rPr>
          <w:rFonts w:asciiTheme="majorBidi" w:hAnsiTheme="majorBidi" w:cstheme="majorBidi"/>
          <w:sz w:val="24"/>
          <w:szCs w:val="24"/>
        </w:rPr>
        <w:t xml:space="preserve"> </w:t>
      </w:r>
      <w:r>
        <w:rPr>
          <w:rFonts w:asciiTheme="majorBidi" w:hAnsiTheme="majorBidi" w:cstheme="majorBidi"/>
          <w:sz w:val="24"/>
          <w:szCs w:val="24"/>
        </w:rPr>
        <w:t>P</w:t>
      </w:r>
      <w:r w:rsidRPr="00384947">
        <w:rPr>
          <w:rFonts w:asciiTheme="majorBidi" w:hAnsiTheme="majorBidi" w:cstheme="majorBidi"/>
          <w:sz w:val="24"/>
          <w:szCs w:val="24"/>
        </w:rPr>
        <w:t>ar contact de l’eau de percolation avec des roches calcaires;</w:t>
      </w:r>
    </w:p>
    <w:p w:rsidR="003C4884" w:rsidRDefault="0048582C" w:rsidP="0048582C">
      <w:pPr>
        <w:pStyle w:val="Paragraphedeliste"/>
        <w:numPr>
          <w:ilvl w:val="0"/>
          <w:numId w:val="5"/>
        </w:numPr>
        <w:tabs>
          <w:tab w:val="left" w:pos="1560"/>
          <w:tab w:val="left" w:pos="1701"/>
        </w:tabs>
        <w:spacing w:line="240" w:lineRule="auto"/>
        <w:ind w:left="2269" w:hanging="284"/>
        <w:jc w:val="both"/>
        <w:rPr>
          <w:rFonts w:asciiTheme="majorBidi" w:hAnsiTheme="majorBidi" w:cstheme="majorBidi"/>
          <w:sz w:val="24"/>
          <w:szCs w:val="24"/>
        </w:rPr>
      </w:pPr>
      <w:r>
        <w:rPr>
          <w:rFonts w:asciiTheme="majorBidi" w:hAnsiTheme="majorBidi" w:cstheme="majorBidi"/>
          <w:sz w:val="24"/>
          <w:szCs w:val="24"/>
        </w:rPr>
        <w:t>P</w:t>
      </w:r>
      <w:r w:rsidR="00384947" w:rsidRPr="003C4884">
        <w:rPr>
          <w:rFonts w:asciiTheme="majorBidi" w:hAnsiTheme="majorBidi" w:cstheme="majorBidi"/>
          <w:sz w:val="24"/>
          <w:szCs w:val="24"/>
        </w:rPr>
        <w:t xml:space="preserve">ar minéralisation des acides organiques due à </w:t>
      </w:r>
      <w:r w:rsidR="007D39DA" w:rsidRPr="003C4884">
        <w:rPr>
          <w:rFonts w:asciiTheme="majorBidi" w:hAnsiTheme="majorBidi" w:cstheme="majorBidi"/>
          <w:sz w:val="24"/>
          <w:szCs w:val="24"/>
        </w:rPr>
        <w:t>l’action bactérienne</w:t>
      </w:r>
      <w:r w:rsidR="00384947" w:rsidRPr="003C4884">
        <w:rPr>
          <w:rFonts w:asciiTheme="majorBidi" w:hAnsiTheme="majorBidi" w:cstheme="majorBidi"/>
          <w:sz w:val="24"/>
          <w:szCs w:val="24"/>
        </w:rPr>
        <w:t>;</w:t>
      </w:r>
    </w:p>
    <w:p w:rsidR="00384947" w:rsidRDefault="00384947" w:rsidP="0048582C">
      <w:pPr>
        <w:pStyle w:val="Paragraphedeliste"/>
        <w:numPr>
          <w:ilvl w:val="0"/>
          <w:numId w:val="5"/>
        </w:numPr>
        <w:tabs>
          <w:tab w:val="left" w:pos="1560"/>
          <w:tab w:val="left" w:pos="1701"/>
        </w:tabs>
        <w:spacing w:line="240" w:lineRule="auto"/>
        <w:ind w:left="2269" w:hanging="284"/>
        <w:jc w:val="both"/>
        <w:rPr>
          <w:rFonts w:asciiTheme="majorBidi" w:hAnsiTheme="majorBidi" w:cstheme="majorBidi"/>
          <w:sz w:val="24"/>
          <w:szCs w:val="24"/>
        </w:rPr>
      </w:pPr>
      <w:r w:rsidRPr="003C4884">
        <w:rPr>
          <w:rFonts w:asciiTheme="majorBidi" w:hAnsiTheme="majorBidi" w:cstheme="majorBidi"/>
          <w:sz w:val="24"/>
          <w:szCs w:val="24"/>
        </w:rPr>
        <w:t xml:space="preserve">Par les transits intestinaux à travers des organismes tels que les lombrics et </w:t>
      </w:r>
      <w:r w:rsidR="007D39DA" w:rsidRPr="003C4884">
        <w:rPr>
          <w:rFonts w:asciiTheme="majorBidi" w:hAnsiTheme="majorBidi" w:cstheme="majorBidi"/>
          <w:sz w:val="24"/>
          <w:szCs w:val="24"/>
        </w:rPr>
        <w:t>les micros</w:t>
      </w:r>
      <w:r w:rsidRPr="003C4884">
        <w:rPr>
          <w:rFonts w:asciiTheme="majorBidi" w:hAnsiTheme="majorBidi" w:cstheme="majorBidi"/>
          <w:sz w:val="24"/>
          <w:szCs w:val="24"/>
        </w:rPr>
        <w:t xml:space="preserve"> mollusques. Le pH peut être ramené à 6.5 ou 8.5 selon les cas (en particulier, selon la teneur en calcium du sol.</w:t>
      </w:r>
    </w:p>
    <w:p w:rsidR="00AF2EA0" w:rsidRDefault="0048582C" w:rsidP="0048582C">
      <w:pPr>
        <w:tabs>
          <w:tab w:val="left" w:pos="1560"/>
          <w:tab w:val="left" w:pos="1701"/>
        </w:tabs>
        <w:ind w:firstLine="1701"/>
        <w:jc w:val="both"/>
        <w:rPr>
          <w:rFonts w:asciiTheme="majorBidi" w:hAnsiTheme="majorBidi" w:cstheme="majorBidi"/>
          <w:sz w:val="24"/>
          <w:szCs w:val="24"/>
        </w:rPr>
      </w:pPr>
      <w:r>
        <w:rPr>
          <w:rFonts w:asciiTheme="majorBidi" w:hAnsiTheme="majorBidi" w:cstheme="majorBidi"/>
          <w:b/>
          <w:bCs/>
          <w:sz w:val="24"/>
          <w:szCs w:val="24"/>
        </w:rPr>
        <w:t xml:space="preserve">      c</w:t>
      </w:r>
      <w:r w:rsidR="00AF2EA0" w:rsidRPr="00AF2EA0">
        <w:rPr>
          <w:rFonts w:asciiTheme="majorBidi" w:hAnsiTheme="majorBidi" w:cstheme="majorBidi"/>
          <w:b/>
          <w:bCs/>
          <w:sz w:val="24"/>
          <w:szCs w:val="24"/>
        </w:rPr>
        <w:t xml:space="preserve"> – Action du pH sur les colloïdes du sol   </w:t>
      </w:r>
      <w:r w:rsidR="00AF2EA0" w:rsidRPr="00AF2EA0">
        <w:rPr>
          <w:rFonts w:asciiTheme="majorBidi" w:hAnsiTheme="majorBidi" w:cstheme="majorBidi"/>
          <w:sz w:val="24"/>
          <w:szCs w:val="24"/>
        </w:rPr>
        <w:t xml:space="preserve"> </w:t>
      </w:r>
    </w:p>
    <w:p w:rsidR="00AF2EA0" w:rsidRDefault="00AF2EA0" w:rsidP="00AF2EA0">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ab/>
      </w:r>
      <w:r w:rsidRPr="00AF2EA0">
        <w:rPr>
          <w:rFonts w:asciiTheme="majorBidi" w:hAnsiTheme="majorBidi" w:cstheme="majorBidi"/>
          <w:sz w:val="24"/>
          <w:szCs w:val="24"/>
        </w:rPr>
        <w:t xml:space="preserve">Les colloïdes sont constitués par de très grosses molécules organiques ou de microcristaux d’argiles, associés en micelles qui sont soit électriquement neutre, soit chargé (en général négativement). </w:t>
      </w:r>
    </w:p>
    <w:p w:rsidR="00AF2EA0" w:rsidRPr="00AF2EA0" w:rsidRDefault="00AF2EA0" w:rsidP="00AF2EA0">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ab/>
      </w:r>
      <w:r w:rsidRPr="00AF2EA0">
        <w:rPr>
          <w:rFonts w:asciiTheme="majorBidi" w:hAnsiTheme="majorBidi" w:cstheme="majorBidi"/>
          <w:sz w:val="24"/>
          <w:szCs w:val="24"/>
        </w:rPr>
        <w:t>Quand les micelles sont neutres, elles floculent par adsorption mutuelles et forment des agrégats pouvant englober des grains de limons et de sable, laissant entre eux des  interstices, le sol est alors perméable, c’est la structure qui favorise le plus la nutrition végétale car elle autorise, en alternance: ( 1) la circulation de l’eau chargée de sels nutritifs, (2) l'aération du milieu, importante car la plupart des microorganismes du sol (ainsi que la faune du sol et tous les organes souterrains des plantes supérieures) sont aérobies.</w:t>
      </w:r>
    </w:p>
    <w:p w:rsidR="00AF2EA0" w:rsidRDefault="00AF2EA0" w:rsidP="00AF2EA0">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ab/>
      </w:r>
      <w:r w:rsidRPr="00AF2EA0">
        <w:rPr>
          <w:rFonts w:asciiTheme="majorBidi" w:hAnsiTheme="majorBidi" w:cstheme="majorBidi"/>
          <w:sz w:val="24"/>
          <w:szCs w:val="24"/>
        </w:rPr>
        <w:t xml:space="preserve">Si les micelles sont électronégatives, elles se repoussent et restent en suspension au sein d’un gel colmaté, pate compacte où l’eau et l’air circulent mal. </w:t>
      </w:r>
    </w:p>
    <w:p w:rsidR="00AF2EA0" w:rsidRPr="00AF2EA0" w:rsidRDefault="0048582C" w:rsidP="00AF2EA0">
      <w:pPr>
        <w:tabs>
          <w:tab w:val="left" w:pos="1560"/>
          <w:tab w:val="left" w:pos="1701"/>
        </w:tabs>
        <w:jc w:val="both"/>
        <w:rPr>
          <w:rFonts w:asciiTheme="majorBidi" w:hAnsiTheme="majorBidi" w:cstheme="majorBidi"/>
          <w:sz w:val="24"/>
          <w:szCs w:val="24"/>
        </w:rPr>
      </w:pPr>
      <w:r>
        <w:rPr>
          <w:rFonts w:asciiTheme="majorBidi" w:hAnsiTheme="majorBidi" w:cstheme="majorBidi"/>
          <w:sz w:val="24"/>
          <w:szCs w:val="24"/>
        </w:rPr>
        <w:t xml:space="preserve">              -</w:t>
      </w:r>
      <w:r w:rsidR="00AF2EA0" w:rsidRPr="00AF2EA0">
        <w:rPr>
          <w:rFonts w:asciiTheme="majorBidi" w:hAnsiTheme="majorBidi" w:cstheme="majorBidi"/>
          <w:sz w:val="24"/>
          <w:szCs w:val="24"/>
        </w:rPr>
        <w:t xml:space="preserve"> Grains du sol agglomérés par floculation des micelles électriquement neutres </w:t>
      </w:r>
    </w:p>
    <w:p w:rsidR="00654D4A" w:rsidRPr="00654D4A" w:rsidRDefault="00AF2EA0" w:rsidP="00AF2EA0">
      <w:pPr>
        <w:jc w:val="both"/>
        <w:rPr>
          <w:rFonts w:asciiTheme="minorBidi" w:hAnsiTheme="minorBidi"/>
          <w:b/>
          <w:bCs/>
          <w:sz w:val="24"/>
          <w:szCs w:val="24"/>
        </w:rPr>
      </w:pPr>
      <w:r w:rsidRPr="00AF2EA0">
        <w:rPr>
          <w:rFonts w:asciiTheme="minorBidi" w:hAnsiTheme="minorBidi"/>
          <w:b/>
          <w:bCs/>
          <w:noProof/>
          <w:sz w:val="24"/>
          <w:szCs w:val="24"/>
          <w:lang w:eastAsia="fr-FR"/>
        </w:rPr>
        <w:drawing>
          <wp:anchor distT="0" distB="0" distL="114300" distR="114300" simplePos="0" relativeHeight="251658240" behindDoc="1" locked="0" layoutInCell="1" allowOverlap="1">
            <wp:simplePos x="0" y="0"/>
            <wp:positionH relativeFrom="column">
              <wp:posOffset>19050</wp:posOffset>
            </wp:positionH>
            <wp:positionV relativeFrom="paragraph">
              <wp:posOffset>-4253</wp:posOffset>
            </wp:positionV>
            <wp:extent cx="6551871" cy="1903228"/>
            <wp:effectExtent l="19050" t="0" r="0" b="0"/>
            <wp:wrapTight wrapText="bothSides">
              <wp:wrapPolygon edited="0">
                <wp:start x="502" y="1081"/>
                <wp:lineTo x="188" y="1730"/>
                <wp:lineTo x="314" y="2811"/>
                <wp:lineTo x="1696" y="4540"/>
                <wp:lineTo x="1193" y="4756"/>
                <wp:lineTo x="0" y="7135"/>
                <wp:lineTo x="-63" y="16215"/>
                <wp:lineTo x="5841" y="18377"/>
                <wp:lineTo x="8981" y="18377"/>
                <wp:lineTo x="8730" y="19891"/>
                <wp:lineTo x="8792" y="20755"/>
                <wp:lineTo x="9735" y="20972"/>
                <wp:lineTo x="11870" y="20972"/>
                <wp:lineTo x="14005" y="20972"/>
                <wp:lineTo x="14696" y="20323"/>
                <wp:lineTo x="14570" y="18377"/>
                <wp:lineTo x="19657" y="18377"/>
                <wp:lineTo x="19720" y="16215"/>
                <wp:lineTo x="16957" y="14918"/>
                <wp:lineTo x="18590" y="13621"/>
                <wp:lineTo x="18527" y="11675"/>
                <wp:lineTo x="18150" y="11459"/>
                <wp:lineTo x="18778" y="10594"/>
                <wp:lineTo x="18778" y="5405"/>
                <wp:lineTo x="15575" y="4540"/>
                <wp:lineTo x="18276" y="2811"/>
                <wp:lineTo x="18213" y="1081"/>
                <wp:lineTo x="14382" y="1081"/>
                <wp:lineTo x="502" y="1081"/>
              </wp:wrapPolygon>
            </wp:wrapTight>
            <wp:docPr id="3"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2360843"/>
                      <a:chOff x="285720" y="4572008"/>
                      <a:chExt cx="8858280" cy="2360843"/>
                    </a:xfrm>
                  </a:grpSpPr>
                  <a:sp>
                    <a:nvSpPr>
                      <a:cNvPr id="11" name="Forme libre 10"/>
                      <a:cNvSpPr/>
                    </a:nvSpPr>
                    <a:spPr>
                      <a:xfrm>
                        <a:off x="300707" y="5309419"/>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2" name="Forme libre 11"/>
                      <a:cNvSpPr/>
                    </a:nvSpPr>
                    <a:spPr>
                      <a:xfrm>
                        <a:off x="785786" y="5072074"/>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3" name="Forme libre 12"/>
                      <a:cNvSpPr/>
                    </a:nvSpPr>
                    <a:spPr>
                      <a:xfrm>
                        <a:off x="285720" y="5857892"/>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4" name="Forme libre 13"/>
                      <a:cNvSpPr/>
                    </a:nvSpPr>
                    <a:spPr>
                      <a:xfrm>
                        <a:off x="714348" y="5715016"/>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5" name="Forme libre 14"/>
                      <a:cNvSpPr/>
                    </a:nvSpPr>
                    <a:spPr>
                      <a:xfrm>
                        <a:off x="2143108" y="5286388"/>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6" name="Forme libre 15"/>
                      <a:cNvSpPr/>
                    </a:nvSpPr>
                    <a:spPr>
                      <a:xfrm>
                        <a:off x="1142976" y="5429264"/>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7" name="Forme libre 16"/>
                      <a:cNvSpPr/>
                    </a:nvSpPr>
                    <a:spPr>
                      <a:xfrm>
                        <a:off x="2643174" y="5000636"/>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8" name="Forme libre 17"/>
                      <a:cNvSpPr/>
                    </a:nvSpPr>
                    <a:spPr>
                      <a:xfrm>
                        <a:off x="1857356" y="5786454"/>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19" name="Forme libre 18"/>
                      <a:cNvSpPr/>
                    </a:nvSpPr>
                    <a:spPr>
                      <a:xfrm>
                        <a:off x="2428860" y="5786454"/>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20" name="Forme libre 19"/>
                      <a:cNvSpPr/>
                    </a:nvSpPr>
                    <a:spPr>
                      <a:xfrm>
                        <a:off x="3571868" y="6000768"/>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21" name="Forme libre 20"/>
                      <a:cNvSpPr/>
                    </a:nvSpPr>
                    <a:spPr>
                      <a:xfrm>
                        <a:off x="3286116" y="5357826"/>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22" name="Forme libre 21"/>
                      <a:cNvSpPr/>
                    </a:nvSpPr>
                    <a:spPr>
                      <a:xfrm>
                        <a:off x="3857620" y="5214950"/>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6"/>
                      </a:lnRef>
                      <a:fillRef idx="1">
                        <a:schemeClr val="lt1"/>
                      </a:fillRef>
                      <a:effectRef idx="0">
                        <a:schemeClr val="accent6"/>
                      </a:effectRef>
                      <a:fontRef idx="minor">
                        <a:schemeClr val="dk1"/>
                      </a:fontRef>
                    </a:style>
                  </a:sp>
                  <a:sp>
                    <a:nvSpPr>
                      <a:cNvPr id="23" name="Forme libre 22"/>
                      <a:cNvSpPr/>
                    </a:nvSpPr>
                    <a:spPr>
                      <a:xfrm>
                        <a:off x="6286512" y="5000636"/>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Forme libre 23"/>
                      <a:cNvSpPr/>
                    </a:nvSpPr>
                    <a:spPr>
                      <a:xfrm>
                        <a:off x="6858016" y="5286388"/>
                        <a:ext cx="342203" cy="471949"/>
                      </a:xfrm>
                      <a:custGeom>
                        <a:avLst/>
                        <a:gdLst>
                          <a:gd name="connsiteX0" fmla="*/ 97500 w 495707"/>
                          <a:gd name="connsiteY0" fmla="*/ 29497 h 471949"/>
                          <a:gd name="connsiteX1" fmla="*/ 259733 w 495707"/>
                          <a:gd name="connsiteY1" fmla="*/ 14749 h 471949"/>
                          <a:gd name="connsiteX2" fmla="*/ 318726 w 495707"/>
                          <a:gd name="connsiteY2" fmla="*/ 0 h 471949"/>
                          <a:gd name="connsiteX3" fmla="*/ 421965 w 495707"/>
                          <a:gd name="connsiteY3" fmla="*/ 14749 h 471949"/>
                          <a:gd name="connsiteX4" fmla="*/ 436713 w 495707"/>
                          <a:gd name="connsiteY4" fmla="*/ 58994 h 471949"/>
                          <a:gd name="connsiteX5" fmla="*/ 495707 w 495707"/>
                          <a:gd name="connsiteY5" fmla="*/ 147484 h 471949"/>
                          <a:gd name="connsiteX6" fmla="*/ 480959 w 495707"/>
                          <a:gd name="connsiteY6" fmla="*/ 250723 h 471949"/>
                          <a:gd name="connsiteX7" fmla="*/ 466210 w 495707"/>
                          <a:gd name="connsiteY7" fmla="*/ 324465 h 471949"/>
                          <a:gd name="connsiteX8" fmla="*/ 377720 w 495707"/>
                          <a:gd name="connsiteY8" fmla="*/ 339213 h 471949"/>
                          <a:gd name="connsiteX9" fmla="*/ 333475 w 495707"/>
                          <a:gd name="connsiteY9" fmla="*/ 383458 h 471949"/>
                          <a:gd name="connsiteX10" fmla="*/ 303978 w 495707"/>
                          <a:gd name="connsiteY10" fmla="*/ 427704 h 471949"/>
                          <a:gd name="connsiteX11" fmla="*/ 215488 w 495707"/>
                          <a:gd name="connsiteY11" fmla="*/ 471949 h 471949"/>
                          <a:gd name="connsiteX12" fmla="*/ 82752 w 495707"/>
                          <a:gd name="connsiteY12" fmla="*/ 427704 h 471949"/>
                          <a:gd name="connsiteX13" fmla="*/ 38507 w 495707"/>
                          <a:gd name="connsiteY13" fmla="*/ 383458 h 471949"/>
                          <a:gd name="connsiteX14" fmla="*/ 38507 w 495707"/>
                          <a:gd name="connsiteY14" fmla="*/ 132736 h 471949"/>
                          <a:gd name="connsiteX15" fmla="*/ 126997 w 495707"/>
                          <a:gd name="connsiteY15" fmla="*/ 88491 h 471949"/>
                          <a:gd name="connsiteX16" fmla="*/ 97500 w 495707"/>
                          <a:gd name="connsiteY16" fmla="*/ 29497 h 47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707" h="471949">
                            <a:moveTo>
                              <a:pt x="97500" y="29497"/>
                            </a:moveTo>
                            <a:cubicBezTo>
                              <a:pt x="119623" y="17207"/>
                              <a:pt x="205909" y="21926"/>
                              <a:pt x="259733" y="14749"/>
                            </a:cubicBezTo>
                            <a:cubicBezTo>
                              <a:pt x="279825" y="12070"/>
                              <a:pt x="298456" y="0"/>
                              <a:pt x="318726" y="0"/>
                            </a:cubicBezTo>
                            <a:cubicBezTo>
                              <a:pt x="353488" y="0"/>
                              <a:pt x="387552" y="9833"/>
                              <a:pt x="421965" y="14749"/>
                            </a:cubicBezTo>
                            <a:cubicBezTo>
                              <a:pt x="426881" y="29497"/>
                              <a:pt x="429163" y="45404"/>
                              <a:pt x="436713" y="58994"/>
                            </a:cubicBezTo>
                            <a:cubicBezTo>
                              <a:pt x="453929" y="89983"/>
                              <a:pt x="495707" y="147484"/>
                              <a:pt x="495707" y="147484"/>
                            </a:cubicBezTo>
                            <a:cubicBezTo>
                              <a:pt x="490791" y="181897"/>
                              <a:pt x="486674" y="216434"/>
                              <a:pt x="480959" y="250723"/>
                            </a:cubicBezTo>
                            <a:cubicBezTo>
                              <a:pt x="476838" y="275449"/>
                              <a:pt x="485243" y="308151"/>
                              <a:pt x="466210" y="324465"/>
                            </a:cubicBezTo>
                            <a:cubicBezTo>
                              <a:pt x="443505" y="343926"/>
                              <a:pt x="407217" y="334297"/>
                              <a:pt x="377720" y="339213"/>
                            </a:cubicBezTo>
                            <a:cubicBezTo>
                              <a:pt x="362972" y="353961"/>
                              <a:pt x="346827" y="367435"/>
                              <a:pt x="333475" y="383458"/>
                            </a:cubicBezTo>
                            <a:cubicBezTo>
                              <a:pt x="322127" y="397075"/>
                              <a:pt x="316512" y="415170"/>
                              <a:pt x="303978" y="427704"/>
                            </a:cubicBezTo>
                            <a:cubicBezTo>
                              <a:pt x="275390" y="456292"/>
                              <a:pt x="251471" y="459954"/>
                              <a:pt x="215488" y="471949"/>
                            </a:cubicBezTo>
                            <a:cubicBezTo>
                              <a:pt x="173336" y="461411"/>
                              <a:pt x="119773" y="450842"/>
                              <a:pt x="82752" y="427704"/>
                            </a:cubicBezTo>
                            <a:cubicBezTo>
                              <a:pt x="65065" y="416650"/>
                              <a:pt x="53255" y="398207"/>
                              <a:pt x="38507" y="383458"/>
                            </a:cubicBezTo>
                            <a:cubicBezTo>
                              <a:pt x="7043" y="289063"/>
                              <a:pt x="0" y="286764"/>
                              <a:pt x="38507" y="132736"/>
                            </a:cubicBezTo>
                            <a:cubicBezTo>
                              <a:pt x="51937" y="79017"/>
                              <a:pt x="104308" y="122524"/>
                              <a:pt x="126997" y="88491"/>
                            </a:cubicBezTo>
                            <a:cubicBezTo>
                              <a:pt x="133095" y="79344"/>
                              <a:pt x="75377" y="41787"/>
                              <a:pt x="97500" y="29497"/>
                            </a:cubicBez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Forme libre 24"/>
                      <a:cNvSpPr/>
                    </a:nvSpPr>
                    <a:spPr>
                      <a:xfrm>
                        <a:off x="339213" y="5206181"/>
                        <a:ext cx="980458" cy="898808"/>
                      </a:xfrm>
                      <a:custGeom>
                        <a:avLst/>
                        <a:gdLst>
                          <a:gd name="connsiteX0" fmla="*/ 442452 w 980458"/>
                          <a:gd name="connsiteY0" fmla="*/ 14748 h 898808"/>
                          <a:gd name="connsiteX1" fmla="*/ 398206 w 980458"/>
                          <a:gd name="connsiteY1" fmla="*/ 29496 h 898808"/>
                          <a:gd name="connsiteX2" fmla="*/ 265471 w 980458"/>
                          <a:gd name="connsiteY2" fmla="*/ 103238 h 898808"/>
                          <a:gd name="connsiteX3" fmla="*/ 235974 w 980458"/>
                          <a:gd name="connsiteY3" fmla="*/ 147484 h 898808"/>
                          <a:gd name="connsiteX4" fmla="*/ 309716 w 980458"/>
                          <a:gd name="connsiteY4" fmla="*/ 221225 h 898808"/>
                          <a:gd name="connsiteX5" fmla="*/ 339213 w 980458"/>
                          <a:gd name="connsiteY5" fmla="*/ 265471 h 898808"/>
                          <a:gd name="connsiteX6" fmla="*/ 324464 w 980458"/>
                          <a:gd name="connsiteY6" fmla="*/ 516193 h 898808"/>
                          <a:gd name="connsiteX7" fmla="*/ 221226 w 980458"/>
                          <a:gd name="connsiteY7" fmla="*/ 501445 h 898808"/>
                          <a:gd name="connsiteX8" fmla="*/ 88490 w 980458"/>
                          <a:gd name="connsiteY8" fmla="*/ 486696 h 898808"/>
                          <a:gd name="connsiteX9" fmla="*/ 73742 w 980458"/>
                          <a:gd name="connsiteY9" fmla="*/ 575187 h 898808"/>
                          <a:gd name="connsiteX10" fmla="*/ 14748 w 980458"/>
                          <a:gd name="connsiteY10" fmla="*/ 589935 h 898808"/>
                          <a:gd name="connsiteX11" fmla="*/ 0 w 980458"/>
                          <a:gd name="connsiteY11" fmla="*/ 634180 h 898808"/>
                          <a:gd name="connsiteX12" fmla="*/ 147484 w 980458"/>
                          <a:gd name="connsiteY12" fmla="*/ 648929 h 898808"/>
                          <a:gd name="connsiteX13" fmla="*/ 162232 w 980458"/>
                          <a:gd name="connsiteY13" fmla="*/ 693174 h 898808"/>
                          <a:gd name="connsiteX14" fmla="*/ 265471 w 980458"/>
                          <a:gd name="connsiteY14" fmla="*/ 707922 h 898808"/>
                          <a:gd name="connsiteX15" fmla="*/ 324464 w 980458"/>
                          <a:gd name="connsiteY15" fmla="*/ 840658 h 898808"/>
                          <a:gd name="connsiteX16" fmla="*/ 353961 w 980458"/>
                          <a:gd name="connsiteY16" fmla="*/ 884903 h 898808"/>
                          <a:gd name="connsiteX17" fmla="*/ 309716 w 980458"/>
                          <a:gd name="connsiteY17" fmla="*/ 870154 h 898808"/>
                          <a:gd name="connsiteX18" fmla="*/ 339213 w 980458"/>
                          <a:gd name="connsiteY18" fmla="*/ 825909 h 898808"/>
                          <a:gd name="connsiteX19" fmla="*/ 412955 w 980458"/>
                          <a:gd name="connsiteY19" fmla="*/ 884903 h 898808"/>
                          <a:gd name="connsiteX20" fmla="*/ 398206 w 980458"/>
                          <a:gd name="connsiteY20" fmla="*/ 737419 h 898808"/>
                          <a:gd name="connsiteX21" fmla="*/ 383458 w 980458"/>
                          <a:gd name="connsiteY21" fmla="*/ 693174 h 898808"/>
                          <a:gd name="connsiteX22" fmla="*/ 398206 w 980458"/>
                          <a:gd name="connsiteY22" fmla="*/ 589935 h 898808"/>
                          <a:gd name="connsiteX23" fmla="*/ 752168 w 980458"/>
                          <a:gd name="connsiteY23" fmla="*/ 707922 h 898808"/>
                          <a:gd name="connsiteX24" fmla="*/ 737419 w 980458"/>
                          <a:gd name="connsiteY24" fmla="*/ 752167 h 898808"/>
                          <a:gd name="connsiteX25" fmla="*/ 752168 w 980458"/>
                          <a:gd name="connsiteY25" fmla="*/ 811161 h 898808"/>
                          <a:gd name="connsiteX26" fmla="*/ 884903 w 980458"/>
                          <a:gd name="connsiteY26" fmla="*/ 796413 h 898808"/>
                          <a:gd name="connsiteX27" fmla="*/ 825910 w 980458"/>
                          <a:gd name="connsiteY27" fmla="*/ 604684 h 898808"/>
                          <a:gd name="connsiteX28" fmla="*/ 811161 w 980458"/>
                          <a:gd name="connsiteY28" fmla="*/ 353961 h 898808"/>
                          <a:gd name="connsiteX29" fmla="*/ 840658 w 980458"/>
                          <a:gd name="connsiteY29" fmla="*/ 265471 h 898808"/>
                          <a:gd name="connsiteX30" fmla="*/ 825910 w 980458"/>
                          <a:gd name="connsiteY30" fmla="*/ 117987 h 898808"/>
                          <a:gd name="connsiteX31" fmla="*/ 766916 w 980458"/>
                          <a:gd name="connsiteY31" fmla="*/ 147484 h 898808"/>
                          <a:gd name="connsiteX32" fmla="*/ 781664 w 980458"/>
                          <a:gd name="connsiteY32" fmla="*/ 250722 h 898808"/>
                          <a:gd name="connsiteX33" fmla="*/ 722671 w 980458"/>
                          <a:gd name="connsiteY33" fmla="*/ 265471 h 898808"/>
                          <a:gd name="connsiteX34" fmla="*/ 663677 w 980458"/>
                          <a:gd name="connsiteY34" fmla="*/ 353961 h 898808"/>
                          <a:gd name="connsiteX35" fmla="*/ 619432 w 980458"/>
                          <a:gd name="connsiteY35" fmla="*/ 383458 h 898808"/>
                          <a:gd name="connsiteX36" fmla="*/ 516193 w 980458"/>
                          <a:gd name="connsiteY36" fmla="*/ 353961 h 898808"/>
                          <a:gd name="connsiteX37" fmla="*/ 471948 w 980458"/>
                          <a:gd name="connsiteY37" fmla="*/ 309716 h 898808"/>
                          <a:gd name="connsiteX38" fmla="*/ 412955 w 980458"/>
                          <a:gd name="connsiteY38" fmla="*/ 265471 h 898808"/>
                          <a:gd name="connsiteX39" fmla="*/ 412955 w 980458"/>
                          <a:gd name="connsiteY39" fmla="*/ 176980 h 898808"/>
                          <a:gd name="connsiteX40" fmla="*/ 442452 w 980458"/>
                          <a:gd name="connsiteY40" fmla="*/ 0 h 898808"/>
                          <a:gd name="connsiteX41" fmla="*/ 442452 w 980458"/>
                          <a:gd name="connsiteY41" fmla="*/ 14748 h 898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980458" h="898808">
                            <a:moveTo>
                              <a:pt x="442452" y="14748"/>
                            </a:moveTo>
                            <a:cubicBezTo>
                              <a:pt x="427703" y="19664"/>
                              <a:pt x="411796" y="21946"/>
                              <a:pt x="398206" y="29496"/>
                            </a:cubicBezTo>
                            <a:cubicBezTo>
                              <a:pt x="246066" y="114018"/>
                              <a:pt x="365588" y="69867"/>
                              <a:pt x="265471" y="103238"/>
                            </a:cubicBezTo>
                            <a:cubicBezTo>
                              <a:pt x="255639" y="117987"/>
                              <a:pt x="235974" y="129758"/>
                              <a:pt x="235974" y="147484"/>
                            </a:cubicBezTo>
                            <a:cubicBezTo>
                              <a:pt x="235974" y="180258"/>
                              <a:pt x="290051" y="208116"/>
                              <a:pt x="309716" y="221225"/>
                            </a:cubicBezTo>
                            <a:cubicBezTo>
                              <a:pt x="319548" y="235974"/>
                              <a:pt x="338328" y="247767"/>
                              <a:pt x="339213" y="265471"/>
                            </a:cubicBezTo>
                            <a:cubicBezTo>
                              <a:pt x="343394" y="349085"/>
                              <a:pt x="361904" y="441313"/>
                              <a:pt x="324464" y="516193"/>
                            </a:cubicBezTo>
                            <a:cubicBezTo>
                              <a:pt x="308918" y="547285"/>
                              <a:pt x="255720" y="505757"/>
                              <a:pt x="221226" y="501445"/>
                            </a:cubicBezTo>
                            <a:cubicBezTo>
                              <a:pt x="177052" y="495923"/>
                              <a:pt x="132735" y="491612"/>
                              <a:pt x="88490" y="486696"/>
                            </a:cubicBezTo>
                            <a:cubicBezTo>
                              <a:pt x="83574" y="516193"/>
                              <a:pt x="91123" y="550853"/>
                              <a:pt x="73742" y="575187"/>
                            </a:cubicBezTo>
                            <a:cubicBezTo>
                              <a:pt x="61960" y="591681"/>
                              <a:pt x="30576" y="577273"/>
                              <a:pt x="14748" y="589935"/>
                            </a:cubicBezTo>
                            <a:cubicBezTo>
                              <a:pt x="2609" y="599646"/>
                              <a:pt x="4916" y="619432"/>
                              <a:pt x="0" y="634180"/>
                            </a:cubicBezTo>
                            <a:cubicBezTo>
                              <a:pt x="49161" y="639096"/>
                              <a:pt x="101052" y="632045"/>
                              <a:pt x="147484" y="648929"/>
                            </a:cubicBezTo>
                            <a:cubicBezTo>
                              <a:pt x="162094" y="654242"/>
                              <a:pt x="148327" y="686222"/>
                              <a:pt x="162232" y="693174"/>
                            </a:cubicBezTo>
                            <a:cubicBezTo>
                              <a:pt x="193324" y="708720"/>
                              <a:pt x="231058" y="703006"/>
                              <a:pt x="265471" y="707922"/>
                            </a:cubicBezTo>
                            <a:cubicBezTo>
                              <a:pt x="355821" y="738040"/>
                              <a:pt x="286108" y="700018"/>
                              <a:pt x="324464" y="840658"/>
                            </a:cubicBezTo>
                            <a:cubicBezTo>
                              <a:pt x="329128" y="857759"/>
                              <a:pt x="361888" y="869049"/>
                              <a:pt x="353961" y="884903"/>
                            </a:cubicBezTo>
                            <a:cubicBezTo>
                              <a:pt x="347009" y="898808"/>
                              <a:pt x="324464" y="875070"/>
                              <a:pt x="309716" y="870154"/>
                            </a:cubicBezTo>
                            <a:cubicBezTo>
                              <a:pt x="319548" y="855406"/>
                              <a:pt x="322755" y="832492"/>
                              <a:pt x="339213" y="825909"/>
                            </a:cubicBezTo>
                            <a:cubicBezTo>
                              <a:pt x="376706" y="810912"/>
                              <a:pt x="401706" y="868029"/>
                              <a:pt x="412955" y="884903"/>
                            </a:cubicBezTo>
                            <a:cubicBezTo>
                              <a:pt x="408039" y="835742"/>
                              <a:pt x="405719" y="786251"/>
                              <a:pt x="398206" y="737419"/>
                            </a:cubicBezTo>
                            <a:cubicBezTo>
                              <a:pt x="395842" y="722054"/>
                              <a:pt x="383458" y="708720"/>
                              <a:pt x="383458" y="693174"/>
                            </a:cubicBezTo>
                            <a:cubicBezTo>
                              <a:pt x="383458" y="658412"/>
                              <a:pt x="393290" y="624348"/>
                              <a:pt x="398206" y="589935"/>
                            </a:cubicBezTo>
                            <a:cubicBezTo>
                              <a:pt x="756513" y="604268"/>
                              <a:pt x="797067" y="483429"/>
                              <a:pt x="752168" y="707922"/>
                            </a:cubicBezTo>
                            <a:cubicBezTo>
                              <a:pt x="749119" y="723166"/>
                              <a:pt x="742335" y="737419"/>
                              <a:pt x="737419" y="752167"/>
                            </a:cubicBezTo>
                            <a:lnTo>
                              <a:pt x="752168" y="811161"/>
                            </a:lnTo>
                            <a:cubicBezTo>
                              <a:pt x="796413" y="806245"/>
                              <a:pt x="861572" y="834327"/>
                              <a:pt x="884903" y="796413"/>
                            </a:cubicBezTo>
                            <a:cubicBezTo>
                              <a:pt x="980458" y="641137"/>
                              <a:pt x="897010" y="628383"/>
                              <a:pt x="825910" y="604684"/>
                            </a:cubicBezTo>
                            <a:cubicBezTo>
                              <a:pt x="772257" y="497378"/>
                              <a:pt x="781579" y="541315"/>
                              <a:pt x="811161" y="353961"/>
                            </a:cubicBezTo>
                            <a:cubicBezTo>
                              <a:pt x="816010" y="323249"/>
                              <a:pt x="840658" y="265471"/>
                              <a:pt x="840658" y="265471"/>
                            </a:cubicBezTo>
                            <a:cubicBezTo>
                              <a:pt x="835742" y="216310"/>
                              <a:pt x="852095" y="159884"/>
                              <a:pt x="825910" y="117987"/>
                            </a:cubicBezTo>
                            <a:cubicBezTo>
                              <a:pt x="814258" y="99343"/>
                              <a:pt x="773869" y="126627"/>
                              <a:pt x="766916" y="147484"/>
                            </a:cubicBezTo>
                            <a:cubicBezTo>
                              <a:pt x="755923" y="180462"/>
                              <a:pt x="776748" y="216309"/>
                              <a:pt x="781664" y="250722"/>
                            </a:cubicBezTo>
                            <a:cubicBezTo>
                              <a:pt x="762000" y="255638"/>
                              <a:pt x="740270" y="255414"/>
                              <a:pt x="722671" y="265471"/>
                            </a:cubicBezTo>
                            <a:cubicBezTo>
                              <a:pt x="628470" y="319301"/>
                              <a:pt x="714063" y="290979"/>
                              <a:pt x="663677" y="353961"/>
                            </a:cubicBezTo>
                            <a:cubicBezTo>
                              <a:pt x="652604" y="367802"/>
                              <a:pt x="634180" y="373626"/>
                              <a:pt x="619432" y="383458"/>
                            </a:cubicBezTo>
                            <a:cubicBezTo>
                              <a:pt x="585019" y="373626"/>
                              <a:pt x="548205" y="369967"/>
                              <a:pt x="516193" y="353961"/>
                            </a:cubicBezTo>
                            <a:cubicBezTo>
                              <a:pt x="497538" y="344633"/>
                              <a:pt x="487784" y="323290"/>
                              <a:pt x="471948" y="309716"/>
                            </a:cubicBezTo>
                            <a:cubicBezTo>
                              <a:pt x="453285" y="293719"/>
                              <a:pt x="432619" y="280219"/>
                              <a:pt x="412955" y="265471"/>
                            </a:cubicBezTo>
                            <a:cubicBezTo>
                              <a:pt x="452283" y="147480"/>
                              <a:pt x="412955" y="294969"/>
                              <a:pt x="412955" y="176980"/>
                            </a:cubicBezTo>
                            <a:cubicBezTo>
                              <a:pt x="412955" y="140388"/>
                              <a:pt x="434077" y="41875"/>
                              <a:pt x="442452" y="0"/>
                            </a:cubicBezTo>
                            <a:lnTo>
                              <a:pt x="442452" y="14748"/>
                            </a:ln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Forme libre 25"/>
                      <a:cNvSpPr/>
                    </a:nvSpPr>
                    <a:spPr>
                      <a:xfrm>
                        <a:off x="1961535" y="5309419"/>
                        <a:ext cx="858866" cy="916117"/>
                      </a:xfrm>
                      <a:custGeom>
                        <a:avLst/>
                        <a:gdLst>
                          <a:gd name="connsiteX0" fmla="*/ 176981 w 858866"/>
                          <a:gd name="connsiteY0" fmla="*/ 176981 h 916117"/>
                          <a:gd name="connsiteX1" fmla="*/ 132736 w 858866"/>
                          <a:gd name="connsiteY1" fmla="*/ 191729 h 916117"/>
                          <a:gd name="connsiteX2" fmla="*/ 73742 w 858866"/>
                          <a:gd name="connsiteY2" fmla="*/ 294968 h 916117"/>
                          <a:gd name="connsiteX3" fmla="*/ 58994 w 858866"/>
                          <a:gd name="connsiteY3" fmla="*/ 339213 h 916117"/>
                          <a:gd name="connsiteX4" fmla="*/ 44246 w 858866"/>
                          <a:gd name="connsiteY4" fmla="*/ 398207 h 916117"/>
                          <a:gd name="connsiteX5" fmla="*/ 0 w 858866"/>
                          <a:gd name="connsiteY5" fmla="*/ 442452 h 916117"/>
                          <a:gd name="connsiteX6" fmla="*/ 14749 w 858866"/>
                          <a:gd name="connsiteY6" fmla="*/ 501446 h 916117"/>
                          <a:gd name="connsiteX7" fmla="*/ 73742 w 858866"/>
                          <a:gd name="connsiteY7" fmla="*/ 516194 h 916117"/>
                          <a:gd name="connsiteX8" fmla="*/ 235975 w 858866"/>
                          <a:gd name="connsiteY8" fmla="*/ 530942 h 916117"/>
                          <a:gd name="connsiteX9" fmla="*/ 339213 w 858866"/>
                          <a:gd name="connsiteY9" fmla="*/ 914400 h 916117"/>
                          <a:gd name="connsiteX10" fmla="*/ 383459 w 858866"/>
                          <a:gd name="connsiteY10" fmla="*/ 899652 h 916117"/>
                          <a:gd name="connsiteX11" fmla="*/ 398207 w 858866"/>
                          <a:gd name="connsiteY11" fmla="*/ 855407 h 916117"/>
                          <a:gd name="connsiteX12" fmla="*/ 427704 w 858866"/>
                          <a:gd name="connsiteY12" fmla="*/ 811162 h 916117"/>
                          <a:gd name="connsiteX13" fmla="*/ 471949 w 858866"/>
                          <a:gd name="connsiteY13" fmla="*/ 707923 h 916117"/>
                          <a:gd name="connsiteX14" fmla="*/ 486697 w 858866"/>
                          <a:gd name="connsiteY14" fmla="*/ 663678 h 916117"/>
                          <a:gd name="connsiteX15" fmla="*/ 545691 w 858866"/>
                          <a:gd name="connsiteY15" fmla="*/ 575187 h 916117"/>
                          <a:gd name="connsiteX16" fmla="*/ 648930 w 858866"/>
                          <a:gd name="connsiteY16" fmla="*/ 516194 h 916117"/>
                          <a:gd name="connsiteX17" fmla="*/ 781665 w 858866"/>
                          <a:gd name="connsiteY17" fmla="*/ 501446 h 916117"/>
                          <a:gd name="connsiteX18" fmla="*/ 855407 w 858866"/>
                          <a:gd name="connsiteY18" fmla="*/ 412955 h 916117"/>
                          <a:gd name="connsiteX19" fmla="*/ 840659 w 858866"/>
                          <a:gd name="connsiteY19" fmla="*/ 309716 h 916117"/>
                          <a:gd name="connsiteX20" fmla="*/ 781665 w 858866"/>
                          <a:gd name="connsiteY20" fmla="*/ 176981 h 916117"/>
                          <a:gd name="connsiteX21" fmla="*/ 737420 w 858866"/>
                          <a:gd name="connsiteY21" fmla="*/ 44246 h 916117"/>
                          <a:gd name="connsiteX22" fmla="*/ 722671 w 858866"/>
                          <a:gd name="connsiteY22" fmla="*/ 0 h 916117"/>
                          <a:gd name="connsiteX23" fmla="*/ 589936 w 858866"/>
                          <a:gd name="connsiteY23" fmla="*/ 29497 h 916117"/>
                          <a:gd name="connsiteX24" fmla="*/ 545691 w 858866"/>
                          <a:gd name="connsiteY24" fmla="*/ 44246 h 916117"/>
                          <a:gd name="connsiteX25" fmla="*/ 516194 w 858866"/>
                          <a:gd name="connsiteY25" fmla="*/ 88491 h 916117"/>
                          <a:gd name="connsiteX26" fmla="*/ 501446 w 858866"/>
                          <a:gd name="connsiteY26" fmla="*/ 280220 h 916117"/>
                          <a:gd name="connsiteX27" fmla="*/ 486697 w 858866"/>
                          <a:gd name="connsiteY27" fmla="*/ 353962 h 916117"/>
                          <a:gd name="connsiteX28" fmla="*/ 442452 w 858866"/>
                          <a:gd name="connsiteY28" fmla="*/ 368710 h 916117"/>
                          <a:gd name="connsiteX29" fmla="*/ 353962 w 858866"/>
                          <a:gd name="connsiteY29" fmla="*/ 442452 h 916117"/>
                          <a:gd name="connsiteX30" fmla="*/ 191730 w 858866"/>
                          <a:gd name="connsiteY30" fmla="*/ 235975 h 916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58866" h="916117">
                            <a:moveTo>
                              <a:pt x="176981" y="176981"/>
                            </a:moveTo>
                            <a:cubicBezTo>
                              <a:pt x="162233" y="181897"/>
                              <a:pt x="145671" y="183106"/>
                              <a:pt x="132736" y="191729"/>
                            </a:cubicBezTo>
                            <a:cubicBezTo>
                              <a:pt x="77454" y="228584"/>
                              <a:pt x="90347" y="236852"/>
                              <a:pt x="73742" y="294968"/>
                            </a:cubicBezTo>
                            <a:cubicBezTo>
                              <a:pt x="69471" y="309916"/>
                              <a:pt x="63265" y="324265"/>
                              <a:pt x="58994" y="339213"/>
                            </a:cubicBezTo>
                            <a:cubicBezTo>
                              <a:pt x="53426" y="358703"/>
                              <a:pt x="54303" y="380608"/>
                              <a:pt x="44246" y="398207"/>
                            </a:cubicBezTo>
                            <a:cubicBezTo>
                              <a:pt x="33898" y="416316"/>
                              <a:pt x="14749" y="427704"/>
                              <a:pt x="0" y="442452"/>
                            </a:cubicBezTo>
                            <a:cubicBezTo>
                              <a:pt x="4916" y="462117"/>
                              <a:pt x="416" y="487113"/>
                              <a:pt x="14749" y="501446"/>
                            </a:cubicBezTo>
                            <a:cubicBezTo>
                              <a:pt x="29082" y="515779"/>
                              <a:pt x="53650" y="513515"/>
                              <a:pt x="73742" y="516194"/>
                            </a:cubicBezTo>
                            <a:cubicBezTo>
                              <a:pt x="127566" y="523370"/>
                              <a:pt x="181897" y="526026"/>
                              <a:pt x="235975" y="530942"/>
                            </a:cubicBezTo>
                            <a:cubicBezTo>
                              <a:pt x="244933" y="745944"/>
                              <a:pt x="140558" y="892328"/>
                              <a:pt x="339213" y="914400"/>
                            </a:cubicBezTo>
                            <a:cubicBezTo>
                              <a:pt x="354664" y="916117"/>
                              <a:pt x="368710" y="904568"/>
                              <a:pt x="383459" y="899652"/>
                            </a:cubicBezTo>
                            <a:cubicBezTo>
                              <a:pt x="388375" y="884904"/>
                              <a:pt x="391255" y="869312"/>
                              <a:pt x="398207" y="855407"/>
                            </a:cubicBezTo>
                            <a:cubicBezTo>
                              <a:pt x="406134" y="839553"/>
                              <a:pt x="420722" y="827454"/>
                              <a:pt x="427704" y="811162"/>
                            </a:cubicBezTo>
                            <a:cubicBezTo>
                              <a:pt x="484846" y="677830"/>
                              <a:pt x="397895" y="819002"/>
                              <a:pt x="471949" y="707923"/>
                            </a:cubicBezTo>
                            <a:cubicBezTo>
                              <a:pt x="476865" y="693175"/>
                              <a:pt x="479147" y="677268"/>
                              <a:pt x="486697" y="663678"/>
                            </a:cubicBezTo>
                            <a:cubicBezTo>
                              <a:pt x="503913" y="632688"/>
                              <a:pt x="526026" y="604684"/>
                              <a:pt x="545691" y="575187"/>
                            </a:cubicBezTo>
                            <a:cubicBezTo>
                              <a:pt x="586380" y="514154"/>
                              <a:pt x="561644" y="528663"/>
                              <a:pt x="648930" y="516194"/>
                            </a:cubicBezTo>
                            <a:cubicBezTo>
                              <a:pt x="693000" y="509898"/>
                              <a:pt x="737420" y="506362"/>
                              <a:pt x="781665" y="501446"/>
                            </a:cubicBezTo>
                            <a:cubicBezTo>
                              <a:pt x="792805" y="490306"/>
                              <a:pt x="853126" y="435768"/>
                              <a:pt x="855407" y="412955"/>
                            </a:cubicBezTo>
                            <a:cubicBezTo>
                              <a:pt x="858866" y="378365"/>
                              <a:pt x="848476" y="343588"/>
                              <a:pt x="840659" y="309716"/>
                            </a:cubicBezTo>
                            <a:cubicBezTo>
                              <a:pt x="822076" y="229189"/>
                              <a:pt x="818992" y="232970"/>
                              <a:pt x="781665" y="176981"/>
                            </a:cubicBezTo>
                            <a:lnTo>
                              <a:pt x="737420" y="44246"/>
                            </a:lnTo>
                            <a:lnTo>
                              <a:pt x="722671" y="0"/>
                            </a:lnTo>
                            <a:cubicBezTo>
                              <a:pt x="678426" y="9832"/>
                              <a:pt x="633907" y="18504"/>
                              <a:pt x="589936" y="29497"/>
                            </a:cubicBezTo>
                            <a:cubicBezTo>
                              <a:pt x="574854" y="33268"/>
                              <a:pt x="557830" y="34534"/>
                              <a:pt x="545691" y="44246"/>
                            </a:cubicBezTo>
                            <a:cubicBezTo>
                              <a:pt x="531850" y="55319"/>
                              <a:pt x="526026" y="73743"/>
                              <a:pt x="516194" y="88491"/>
                            </a:cubicBezTo>
                            <a:cubicBezTo>
                              <a:pt x="475704" y="209959"/>
                              <a:pt x="482300" y="146201"/>
                              <a:pt x="501446" y="280220"/>
                            </a:cubicBezTo>
                            <a:cubicBezTo>
                              <a:pt x="496530" y="304801"/>
                              <a:pt x="500602" y="333105"/>
                              <a:pt x="486697" y="353962"/>
                            </a:cubicBezTo>
                            <a:cubicBezTo>
                              <a:pt x="478074" y="366897"/>
                              <a:pt x="456357" y="361758"/>
                              <a:pt x="442452" y="368710"/>
                            </a:cubicBezTo>
                            <a:cubicBezTo>
                              <a:pt x="401387" y="389243"/>
                              <a:pt x="386578" y="409836"/>
                              <a:pt x="353962" y="442452"/>
                            </a:cubicBezTo>
                            <a:cubicBezTo>
                              <a:pt x="133688" y="402402"/>
                              <a:pt x="191730" y="467919"/>
                              <a:pt x="191730" y="235975"/>
                            </a:cubicBezTo>
                          </a:path>
                        </a:pathLst>
                      </a:cu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dirty="0"/>
                        </a:p>
                      </a:txBody>
                      <a:useSpRect/>
                    </a:txSp>
                    <a:style>
                      <a:lnRef idx="1">
                        <a:schemeClr val="accent1"/>
                      </a:lnRef>
                      <a:fillRef idx="1001">
                        <a:schemeClr val="dk2"/>
                      </a:fillRef>
                      <a:effectRef idx="0">
                        <a:schemeClr val="accent1"/>
                      </a:effectRef>
                      <a:fontRef idx="minor">
                        <a:schemeClr val="tx1"/>
                      </a:fontRef>
                    </a:style>
                  </a:sp>
                  <a:sp>
                    <a:nvSpPr>
                      <a:cNvPr id="27" name="Forme libre 26"/>
                      <a:cNvSpPr/>
                    </a:nvSpPr>
                    <a:spPr>
                      <a:xfrm>
                        <a:off x="3419168" y="5438799"/>
                        <a:ext cx="574622" cy="726519"/>
                      </a:xfrm>
                      <a:custGeom>
                        <a:avLst/>
                        <a:gdLst>
                          <a:gd name="connsiteX0" fmla="*/ 2458 w 574622"/>
                          <a:gd name="connsiteY0" fmla="*/ 357317 h 726519"/>
                          <a:gd name="connsiteX1" fmla="*/ 46703 w 574622"/>
                          <a:gd name="connsiteY1" fmla="*/ 342569 h 726519"/>
                          <a:gd name="connsiteX2" fmla="*/ 76200 w 574622"/>
                          <a:gd name="connsiteY2" fmla="*/ 386814 h 726519"/>
                          <a:gd name="connsiteX3" fmla="*/ 120445 w 574622"/>
                          <a:gd name="connsiteY3" fmla="*/ 416311 h 726519"/>
                          <a:gd name="connsiteX4" fmla="*/ 135193 w 574622"/>
                          <a:gd name="connsiteY4" fmla="*/ 460556 h 726519"/>
                          <a:gd name="connsiteX5" fmla="*/ 194187 w 574622"/>
                          <a:gd name="connsiteY5" fmla="*/ 549046 h 726519"/>
                          <a:gd name="connsiteX6" fmla="*/ 208935 w 574622"/>
                          <a:gd name="connsiteY6" fmla="*/ 667033 h 726519"/>
                          <a:gd name="connsiteX7" fmla="*/ 548148 w 574622"/>
                          <a:gd name="connsiteY7" fmla="*/ 608040 h 726519"/>
                          <a:gd name="connsiteX8" fmla="*/ 562897 w 574622"/>
                          <a:gd name="connsiteY8" fmla="*/ 563795 h 726519"/>
                          <a:gd name="connsiteX9" fmla="*/ 518651 w 574622"/>
                          <a:gd name="connsiteY9" fmla="*/ 224582 h 726519"/>
                          <a:gd name="connsiteX10" fmla="*/ 518651 w 574622"/>
                          <a:gd name="connsiteY10" fmla="*/ 224582 h 726519"/>
                          <a:gd name="connsiteX11" fmla="*/ 474406 w 574622"/>
                          <a:gd name="connsiteY11" fmla="*/ 91846 h 726519"/>
                          <a:gd name="connsiteX12" fmla="*/ 430161 w 574622"/>
                          <a:gd name="connsiteY12" fmla="*/ 62349 h 726519"/>
                          <a:gd name="connsiteX13" fmla="*/ 194187 w 574622"/>
                          <a:gd name="connsiteY13" fmla="*/ 254078 h 726519"/>
                          <a:gd name="connsiteX14" fmla="*/ 149942 w 574622"/>
                          <a:gd name="connsiteY14" fmla="*/ 283575 h 726519"/>
                          <a:gd name="connsiteX15" fmla="*/ 61451 w 574622"/>
                          <a:gd name="connsiteY15" fmla="*/ 313072 h 726519"/>
                          <a:gd name="connsiteX16" fmla="*/ 2458 w 574622"/>
                          <a:gd name="connsiteY16" fmla="*/ 357317 h 726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74622" h="726519">
                            <a:moveTo>
                              <a:pt x="2458" y="357317"/>
                            </a:moveTo>
                            <a:cubicBezTo>
                              <a:pt x="0" y="362233"/>
                              <a:pt x="32269" y="336795"/>
                              <a:pt x="46703" y="342569"/>
                            </a:cubicBezTo>
                            <a:cubicBezTo>
                              <a:pt x="63161" y="349152"/>
                              <a:pt x="63666" y="374280"/>
                              <a:pt x="76200" y="386814"/>
                            </a:cubicBezTo>
                            <a:cubicBezTo>
                              <a:pt x="88734" y="399348"/>
                              <a:pt x="105697" y="406479"/>
                              <a:pt x="120445" y="416311"/>
                            </a:cubicBezTo>
                            <a:cubicBezTo>
                              <a:pt x="125361" y="431059"/>
                              <a:pt x="127643" y="446966"/>
                              <a:pt x="135193" y="460556"/>
                            </a:cubicBezTo>
                            <a:cubicBezTo>
                              <a:pt x="152409" y="491545"/>
                              <a:pt x="194187" y="549046"/>
                              <a:pt x="194187" y="549046"/>
                            </a:cubicBezTo>
                            <a:cubicBezTo>
                              <a:pt x="199103" y="588375"/>
                              <a:pt x="171166" y="655015"/>
                              <a:pt x="208935" y="667033"/>
                            </a:cubicBezTo>
                            <a:cubicBezTo>
                              <a:pt x="375493" y="720029"/>
                              <a:pt x="488907" y="726519"/>
                              <a:pt x="548148" y="608040"/>
                            </a:cubicBezTo>
                            <a:cubicBezTo>
                              <a:pt x="555101" y="594135"/>
                              <a:pt x="557981" y="578543"/>
                              <a:pt x="562897" y="563795"/>
                            </a:cubicBezTo>
                            <a:cubicBezTo>
                              <a:pt x="546322" y="282033"/>
                              <a:pt x="574622" y="392495"/>
                              <a:pt x="518651" y="224582"/>
                            </a:cubicBezTo>
                            <a:lnTo>
                              <a:pt x="518651" y="224582"/>
                            </a:lnTo>
                            <a:cubicBezTo>
                              <a:pt x="509362" y="178136"/>
                              <a:pt x="506544" y="130412"/>
                              <a:pt x="474406" y="91846"/>
                            </a:cubicBezTo>
                            <a:cubicBezTo>
                              <a:pt x="463059" y="78229"/>
                              <a:pt x="444909" y="72181"/>
                              <a:pt x="430161" y="62349"/>
                            </a:cubicBezTo>
                            <a:cubicBezTo>
                              <a:pt x="85314" y="85340"/>
                              <a:pt x="266780" y="0"/>
                              <a:pt x="194187" y="254078"/>
                            </a:cubicBezTo>
                            <a:cubicBezTo>
                              <a:pt x="189318" y="271121"/>
                              <a:pt x="166140" y="276376"/>
                              <a:pt x="149942" y="283575"/>
                            </a:cubicBezTo>
                            <a:cubicBezTo>
                              <a:pt x="121529" y="296203"/>
                              <a:pt x="61451" y="313072"/>
                              <a:pt x="61451" y="313072"/>
                            </a:cubicBezTo>
                            <a:cubicBezTo>
                              <a:pt x="9025" y="348023"/>
                              <a:pt x="4916" y="352401"/>
                              <a:pt x="2458" y="357317"/>
                            </a:cubicBez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Forme libre 27"/>
                      <a:cNvSpPr/>
                    </a:nvSpPr>
                    <a:spPr>
                      <a:xfrm>
                        <a:off x="6087979" y="5601929"/>
                        <a:ext cx="224331" cy="265197"/>
                      </a:xfrm>
                      <a:custGeom>
                        <a:avLst/>
                        <a:gdLst>
                          <a:gd name="connsiteX0" fmla="*/ 135840 w 224331"/>
                          <a:gd name="connsiteY0" fmla="*/ 2458 h 265197"/>
                          <a:gd name="connsiteX1" fmla="*/ 165337 w 224331"/>
                          <a:gd name="connsiteY1" fmla="*/ 46703 h 265197"/>
                          <a:gd name="connsiteX2" fmla="*/ 209582 w 224331"/>
                          <a:gd name="connsiteY2" fmla="*/ 76200 h 265197"/>
                          <a:gd name="connsiteX3" fmla="*/ 224331 w 224331"/>
                          <a:gd name="connsiteY3" fmla="*/ 120445 h 265197"/>
                          <a:gd name="connsiteX4" fmla="*/ 76847 w 224331"/>
                          <a:gd name="connsiteY4" fmla="*/ 149942 h 265197"/>
                          <a:gd name="connsiteX5" fmla="*/ 135840 w 224331"/>
                          <a:gd name="connsiteY5" fmla="*/ 31955 h 265197"/>
                          <a:gd name="connsiteX6" fmla="*/ 135840 w 224331"/>
                          <a:gd name="connsiteY6" fmla="*/ 2458 h 265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4331" h="265197">
                            <a:moveTo>
                              <a:pt x="135840" y="2458"/>
                            </a:moveTo>
                            <a:cubicBezTo>
                              <a:pt x="140756" y="4916"/>
                              <a:pt x="152803" y="34169"/>
                              <a:pt x="165337" y="46703"/>
                            </a:cubicBezTo>
                            <a:cubicBezTo>
                              <a:pt x="177871" y="59237"/>
                              <a:pt x="198509" y="62359"/>
                              <a:pt x="209582" y="76200"/>
                            </a:cubicBezTo>
                            <a:cubicBezTo>
                              <a:pt x="219294" y="88339"/>
                              <a:pt x="219415" y="105697"/>
                              <a:pt x="224331" y="120445"/>
                            </a:cubicBezTo>
                            <a:cubicBezTo>
                              <a:pt x="207004" y="172424"/>
                              <a:pt x="192102" y="265197"/>
                              <a:pt x="76847" y="149942"/>
                            </a:cubicBezTo>
                            <a:cubicBezTo>
                              <a:pt x="0" y="73095"/>
                              <a:pt x="100562" y="39010"/>
                              <a:pt x="135840" y="31955"/>
                            </a:cubicBezTo>
                            <a:cubicBezTo>
                              <a:pt x="145481" y="30027"/>
                              <a:pt x="130924" y="0"/>
                              <a:pt x="135840" y="2458"/>
                            </a:cubicBez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Forme libre 28"/>
                      <a:cNvSpPr/>
                    </a:nvSpPr>
                    <a:spPr>
                      <a:xfrm>
                        <a:off x="6531885" y="5626510"/>
                        <a:ext cx="250709" cy="331838"/>
                      </a:xfrm>
                      <a:custGeom>
                        <a:avLst/>
                        <a:gdLst>
                          <a:gd name="connsiteX0" fmla="*/ 75392 w 250709"/>
                          <a:gd name="connsiteY0" fmla="*/ 7374 h 331838"/>
                          <a:gd name="connsiteX1" fmla="*/ 134386 w 250709"/>
                          <a:gd name="connsiteY1" fmla="*/ 22122 h 331838"/>
                          <a:gd name="connsiteX2" fmla="*/ 222876 w 250709"/>
                          <a:gd name="connsiteY2" fmla="*/ 81116 h 331838"/>
                          <a:gd name="connsiteX3" fmla="*/ 237625 w 250709"/>
                          <a:gd name="connsiteY3" fmla="*/ 125361 h 331838"/>
                          <a:gd name="connsiteX4" fmla="*/ 178631 w 250709"/>
                          <a:gd name="connsiteY4" fmla="*/ 317090 h 331838"/>
                          <a:gd name="connsiteX5" fmla="*/ 134386 w 250709"/>
                          <a:gd name="connsiteY5" fmla="*/ 331838 h 331838"/>
                          <a:gd name="connsiteX6" fmla="*/ 90141 w 250709"/>
                          <a:gd name="connsiteY6" fmla="*/ 317090 h 331838"/>
                          <a:gd name="connsiteX7" fmla="*/ 75392 w 250709"/>
                          <a:gd name="connsiteY7" fmla="*/ 272845 h 331838"/>
                          <a:gd name="connsiteX8" fmla="*/ 31147 w 250709"/>
                          <a:gd name="connsiteY8" fmla="*/ 228600 h 331838"/>
                          <a:gd name="connsiteX9" fmla="*/ 31147 w 250709"/>
                          <a:gd name="connsiteY9" fmla="*/ 95864 h 331838"/>
                          <a:gd name="connsiteX10" fmla="*/ 75392 w 250709"/>
                          <a:gd name="connsiteY10" fmla="*/ 66367 h 331838"/>
                          <a:gd name="connsiteX11" fmla="*/ 75392 w 250709"/>
                          <a:gd name="connsiteY11" fmla="*/ 7374 h 331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0709" h="331838">
                            <a:moveTo>
                              <a:pt x="75392" y="7374"/>
                            </a:moveTo>
                            <a:cubicBezTo>
                              <a:pt x="85224" y="0"/>
                              <a:pt x="116256" y="13057"/>
                              <a:pt x="134386" y="22122"/>
                            </a:cubicBezTo>
                            <a:cubicBezTo>
                              <a:pt x="166094" y="37976"/>
                              <a:pt x="222876" y="81116"/>
                              <a:pt x="222876" y="81116"/>
                            </a:cubicBezTo>
                            <a:cubicBezTo>
                              <a:pt x="227792" y="95864"/>
                              <a:pt x="237625" y="109815"/>
                              <a:pt x="237625" y="125361"/>
                            </a:cubicBezTo>
                            <a:cubicBezTo>
                              <a:pt x="237625" y="219861"/>
                              <a:pt x="250709" y="269038"/>
                              <a:pt x="178631" y="317090"/>
                            </a:cubicBezTo>
                            <a:cubicBezTo>
                              <a:pt x="165696" y="325713"/>
                              <a:pt x="149134" y="326922"/>
                              <a:pt x="134386" y="331838"/>
                            </a:cubicBezTo>
                            <a:cubicBezTo>
                              <a:pt x="119638" y="326922"/>
                              <a:pt x="101134" y="328083"/>
                              <a:pt x="90141" y="317090"/>
                            </a:cubicBezTo>
                            <a:cubicBezTo>
                              <a:pt x="79148" y="306097"/>
                              <a:pt x="84016" y="285780"/>
                              <a:pt x="75392" y="272845"/>
                            </a:cubicBezTo>
                            <a:cubicBezTo>
                              <a:pt x="63822" y="255491"/>
                              <a:pt x="45895" y="243348"/>
                              <a:pt x="31147" y="228600"/>
                            </a:cubicBezTo>
                            <a:cubicBezTo>
                              <a:pt x="14139" y="177576"/>
                              <a:pt x="0" y="158159"/>
                              <a:pt x="31147" y="95864"/>
                            </a:cubicBezTo>
                            <a:cubicBezTo>
                              <a:pt x="39074" y="80010"/>
                              <a:pt x="61551" y="77440"/>
                              <a:pt x="75392" y="66367"/>
                            </a:cubicBezTo>
                            <a:cubicBezTo>
                              <a:pt x="86250" y="57681"/>
                              <a:pt x="65560" y="14748"/>
                              <a:pt x="75392" y="7374"/>
                            </a:cubicBez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Forme libre 31"/>
                      <a:cNvSpPr/>
                    </a:nvSpPr>
                    <a:spPr>
                      <a:xfrm>
                        <a:off x="6150077" y="6105832"/>
                        <a:ext cx="44246" cy="0"/>
                      </a:xfrm>
                      <a:custGeom>
                        <a:avLst/>
                        <a:gdLst>
                          <a:gd name="connsiteX0" fmla="*/ 44246 w 44246"/>
                          <a:gd name="connsiteY0" fmla="*/ 0 h 0"/>
                          <a:gd name="connsiteX1" fmla="*/ 0 w 44246"/>
                          <a:gd name="connsiteY1" fmla="*/ 0 h 0"/>
                        </a:gdLst>
                        <a:ahLst/>
                        <a:cxnLst>
                          <a:cxn ang="0">
                            <a:pos x="connsiteX0" y="connsiteY0"/>
                          </a:cxn>
                          <a:cxn ang="0">
                            <a:pos x="connsiteX1" y="connsiteY1"/>
                          </a:cxn>
                        </a:cxnLst>
                        <a:rect l="l" t="t" r="r" b="b"/>
                        <a:pathLst>
                          <a:path w="44246">
                            <a:moveTo>
                              <a:pt x="44246" y="0"/>
                            </a:moveTo>
                            <a:lnTo>
                              <a:pt x="0" y="0"/>
                            </a:lnTo>
                          </a:path>
                        </a:pathLst>
                      </a:cu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33" name="Forme libre 32"/>
                      <a:cNvSpPr/>
                    </a:nvSpPr>
                    <a:spPr>
                      <a:xfrm>
                        <a:off x="6069102" y="5935443"/>
                        <a:ext cx="422744" cy="321349"/>
                      </a:xfrm>
                      <a:custGeom>
                        <a:avLst/>
                        <a:gdLst>
                          <a:gd name="connsiteX0" fmla="*/ 21982 w 422744"/>
                          <a:gd name="connsiteY0" fmla="*/ 126144 h 321349"/>
                          <a:gd name="connsiteX1" fmla="*/ 110472 w 422744"/>
                          <a:gd name="connsiteY1" fmla="*/ 67151 h 321349"/>
                          <a:gd name="connsiteX2" fmla="*/ 154717 w 422744"/>
                          <a:gd name="connsiteY2" fmla="*/ 52402 h 321349"/>
                          <a:gd name="connsiteX3" fmla="*/ 405440 w 422744"/>
                          <a:gd name="connsiteY3" fmla="*/ 8157 h 321349"/>
                          <a:gd name="connsiteX4" fmla="*/ 420188 w 422744"/>
                          <a:gd name="connsiteY4" fmla="*/ 52402 h 321349"/>
                          <a:gd name="connsiteX5" fmla="*/ 390692 w 422744"/>
                          <a:gd name="connsiteY5" fmla="*/ 96647 h 321349"/>
                          <a:gd name="connsiteX6" fmla="*/ 375943 w 422744"/>
                          <a:gd name="connsiteY6" fmla="*/ 140892 h 321349"/>
                          <a:gd name="connsiteX7" fmla="*/ 287453 w 422744"/>
                          <a:gd name="connsiteY7" fmla="*/ 185138 h 321349"/>
                          <a:gd name="connsiteX8" fmla="*/ 169466 w 422744"/>
                          <a:gd name="connsiteY8" fmla="*/ 258880 h 321349"/>
                          <a:gd name="connsiteX9" fmla="*/ 80975 w 422744"/>
                          <a:gd name="connsiteY9" fmla="*/ 288376 h 321349"/>
                          <a:gd name="connsiteX10" fmla="*/ 36730 w 422744"/>
                          <a:gd name="connsiteY10" fmla="*/ 317873 h 321349"/>
                          <a:gd name="connsiteX11" fmla="*/ 7233 w 422744"/>
                          <a:gd name="connsiteY11" fmla="*/ 273628 h 321349"/>
                          <a:gd name="connsiteX12" fmla="*/ 51479 w 422744"/>
                          <a:gd name="connsiteY12" fmla="*/ 126144 h 321349"/>
                          <a:gd name="connsiteX13" fmla="*/ 80975 w 422744"/>
                          <a:gd name="connsiteY13" fmla="*/ 111396 h 321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22744" h="321349">
                            <a:moveTo>
                              <a:pt x="21982" y="126144"/>
                            </a:moveTo>
                            <a:cubicBezTo>
                              <a:pt x="127183" y="91078"/>
                              <a:pt x="0" y="140800"/>
                              <a:pt x="110472" y="67151"/>
                            </a:cubicBezTo>
                            <a:cubicBezTo>
                              <a:pt x="123407" y="58527"/>
                              <a:pt x="140161" y="57861"/>
                              <a:pt x="154717" y="52402"/>
                            </a:cubicBezTo>
                            <a:cubicBezTo>
                              <a:pt x="294453" y="0"/>
                              <a:pt x="177414" y="27159"/>
                              <a:pt x="405440" y="8157"/>
                            </a:cubicBezTo>
                            <a:cubicBezTo>
                              <a:pt x="410356" y="22905"/>
                              <a:pt x="422744" y="37067"/>
                              <a:pt x="420188" y="52402"/>
                            </a:cubicBezTo>
                            <a:cubicBezTo>
                              <a:pt x="417274" y="69886"/>
                              <a:pt x="398619" y="80793"/>
                              <a:pt x="390692" y="96647"/>
                            </a:cubicBezTo>
                            <a:cubicBezTo>
                              <a:pt x="383740" y="110552"/>
                              <a:pt x="385655" y="128753"/>
                              <a:pt x="375943" y="140892"/>
                            </a:cubicBezTo>
                            <a:cubicBezTo>
                              <a:pt x="355150" y="166883"/>
                              <a:pt x="316600" y="175422"/>
                              <a:pt x="287453" y="185138"/>
                            </a:cubicBezTo>
                            <a:cubicBezTo>
                              <a:pt x="236742" y="223171"/>
                              <a:pt x="227305" y="235745"/>
                              <a:pt x="169466" y="258880"/>
                            </a:cubicBezTo>
                            <a:cubicBezTo>
                              <a:pt x="140597" y="270427"/>
                              <a:pt x="80975" y="288376"/>
                              <a:pt x="80975" y="288376"/>
                            </a:cubicBezTo>
                            <a:cubicBezTo>
                              <a:pt x="66227" y="298208"/>
                              <a:pt x="54111" y="321349"/>
                              <a:pt x="36730" y="317873"/>
                            </a:cubicBezTo>
                            <a:cubicBezTo>
                              <a:pt x="19349" y="314397"/>
                              <a:pt x="8997" y="291265"/>
                              <a:pt x="7233" y="273628"/>
                            </a:cubicBezTo>
                            <a:cubicBezTo>
                              <a:pt x="2170" y="222992"/>
                              <a:pt x="14080" y="163543"/>
                              <a:pt x="51479" y="126144"/>
                            </a:cubicBezTo>
                            <a:cubicBezTo>
                              <a:pt x="59252" y="118371"/>
                              <a:pt x="71143" y="116312"/>
                              <a:pt x="80975" y="111396"/>
                            </a:cubicBezTo>
                          </a:path>
                        </a:pathLst>
                      </a:custGeom>
                      <a:solidFill>
                        <a:schemeClr val="accent1"/>
                      </a:solidFill>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34" name="Forme libre 33"/>
                      <a:cNvSpPr/>
                    </a:nvSpPr>
                    <a:spPr>
                      <a:xfrm>
                        <a:off x="7012858" y="5855110"/>
                        <a:ext cx="331375" cy="398206"/>
                      </a:xfrm>
                      <a:custGeom>
                        <a:avLst/>
                        <a:gdLst>
                          <a:gd name="connsiteX0" fmla="*/ 7374 w 331375"/>
                          <a:gd name="connsiteY0" fmla="*/ 162232 h 398206"/>
                          <a:gd name="connsiteX1" fmla="*/ 81116 w 331375"/>
                          <a:gd name="connsiteY1" fmla="*/ 73742 h 398206"/>
                          <a:gd name="connsiteX2" fmla="*/ 169607 w 331375"/>
                          <a:gd name="connsiteY2" fmla="*/ 14748 h 398206"/>
                          <a:gd name="connsiteX3" fmla="*/ 228600 w 331375"/>
                          <a:gd name="connsiteY3" fmla="*/ 0 h 398206"/>
                          <a:gd name="connsiteX4" fmla="*/ 317090 w 331375"/>
                          <a:gd name="connsiteY4" fmla="*/ 14748 h 398206"/>
                          <a:gd name="connsiteX5" fmla="*/ 243348 w 331375"/>
                          <a:gd name="connsiteY5" fmla="*/ 250722 h 398206"/>
                          <a:gd name="connsiteX6" fmla="*/ 199103 w 331375"/>
                          <a:gd name="connsiteY6" fmla="*/ 265471 h 398206"/>
                          <a:gd name="connsiteX7" fmla="*/ 184355 w 331375"/>
                          <a:gd name="connsiteY7" fmla="*/ 309716 h 398206"/>
                          <a:gd name="connsiteX8" fmla="*/ 110613 w 331375"/>
                          <a:gd name="connsiteY8" fmla="*/ 398206 h 398206"/>
                          <a:gd name="connsiteX9" fmla="*/ 81116 w 331375"/>
                          <a:gd name="connsiteY9" fmla="*/ 353961 h 398206"/>
                          <a:gd name="connsiteX10" fmla="*/ 95865 w 331375"/>
                          <a:gd name="connsiteY10" fmla="*/ 309716 h 398206"/>
                          <a:gd name="connsiteX11" fmla="*/ 36871 w 331375"/>
                          <a:gd name="connsiteY11" fmla="*/ 221225 h 398206"/>
                          <a:gd name="connsiteX12" fmla="*/ 7374 w 331375"/>
                          <a:gd name="connsiteY12" fmla="*/ 162232 h 398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1375" h="398206">
                            <a:moveTo>
                              <a:pt x="7374" y="162232"/>
                            </a:moveTo>
                            <a:cubicBezTo>
                              <a:pt x="14748" y="137652"/>
                              <a:pt x="41808" y="104315"/>
                              <a:pt x="81116" y="73742"/>
                            </a:cubicBezTo>
                            <a:cubicBezTo>
                              <a:pt x="109099" y="51977"/>
                              <a:pt x="135214" y="23346"/>
                              <a:pt x="169607" y="14748"/>
                            </a:cubicBezTo>
                            <a:lnTo>
                              <a:pt x="228600" y="0"/>
                            </a:lnTo>
                            <a:lnTo>
                              <a:pt x="317090" y="14748"/>
                            </a:lnTo>
                            <a:cubicBezTo>
                              <a:pt x="331375" y="46175"/>
                              <a:pt x="306385" y="229709"/>
                              <a:pt x="243348" y="250722"/>
                            </a:cubicBezTo>
                            <a:lnTo>
                              <a:pt x="199103" y="265471"/>
                            </a:lnTo>
                            <a:cubicBezTo>
                              <a:pt x="194187" y="280219"/>
                              <a:pt x="191307" y="295811"/>
                              <a:pt x="184355" y="309716"/>
                            </a:cubicBezTo>
                            <a:cubicBezTo>
                              <a:pt x="163822" y="350781"/>
                              <a:pt x="143229" y="365590"/>
                              <a:pt x="110613" y="398206"/>
                            </a:cubicBezTo>
                            <a:cubicBezTo>
                              <a:pt x="100781" y="383458"/>
                              <a:pt x="84030" y="371445"/>
                              <a:pt x="81116" y="353961"/>
                            </a:cubicBezTo>
                            <a:cubicBezTo>
                              <a:pt x="78560" y="338626"/>
                              <a:pt x="95865" y="325262"/>
                              <a:pt x="95865" y="309716"/>
                            </a:cubicBezTo>
                            <a:cubicBezTo>
                              <a:pt x="95865" y="226663"/>
                              <a:pt x="93859" y="240222"/>
                              <a:pt x="36871" y="221225"/>
                            </a:cubicBezTo>
                            <a:cubicBezTo>
                              <a:pt x="3517" y="171195"/>
                              <a:pt x="0" y="186812"/>
                              <a:pt x="7374" y="162232"/>
                            </a:cubicBezTo>
                            <a:close/>
                          </a:path>
                        </a:pathLst>
                      </a:cu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ZoneTexte 34"/>
                      <a:cNvSpPr txBox="1"/>
                    </a:nvSpPr>
                    <a:spPr>
                      <a:xfrm>
                        <a:off x="285720" y="4572008"/>
                        <a:ext cx="764386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 Grains du sol agglomérés par floculation des micelles électriquement neutres</a:t>
                          </a:r>
                          <a:endParaRPr lang="fr-FR" dirty="0"/>
                        </a:p>
                      </a:txBody>
                      <a:useSpRect/>
                    </a:txSp>
                  </a:sp>
                  <a:sp>
                    <a:nvSpPr>
                      <a:cNvPr id="36" name="ZoneTexte 35"/>
                      <a:cNvSpPr txBox="1"/>
                    </a:nvSpPr>
                    <a:spPr>
                      <a:xfrm>
                        <a:off x="3786150" y="6286520"/>
                        <a:ext cx="5357850"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b) Colmatassions du sol </a:t>
                          </a:r>
                          <a:r>
                            <a:rPr lang="fr-FR" dirty="0" err="1" smtClean="0"/>
                            <a:t>qd</a:t>
                          </a:r>
                          <a:r>
                            <a:rPr lang="fr-FR" dirty="0" smtClean="0"/>
                            <a:t> les micelles sont </a:t>
                          </a:r>
                          <a:r>
                            <a:rPr lang="fr-FR" dirty="0" err="1" smtClean="0"/>
                            <a:t>éléc</a:t>
                          </a:r>
                          <a:r>
                            <a:rPr lang="fr-FR" dirty="0" smtClean="0"/>
                            <a:t> chargées  négativement.</a:t>
                          </a:r>
                          <a:endParaRPr lang="fr-FR" dirty="0"/>
                        </a:p>
                      </a:txBody>
                      <a:useSpRect/>
                    </a:txSp>
                  </a:sp>
                  <a:sp>
                    <a:nvSpPr>
                      <a:cNvPr id="37" name="ZoneTexte 36"/>
                      <a:cNvSpPr txBox="1"/>
                    </a:nvSpPr>
                    <a:spPr bwMode="auto">
                      <a:xfrm>
                        <a:off x="5572132" y="4929198"/>
                        <a:ext cx="2500330" cy="147732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t>
                          </a:r>
                          <a:endParaRPr lang="fr-FR" dirty="0"/>
                        </a:p>
                      </a:txBody>
                      <a:useSpRect/>
                    </a:txSp>
                  </a:sp>
                </lc:lockedCanvas>
              </a:graphicData>
            </a:graphic>
          </wp:anchor>
        </w:drawing>
      </w:r>
    </w:p>
    <w:p w:rsidR="00227487" w:rsidRPr="00227487" w:rsidRDefault="00227487" w:rsidP="00227487">
      <w:pPr>
        <w:jc w:val="both"/>
        <w:rPr>
          <w:rFonts w:asciiTheme="majorBidi" w:hAnsiTheme="majorBidi" w:cstheme="majorBidi"/>
          <w:b/>
          <w:bCs/>
          <w:sz w:val="24"/>
          <w:szCs w:val="24"/>
        </w:rPr>
      </w:pPr>
    </w:p>
    <w:p w:rsidR="007154AD" w:rsidRPr="0022378E" w:rsidRDefault="007154AD" w:rsidP="007154AD">
      <w:pPr>
        <w:jc w:val="both"/>
        <w:rPr>
          <w:rFonts w:asciiTheme="majorBidi" w:hAnsiTheme="majorBidi" w:cstheme="majorBidi"/>
          <w:sz w:val="24"/>
          <w:szCs w:val="24"/>
        </w:rPr>
      </w:pPr>
    </w:p>
    <w:p w:rsidR="0022378E" w:rsidRDefault="0022378E" w:rsidP="0022378E">
      <w:pPr>
        <w:jc w:val="both"/>
        <w:rPr>
          <w:rFonts w:asciiTheme="majorBidi" w:hAnsiTheme="majorBidi" w:cstheme="majorBidi"/>
          <w:sz w:val="24"/>
          <w:szCs w:val="24"/>
        </w:rPr>
      </w:pPr>
    </w:p>
    <w:p w:rsidR="00AF2EA0" w:rsidRDefault="00AF2EA0" w:rsidP="0022378E">
      <w:pPr>
        <w:jc w:val="both"/>
        <w:rPr>
          <w:rFonts w:asciiTheme="majorBidi" w:hAnsiTheme="majorBidi" w:cstheme="majorBidi"/>
          <w:sz w:val="24"/>
          <w:szCs w:val="24"/>
        </w:rPr>
      </w:pPr>
    </w:p>
    <w:p w:rsidR="00AF2EA0" w:rsidRDefault="00AF2EA0" w:rsidP="0022378E">
      <w:pPr>
        <w:jc w:val="both"/>
        <w:rPr>
          <w:rFonts w:asciiTheme="majorBidi" w:hAnsiTheme="majorBidi" w:cstheme="majorBidi"/>
          <w:sz w:val="24"/>
          <w:szCs w:val="24"/>
        </w:rPr>
      </w:pPr>
    </w:p>
    <w:p w:rsidR="00AF2EA0" w:rsidRPr="00AF2EA0" w:rsidRDefault="0048582C" w:rsidP="0048582C">
      <w:pPr>
        <w:ind w:firstLine="2127"/>
        <w:jc w:val="both"/>
        <w:rPr>
          <w:rFonts w:asciiTheme="majorBidi" w:hAnsiTheme="majorBidi" w:cstheme="majorBidi"/>
          <w:sz w:val="24"/>
          <w:szCs w:val="24"/>
        </w:rPr>
      </w:pPr>
      <w:r>
        <w:rPr>
          <w:rFonts w:asciiTheme="majorBidi" w:hAnsiTheme="majorBidi" w:cstheme="majorBidi"/>
          <w:b/>
          <w:bCs/>
          <w:sz w:val="24"/>
          <w:szCs w:val="24"/>
        </w:rPr>
        <w:t>d</w:t>
      </w:r>
      <w:r w:rsidR="00AF2EA0" w:rsidRPr="00AF2EA0">
        <w:rPr>
          <w:rFonts w:asciiTheme="majorBidi" w:hAnsiTheme="majorBidi" w:cstheme="majorBidi"/>
          <w:b/>
          <w:bCs/>
          <w:sz w:val="24"/>
          <w:szCs w:val="24"/>
        </w:rPr>
        <w:t xml:space="preserve">  – Autres rôles du </w:t>
      </w:r>
      <w:r w:rsidR="00AF2EA0" w:rsidRPr="0048582C">
        <w:rPr>
          <w:rFonts w:asciiTheme="majorBidi" w:hAnsiTheme="majorBidi" w:cstheme="majorBidi"/>
          <w:b/>
          <w:bCs/>
          <w:i/>
          <w:iCs/>
          <w:sz w:val="24"/>
          <w:szCs w:val="24"/>
        </w:rPr>
        <w:t>p</w:t>
      </w:r>
      <w:r w:rsidR="00AF2EA0" w:rsidRPr="00AF2EA0">
        <w:rPr>
          <w:rFonts w:asciiTheme="majorBidi" w:hAnsiTheme="majorBidi" w:cstheme="majorBidi"/>
          <w:b/>
          <w:bCs/>
          <w:sz w:val="24"/>
          <w:szCs w:val="24"/>
        </w:rPr>
        <w:t xml:space="preserve">H dans le sol </w:t>
      </w:r>
    </w:p>
    <w:p w:rsidR="002679A2" w:rsidRPr="00AF2EA0" w:rsidRDefault="002679A2" w:rsidP="0048582C">
      <w:pPr>
        <w:numPr>
          <w:ilvl w:val="0"/>
          <w:numId w:val="6"/>
        </w:numPr>
        <w:tabs>
          <w:tab w:val="clear" w:pos="720"/>
          <w:tab w:val="num" w:pos="2268"/>
        </w:tabs>
        <w:ind w:left="2410" w:hanging="709"/>
        <w:jc w:val="both"/>
        <w:rPr>
          <w:rFonts w:asciiTheme="majorBidi" w:hAnsiTheme="majorBidi" w:cstheme="majorBidi"/>
          <w:sz w:val="24"/>
          <w:szCs w:val="24"/>
        </w:rPr>
      </w:pPr>
      <w:r w:rsidRPr="00AF2EA0">
        <w:rPr>
          <w:rFonts w:asciiTheme="majorBidi" w:hAnsiTheme="majorBidi" w:cstheme="majorBidi"/>
          <w:b/>
          <w:bCs/>
          <w:sz w:val="24"/>
          <w:szCs w:val="24"/>
        </w:rPr>
        <w:t xml:space="preserve">L’hydrolyse acide des minéraux de la roche-mère </w:t>
      </w:r>
      <w:r w:rsidRPr="00AF2EA0">
        <w:rPr>
          <w:rFonts w:asciiTheme="majorBidi" w:hAnsiTheme="majorBidi" w:cstheme="majorBidi"/>
          <w:sz w:val="24"/>
          <w:szCs w:val="24"/>
        </w:rPr>
        <w:t>est réalisée en particulier grâce à la sécrétion de protons (ions H</w:t>
      </w:r>
      <w:proofErr w:type="gramStart"/>
      <w:r w:rsidRPr="00AF2EA0">
        <w:rPr>
          <w:rFonts w:asciiTheme="majorBidi" w:hAnsiTheme="majorBidi" w:cstheme="majorBidi"/>
          <w:sz w:val="24"/>
          <w:szCs w:val="24"/>
          <w:vertAlign w:val="superscript"/>
        </w:rPr>
        <w:t>+</w:t>
      </w:r>
      <w:r w:rsidRPr="00AF2EA0">
        <w:rPr>
          <w:rFonts w:asciiTheme="majorBidi" w:hAnsiTheme="majorBidi" w:cstheme="majorBidi"/>
          <w:sz w:val="24"/>
          <w:szCs w:val="24"/>
        </w:rPr>
        <w:t xml:space="preserve"> )</w:t>
      </w:r>
      <w:proofErr w:type="gramEnd"/>
      <w:r w:rsidRPr="00AF2EA0">
        <w:rPr>
          <w:rFonts w:asciiTheme="majorBidi" w:hAnsiTheme="majorBidi" w:cstheme="majorBidi"/>
          <w:sz w:val="24"/>
          <w:szCs w:val="24"/>
        </w:rPr>
        <w:t xml:space="preserve"> par les radicelles. Elle libère des cations et des anions, qui neutralisent les micelles et dont certains (comme les phosphates) sont directement utilisés par les végétaux.</w:t>
      </w:r>
    </w:p>
    <w:p w:rsidR="002679A2" w:rsidRDefault="002679A2" w:rsidP="00F72CE5">
      <w:pPr>
        <w:numPr>
          <w:ilvl w:val="0"/>
          <w:numId w:val="6"/>
        </w:numPr>
        <w:tabs>
          <w:tab w:val="clear" w:pos="720"/>
          <w:tab w:val="num" w:pos="2268"/>
        </w:tabs>
        <w:ind w:left="2410" w:hanging="709"/>
        <w:jc w:val="both"/>
        <w:rPr>
          <w:rFonts w:asciiTheme="majorBidi" w:hAnsiTheme="majorBidi" w:cstheme="majorBidi"/>
          <w:sz w:val="24"/>
          <w:szCs w:val="24"/>
        </w:rPr>
      </w:pPr>
      <w:r w:rsidRPr="00AF2EA0">
        <w:rPr>
          <w:rFonts w:asciiTheme="majorBidi" w:hAnsiTheme="majorBidi" w:cstheme="majorBidi"/>
          <w:b/>
          <w:bCs/>
          <w:sz w:val="24"/>
          <w:szCs w:val="24"/>
        </w:rPr>
        <w:t xml:space="preserve">La solubilité de certains sels </w:t>
      </w:r>
      <w:r w:rsidRPr="00AF2EA0">
        <w:rPr>
          <w:rFonts w:asciiTheme="majorBidi" w:hAnsiTheme="majorBidi" w:cstheme="majorBidi"/>
          <w:sz w:val="24"/>
          <w:szCs w:val="24"/>
        </w:rPr>
        <w:t xml:space="preserve">est affectée par le </w:t>
      </w:r>
      <w:r w:rsidRPr="00F72CE5">
        <w:rPr>
          <w:rFonts w:asciiTheme="majorBidi" w:hAnsiTheme="majorBidi" w:cstheme="majorBidi"/>
          <w:i/>
          <w:iCs/>
          <w:sz w:val="24"/>
          <w:szCs w:val="24"/>
        </w:rPr>
        <w:t>p</w:t>
      </w:r>
      <w:r w:rsidRPr="00AF2EA0">
        <w:rPr>
          <w:rFonts w:asciiTheme="majorBidi" w:hAnsiTheme="majorBidi" w:cstheme="majorBidi"/>
          <w:sz w:val="24"/>
          <w:szCs w:val="24"/>
        </w:rPr>
        <w:t xml:space="preserve">H exemple, l’hydroxyde ferrique devient insoluble (et donne </w:t>
      </w:r>
      <w:r w:rsidR="00F72CE5">
        <w:rPr>
          <w:rFonts w:asciiTheme="majorBidi" w:hAnsiTheme="majorBidi" w:cstheme="majorBidi"/>
          <w:sz w:val="24"/>
          <w:szCs w:val="24"/>
        </w:rPr>
        <w:t>un</w:t>
      </w:r>
      <w:r w:rsidRPr="00AF2EA0">
        <w:rPr>
          <w:rFonts w:asciiTheme="majorBidi" w:hAnsiTheme="majorBidi" w:cstheme="majorBidi"/>
          <w:sz w:val="24"/>
          <w:szCs w:val="24"/>
        </w:rPr>
        <w:t xml:space="preserve"> dépôt de couleur « rouille) à </w:t>
      </w:r>
      <w:r w:rsidR="00F72CE5">
        <w:rPr>
          <w:rFonts w:asciiTheme="majorBidi" w:hAnsiTheme="majorBidi" w:cstheme="majorBidi"/>
          <w:sz w:val="24"/>
          <w:szCs w:val="24"/>
        </w:rPr>
        <w:t>un</w:t>
      </w:r>
      <w:r w:rsidRPr="00AF2EA0">
        <w:rPr>
          <w:rFonts w:asciiTheme="majorBidi" w:hAnsiTheme="majorBidi" w:cstheme="majorBidi"/>
          <w:sz w:val="24"/>
          <w:szCs w:val="24"/>
        </w:rPr>
        <w:t xml:space="preserve"> </w:t>
      </w:r>
      <w:r w:rsidRPr="00F72CE5">
        <w:rPr>
          <w:rFonts w:asciiTheme="majorBidi" w:hAnsiTheme="majorBidi" w:cstheme="majorBidi"/>
          <w:i/>
          <w:iCs/>
          <w:sz w:val="24"/>
          <w:szCs w:val="24"/>
        </w:rPr>
        <w:t>p</w:t>
      </w:r>
      <w:r w:rsidRPr="00AF2EA0">
        <w:rPr>
          <w:rFonts w:asciiTheme="majorBidi" w:hAnsiTheme="majorBidi" w:cstheme="majorBidi"/>
          <w:sz w:val="24"/>
          <w:szCs w:val="24"/>
        </w:rPr>
        <w:t>H supérieur à 5.3. le phosphate devient tricalcique et insoluble d</w:t>
      </w:r>
      <w:r w:rsidR="00F72CE5">
        <w:rPr>
          <w:rFonts w:asciiTheme="majorBidi" w:hAnsiTheme="majorBidi" w:cstheme="majorBidi"/>
          <w:sz w:val="24"/>
          <w:szCs w:val="24"/>
        </w:rPr>
        <w:t>an</w:t>
      </w:r>
      <w:r w:rsidRPr="00AF2EA0">
        <w:rPr>
          <w:rFonts w:asciiTheme="majorBidi" w:hAnsiTheme="majorBidi" w:cstheme="majorBidi"/>
          <w:sz w:val="24"/>
          <w:szCs w:val="24"/>
        </w:rPr>
        <w:t xml:space="preserve">s </w:t>
      </w:r>
      <w:r w:rsidR="00F72CE5">
        <w:rPr>
          <w:rFonts w:asciiTheme="majorBidi" w:hAnsiTheme="majorBidi" w:cstheme="majorBidi"/>
          <w:sz w:val="24"/>
          <w:szCs w:val="24"/>
        </w:rPr>
        <w:t>un</w:t>
      </w:r>
      <w:r w:rsidRPr="00AF2EA0">
        <w:rPr>
          <w:rFonts w:asciiTheme="majorBidi" w:hAnsiTheme="majorBidi" w:cstheme="majorBidi"/>
          <w:sz w:val="24"/>
          <w:szCs w:val="24"/>
        </w:rPr>
        <w:t xml:space="preserve"> milieu basique, et se solubilise en milieu acide, devenant mobile.</w:t>
      </w:r>
    </w:p>
    <w:p w:rsidR="00F72CE5" w:rsidRDefault="00F72CE5" w:rsidP="00F72CE5">
      <w:pPr>
        <w:jc w:val="both"/>
        <w:rPr>
          <w:rFonts w:asciiTheme="majorBidi" w:hAnsiTheme="majorBidi" w:cstheme="majorBidi"/>
          <w:sz w:val="24"/>
          <w:szCs w:val="24"/>
        </w:rPr>
      </w:pPr>
    </w:p>
    <w:p w:rsidR="00F72CE5" w:rsidRDefault="00F72CE5" w:rsidP="00F72CE5">
      <w:pPr>
        <w:jc w:val="both"/>
        <w:rPr>
          <w:rFonts w:asciiTheme="majorBidi" w:hAnsiTheme="majorBidi" w:cstheme="majorBidi"/>
          <w:sz w:val="24"/>
          <w:szCs w:val="24"/>
        </w:rPr>
      </w:pPr>
    </w:p>
    <w:p w:rsidR="002679A2" w:rsidRPr="00AF2EA0" w:rsidRDefault="002679A2" w:rsidP="0048582C">
      <w:pPr>
        <w:numPr>
          <w:ilvl w:val="0"/>
          <w:numId w:val="6"/>
        </w:numPr>
        <w:tabs>
          <w:tab w:val="clear" w:pos="720"/>
          <w:tab w:val="num" w:pos="2268"/>
        </w:tabs>
        <w:ind w:left="2410" w:hanging="709"/>
        <w:jc w:val="both"/>
        <w:rPr>
          <w:rFonts w:asciiTheme="majorBidi" w:hAnsiTheme="majorBidi" w:cstheme="majorBidi"/>
          <w:sz w:val="24"/>
          <w:szCs w:val="24"/>
        </w:rPr>
      </w:pPr>
      <w:r w:rsidRPr="00AF2EA0">
        <w:rPr>
          <w:rFonts w:asciiTheme="majorBidi" w:hAnsiTheme="majorBidi" w:cstheme="majorBidi"/>
          <w:sz w:val="24"/>
          <w:szCs w:val="24"/>
        </w:rPr>
        <w:t xml:space="preserve"> </w:t>
      </w:r>
      <w:r w:rsidR="0048582C">
        <w:rPr>
          <w:rFonts w:asciiTheme="majorBidi" w:hAnsiTheme="majorBidi" w:cstheme="majorBidi"/>
          <w:b/>
          <w:bCs/>
          <w:sz w:val="24"/>
          <w:szCs w:val="24"/>
        </w:rPr>
        <w:t>L</w:t>
      </w:r>
      <w:r w:rsidRPr="00AF2EA0">
        <w:rPr>
          <w:rFonts w:asciiTheme="majorBidi" w:hAnsiTheme="majorBidi" w:cstheme="majorBidi"/>
          <w:b/>
          <w:bCs/>
          <w:sz w:val="24"/>
          <w:szCs w:val="24"/>
        </w:rPr>
        <w:t xml:space="preserve">e </w:t>
      </w:r>
      <w:r w:rsidRPr="0048582C">
        <w:rPr>
          <w:rFonts w:asciiTheme="majorBidi" w:hAnsiTheme="majorBidi" w:cstheme="majorBidi"/>
          <w:b/>
          <w:bCs/>
          <w:i/>
          <w:iCs/>
          <w:sz w:val="24"/>
          <w:szCs w:val="24"/>
        </w:rPr>
        <w:t>p</w:t>
      </w:r>
      <w:r w:rsidRPr="00AF2EA0">
        <w:rPr>
          <w:rFonts w:asciiTheme="majorBidi" w:hAnsiTheme="majorBidi" w:cstheme="majorBidi"/>
          <w:b/>
          <w:bCs/>
          <w:sz w:val="24"/>
          <w:szCs w:val="24"/>
        </w:rPr>
        <w:t xml:space="preserve">H intervient sur certains équilibres chimiques </w:t>
      </w:r>
      <w:r w:rsidRPr="00AF2EA0">
        <w:rPr>
          <w:rFonts w:asciiTheme="majorBidi" w:hAnsiTheme="majorBidi" w:cstheme="majorBidi"/>
          <w:sz w:val="24"/>
          <w:szCs w:val="24"/>
        </w:rPr>
        <w:t xml:space="preserve">pour faciliter l’absorption. </w:t>
      </w:r>
    </w:p>
    <w:p w:rsidR="002679A2" w:rsidRPr="00AF2EA0" w:rsidRDefault="002679A2" w:rsidP="0048582C">
      <w:pPr>
        <w:numPr>
          <w:ilvl w:val="0"/>
          <w:numId w:val="6"/>
        </w:numPr>
        <w:tabs>
          <w:tab w:val="clear" w:pos="720"/>
          <w:tab w:val="num" w:pos="2268"/>
        </w:tabs>
        <w:ind w:left="2410" w:hanging="709"/>
        <w:jc w:val="both"/>
        <w:rPr>
          <w:rFonts w:asciiTheme="majorBidi" w:hAnsiTheme="majorBidi" w:cstheme="majorBidi"/>
          <w:sz w:val="24"/>
          <w:szCs w:val="24"/>
        </w:rPr>
      </w:pPr>
      <w:r w:rsidRPr="00AF2EA0">
        <w:rPr>
          <w:rFonts w:asciiTheme="majorBidi" w:hAnsiTheme="majorBidi" w:cstheme="majorBidi"/>
          <w:sz w:val="24"/>
          <w:szCs w:val="24"/>
        </w:rPr>
        <w:t xml:space="preserve"> </w:t>
      </w:r>
      <w:r w:rsidR="0048582C">
        <w:rPr>
          <w:rFonts w:asciiTheme="majorBidi" w:hAnsiTheme="majorBidi" w:cstheme="majorBidi"/>
          <w:sz w:val="24"/>
          <w:szCs w:val="24"/>
        </w:rPr>
        <w:t>L</w:t>
      </w:r>
      <w:r w:rsidRPr="00AF2EA0">
        <w:rPr>
          <w:rFonts w:asciiTheme="majorBidi" w:hAnsiTheme="majorBidi" w:cstheme="majorBidi"/>
          <w:sz w:val="24"/>
          <w:szCs w:val="24"/>
        </w:rPr>
        <w:t xml:space="preserve">e </w:t>
      </w:r>
      <w:r w:rsidRPr="0048582C">
        <w:rPr>
          <w:rFonts w:asciiTheme="majorBidi" w:hAnsiTheme="majorBidi" w:cstheme="majorBidi"/>
          <w:i/>
          <w:iCs/>
          <w:sz w:val="24"/>
          <w:szCs w:val="24"/>
        </w:rPr>
        <w:t>p</w:t>
      </w:r>
      <w:r w:rsidRPr="00AF2EA0">
        <w:rPr>
          <w:rFonts w:asciiTheme="majorBidi" w:hAnsiTheme="majorBidi" w:cstheme="majorBidi"/>
          <w:sz w:val="24"/>
          <w:szCs w:val="24"/>
        </w:rPr>
        <w:t xml:space="preserve">H intervient dans la </w:t>
      </w:r>
      <w:r w:rsidRPr="00AF2EA0">
        <w:rPr>
          <w:rFonts w:asciiTheme="majorBidi" w:hAnsiTheme="majorBidi" w:cstheme="majorBidi"/>
          <w:b/>
          <w:bCs/>
          <w:sz w:val="24"/>
          <w:szCs w:val="24"/>
        </w:rPr>
        <w:t xml:space="preserve">fixation des MO sur l’argile: </w:t>
      </w:r>
      <w:r w:rsidRPr="00AF2EA0">
        <w:rPr>
          <w:rFonts w:asciiTheme="majorBidi" w:hAnsiTheme="majorBidi" w:cstheme="majorBidi"/>
          <w:sz w:val="24"/>
          <w:szCs w:val="24"/>
        </w:rPr>
        <w:t>formation du complexe argilo-humique.</w:t>
      </w:r>
    </w:p>
    <w:p w:rsidR="00AF2EA0" w:rsidRDefault="0048582C" w:rsidP="0048582C">
      <w:pPr>
        <w:tabs>
          <w:tab w:val="num" w:pos="2268"/>
        </w:tabs>
        <w:ind w:left="1701"/>
        <w:jc w:val="both"/>
        <w:rPr>
          <w:rFonts w:asciiTheme="majorBidi" w:hAnsiTheme="majorBidi" w:cstheme="majorBidi"/>
          <w:sz w:val="24"/>
          <w:szCs w:val="24"/>
        </w:rPr>
      </w:pPr>
      <w:r>
        <w:rPr>
          <w:rFonts w:asciiTheme="majorBidi" w:hAnsiTheme="majorBidi" w:cstheme="majorBidi"/>
          <w:sz w:val="24"/>
          <w:szCs w:val="24"/>
        </w:rPr>
        <w:t xml:space="preserve"> -</w:t>
      </w:r>
      <w:r w:rsidR="00AF2EA0" w:rsidRPr="00AF2EA0">
        <w:rPr>
          <w:rFonts w:asciiTheme="majorBidi" w:hAnsiTheme="majorBidi" w:cstheme="majorBidi"/>
          <w:sz w:val="24"/>
          <w:szCs w:val="24"/>
        </w:rPr>
        <w:t xml:space="preserve"> </w:t>
      </w:r>
      <w:r>
        <w:rPr>
          <w:rFonts w:asciiTheme="majorBidi" w:hAnsiTheme="majorBidi" w:cstheme="majorBidi"/>
          <w:sz w:val="24"/>
          <w:szCs w:val="24"/>
        </w:rPr>
        <w:t>L</w:t>
      </w:r>
      <w:r w:rsidR="00AF2EA0" w:rsidRPr="00AF2EA0">
        <w:rPr>
          <w:rFonts w:asciiTheme="majorBidi" w:hAnsiTheme="majorBidi" w:cstheme="majorBidi"/>
          <w:sz w:val="24"/>
          <w:szCs w:val="24"/>
        </w:rPr>
        <w:t xml:space="preserve">e </w:t>
      </w:r>
      <w:r w:rsidR="00AF2EA0" w:rsidRPr="00F72CE5">
        <w:rPr>
          <w:rFonts w:asciiTheme="majorBidi" w:hAnsiTheme="majorBidi" w:cstheme="majorBidi"/>
          <w:i/>
          <w:iCs/>
          <w:sz w:val="24"/>
          <w:szCs w:val="24"/>
        </w:rPr>
        <w:t>p</w:t>
      </w:r>
      <w:r w:rsidR="00AF2EA0" w:rsidRPr="00AF2EA0">
        <w:rPr>
          <w:rFonts w:asciiTheme="majorBidi" w:hAnsiTheme="majorBidi" w:cstheme="majorBidi"/>
          <w:sz w:val="24"/>
          <w:szCs w:val="24"/>
        </w:rPr>
        <w:t xml:space="preserve">H intervient sur toutes les </w:t>
      </w:r>
      <w:r w:rsidR="00AF2EA0" w:rsidRPr="00AF2EA0">
        <w:rPr>
          <w:rFonts w:asciiTheme="majorBidi" w:hAnsiTheme="majorBidi" w:cstheme="majorBidi"/>
          <w:b/>
          <w:bCs/>
          <w:sz w:val="24"/>
          <w:szCs w:val="24"/>
        </w:rPr>
        <w:t>activités enzymatiques</w:t>
      </w:r>
      <w:r w:rsidR="00AF2EA0" w:rsidRPr="00AF2EA0">
        <w:rPr>
          <w:rFonts w:asciiTheme="majorBidi" w:hAnsiTheme="majorBidi" w:cstheme="majorBidi"/>
          <w:sz w:val="24"/>
          <w:szCs w:val="24"/>
        </w:rPr>
        <w:t>, aussi bien extra qu’</w:t>
      </w:r>
      <w:r w:rsidR="009A2CAA" w:rsidRPr="00AF2EA0">
        <w:rPr>
          <w:rFonts w:asciiTheme="majorBidi" w:hAnsiTheme="majorBidi" w:cstheme="majorBidi"/>
          <w:sz w:val="24"/>
          <w:szCs w:val="24"/>
        </w:rPr>
        <w:t>intracellulaire</w:t>
      </w:r>
      <w:r w:rsidR="00AF2EA0" w:rsidRPr="00AF2EA0">
        <w:rPr>
          <w:rFonts w:asciiTheme="majorBidi" w:hAnsiTheme="majorBidi" w:cstheme="majorBidi"/>
          <w:sz w:val="24"/>
          <w:szCs w:val="24"/>
        </w:rPr>
        <w:t>, l’acidité inhibe les bactéries (</w:t>
      </w:r>
      <w:r w:rsidR="009A2CAA">
        <w:rPr>
          <w:rFonts w:asciiTheme="majorBidi" w:hAnsiTheme="majorBidi" w:cstheme="majorBidi"/>
          <w:sz w:val="24"/>
          <w:szCs w:val="24"/>
        </w:rPr>
        <w:t>un</w:t>
      </w:r>
      <w:r w:rsidR="00AF2EA0" w:rsidRPr="00AF2EA0">
        <w:rPr>
          <w:rFonts w:asciiTheme="majorBidi" w:hAnsiTheme="majorBidi" w:cstheme="majorBidi"/>
          <w:sz w:val="24"/>
          <w:szCs w:val="24"/>
        </w:rPr>
        <w:t xml:space="preserve"> </w:t>
      </w:r>
      <w:r w:rsidR="00AF2EA0" w:rsidRPr="009A2CAA">
        <w:rPr>
          <w:rFonts w:asciiTheme="majorBidi" w:hAnsiTheme="majorBidi" w:cstheme="majorBidi"/>
          <w:i/>
          <w:iCs/>
          <w:sz w:val="24"/>
          <w:szCs w:val="24"/>
        </w:rPr>
        <w:t>p</w:t>
      </w:r>
      <w:r w:rsidR="00AF2EA0" w:rsidRPr="00AF2EA0">
        <w:rPr>
          <w:rFonts w:asciiTheme="majorBidi" w:hAnsiTheme="majorBidi" w:cstheme="majorBidi"/>
          <w:sz w:val="24"/>
          <w:szCs w:val="24"/>
        </w:rPr>
        <w:t xml:space="preserve">H </w:t>
      </w:r>
      <w:r w:rsidR="009A2CAA" w:rsidRPr="00AF2EA0">
        <w:rPr>
          <w:rFonts w:asciiTheme="majorBidi" w:hAnsiTheme="majorBidi" w:cstheme="majorBidi"/>
          <w:sz w:val="24"/>
          <w:szCs w:val="24"/>
        </w:rPr>
        <w:t>inf</w:t>
      </w:r>
      <w:r w:rsidR="009A2CAA">
        <w:rPr>
          <w:rFonts w:asciiTheme="majorBidi" w:hAnsiTheme="majorBidi" w:cstheme="majorBidi"/>
          <w:sz w:val="24"/>
          <w:szCs w:val="24"/>
        </w:rPr>
        <w:t>érieure</w:t>
      </w:r>
      <w:r w:rsidR="00AF2EA0" w:rsidRPr="00AF2EA0">
        <w:rPr>
          <w:rFonts w:asciiTheme="majorBidi" w:hAnsiTheme="majorBidi" w:cstheme="majorBidi"/>
          <w:sz w:val="24"/>
          <w:szCs w:val="24"/>
        </w:rPr>
        <w:t xml:space="preserve"> à 6 stoppe leur activité) et favorise les champignons: un des aspects de la lutte ancestrale entre bactéries et champignons.</w:t>
      </w:r>
    </w:p>
    <w:p w:rsidR="0025190E" w:rsidRDefault="0025190E" w:rsidP="0025190E">
      <w:pPr>
        <w:jc w:val="both"/>
        <w:rPr>
          <w:rFonts w:asciiTheme="majorBidi" w:hAnsiTheme="majorBidi" w:cstheme="majorBidi"/>
          <w:b/>
          <w:bCs/>
          <w:sz w:val="24"/>
          <w:szCs w:val="24"/>
        </w:rPr>
      </w:pPr>
      <w:r w:rsidRPr="0025190E">
        <w:rPr>
          <w:rFonts w:asciiTheme="majorBidi" w:hAnsiTheme="majorBidi" w:cstheme="majorBidi"/>
          <w:b/>
          <w:bCs/>
          <w:sz w:val="24"/>
          <w:szCs w:val="24"/>
        </w:rPr>
        <w:t>I-3. Action de l’eau dans la formation et l’évolution d’un sol</w:t>
      </w:r>
    </w:p>
    <w:p w:rsidR="0025190E" w:rsidRPr="0025190E" w:rsidRDefault="0025190E" w:rsidP="00F72CE5">
      <w:pPr>
        <w:ind w:firstLine="708"/>
        <w:jc w:val="both"/>
        <w:rPr>
          <w:rFonts w:asciiTheme="majorBidi" w:hAnsiTheme="majorBidi" w:cstheme="majorBidi"/>
          <w:sz w:val="24"/>
          <w:szCs w:val="24"/>
        </w:rPr>
      </w:pPr>
      <w:r w:rsidRPr="0025190E">
        <w:rPr>
          <w:rFonts w:asciiTheme="majorBidi" w:hAnsiTheme="majorBidi" w:cstheme="majorBidi"/>
          <w:sz w:val="24"/>
          <w:szCs w:val="24"/>
        </w:rPr>
        <w:t xml:space="preserve">Un sol est le produit de l’interaction entre la roche-mère et le peuplement qui vit dessus. La plupart de ces interactions ce font grâce à l’eau et en découlent nombreux propriétés physico-chimiques. </w:t>
      </w:r>
    </w:p>
    <w:p w:rsidR="0025190E" w:rsidRPr="0025190E" w:rsidRDefault="00A21BA6" w:rsidP="0025190E">
      <w:pPr>
        <w:jc w:val="both"/>
        <w:rPr>
          <w:rFonts w:asciiTheme="majorBidi" w:hAnsiTheme="majorBidi" w:cstheme="majorBidi"/>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xml:space="preserve">I-3.1. Mécanisme généraux. </w:t>
      </w:r>
    </w:p>
    <w:p w:rsidR="0025190E" w:rsidRPr="0025190E" w:rsidRDefault="00426519" w:rsidP="00426519">
      <w:pPr>
        <w:jc w:val="both"/>
        <w:rPr>
          <w:rFonts w:asciiTheme="majorBidi" w:hAnsiTheme="majorBidi" w:cstheme="majorBidi"/>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Altération de la roche-mère</w:t>
      </w:r>
      <w:r w:rsidR="0025190E" w:rsidRPr="0025190E">
        <w:rPr>
          <w:rFonts w:asciiTheme="majorBidi" w:hAnsiTheme="majorBidi" w:cstheme="majorBidi"/>
          <w:sz w:val="24"/>
          <w:szCs w:val="24"/>
        </w:rPr>
        <w:t>.</w:t>
      </w:r>
    </w:p>
    <w:p w:rsidR="0025190E" w:rsidRPr="0025190E" w:rsidRDefault="0025190E" w:rsidP="00426519">
      <w:pPr>
        <w:ind w:firstLine="708"/>
        <w:jc w:val="both"/>
        <w:rPr>
          <w:rFonts w:asciiTheme="majorBidi" w:hAnsiTheme="majorBidi" w:cstheme="majorBidi"/>
          <w:sz w:val="24"/>
          <w:szCs w:val="24"/>
        </w:rPr>
      </w:pPr>
      <w:r w:rsidRPr="0025190E">
        <w:rPr>
          <w:rFonts w:asciiTheme="majorBidi" w:hAnsiTheme="majorBidi" w:cstheme="majorBidi"/>
          <w:sz w:val="24"/>
          <w:szCs w:val="24"/>
        </w:rPr>
        <w:t xml:space="preserve"> Elle est provoquée par les intempéries, par les actions chimiques et par les activités biologiques.</w:t>
      </w:r>
    </w:p>
    <w:p w:rsidR="0025190E" w:rsidRPr="0025190E" w:rsidRDefault="0025190E" w:rsidP="00F72CE5">
      <w:pPr>
        <w:ind w:firstLine="708"/>
        <w:jc w:val="both"/>
        <w:rPr>
          <w:rFonts w:asciiTheme="majorBidi" w:hAnsiTheme="majorBidi" w:cstheme="majorBidi"/>
          <w:sz w:val="24"/>
          <w:szCs w:val="24"/>
        </w:rPr>
      </w:pPr>
      <w:r w:rsidRPr="0025190E">
        <w:rPr>
          <w:rFonts w:asciiTheme="majorBidi" w:hAnsiTheme="majorBidi" w:cstheme="majorBidi"/>
          <w:sz w:val="24"/>
          <w:szCs w:val="24"/>
        </w:rPr>
        <w:t xml:space="preserve">La désagrégation mécanique est grandement aidée par les alternances gel et de dégel dans les régions tempérées et froide. Certaines roches d’apparence solide, tels les granites, sont en fait poreuses et se pulvérisent sous l’effet du gel. L’action des racines et radicelles, qui s’enfoncent dans les fissures, est également déterminante: la roche éclate sous l’action de la très forte pression osmotique (généralement entre 15 et 30 atmosphères) des tissus végétaux. </w:t>
      </w:r>
    </w:p>
    <w:p w:rsidR="0025190E" w:rsidRPr="0025190E" w:rsidRDefault="00426519" w:rsidP="00426519">
      <w:pPr>
        <w:jc w:val="both"/>
        <w:rPr>
          <w:rFonts w:asciiTheme="majorBidi" w:hAnsiTheme="majorBidi" w:cstheme="majorBidi"/>
          <w:sz w:val="24"/>
          <w:szCs w:val="24"/>
        </w:rPr>
      </w:pPr>
      <w:r>
        <w:rPr>
          <w:rFonts w:asciiTheme="majorBidi" w:hAnsiTheme="majorBidi" w:cstheme="majorBidi"/>
          <w:sz w:val="24"/>
          <w:szCs w:val="24"/>
        </w:rPr>
        <w:t xml:space="preserve">                 </w:t>
      </w:r>
      <w:r w:rsidR="0025190E" w:rsidRPr="0025190E">
        <w:rPr>
          <w:rFonts w:asciiTheme="majorBidi" w:hAnsiTheme="majorBidi" w:cstheme="majorBidi"/>
          <w:sz w:val="24"/>
          <w:szCs w:val="24"/>
        </w:rPr>
        <w:t xml:space="preserve">- </w:t>
      </w:r>
      <w:r w:rsidR="0025190E" w:rsidRPr="0025190E">
        <w:rPr>
          <w:rFonts w:asciiTheme="majorBidi" w:hAnsiTheme="majorBidi" w:cstheme="majorBidi"/>
          <w:b/>
          <w:bCs/>
          <w:sz w:val="24"/>
          <w:szCs w:val="24"/>
        </w:rPr>
        <w:t>Transports de matière par l’eau de percolation.</w:t>
      </w:r>
    </w:p>
    <w:p w:rsidR="0025190E" w:rsidRPr="0025190E" w:rsidRDefault="0025190E" w:rsidP="0025190E">
      <w:pPr>
        <w:jc w:val="both"/>
        <w:rPr>
          <w:rFonts w:asciiTheme="majorBidi" w:hAnsiTheme="majorBidi" w:cstheme="majorBidi"/>
          <w:sz w:val="24"/>
          <w:szCs w:val="24"/>
        </w:rPr>
      </w:pPr>
      <w:r w:rsidRPr="0025190E">
        <w:rPr>
          <w:rFonts w:asciiTheme="majorBidi" w:hAnsiTheme="majorBidi" w:cstheme="majorBidi"/>
          <w:sz w:val="24"/>
          <w:szCs w:val="24"/>
        </w:rPr>
        <w:t>L’eau de percolation entraine, en s’écoulant, des substances dissoutes, des colloïdes, des particules en suspension. Il se produit ainsi:</w:t>
      </w:r>
    </w:p>
    <w:p w:rsidR="0025190E" w:rsidRPr="0025190E" w:rsidRDefault="0025190E" w:rsidP="00426519">
      <w:pPr>
        <w:jc w:val="both"/>
        <w:rPr>
          <w:rFonts w:asciiTheme="majorBidi" w:hAnsiTheme="majorBidi" w:cstheme="majorBidi"/>
          <w:sz w:val="24"/>
          <w:szCs w:val="24"/>
        </w:rPr>
      </w:pPr>
      <w:r w:rsidRPr="0025190E">
        <w:rPr>
          <w:rFonts w:asciiTheme="majorBidi" w:hAnsiTheme="majorBidi" w:cstheme="majorBidi"/>
          <w:b/>
          <w:bCs/>
          <w:sz w:val="24"/>
          <w:szCs w:val="24"/>
        </w:rPr>
        <w:t xml:space="preserve">  </w:t>
      </w:r>
      <w:r w:rsidR="00426519">
        <w:rPr>
          <w:rFonts w:asciiTheme="majorBidi" w:hAnsiTheme="majorBidi" w:cstheme="majorBidi"/>
          <w:b/>
          <w:bCs/>
          <w:sz w:val="24"/>
          <w:szCs w:val="24"/>
        </w:rPr>
        <w:t xml:space="preserve">              -</w:t>
      </w:r>
      <w:r w:rsidRPr="0025190E">
        <w:rPr>
          <w:rFonts w:asciiTheme="majorBidi" w:hAnsiTheme="majorBidi" w:cstheme="majorBidi"/>
          <w:b/>
          <w:bCs/>
          <w:sz w:val="24"/>
          <w:szCs w:val="24"/>
        </w:rPr>
        <w:t xml:space="preserve"> </w:t>
      </w:r>
      <w:r w:rsidR="00426519">
        <w:rPr>
          <w:rFonts w:asciiTheme="majorBidi" w:hAnsiTheme="majorBidi" w:cstheme="majorBidi"/>
          <w:b/>
          <w:bCs/>
          <w:sz w:val="24"/>
          <w:szCs w:val="24"/>
        </w:rPr>
        <w:t>D</w:t>
      </w:r>
      <w:r w:rsidRPr="0025190E">
        <w:rPr>
          <w:rFonts w:asciiTheme="majorBidi" w:hAnsiTheme="majorBidi" w:cstheme="majorBidi"/>
          <w:b/>
          <w:bCs/>
          <w:sz w:val="24"/>
          <w:szCs w:val="24"/>
        </w:rPr>
        <w:t>es transports verticaux du haut vers le bas</w:t>
      </w:r>
      <w:r w:rsidRPr="0025190E">
        <w:rPr>
          <w:rFonts w:asciiTheme="majorBidi" w:hAnsiTheme="majorBidi" w:cstheme="majorBidi"/>
          <w:sz w:val="24"/>
          <w:szCs w:val="24"/>
        </w:rPr>
        <w:t>: les couches supérieures du sol subissent un lessivage et perdent des sels minéraux, des molécules organiques et de l’argile, au bénéfice des couches inférieures qui s’enrichissent en ces éléments</w:t>
      </w:r>
      <w:r w:rsidRPr="0025190E">
        <w:rPr>
          <w:rFonts w:asciiTheme="majorBidi" w:hAnsiTheme="majorBidi" w:cstheme="majorBidi"/>
          <w:b/>
          <w:bCs/>
          <w:sz w:val="24"/>
          <w:szCs w:val="24"/>
        </w:rPr>
        <w:t xml:space="preserve"> </w:t>
      </w:r>
    </w:p>
    <w:p w:rsidR="0025190E" w:rsidRPr="0025190E" w:rsidRDefault="00426519" w:rsidP="0025190E">
      <w:pPr>
        <w:jc w:val="both"/>
        <w:rPr>
          <w:rFonts w:asciiTheme="majorBidi" w:hAnsiTheme="majorBidi" w:cstheme="majorBidi"/>
          <w:sz w:val="24"/>
          <w:szCs w:val="24"/>
        </w:rPr>
      </w:pPr>
      <w:r>
        <w:rPr>
          <w:rFonts w:asciiTheme="majorBidi" w:hAnsiTheme="majorBidi" w:cstheme="majorBidi"/>
          <w:sz w:val="24"/>
          <w:szCs w:val="24"/>
        </w:rPr>
        <w:t xml:space="preserve">                 -</w:t>
      </w:r>
      <w:r w:rsidR="0025190E" w:rsidRPr="0025190E">
        <w:rPr>
          <w:rFonts w:asciiTheme="majorBidi" w:hAnsiTheme="majorBidi" w:cstheme="majorBidi"/>
          <w:sz w:val="24"/>
          <w:szCs w:val="24"/>
        </w:rPr>
        <w:t xml:space="preserve"> </w:t>
      </w:r>
      <w:r w:rsidR="0025190E" w:rsidRPr="0025190E">
        <w:rPr>
          <w:rFonts w:asciiTheme="majorBidi" w:hAnsiTheme="majorBidi" w:cstheme="majorBidi"/>
          <w:b/>
          <w:bCs/>
          <w:sz w:val="24"/>
          <w:szCs w:val="24"/>
        </w:rPr>
        <w:t>Des transports verticaux du bas vers le haut</w:t>
      </w:r>
      <w:r w:rsidR="0025190E" w:rsidRPr="0025190E">
        <w:rPr>
          <w:rFonts w:asciiTheme="majorBidi" w:hAnsiTheme="majorBidi" w:cstheme="majorBidi"/>
          <w:sz w:val="24"/>
          <w:szCs w:val="24"/>
        </w:rPr>
        <w:t xml:space="preserve">, par exemple, en région aride, la nappe souterraine peut être aspirée vers le haut par capillarité et si elle contient en faible proportion des sels dissous, elle les dépose à la surface en s’évaporant. Ces sels s’accumulent et forment une croute.  </w:t>
      </w:r>
    </w:p>
    <w:p w:rsidR="0025190E" w:rsidRPr="0025190E" w:rsidRDefault="00426519" w:rsidP="00426519">
      <w:pPr>
        <w:jc w:val="both"/>
        <w:rPr>
          <w:rFonts w:asciiTheme="majorBidi" w:hAnsiTheme="majorBidi" w:cstheme="majorBidi"/>
          <w:sz w:val="24"/>
          <w:szCs w:val="24"/>
        </w:rPr>
      </w:pPr>
      <w:r>
        <w:rPr>
          <w:rFonts w:asciiTheme="majorBidi" w:hAnsiTheme="majorBidi" w:cstheme="majorBidi"/>
          <w:sz w:val="24"/>
          <w:szCs w:val="24"/>
        </w:rPr>
        <w:t xml:space="preserve">                 -</w:t>
      </w:r>
      <w:r w:rsidR="0025190E" w:rsidRPr="0025190E">
        <w:rPr>
          <w:rFonts w:asciiTheme="majorBidi" w:hAnsiTheme="majorBidi" w:cstheme="majorBidi"/>
          <w:sz w:val="24"/>
          <w:szCs w:val="24"/>
        </w:rPr>
        <w:t xml:space="preserve"> </w:t>
      </w:r>
      <w:r w:rsidR="0025190E" w:rsidRPr="0025190E">
        <w:rPr>
          <w:rFonts w:asciiTheme="majorBidi" w:hAnsiTheme="majorBidi" w:cstheme="majorBidi"/>
          <w:b/>
          <w:bCs/>
          <w:sz w:val="24"/>
          <w:szCs w:val="24"/>
        </w:rPr>
        <w:t>Des transports latéraux</w:t>
      </w:r>
      <w:r w:rsidR="0025190E" w:rsidRPr="0025190E">
        <w:rPr>
          <w:rFonts w:asciiTheme="majorBidi" w:hAnsiTheme="majorBidi" w:cstheme="majorBidi"/>
          <w:sz w:val="24"/>
          <w:szCs w:val="24"/>
        </w:rPr>
        <w:t xml:space="preserve">, enfin ont lieu dans l’épaisseur d’un sol en pente, produisant les enchainements des sols ou </w:t>
      </w:r>
      <w:proofErr w:type="spellStart"/>
      <w:r>
        <w:rPr>
          <w:rFonts w:asciiTheme="majorBidi" w:hAnsiTheme="majorBidi" w:cstheme="majorBidi"/>
          <w:sz w:val="24"/>
          <w:szCs w:val="24"/>
        </w:rPr>
        <w:t>C</w:t>
      </w:r>
      <w:r w:rsidR="0025190E" w:rsidRPr="0025190E">
        <w:rPr>
          <w:rFonts w:asciiTheme="majorBidi" w:hAnsiTheme="majorBidi" w:cstheme="majorBidi"/>
          <w:sz w:val="24"/>
          <w:szCs w:val="24"/>
        </w:rPr>
        <w:t>atenas</w:t>
      </w:r>
      <w:proofErr w:type="spellEnd"/>
      <w:r w:rsidR="0025190E" w:rsidRPr="0025190E">
        <w:rPr>
          <w:rFonts w:asciiTheme="majorBidi" w:hAnsiTheme="majorBidi" w:cstheme="majorBidi"/>
          <w:sz w:val="24"/>
          <w:szCs w:val="24"/>
        </w:rPr>
        <w:t>.</w:t>
      </w:r>
    </w:p>
    <w:p w:rsidR="0025190E" w:rsidRPr="0025190E" w:rsidRDefault="0025190E" w:rsidP="00426519">
      <w:pPr>
        <w:jc w:val="both"/>
        <w:rPr>
          <w:rFonts w:asciiTheme="majorBidi" w:hAnsiTheme="majorBidi" w:cstheme="majorBidi"/>
          <w:sz w:val="24"/>
          <w:szCs w:val="24"/>
        </w:rPr>
      </w:pPr>
      <w:r w:rsidRPr="0025190E">
        <w:rPr>
          <w:rFonts w:asciiTheme="majorBidi" w:hAnsiTheme="majorBidi" w:cstheme="majorBidi"/>
          <w:sz w:val="24"/>
          <w:szCs w:val="24"/>
        </w:rPr>
        <w:t xml:space="preserve">En pédologie, </w:t>
      </w:r>
      <w:proofErr w:type="spellStart"/>
      <w:r w:rsidR="00426519">
        <w:rPr>
          <w:rFonts w:asciiTheme="majorBidi" w:hAnsiTheme="majorBidi" w:cstheme="majorBidi"/>
          <w:sz w:val="24"/>
          <w:szCs w:val="24"/>
        </w:rPr>
        <w:t>C</w:t>
      </w:r>
      <w:r w:rsidRPr="0025190E">
        <w:rPr>
          <w:rFonts w:asciiTheme="majorBidi" w:hAnsiTheme="majorBidi" w:cstheme="majorBidi"/>
          <w:sz w:val="24"/>
          <w:szCs w:val="24"/>
        </w:rPr>
        <w:t>atena</w:t>
      </w:r>
      <w:proofErr w:type="spellEnd"/>
      <w:r w:rsidRPr="0025190E">
        <w:rPr>
          <w:rFonts w:asciiTheme="majorBidi" w:hAnsiTheme="majorBidi" w:cstheme="majorBidi"/>
          <w:sz w:val="24"/>
          <w:szCs w:val="24"/>
        </w:rPr>
        <w:t xml:space="preserve"> est synonyme de chaîne de sols. La </w:t>
      </w:r>
      <w:proofErr w:type="spellStart"/>
      <w:r w:rsidR="00426519">
        <w:rPr>
          <w:rFonts w:asciiTheme="majorBidi" w:hAnsiTheme="majorBidi" w:cstheme="majorBidi"/>
          <w:sz w:val="24"/>
          <w:szCs w:val="24"/>
        </w:rPr>
        <w:t>C</w:t>
      </w:r>
      <w:r w:rsidRPr="0025190E">
        <w:rPr>
          <w:rFonts w:asciiTheme="majorBidi" w:hAnsiTheme="majorBidi" w:cstheme="majorBidi"/>
          <w:sz w:val="24"/>
          <w:szCs w:val="24"/>
        </w:rPr>
        <w:t>atena</w:t>
      </w:r>
      <w:proofErr w:type="spellEnd"/>
      <w:r w:rsidRPr="0025190E">
        <w:rPr>
          <w:rFonts w:asciiTheme="majorBidi" w:hAnsiTheme="majorBidi" w:cstheme="majorBidi"/>
          <w:sz w:val="24"/>
          <w:szCs w:val="24"/>
        </w:rPr>
        <w:t xml:space="preserve"> est un ensemble de sols liés génétiquement, chacun d'eux ayant reçu des autres, ou cédé aux autres, certains de ses éléments constituants (par un lessivage oblique, par érosion par exemple). </w:t>
      </w:r>
    </w:p>
    <w:p w:rsidR="0025190E" w:rsidRPr="0025190E" w:rsidRDefault="0025190E" w:rsidP="0025190E">
      <w:pPr>
        <w:jc w:val="both"/>
        <w:rPr>
          <w:rFonts w:asciiTheme="majorBidi" w:hAnsiTheme="majorBidi" w:cstheme="majorBidi"/>
          <w:sz w:val="24"/>
          <w:szCs w:val="24"/>
        </w:rPr>
      </w:pPr>
      <w:r w:rsidRPr="0025190E">
        <w:rPr>
          <w:rFonts w:asciiTheme="majorBidi" w:hAnsiTheme="majorBidi" w:cstheme="majorBidi"/>
          <w:sz w:val="24"/>
          <w:szCs w:val="24"/>
        </w:rPr>
        <w:object w:dxaOrig="7191" w:dyaOrig="5393">
          <v:shape id="_x0000_i1032" type="#_x0000_t75" style="width:359.15pt;height:269.6pt" o:ole="">
            <v:imagedata r:id="rId26" o:title=""/>
          </v:shape>
          <o:OLEObject Type="Embed" ProgID="PowerPoint.Slide.12" ShapeID="_x0000_i1032" DrawAspect="Content" ObjectID="_1671390789" r:id="rId27"/>
        </w:object>
      </w:r>
    </w:p>
    <w:p w:rsidR="0025190E" w:rsidRDefault="002A2762" w:rsidP="00426519">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xml:space="preserve">I.3.2. </w:t>
      </w:r>
      <w:r w:rsidR="00426519">
        <w:rPr>
          <w:rFonts w:asciiTheme="majorBidi" w:hAnsiTheme="majorBidi" w:cstheme="majorBidi"/>
          <w:b/>
          <w:bCs/>
          <w:sz w:val="24"/>
          <w:szCs w:val="24"/>
        </w:rPr>
        <w:t>C</w:t>
      </w:r>
      <w:r w:rsidR="0025190E" w:rsidRPr="0025190E">
        <w:rPr>
          <w:rFonts w:asciiTheme="majorBidi" w:hAnsiTheme="majorBidi" w:cstheme="majorBidi"/>
          <w:b/>
          <w:bCs/>
          <w:sz w:val="24"/>
          <w:szCs w:val="24"/>
        </w:rPr>
        <w:t>onséquences du lessivage vertical: formation des horizons du sol</w:t>
      </w:r>
    </w:p>
    <w:p w:rsidR="0025190E" w:rsidRPr="0025190E" w:rsidRDefault="0025190E" w:rsidP="00426519">
      <w:pPr>
        <w:ind w:firstLine="708"/>
        <w:jc w:val="both"/>
        <w:rPr>
          <w:rFonts w:asciiTheme="majorBidi" w:hAnsiTheme="majorBidi" w:cstheme="majorBidi"/>
          <w:sz w:val="24"/>
          <w:szCs w:val="24"/>
        </w:rPr>
      </w:pPr>
      <w:r w:rsidRPr="0025190E">
        <w:rPr>
          <w:rFonts w:asciiTheme="majorBidi" w:hAnsiTheme="majorBidi" w:cstheme="majorBidi"/>
          <w:sz w:val="24"/>
          <w:szCs w:val="24"/>
        </w:rPr>
        <w:t xml:space="preserve">Nous venons de voir que les couches </w:t>
      </w:r>
      <w:r w:rsidR="00426519" w:rsidRPr="0025190E">
        <w:rPr>
          <w:rFonts w:asciiTheme="majorBidi" w:hAnsiTheme="majorBidi" w:cstheme="majorBidi"/>
          <w:sz w:val="24"/>
          <w:szCs w:val="24"/>
        </w:rPr>
        <w:t>supérieures</w:t>
      </w:r>
      <w:r w:rsidRPr="0025190E">
        <w:rPr>
          <w:rFonts w:asciiTheme="majorBidi" w:hAnsiTheme="majorBidi" w:cstheme="majorBidi"/>
          <w:sz w:val="24"/>
          <w:szCs w:val="24"/>
        </w:rPr>
        <w:t xml:space="preserve"> d’un sol, sous l’effet du lessivage, perdent des substances transportables </w:t>
      </w:r>
      <w:r w:rsidR="00426519" w:rsidRPr="0025190E">
        <w:rPr>
          <w:rFonts w:asciiTheme="majorBidi" w:hAnsiTheme="majorBidi" w:cstheme="majorBidi"/>
          <w:sz w:val="24"/>
          <w:szCs w:val="24"/>
        </w:rPr>
        <w:t>au bénéfice</w:t>
      </w:r>
      <w:r w:rsidRPr="0025190E">
        <w:rPr>
          <w:rFonts w:asciiTheme="majorBidi" w:hAnsiTheme="majorBidi" w:cstheme="majorBidi"/>
          <w:sz w:val="24"/>
          <w:szCs w:val="24"/>
        </w:rPr>
        <w:t xml:space="preserve"> des couches inférieures. Il s’ensuit une différenciation de l’épaisseur du sol en un certain nombre de niveaux ou </w:t>
      </w:r>
      <w:r w:rsidRPr="0025190E">
        <w:rPr>
          <w:rFonts w:asciiTheme="majorBidi" w:hAnsiTheme="majorBidi" w:cstheme="majorBidi"/>
          <w:i/>
          <w:iCs/>
          <w:sz w:val="24"/>
          <w:szCs w:val="24"/>
        </w:rPr>
        <w:t xml:space="preserve">horizons. </w:t>
      </w:r>
      <w:r w:rsidR="00591584" w:rsidRPr="0025190E">
        <w:rPr>
          <w:rFonts w:asciiTheme="majorBidi" w:hAnsiTheme="majorBidi" w:cstheme="majorBidi"/>
          <w:sz w:val="24"/>
          <w:szCs w:val="24"/>
        </w:rPr>
        <w:t>La</w:t>
      </w:r>
      <w:r w:rsidRPr="0025190E">
        <w:rPr>
          <w:rFonts w:asciiTheme="majorBidi" w:hAnsiTheme="majorBidi" w:cstheme="majorBidi"/>
          <w:sz w:val="24"/>
          <w:szCs w:val="24"/>
        </w:rPr>
        <w:t xml:space="preserve"> coupe typique d’un sol comprend trois horizons principaux:</w:t>
      </w:r>
    </w:p>
    <w:p w:rsidR="0025190E" w:rsidRPr="0025190E" w:rsidRDefault="0025190E" w:rsidP="00426519">
      <w:pPr>
        <w:ind w:firstLine="708"/>
        <w:jc w:val="both"/>
        <w:rPr>
          <w:rFonts w:asciiTheme="majorBidi" w:hAnsiTheme="majorBidi" w:cstheme="majorBidi"/>
          <w:sz w:val="24"/>
          <w:szCs w:val="24"/>
        </w:rPr>
      </w:pPr>
      <w:r w:rsidRPr="0025190E">
        <w:rPr>
          <w:rFonts w:asciiTheme="majorBidi" w:hAnsiTheme="majorBidi" w:cstheme="majorBidi"/>
          <w:b/>
          <w:bCs/>
          <w:i/>
          <w:iCs/>
          <w:sz w:val="24"/>
          <w:szCs w:val="24"/>
        </w:rPr>
        <w:t>Horizons A: ou éluvial</w:t>
      </w:r>
      <w:r w:rsidRPr="0025190E">
        <w:rPr>
          <w:rFonts w:asciiTheme="majorBidi" w:hAnsiTheme="majorBidi" w:cstheme="majorBidi"/>
          <w:i/>
          <w:iCs/>
          <w:sz w:val="24"/>
          <w:szCs w:val="24"/>
        </w:rPr>
        <w:t xml:space="preserve">, </w:t>
      </w:r>
      <w:r w:rsidRPr="0025190E">
        <w:rPr>
          <w:rFonts w:asciiTheme="majorBidi" w:hAnsiTheme="majorBidi" w:cstheme="majorBidi"/>
          <w:sz w:val="24"/>
          <w:szCs w:val="24"/>
        </w:rPr>
        <w:t>qui perd des substances par lessivage. En outre il reçoit directement la M</w:t>
      </w:r>
      <w:r w:rsidR="00426519">
        <w:rPr>
          <w:rFonts w:asciiTheme="majorBidi" w:hAnsiTheme="majorBidi" w:cstheme="majorBidi"/>
          <w:sz w:val="24"/>
          <w:szCs w:val="24"/>
        </w:rPr>
        <w:t xml:space="preserve"> </w:t>
      </w:r>
      <w:r w:rsidRPr="0025190E">
        <w:rPr>
          <w:rFonts w:asciiTheme="majorBidi" w:hAnsiTheme="majorBidi" w:cstheme="majorBidi"/>
          <w:sz w:val="24"/>
          <w:szCs w:val="24"/>
        </w:rPr>
        <w:t>O, en grande partie morte</w:t>
      </w:r>
      <w:r w:rsidR="00426519">
        <w:rPr>
          <w:rFonts w:asciiTheme="majorBidi" w:hAnsiTheme="majorBidi" w:cstheme="majorBidi"/>
          <w:sz w:val="24"/>
          <w:szCs w:val="24"/>
        </w:rPr>
        <w:t xml:space="preserve"> </w:t>
      </w:r>
      <w:r w:rsidRPr="0025190E">
        <w:rPr>
          <w:rFonts w:asciiTheme="majorBidi" w:hAnsiTheme="majorBidi" w:cstheme="majorBidi"/>
          <w:sz w:val="24"/>
          <w:szCs w:val="24"/>
        </w:rPr>
        <w:t xml:space="preserve">(« </w:t>
      </w:r>
      <w:r w:rsidR="00426519" w:rsidRPr="0025190E">
        <w:rPr>
          <w:rFonts w:asciiTheme="majorBidi" w:hAnsiTheme="majorBidi" w:cstheme="majorBidi"/>
          <w:sz w:val="24"/>
          <w:szCs w:val="24"/>
        </w:rPr>
        <w:t>nécro masse</w:t>
      </w:r>
      <w:r w:rsidRPr="0025190E">
        <w:rPr>
          <w:rFonts w:asciiTheme="majorBidi" w:hAnsiTheme="majorBidi" w:cstheme="majorBidi"/>
          <w:sz w:val="24"/>
          <w:szCs w:val="24"/>
        </w:rPr>
        <w:t xml:space="preserve"> ») ce mot désigne une masse de M</w:t>
      </w:r>
      <w:r w:rsidR="00426519">
        <w:rPr>
          <w:rFonts w:asciiTheme="majorBidi" w:hAnsiTheme="majorBidi" w:cstheme="majorBidi"/>
          <w:sz w:val="24"/>
          <w:szCs w:val="24"/>
        </w:rPr>
        <w:t xml:space="preserve"> </w:t>
      </w:r>
      <w:r w:rsidRPr="0025190E">
        <w:rPr>
          <w:rFonts w:asciiTheme="majorBidi" w:hAnsiTheme="majorBidi" w:cstheme="majorBidi"/>
          <w:sz w:val="24"/>
          <w:szCs w:val="24"/>
        </w:rPr>
        <w:t>O morte c’est le contraire de biomasse.</w:t>
      </w:r>
    </w:p>
    <w:p w:rsidR="0025190E" w:rsidRPr="0025190E" w:rsidRDefault="0025190E" w:rsidP="00426519">
      <w:pPr>
        <w:ind w:firstLine="708"/>
        <w:jc w:val="both"/>
        <w:rPr>
          <w:rFonts w:asciiTheme="majorBidi" w:hAnsiTheme="majorBidi" w:cstheme="majorBidi"/>
          <w:sz w:val="24"/>
          <w:szCs w:val="24"/>
        </w:rPr>
      </w:pPr>
      <w:r w:rsidRPr="0025190E">
        <w:rPr>
          <w:rFonts w:asciiTheme="majorBidi" w:hAnsiTheme="majorBidi" w:cstheme="majorBidi"/>
          <w:b/>
          <w:bCs/>
          <w:i/>
          <w:iCs/>
          <w:sz w:val="24"/>
          <w:szCs w:val="24"/>
        </w:rPr>
        <w:t>Horizons B: ou illuvial,</w:t>
      </w:r>
      <w:r w:rsidRPr="0025190E">
        <w:rPr>
          <w:rFonts w:asciiTheme="majorBidi" w:hAnsiTheme="majorBidi" w:cstheme="majorBidi"/>
          <w:sz w:val="24"/>
          <w:szCs w:val="24"/>
        </w:rPr>
        <w:t xml:space="preserve"> qui reçoit les nombreuses substances dissoutes et colloïdales venues de l’horizon A – d’où un changement de texture, avec accroissement de la proportion d’éléments fins. Cet horizon peut être épais, mais il peut également rester mince ou même disparaitre s’il y a en même temps des transports latéraux.</w:t>
      </w:r>
    </w:p>
    <w:p w:rsidR="0025190E" w:rsidRDefault="0025190E" w:rsidP="00426519">
      <w:pPr>
        <w:ind w:firstLine="708"/>
        <w:jc w:val="both"/>
        <w:rPr>
          <w:rFonts w:asciiTheme="majorBidi" w:hAnsiTheme="majorBidi" w:cstheme="majorBidi"/>
          <w:sz w:val="24"/>
          <w:szCs w:val="24"/>
        </w:rPr>
      </w:pPr>
      <w:r w:rsidRPr="0025190E">
        <w:rPr>
          <w:rFonts w:asciiTheme="majorBidi" w:hAnsiTheme="majorBidi" w:cstheme="majorBidi"/>
          <w:b/>
          <w:bCs/>
          <w:i/>
          <w:iCs/>
          <w:sz w:val="24"/>
          <w:szCs w:val="24"/>
        </w:rPr>
        <w:t xml:space="preserve">Horizons C: ou squelette du sol, </w:t>
      </w:r>
      <w:r w:rsidRPr="0025190E">
        <w:rPr>
          <w:rFonts w:asciiTheme="majorBidi" w:hAnsiTheme="majorBidi" w:cstheme="majorBidi"/>
          <w:sz w:val="24"/>
          <w:szCs w:val="24"/>
        </w:rPr>
        <w:t xml:space="preserve">fait d’un mélange de morceaux de roche-mère et de ses produits d’altération </w:t>
      </w:r>
      <w:r w:rsidR="00426519" w:rsidRPr="0025190E">
        <w:rPr>
          <w:rFonts w:asciiTheme="majorBidi" w:hAnsiTheme="majorBidi" w:cstheme="majorBidi"/>
          <w:sz w:val="24"/>
          <w:szCs w:val="24"/>
        </w:rPr>
        <w:t>(un</w:t>
      </w:r>
      <w:r w:rsidRPr="0025190E">
        <w:rPr>
          <w:rFonts w:asciiTheme="majorBidi" w:hAnsiTheme="majorBidi" w:cstheme="majorBidi"/>
          <w:sz w:val="24"/>
          <w:szCs w:val="24"/>
        </w:rPr>
        <w:t xml:space="preserve"> sol est dit «  squelettique » si par réduction des horizons précédents, les morceaux de roche-mère se rencontrent dans toute son épaisseur).</w:t>
      </w:r>
    </w:p>
    <w:p w:rsidR="0025190E" w:rsidRDefault="0025190E" w:rsidP="0025190E">
      <w:pPr>
        <w:jc w:val="both"/>
        <w:rPr>
          <w:rFonts w:asciiTheme="majorBidi" w:hAnsiTheme="majorBidi" w:cstheme="majorBidi"/>
          <w:sz w:val="24"/>
          <w:szCs w:val="24"/>
        </w:rPr>
      </w:pPr>
      <w:r w:rsidRPr="0025190E">
        <w:rPr>
          <w:rFonts w:asciiTheme="majorBidi" w:hAnsiTheme="majorBidi" w:cstheme="majorBidi"/>
          <w:sz w:val="24"/>
          <w:szCs w:val="24"/>
        </w:rPr>
        <w:object w:dxaOrig="7191" w:dyaOrig="5393">
          <v:shape id="_x0000_i1033" type="#_x0000_t75" style="width:359.15pt;height:269.6pt" o:ole="">
            <v:imagedata r:id="rId28" o:title=""/>
          </v:shape>
          <o:OLEObject Type="Embed" ProgID="PowerPoint.Slide.12" ShapeID="_x0000_i1033" DrawAspect="Content" ObjectID="_1671390790" r:id="rId29"/>
        </w:object>
      </w:r>
    </w:p>
    <w:p w:rsidR="0025190E" w:rsidRPr="0025190E" w:rsidRDefault="002A2762" w:rsidP="0025190E">
      <w:pPr>
        <w:jc w:val="both"/>
        <w:rPr>
          <w:rFonts w:asciiTheme="majorBidi" w:hAnsiTheme="majorBidi" w:cstheme="majorBidi"/>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I.3.3. Evolution extrême de certains sols.</w:t>
      </w:r>
    </w:p>
    <w:p w:rsidR="0025190E" w:rsidRPr="0025190E" w:rsidRDefault="00426519" w:rsidP="00591584">
      <w:pPr>
        <w:jc w:val="both"/>
        <w:rPr>
          <w:rFonts w:asciiTheme="majorBidi" w:hAnsiTheme="majorBidi" w:cstheme="majorBidi"/>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xml:space="preserve"> – Podzolisation: </w:t>
      </w:r>
      <w:r w:rsidR="0025190E" w:rsidRPr="0025190E">
        <w:rPr>
          <w:rFonts w:asciiTheme="majorBidi" w:hAnsiTheme="majorBidi" w:cstheme="majorBidi"/>
          <w:sz w:val="24"/>
          <w:szCs w:val="24"/>
        </w:rPr>
        <w:t>il s’agit d’</w:t>
      </w:r>
      <w:r w:rsidR="00591584">
        <w:rPr>
          <w:rFonts w:asciiTheme="majorBidi" w:hAnsiTheme="majorBidi" w:cstheme="majorBidi"/>
          <w:sz w:val="24"/>
          <w:szCs w:val="24"/>
        </w:rPr>
        <w:t>une</w:t>
      </w:r>
      <w:r w:rsidR="0025190E" w:rsidRPr="0025190E">
        <w:rPr>
          <w:rFonts w:asciiTheme="majorBidi" w:hAnsiTheme="majorBidi" w:cstheme="majorBidi"/>
          <w:sz w:val="24"/>
          <w:szCs w:val="24"/>
        </w:rPr>
        <w:t xml:space="preserve"> exagération du lessivage acide, provoquant </w:t>
      </w:r>
      <w:r w:rsidR="00591584">
        <w:rPr>
          <w:rFonts w:asciiTheme="majorBidi" w:hAnsiTheme="majorBidi" w:cstheme="majorBidi"/>
          <w:sz w:val="24"/>
          <w:szCs w:val="24"/>
        </w:rPr>
        <w:t>un</w:t>
      </w:r>
      <w:r w:rsidR="0025190E" w:rsidRPr="0025190E">
        <w:rPr>
          <w:rFonts w:asciiTheme="majorBidi" w:hAnsiTheme="majorBidi" w:cstheme="majorBidi"/>
          <w:sz w:val="24"/>
          <w:szCs w:val="24"/>
        </w:rPr>
        <w:t xml:space="preserve"> appauvrissement important de l’ensemble du sol.</w:t>
      </w:r>
    </w:p>
    <w:p w:rsidR="0025190E" w:rsidRPr="0025190E" w:rsidRDefault="0025190E" w:rsidP="00F72CE5">
      <w:pPr>
        <w:ind w:firstLine="708"/>
        <w:jc w:val="both"/>
        <w:rPr>
          <w:rFonts w:asciiTheme="majorBidi" w:hAnsiTheme="majorBidi" w:cstheme="majorBidi"/>
          <w:sz w:val="24"/>
          <w:szCs w:val="24"/>
        </w:rPr>
      </w:pPr>
      <w:r w:rsidRPr="0025190E">
        <w:rPr>
          <w:rFonts w:asciiTheme="majorBidi" w:hAnsiTheme="majorBidi" w:cstheme="majorBidi"/>
          <w:sz w:val="24"/>
          <w:szCs w:val="24"/>
        </w:rPr>
        <w:t xml:space="preserve">L’humus sus-jacent est </w:t>
      </w:r>
      <w:r w:rsidR="00F72CE5">
        <w:rPr>
          <w:rFonts w:asciiTheme="majorBidi" w:hAnsiTheme="majorBidi" w:cstheme="majorBidi"/>
          <w:sz w:val="24"/>
          <w:szCs w:val="24"/>
        </w:rPr>
        <w:t>un</w:t>
      </w:r>
      <w:r w:rsidRPr="0025190E">
        <w:rPr>
          <w:rFonts w:asciiTheme="majorBidi" w:hAnsiTheme="majorBidi" w:cstheme="majorBidi"/>
          <w:b/>
          <w:bCs/>
          <w:sz w:val="24"/>
          <w:szCs w:val="24"/>
        </w:rPr>
        <w:t xml:space="preserve"> </w:t>
      </w:r>
      <w:proofErr w:type="spellStart"/>
      <w:r w:rsidRPr="0025190E">
        <w:rPr>
          <w:rFonts w:asciiTheme="majorBidi" w:hAnsiTheme="majorBidi" w:cstheme="majorBidi"/>
          <w:b/>
          <w:bCs/>
          <w:i/>
          <w:iCs/>
          <w:sz w:val="24"/>
          <w:szCs w:val="24"/>
        </w:rPr>
        <w:t>mor</w:t>
      </w:r>
      <w:proofErr w:type="spellEnd"/>
      <w:r w:rsidRPr="0025190E">
        <w:rPr>
          <w:rFonts w:asciiTheme="majorBidi" w:hAnsiTheme="majorBidi" w:cstheme="majorBidi"/>
          <w:b/>
          <w:bCs/>
          <w:i/>
          <w:iCs/>
          <w:sz w:val="24"/>
          <w:szCs w:val="24"/>
        </w:rPr>
        <w:t xml:space="preserve"> </w:t>
      </w:r>
      <w:r w:rsidRPr="0025190E">
        <w:rPr>
          <w:rFonts w:asciiTheme="majorBidi" w:hAnsiTheme="majorBidi" w:cstheme="majorBidi"/>
          <w:sz w:val="24"/>
          <w:szCs w:val="24"/>
        </w:rPr>
        <w:t xml:space="preserve">ou </w:t>
      </w:r>
      <w:r w:rsidR="00F72CE5">
        <w:rPr>
          <w:rFonts w:asciiTheme="majorBidi" w:hAnsiTheme="majorBidi" w:cstheme="majorBidi"/>
          <w:sz w:val="24"/>
          <w:szCs w:val="24"/>
        </w:rPr>
        <w:t>un</w:t>
      </w:r>
      <w:r w:rsidRPr="0025190E">
        <w:rPr>
          <w:rFonts w:asciiTheme="majorBidi" w:hAnsiTheme="majorBidi" w:cstheme="majorBidi"/>
          <w:b/>
          <w:bCs/>
          <w:i/>
          <w:iCs/>
          <w:sz w:val="24"/>
          <w:szCs w:val="24"/>
        </w:rPr>
        <w:t xml:space="preserve"> </w:t>
      </w:r>
      <w:proofErr w:type="spellStart"/>
      <w:r w:rsidRPr="0025190E">
        <w:rPr>
          <w:rFonts w:asciiTheme="majorBidi" w:hAnsiTheme="majorBidi" w:cstheme="majorBidi"/>
          <w:b/>
          <w:bCs/>
          <w:i/>
          <w:iCs/>
          <w:sz w:val="24"/>
          <w:szCs w:val="24"/>
        </w:rPr>
        <w:t>moder</w:t>
      </w:r>
      <w:proofErr w:type="spellEnd"/>
      <w:r w:rsidRPr="0025190E">
        <w:rPr>
          <w:rFonts w:asciiTheme="majorBidi" w:hAnsiTheme="majorBidi" w:cstheme="majorBidi"/>
          <w:b/>
          <w:bCs/>
          <w:i/>
          <w:iCs/>
          <w:sz w:val="24"/>
          <w:szCs w:val="24"/>
        </w:rPr>
        <w:t xml:space="preserve"> </w:t>
      </w:r>
      <w:r w:rsidRPr="0025190E">
        <w:rPr>
          <w:rFonts w:asciiTheme="majorBidi" w:hAnsiTheme="majorBidi" w:cstheme="majorBidi"/>
          <w:sz w:val="24"/>
          <w:szCs w:val="24"/>
        </w:rPr>
        <w:t>acides. L’éluvion injecte d</w:t>
      </w:r>
      <w:r w:rsidR="00F72CE5">
        <w:rPr>
          <w:rFonts w:asciiTheme="majorBidi" w:hAnsiTheme="majorBidi" w:cstheme="majorBidi"/>
          <w:sz w:val="24"/>
          <w:szCs w:val="24"/>
        </w:rPr>
        <w:t>an</w:t>
      </w:r>
      <w:r w:rsidRPr="0025190E">
        <w:rPr>
          <w:rFonts w:asciiTheme="majorBidi" w:hAnsiTheme="majorBidi" w:cstheme="majorBidi"/>
          <w:sz w:val="24"/>
          <w:szCs w:val="24"/>
        </w:rPr>
        <w:t>s le sol de g</w:t>
      </w:r>
      <w:r w:rsidR="00F72CE5">
        <w:rPr>
          <w:rFonts w:asciiTheme="majorBidi" w:hAnsiTheme="majorBidi" w:cstheme="majorBidi"/>
          <w:sz w:val="24"/>
          <w:szCs w:val="24"/>
        </w:rPr>
        <w:t>randes</w:t>
      </w:r>
      <w:r w:rsidRPr="0025190E">
        <w:rPr>
          <w:rFonts w:asciiTheme="majorBidi" w:hAnsiTheme="majorBidi" w:cstheme="majorBidi"/>
          <w:sz w:val="24"/>
          <w:szCs w:val="24"/>
        </w:rPr>
        <w:t xml:space="preserve"> q</w:t>
      </w:r>
      <w:r w:rsidR="00F72CE5">
        <w:rPr>
          <w:rFonts w:asciiTheme="majorBidi" w:hAnsiTheme="majorBidi" w:cstheme="majorBidi"/>
          <w:sz w:val="24"/>
          <w:szCs w:val="24"/>
        </w:rPr>
        <w:t>uan</w:t>
      </w:r>
      <w:r w:rsidRPr="0025190E">
        <w:rPr>
          <w:rFonts w:asciiTheme="majorBidi" w:hAnsiTheme="majorBidi" w:cstheme="majorBidi"/>
          <w:sz w:val="24"/>
          <w:szCs w:val="24"/>
        </w:rPr>
        <w:t xml:space="preserve">tités d’acides humiques et fulviques agressifs, qui </w:t>
      </w:r>
      <w:r w:rsidR="00592DD0" w:rsidRPr="0025190E">
        <w:rPr>
          <w:rFonts w:asciiTheme="majorBidi" w:hAnsiTheme="majorBidi" w:cstheme="majorBidi"/>
          <w:b/>
          <w:bCs/>
          <w:sz w:val="24"/>
          <w:szCs w:val="24"/>
        </w:rPr>
        <w:t>hydrolysent</w:t>
      </w:r>
      <w:r w:rsidRPr="0025190E">
        <w:rPr>
          <w:rFonts w:asciiTheme="majorBidi" w:hAnsiTheme="majorBidi" w:cstheme="majorBidi"/>
          <w:b/>
          <w:bCs/>
          <w:sz w:val="24"/>
          <w:szCs w:val="24"/>
        </w:rPr>
        <w:t xml:space="preserve"> l’argile </w:t>
      </w:r>
      <w:r w:rsidRPr="0025190E">
        <w:rPr>
          <w:rFonts w:asciiTheme="majorBidi" w:hAnsiTheme="majorBidi" w:cstheme="majorBidi"/>
          <w:sz w:val="24"/>
          <w:szCs w:val="24"/>
        </w:rPr>
        <w:t>et la décompose en silice (SiO</w:t>
      </w:r>
      <w:r w:rsidRPr="0025190E">
        <w:rPr>
          <w:rFonts w:asciiTheme="majorBidi" w:hAnsiTheme="majorBidi" w:cstheme="majorBidi"/>
          <w:sz w:val="24"/>
          <w:szCs w:val="24"/>
          <w:vertAlign w:val="subscript"/>
        </w:rPr>
        <w:t>2</w:t>
      </w:r>
      <w:r w:rsidRPr="0025190E">
        <w:rPr>
          <w:rFonts w:asciiTheme="majorBidi" w:hAnsiTheme="majorBidi" w:cstheme="majorBidi"/>
          <w:sz w:val="24"/>
          <w:szCs w:val="24"/>
        </w:rPr>
        <w:t>) et en oxydes d’aluminium (</w:t>
      </w:r>
      <w:r w:rsidRPr="0025190E">
        <w:rPr>
          <w:rFonts w:asciiTheme="majorBidi" w:hAnsiTheme="majorBidi" w:cstheme="majorBidi"/>
          <w:b/>
          <w:bCs/>
          <w:sz w:val="24"/>
          <w:szCs w:val="24"/>
        </w:rPr>
        <w:t>Al</w:t>
      </w:r>
      <w:r w:rsidRPr="0025190E">
        <w:rPr>
          <w:rFonts w:asciiTheme="majorBidi" w:hAnsiTheme="majorBidi" w:cstheme="majorBidi"/>
          <w:b/>
          <w:bCs/>
          <w:sz w:val="24"/>
          <w:szCs w:val="24"/>
          <w:vertAlign w:val="subscript"/>
        </w:rPr>
        <w:t>2</w:t>
      </w:r>
      <w:r w:rsidRPr="0025190E">
        <w:rPr>
          <w:rFonts w:asciiTheme="majorBidi" w:hAnsiTheme="majorBidi" w:cstheme="majorBidi"/>
          <w:b/>
          <w:bCs/>
          <w:sz w:val="24"/>
          <w:szCs w:val="24"/>
        </w:rPr>
        <w:t>O</w:t>
      </w:r>
      <w:r w:rsidRPr="0025190E">
        <w:rPr>
          <w:rFonts w:asciiTheme="majorBidi" w:hAnsiTheme="majorBidi" w:cstheme="majorBidi"/>
          <w:b/>
          <w:bCs/>
          <w:sz w:val="24"/>
          <w:szCs w:val="24"/>
          <w:vertAlign w:val="subscript"/>
        </w:rPr>
        <w:t>3</w:t>
      </w:r>
      <w:r w:rsidRPr="0025190E">
        <w:rPr>
          <w:rFonts w:asciiTheme="majorBidi" w:hAnsiTheme="majorBidi" w:cstheme="majorBidi"/>
          <w:b/>
          <w:bCs/>
          <w:sz w:val="24"/>
          <w:szCs w:val="24"/>
        </w:rPr>
        <w:t xml:space="preserve">) </w:t>
      </w:r>
      <w:r w:rsidRPr="0025190E">
        <w:rPr>
          <w:rFonts w:asciiTheme="majorBidi" w:hAnsiTheme="majorBidi" w:cstheme="majorBidi"/>
          <w:sz w:val="24"/>
          <w:szCs w:val="24"/>
        </w:rPr>
        <w:t>et de fer (</w:t>
      </w:r>
      <w:r w:rsidRPr="0025190E">
        <w:rPr>
          <w:rFonts w:asciiTheme="majorBidi" w:hAnsiTheme="majorBidi" w:cstheme="majorBidi"/>
          <w:b/>
          <w:bCs/>
          <w:sz w:val="24"/>
          <w:szCs w:val="24"/>
        </w:rPr>
        <w:t>Fe</w:t>
      </w:r>
      <w:r w:rsidRPr="0025190E">
        <w:rPr>
          <w:rFonts w:asciiTheme="majorBidi" w:hAnsiTheme="majorBidi" w:cstheme="majorBidi"/>
          <w:b/>
          <w:bCs/>
          <w:sz w:val="24"/>
          <w:szCs w:val="24"/>
          <w:vertAlign w:val="subscript"/>
        </w:rPr>
        <w:t>2</w:t>
      </w:r>
      <w:r w:rsidRPr="0025190E">
        <w:rPr>
          <w:rFonts w:asciiTheme="majorBidi" w:hAnsiTheme="majorBidi" w:cstheme="majorBidi"/>
          <w:b/>
          <w:bCs/>
          <w:sz w:val="24"/>
          <w:szCs w:val="24"/>
        </w:rPr>
        <w:t>O</w:t>
      </w:r>
      <w:r w:rsidRPr="0025190E">
        <w:rPr>
          <w:rFonts w:asciiTheme="majorBidi" w:hAnsiTheme="majorBidi" w:cstheme="majorBidi"/>
          <w:b/>
          <w:bCs/>
          <w:sz w:val="24"/>
          <w:szCs w:val="24"/>
          <w:vertAlign w:val="subscript"/>
        </w:rPr>
        <w:t>3</w:t>
      </w:r>
      <w:r w:rsidRPr="0025190E">
        <w:rPr>
          <w:rFonts w:asciiTheme="majorBidi" w:hAnsiTheme="majorBidi" w:cstheme="majorBidi"/>
          <w:sz w:val="24"/>
          <w:szCs w:val="24"/>
        </w:rPr>
        <w:t>). Ces derniers, complexés par les MO et donc mobilisés, migrent avec l’eau de percolation («</w:t>
      </w:r>
      <w:proofErr w:type="spellStart"/>
      <w:r w:rsidRPr="0025190E">
        <w:rPr>
          <w:rFonts w:asciiTheme="majorBidi" w:hAnsiTheme="majorBidi" w:cstheme="majorBidi"/>
          <w:sz w:val="24"/>
          <w:szCs w:val="24"/>
        </w:rPr>
        <w:t>complexolyse</w:t>
      </w:r>
      <w:proofErr w:type="spellEnd"/>
      <w:r w:rsidRPr="0025190E">
        <w:rPr>
          <w:rFonts w:asciiTheme="majorBidi" w:hAnsiTheme="majorBidi" w:cstheme="majorBidi"/>
          <w:sz w:val="24"/>
          <w:szCs w:val="24"/>
        </w:rPr>
        <w:t xml:space="preserve"> »). L’altération est très lente est peu intense, ceci est du au ralentissement de l’activité bactérienne qui en temps normal, neutralise les acides organiques au fur et à mesure qu’ils se forment.</w:t>
      </w:r>
    </w:p>
    <w:p w:rsidR="0025190E" w:rsidRPr="0025190E" w:rsidRDefault="00426519" w:rsidP="0025190E">
      <w:pPr>
        <w:jc w:val="both"/>
        <w:rPr>
          <w:rFonts w:asciiTheme="majorBidi" w:hAnsiTheme="majorBidi" w:cstheme="majorBidi"/>
          <w:sz w:val="24"/>
          <w:szCs w:val="24"/>
        </w:rPr>
      </w:pPr>
      <w:r>
        <w:rPr>
          <w:rFonts w:asciiTheme="majorBidi" w:hAnsiTheme="majorBidi" w:cstheme="majorBidi"/>
          <w:b/>
          <w:bCs/>
          <w:i/>
          <w:iCs/>
          <w:sz w:val="24"/>
          <w:szCs w:val="24"/>
        </w:rPr>
        <w:t xml:space="preserve">                          </w:t>
      </w:r>
      <w:r w:rsidR="0025190E" w:rsidRPr="0025190E">
        <w:rPr>
          <w:rFonts w:asciiTheme="majorBidi" w:hAnsiTheme="majorBidi" w:cstheme="majorBidi"/>
          <w:b/>
          <w:bCs/>
          <w:i/>
          <w:iCs/>
          <w:sz w:val="24"/>
          <w:szCs w:val="24"/>
        </w:rPr>
        <w:t xml:space="preserve"> – </w:t>
      </w:r>
      <w:r w:rsidR="0025190E" w:rsidRPr="0025190E">
        <w:rPr>
          <w:rFonts w:asciiTheme="majorBidi" w:hAnsiTheme="majorBidi" w:cstheme="majorBidi"/>
          <w:b/>
          <w:bCs/>
          <w:sz w:val="24"/>
          <w:szCs w:val="24"/>
        </w:rPr>
        <w:t>La latérisation (ou fersialisation).</w:t>
      </w:r>
    </w:p>
    <w:p w:rsidR="0025190E" w:rsidRDefault="0025190E" w:rsidP="00F72CE5">
      <w:pPr>
        <w:ind w:firstLine="708"/>
        <w:jc w:val="both"/>
        <w:rPr>
          <w:rFonts w:asciiTheme="majorBidi" w:hAnsiTheme="majorBidi" w:cstheme="majorBidi"/>
          <w:sz w:val="24"/>
          <w:szCs w:val="24"/>
        </w:rPr>
      </w:pPr>
      <w:r w:rsidRPr="0025190E">
        <w:rPr>
          <w:rFonts w:asciiTheme="majorBidi" w:hAnsiTheme="majorBidi" w:cstheme="majorBidi"/>
          <w:sz w:val="24"/>
          <w:szCs w:val="24"/>
        </w:rPr>
        <w:t>Cette dénomination évoque les éléments Fe, Si et Al caractéristiques de cette évolution. Il s’agit d’</w:t>
      </w:r>
      <w:r w:rsidR="00F72CE5">
        <w:rPr>
          <w:rFonts w:asciiTheme="majorBidi" w:hAnsiTheme="majorBidi" w:cstheme="majorBidi"/>
          <w:sz w:val="24"/>
          <w:szCs w:val="24"/>
        </w:rPr>
        <w:t>une</w:t>
      </w:r>
      <w:r w:rsidRPr="0025190E">
        <w:rPr>
          <w:rFonts w:asciiTheme="majorBidi" w:hAnsiTheme="majorBidi" w:cstheme="majorBidi"/>
          <w:sz w:val="24"/>
          <w:szCs w:val="24"/>
        </w:rPr>
        <w:t xml:space="preserve"> altération irréversible des sols tropicaux. La décomposition de la R</w:t>
      </w:r>
      <w:r w:rsidR="00F72CE5">
        <w:rPr>
          <w:rFonts w:asciiTheme="majorBidi" w:hAnsiTheme="majorBidi" w:cstheme="majorBidi"/>
          <w:sz w:val="24"/>
          <w:szCs w:val="24"/>
        </w:rPr>
        <w:t xml:space="preserve">oche </w:t>
      </w:r>
      <w:r w:rsidRPr="0025190E">
        <w:rPr>
          <w:rFonts w:asciiTheme="majorBidi" w:hAnsiTheme="majorBidi" w:cstheme="majorBidi"/>
          <w:sz w:val="24"/>
          <w:szCs w:val="24"/>
        </w:rPr>
        <w:t>M</w:t>
      </w:r>
      <w:r w:rsidR="00F72CE5">
        <w:rPr>
          <w:rFonts w:asciiTheme="majorBidi" w:hAnsiTheme="majorBidi" w:cstheme="majorBidi"/>
          <w:sz w:val="24"/>
          <w:szCs w:val="24"/>
        </w:rPr>
        <w:t>ère</w:t>
      </w:r>
      <w:r w:rsidRPr="0025190E">
        <w:rPr>
          <w:rFonts w:asciiTheme="majorBidi" w:hAnsiTheme="majorBidi" w:cstheme="majorBidi"/>
          <w:sz w:val="24"/>
          <w:szCs w:val="24"/>
        </w:rPr>
        <w:t xml:space="preserve"> est plus intense et plus rapide qu’en climat tempéré en raison des pluies abondantes et chaudes. (</w:t>
      </w:r>
      <w:r w:rsidR="00592DD0" w:rsidRPr="0025190E">
        <w:rPr>
          <w:rFonts w:asciiTheme="majorBidi" w:hAnsiTheme="majorBidi" w:cstheme="majorBidi"/>
          <w:sz w:val="24"/>
          <w:szCs w:val="24"/>
        </w:rPr>
        <w:t>On</w:t>
      </w:r>
      <w:r w:rsidRPr="0025190E">
        <w:rPr>
          <w:rFonts w:asciiTheme="majorBidi" w:hAnsiTheme="majorBidi" w:cstheme="majorBidi"/>
          <w:sz w:val="24"/>
          <w:szCs w:val="24"/>
        </w:rPr>
        <w:t xml:space="preserve"> dit que le sol évoluait d</w:t>
      </w:r>
      <w:r w:rsidR="00592DD0">
        <w:rPr>
          <w:rFonts w:asciiTheme="majorBidi" w:hAnsiTheme="majorBidi" w:cstheme="majorBidi"/>
          <w:sz w:val="24"/>
          <w:szCs w:val="24"/>
        </w:rPr>
        <w:t>an</w:t>
      </w:r>
      <w:r w:rsidRPr="0025190E">
        <w:rPr>
          <w:rFonts w:asciiTheme="majorBidi" w:hAnsiTheme="majorBidi" w:cstheme="majorBidi"/>
          <w:sz w:val="24"/>
          <w:szCs w:val="24"/>
        </w:rPr>
        <w:t xml:space="preserve">s </w:t>
      </w:r>
      <w:r w:rsidR="00592DD0">
        <w:rPr>
          <w:rFonts w:asciiTheme="majorBidi" w:hAnsiTheme="majorBidi" w:cstheme="majorBidi"/>
          <w:sz w:val="24"/>
          <w:szCs w:val="24"/>
        </w:rPr>
        <w:t>un</w:t>
      </w:r>
      <w:r w:rsidRPr="0025190E">
        <w:rPr>
          <w:rFonts w:asciiTheme="majorBidi" w:hAnsiTheme="majorBidi" w:cstheme="majorBidi"/>
          <w:sz w:val="24"/>
          <w:szCs w:val="24"/>
        </w:rPr>
        <w:t xml:space="preserve"> « bain d’eau chaudes ». Cette décomposition atteint la roche en profondeur et il se forme </w:t>
      </w:r>
      <w:r w:rsidR="00F72CE5">
        <w:rPr>
          <w:rFonts w:asciiTheme="majorBidi" w:hAnsiTheme="majorBidi" w:cstheme="majorBidi"/>
          <w:sz w:val="24"/>
          <w:szCs w:val="24"/>
        </w:rPr>
        <w:t>un</w:t>
      </w:r>
      <w:r w:rsidRPr="0025190E">
        <w:rPr>
          <w:rFonts w:asciiTheme="majorBidi" w:hAnsiTheme="majorBidi" w:cstheme="majorBidi"/>
          <w:sz w:val="24"/>
          <w:szCs w:val="24"/>
        </w:rPr>
        <w:t xml:space="preserve"> horizon C extrêmement épais de 5 à 50 m d’épaisseur d’</w:t>
      </w:r>
      <w:r w:rsidR="00F72CE5">
        <w:rPr>
          <w:rFonts w:asciiTheme="majorBidi" w:hAnsiTheme="majorBidi" w:cstheme="majorBidi"/>
          <w:sz w:val="24"/>
          <w:szCs w:val="24"/>
        </w:rPr>
        <w:t>un</w:t>
      </w:r>
      <w:r w:rsidRPr="0025190E">
        <w:rPr>
          <w:rFonts w:asciiTheme="majorBidi" w:hAnsiTheme="majorBidi" w:cstheme="majorBidi"/>
          <w:sz w:val="24"/>
          <w:szCs w:val="24"/>
        </w:rPr>
        <w:t xml:space="preserve"> sable d’altération appelé </w:t>
      </w:r>
      <w:r w:rsidR="00F72CE5">
        <w:rPr>
          <w:rFonts w:asciiTheme="majorBidi" w:hAnsiTheme="majorBidi" w:cstheme="majorBidi"/>
          <w:sz w:val="24"/>
          <w:szCs w:val="24"/>
        </w:rPr>
        <w:t>« </w:t>
      </w:r>
      <w:r w:rsidRPr="0025190E">
        <w:rPr>
          <w:rFonts w:asciiTheme="majorBidi" w:hAnsiTheme="majorBidi" w:cstheme="majorBidi"/>
          <w:b/>
          <w:bCs/>
          <w:i/>
          <w:iCs/>
          <w:sz w:val="24"/>
          <w:szCs w:val="24"/>
        </w:rPr>
        <w:t>altérite</w:t>
      </w:r>
      <w:r w:rsidR="00F72CE5">
        <w:rPr>
          <w:rFonts w:asciiTheme="majorBidi" w:hAnsiTheme="majorBidi" w:cstheme="majorBidi"/>
          <w:b/>
          <w:bCs/>
          <w:i/>
          <w:iCs/>
          <w:sz w:val="24"/>
          <w:szCs w:val="24"/>
        </w:rPr>
        <w:t> »</w:t>
      </w:r>
      <w:r w:rsidRPr="0025190E">
        <w:rPr>
          <w:rFonts w:asciiTheme="majorBidi" w:hAnsiTheme="majorBidi" w:cstheme="majorBidi"/>
          <w:i/>
          <w:iCs/>
          <w:sz w:val="24"/>
          <w:szCs w:val="24"/>
        </w:rPr>
        <w:t xml:space="preserve">, </w:t>
      </w:r>
      <w:r w:rsidRPr="0025190E">
        <w:rPr>
          <w:rFonts w:asciiTheme="majorBidi" w:hAnsiTheme="majorBidi" w:cstheme="majorBidi"/>
          <w:sz w:val="24"/>
          <w:szCs w:val="24"/>
        </w:rPr>
        <w:t>où on peut le trouver d</w:t>
      </w:r>
      <w:r w:rsidR="00592DD0">
        <w:rPr>
          <w:rFonts w:asciiTheme="majorBidi" w:hAnsiTheme="majorBidi" w:cstheme="majorBidi"/>
          <w:sz w:val="24"/>
          <w:szCs w:val="24"/>
        </w:rPr>
        <w:t>an</w:t>
      </w:r>
      <w:r w:rsidRPr="0025190E">
        <w:rPr>
          <w:rFonts w:asciiTheme="majorBidi" w:hAnsiTheme="majorBidi" w:cstheme="majorBidi"/>
          <w:sz w:val="24"/>
          <w:szCs w:val="24"/>
        </w:rPr>
        <w:t>s les savanes et foret-savane en Afrique.</w:t>
      </w:r>
    </w:p>
    <w:p w:rsidR="0025190E" w:rsidRPr="0025190E" w:rsidRDefault="002E79CE" w:rsidP="0025190E">
      <w:pPr>
        <w:jc w:val="both"/>
        <w:rPr>
          <w:rFonts w:asciiTheme="majorBidi" w:hAnsiTheme="majorBidi" w:cstheme="majorBidi"/>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xml:space="preserve">I.3.4.  Sols </w:t>
      </w:r>
      <w:r w:rsidR="00592DD0" w:rsidRPr="0025190E">
        <w:rPr>
          <w:rFonts w:asciiTheme="majorBidi" w:hAnsiTheme="majorBidi" w:cstheme="majorBidi"/>
          <w:b/>
          <w:bCs/>
          <w:sz w:val="24"/>
          <w:szCs w:val="24"/>
        </w:rPr>
        <w:t>hydromorphe</w:t>
      </w:r>
      <w:r w:rsidR="0025190E" w:rsidRPr="0025190E">
        <w:rPr>
          <w:rFonts w:asciiTheme="majorBidi" w:hAnsiTheme="majorBidi" w:cstheme="majorBidi"/>
          <w:b/>
          <w:bCs/>
          <w:sz w:val="24"/>
          <w:szCs w:val="24"/>
        </w:rPr>
        <w:t>.</w:t>
      </w:r>
    </w:p>
    <w:p w:rsidR="0025190E" w:rsidRPr="0025190E" w:rsidRDefault="0025190E" w:rsidP="002E79CE">
      <w:pPr>
        <w:jc w:val="both"/>
        <w:rPr>
          <w:rFonts w:asciiTheme="majorBidi" w:hAnsiTheme="majorBidi" w:cstheme="majorBidi"/>
          <w:sz w:val="24"/>
          <w:szCs w:val="24"/>
        </w:rPr>
      </w:pPr>
      <w:r w:rsidRPr="0025190E">
        <w:rPr>
          <w:rFonts w:asciiTheme="majorBidi" w:hAnsiTheme="majorBidi" w:cstheme="majorBidi"/>
          <w:sz w:val="24"/>
          <w:szCs w:val="24"/>
        </w:rPr>
        <w:t xml:space="preserve">Ce sont des sols fortement noyés, en permanence ou temporairement. Ils sont </w:t>
      </w:r>
      <w:r w:rsidRPr="0025190E">
        <w:rPr>
          <w:rFonts w:asciiTheme="majorBidi" w:hAnsiTheme="majorBidi" w:cstheme="majorBidi"/>
          <w:b/>
          <w:bCs/>
          <w:sz w:val="24"/>
          <w:szCs w:val="24"/>
        </w:rPr>
        <w:t xml:space="preserve">anoxiques </w:t>
      </w:r>
      <w:r w:rsidRPr="0025190E">
        <w:rPr>
          <w:rFonts w:asciiTheme="majorBidi" w:hAnsiTheme="majorBidi" w:cstheme="majorBidi"/>
          <w:sz w:val="24"/>
          <w:szCs w:val="24"/>
        </w:rPr>
        <w:t>puisque le seul O</w:t>
      </w:r>
      <w:r w:rsidRPr="0025190E">
        <w:rPr>
          <w:rFonts w:asciiTheme="majorBidi" w:hAnsiTheme="majorBidi" w:cstheme="majorBidi"/>
          <w:sz w:val="24"/>
          <w:szCs w:val="24"/>
          <w:vertAlign w:val="subscript"/>
        </w:rPr>
        <w:t>2</w:t>
      </w:r>
      <w:r w:rsidRPr="0025190E">
        <w:rPr>
          <w:rFonts w:asciiTheme="majorBidi" w:hAnsiTheme="majorBidi" w:cstheme="majorBidi"/>
          <w:sz w:val="24"/>
          <w:szCs w:val="24"/>
        </w:rPr>
        <w:t xml:space="preserve"> possible est celui dissous d</w:t>
      </w:r>
      <w:r w:rsidR="002E79CE">
        <w:rPr>
          <w:rFonts w:asciiTheme="majorBidi" w:hAnsiTheme="majorBidi" w:cstheme="majorBidi"/>
          <w:sz w:val="24"/>
          <w:szCs w:val="24"/>
        </w:rPr>
        <w:t>an</w:t>
      </w:r>
      <w:r w:rsidRPr="0025190E">
        <w:rPr>
          <w:rFonts w:asciiTheme="majorBidi" w:hAnsiTheme="majorBidi" w:cstheme="majorBidi"/>
          <w:sz w:val="24"/>
          <w:szCs w:val="24"/>
        </w:rPr>
        <w:t xml:space="preserve">s l’eau de </w:t>
      </w:r>
      <w:r w:rsidR="00D02825" w:rsidRPr="0025190E">
        <w:rPr>
          <w:rFonts w:asciiTheme="majorBidi" w:hAnsiTheme="majorBidi" w:cstheme="majorBidi"/>
          <w:sz w:val="24"/>
          <w:szCs w:val="24"/>
        </w:rPr>
        <w:t>percolation,</w:t>
      </w:r>
      <w:r w:rsidRPr="0025190E">
        <w:rPr>
          <w:rFonts w:asciiTheme="majorBidi" w:hAnsiTheme="majorBidi" w:cstheme="majorBidi"/>
          <w:sz w:val="24"/>
          <w:szCs w:val="24"/>
        </w:rPr>
        <w:t xml:space="preserve"> très vite épuisé, très lentement renouvelé en raison de la lenteur de la diffusion moléculaire (absence de turbulence), d’</w:t>
      </w:r>
      <w:r w:rsidR="002E79CE">
        <w:rPr>
          <w:rFonts w:asciiTheme="majorBidi" w:hAnsiTheme="majorBidi" w:cstheme="majorBidi"/>
          <w:sz w:val="24"/>
          <w:szCs w:val="24"/>
        </w:rPr>
        <w:t>une</w:t>
      </w:r>
      <w:r w:rsidRPr="0025190E">
        <w:rPr>
          <w:rFonts w:asciiTheme="majorBidi" w:hAnsiTheme="majorBidi" w:cstheme="majorBidi"/>
          <w:sz w:val="24"/>
          <w:szCs w:val="24"/>
        </w:rPr>
        <w:t xml:space="preserve"> manière générale, la minéralisation de la MO est très ralentie. </w:t>
      </w:r>
    </w:p>
    <w:p w:rsidR="0025190E" w:rsidRPr="0025190E" w:rsidRDefault="002E79CE" w:rsidP="002E79CE">
      <w:pPr>
        <w:jc w:val="both"/>
        <w:rPr>
          <w:rFonts w:asciiTheme="majorBidi" w:hAnsiTheme="majorBidi" w:cstheme="majorBidi"/>
          <w:sz w:val="24"/>
          <w:szCs w:val="24"/>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xml:space="preserve">a – </w:t>
      </w:r>
      <w:r w:rsidR="00592DD0" w:rsidRPr="0025190E">
        <w:rPr>
          <w:rFonts w:asciiTheme="majorBidi" w:hAnsiTheme="majorBidi" w:cstheme="majorBidi"/>
          <w:b/>
          <w:bCs/>
          <w:sz w:val="24"/>
          <w:szCs w:val="24"/>
        </w:rPr>
        <w:t>Gley</w:t>
      </w:r>
      <w:r w:rsidR="0025190E" w:rsidRPr="0025190E">
        <w:rPr>
          <w:rFonts w:asciiTheme="majorBidi" w:hAnsiTheme="majorBidi" w:cstheme="majorBidi"/>
          <w:b/>
          <w:bCs/>
          <w:sz w:val="24"/>
          <w:szCs w:val="24"/>
        </w:rPr>
        <w:t xml:space="preserve">. </w:t>
      </w:r>
      <w:r w:rsidR="0025190E" w:rsidRPr="0025190E">
        <w:rPr>
          <w:rFonts w:asciiTheme="majorBidi" w:hAnsiTheme="majorBidi" w:cstheme="majorBidi"/>
          <w:sz w:val="24"/>
          <w:szCs w:val="24"/>
        </w:rPr>
        <w:t>Ses sols se forment s’il y a émergence de la nappe souterraine jusqu’à la surface, ou encore si le sol est mal drainé et situé d</w:t>
      </w:r>
      <w:r>
        <w:rPr>
          <w:rFonts w:asciiTheme="majorBidi" w:hAnsiTheme="majorBidi" w:cstheme="majorBidi"/>
          <w:sz w:val="24"/>
          <w:szCs w:val="24"/>
        </w:rPr>
        <w:t>an</w:t>
      </w:r>
      <w:r w:rsidR="0025190E" w:rsidRPr="0025190E">
        <w:rPr>
          <w:rFonts w:asciiTheme="majorBidi" w:hAnsiTheme="majorBidi" w:cstheme="majorBidi"/>
          <w:sz w:val="24"/>
          <w:szCs w:val="24"/>
        </w:rPr>
        <w:t xml:space="preserve">s </w:t>
      </w:r>
      <w:r>
        <w:rPr>
          <w:rFonts w:asciiTheme="majorBidi" w:hAnsiTheme="majorBidi" w:cstheme="majorBidi"/>
          <w:sz w:val="24"/>
          <w:szCs w:val="24"/>
        </w:rPr>
        <w:t>un</w:t>
      </w:r>
      <w:r w:rsidR="0025190E" w:rsidRPr="0025190E">
        <w:rPr>
          <w:rFonts w:asciiTheme="majorBidi" w:hAnsiTheme="majorBidi" w:cstheme="majorBidi"/>
          <w:sz w:val="24"/>
          <w:szCs w:val="24"/>
        </w:rPr>
        <w:t xml:space="preserve"> couche de terrain imperméable. L’humus est généralement </w:t>
      </w:r>
      <w:r>
        <w:rPr>
          <w:rFonts w:asciiTheme="majorBidi" w:hAnsiTheme="majorBidi" w:cstheme="majorBidi"/>
          <w:sz w:val="24"/>
          <w:szCs w:val="24"/>
        </w:rPr>
        <w:t>une</w:t>
      </w:r>
      <w:r w:rsidR="0025190E" w:rsidRPr="0025190E">
        <w:rPr>
          <w:rFonts w:asciiTheme="majorBidi" w:hAnsiTheme="majorBidi" w:cstheme="majorBidi"/>
          <w:sz w:val="24"/>
          <w:szCs w:val="24"/>
        </w:rPr>
        <w:t xml:space="preserve"> tourbe ou un </w:t>
      </w:r>
      <w:r>
        <w:rPr>
          <w:rFonts w:asciiTheme="majorBidi" w:hAnsiTheme="majorBidi" w:cstheme="majorBidi"/>
          <w:i/>
          <w:iCs/>
          <w:sz w:val="24"/>
          <w:szCs w:val="24"/>
        </w:rPr>
        <w:t>A</w:t>
      </w:r>
      <w:r w:rsidRPr="0025190E">
        <w:rPr>
          <w:rFonts w:asciiTheme="majorBidi" w:hAnsiTheme="majorBidi" w:cstheme="majorBidi"/>
          <w:i/>
          <w:iCs/>
          <w:sz w:val="24"/>
          <w:szCs w:val="24"/>
        </w:rPr>
        <w:t>nmoor</w:t>
      </w:r>
      <w:r w:rsidR="0025190E" w:rsidRPr="0025190E">
        <w:rPr>
          <w:rFonts w:asciiTheme="majorBidi" w:hAnsiTheme="majorBidi" w:cstheme="majorBidi"/>
          <w:i/>
          <w:iCs/>
          <w:sz w:val="24"/>
          <w:szCs w:val="24"/>
        </w:rPr>
        <w:t xml:space="preserve">. </w:t>
      </w:r>
      <w:r w:rsidR="0025190E" w:rsidRPr="0025190E">
        <w:rPr>
          <w:rFonts w:asciiTheme="majorBidi" w:hAnsiTheme="majorBidi" w:cstheme="majorBidi"/>
          <w:sz w:val="24"/>
          <w:szCs w:val="24"/>
        </w:rPr>
        <w:t>La distinction entre l’horizon A est B  n’existe plus. En effet, il ne y avoir de lessivage vers le bas d</w:t>
      </w:r>
      <w:r>
        <w:rPr>
          <w:rFonts w:asciiTheme="majorBidi" w:hAnsiTheme="majorBidi" w:cstheme="majorBidi"/>
          <w:sz w:val="24"/>
          <w:szCs w:val="24"/>
        </w:rPr>
        <w:t>an</w:t>
      </w:r>
      <w:r w:rsidR="0025190E" w:rsidRPr="0025190E">
        <w:rPr>
          <w:rFonts w:asciiTheme="majorBidi" w:hAnsiTheme="majorBidi" w:cstheme="majorBidi"/>
          <w:sz w:val="24"/>
          <w:szCs w:val="24"/>
        </w:rPr>
        <w:t xml:space="preserve">s </w:t>
      </w:r>
      <w:r>
        <w:rPr>
          <w:rFonts w:asciiTheme="majorBidi" w:hAnsiTheme="majorBidi" w:cstheme="majorBidi"/>
          <w:sz w:val="24"/>
          <w:szCs w:val="24"/>
        </w:rPr>
        <w:t>un</w:t>
      </w:r>
      <w:r w:rsidR="0025190E" w:rsidRPr="0025190E">
        <w:rPr>
          <w:rFonts w:asciiTheme="majorBidi" w:hAnsiTheme="majorBidi" w:cstheme="majorBidi"/>
          <w:sz w:val="24"/>
          <w:szCs w:val="24"/>
        </w:rPr>
        <w:t xml:space="preserve"> sol complètement ennoyé.</w:t>
      </w:r>
    </w:p>
    <w:p w:rsidR="0025190E" w:rsidRPr="0025190E" w:rsidRDefault="0025190E" w:rsidP="00D02825">
      <w:pPr>
        <w:jc w:val="both"/>
        <w:rPr>
          <w:rFonts w:asciiTheme="majorBidi" w:hAnsiTheme="majorBidi" w:cstheme="majorBidi"/>
          <w:sz w:val="24"/>
          <w:szCs w:val="24"/>
        </w:rPr>
      </w:pPr>
      <w:r w:rsidRPr="0025190E">
        <w:rPr>
          <w:rFonts w:asciiTheme="majorBidi" w:hAnsiTheme="majorBidi" w:cstheme="majorBidi"/>
          <w:sz w:val="24"/>
          <w:szCs w:val="24"/>
        </w:rPr>
        <w:t xml:space="preserve">Des </w:t>
      </w:r>
      <w:r w:rsidR="00592DD0" w:rsidRPr="0025190E">
        <w:rPr>
          <w:rFonts w:asciiTheme="majorBidi" w:hAnsiTheme="majorBidi" w:cstheme="majorBidi"/>
          <w:sz w:val="24"/>
          <w:szCs w:val="24"/>
        </w:rPr>
        <w:t>végétations</w:t>
      </w:r>
      <w:r w:rsidRPr="0025190E">
        <w:rPr>
          <w:rFonts w:asciiTheme="majorBidi" w:hAnsiTheme="majorBidi" w:cstheme="majorBidi"/>
          <w:sz w:val="24"/>
          <w:szCs w:val="24"/>
        </w:rPr>
        <w:t xml:space="preserve"> particulières se sont adaptées à ce type de sol anoxiques: végétation des marécages, aulnaies, rizières, mangroves tropicales (</w:t>
      </w:r>
      <w:r w:rsidR="00D02825">
        <w:rPr>
          <w:rFonts w:asciiTheme="majorBidi" w:hAnsiTheme="majorBidi" w:cstheme="majorBidi"/>
          <w:sz w:val="24"/>
          <w:szCs w:val="24"/>
        </w:rPr>
        <w:t>L</w:t>
      </w:r>
      <w:r w:rsidRPr="0025190E">
        <w:rPr>
          <w:rFonts w:asciiTheme="majorBidi" w:hAnsiTheme="majorBidi" w:cstheme="majorBidi"/>
          <w:sz w:val="24"/>
          <w:szCs w:val="24"/>
        </w:rPr>
        <w:t>es tissus de ces plantes comportent des lacunes aérifères et émettent des organes vers l’extérieur pour la respiration.</w:t>
      </w:r>
    </w:p>
    <w:p w:rsidR="0025190E" w:rsidRPr="0025190E" w:rsidRDefault="00592DD0" w:rsidP="00D02825">
      <w:pPr>
        <w:jc w:val="both"/>
        <w:rPr>
          <w:rFonts w:asciiTheme="majorBidi" w:hAnsiTheme="majorBidi" w:cstheme="majorBidi"/>
          <w:sz w:val="24"/>
          <w:szCs w:val="24"/>
        </w:rPr>
      </w:pPr>
      <w:r>
        <w:rPr>
          <w:rFonts w:asciiTheme="majorBidi" w:hAnsiTheme="majorBidi" w:cstheme="majorBidi"/>
          <w:b/>
          <w:bCs/>
          <w:i/>
          <w:iCs/>
          <w:sz w:val="24"/>
          <w:szCs w:val="24"/>
        </w:rPr>
        <w:t xml:space="preserve">                  </w:t>
      </w:r>
      <w:r w:rsidR="0025190E" w:rsidRPr="00592DD0">
        <w:rPr>
          <w:rFonts w:asciiTheme="majorBidi" w:hAnsiTheme="majorBidi" w:cstheme="majorBidi"/>
          <w:b/>
          <w:bCs/>
          <w:sz w:val="24"/>
          <w:szCs w:val="24"/>
        </w:rPr>
        <w:t>b</w:t>
      </w:r>
      <w:r w:rsidR="0025190E" w:rsidRPr="0025190E">
        <w:rPr>
          <w:rFonts w:asciiTheme="majorBidi" w:hAnsiTheme="majorBidi" w:cstheme="majorBidi"/>
          <w:b/>
          <w:bCs/>
          <w:i/>
          <w:iCs/>
          <w:sz w:val="24"/>
          <w:szCs w:val="24"/>
        </w:rPr>
        <w:t xml:space="preserve"> – </w:t>
      </w:r>
      <w:proofErr w:type="spellStart"/>
      <w:r w:rsidR="0025190E" w:rsidRPr="0025190E">
        <w:rPr>
          <w:rFonts w:asciiTheme="majorBidi" w:hAnsiTheme="majorBidi" w:cstheme="majorBidi"/>
          <w:b/>
          <w:bCs/>
          <w:sz w:val="24"/>
          <w:szCs w:val="24"/>
        </w:rPr>
        <w:t>Pseudogleys</w:t>
      </w:r>
      <w:proofErr w:type="spellEnd"/>
      <w:r w:rsidR="0025190E" w:rsidRPr="0025190E">
        <w:rPr>
          <w:rFonts w:asciiTheme="majorBidi" w:hAnsiTheme="majorBidi" w:cstheme="majorBidi"/>
          <w:b/>
          <w:bCs/>
          <w:sz w:val="24"/>
          <w:szCs w:val="24"/>
        </w:rPr>
        <w:t xml:space="preserve">. </w:t>
      </w:r>
      <w:r w:rsidR="0025190E" w:rsidRPr="0025190E">
        <w:rPr>
          <w:rFonts w:asciiTheme="majorBidi" w:hAnsiTheme="majorBidi" w:cstheme="majorBidi"/>
          <w:sz w:val="24"/>
          <w:szCs w:val="24"/>
        </w:rPr>
        <w:t>Sur certains sols, le lessivage des parties supérieures aboutit à l’accumulation d’1 argile dense et imperméable d</w:t>
      </w:r>
      <w:r w:rsidR="00D02825">
        <w:rPr>
          <w:rFonts w:asciiTheme="majorBidi" w:hAnsiTheme="majorBidi" w:cstheme="majorBidi"/>
          <w:sz w:val="24"/>
          <w:szCs w:val="24"/>
        </w:rPr>
        <w:t>an</w:t>
      </w:r>
      <w:r w:rsidR="0025190E" w:rsidRPr="0025190E">
        <w:rPr>
          <w:rFonts w:asciiTheme="majorBidi" w:hAnsiTheme="majorBidi" w:cstheme="majorBidi"/>
          <w:sz w:val="24"/>
          <w:szCs w:val="24"/>
        </w:rPr>
        <w:t>s les parties profondes, et à l’ennoyage de la partie inférieure. Cette dernière devient « marbrée » comme la partie supérieure d’</w:t>
      </w:r>
      <w:r w:rsidR="00D02825">
        <w:rPr>
          <w:rFonts w:asciiTheme="majorBidi" w:hAnsiTheme="majorBidi" w:cstheme="majorBidi"/>
          <w:sz w:val="24"/>
          <w:szCs w:val="24"/>
        </w:rPr>
        <w:t>un</w:t>
      </w:r>
      <w:r w:rsidR="0025190E" w:rsidRPr="0025190E">
        <w:rPr>
          <w:rFonts w:asciiTheme="majorBidi" w:hAnsiTheme="majorBidi" w:cstheme="majorBidi"/>
          <w:sz w:val="24"/>
          <w:szCs w:val="24"/>
        </w:rPr>
        <w:t xml:space="preserve"> </w:t>
      </w:r>
      <w:proofErr w:type="spellStart"/>
      <w:r w:rsidR="0025190E" w:rsidRPr="0025190E">
        <w:rPr>
          <w:rFonts w:asciiTheme="majorBidi" w:hAnsiTheme="majorBidi" w:cstheme="majorBidi"/>
          <w:sz w:val="24"/>
          <w:szCs w:val="24"/>
        </w:rPr>
        <w:t>gley</w:t>
      </w:r>
      <w:proofErr w:type="spellEnd"/>
      <w:r w:rsidR="0025190E" w:rsidRPr="0025190E">
        <w:rPr>
          <w:rFonts w:asciiTheme="majorBidi" w:hAnsiTheme="majorBidi" w:cstheme="majorBidi"/>
          <w:sz w:val="24"/>
          <w:szCs w:val="24"/>
        </w:rPr>
        <w:t>.</w:t>
      </w:r>
    </w:p>
    <w:p w:rsidR="0025190E" w:rsidRPr="0025190E" w:rsidRDefault="0025190E" w:rsidP="00D02825">
      <w:pPr>
        <w:jc w:val="both"/>
        <w:rPr>
          <w:rFonts w:asciiTheme="majorBidi" w:hAnsiTheme="majorBidi" w:cstheme="majorBidi"/>
          <w:sz w:val="24"/>
          <w:szCs w:val="24"/>
        </w:rPr>
      </w:pPr>
      <w:r w:rsidRPr="0025190E">
        <w:rPr>
          <w:rFonts w:asciiTheme="majorBidi" w:hAnsiTheme="majorBidi" w:cstheme="majorBidi"/>
          <w:sz w:val="24"/>
          <w:szCs w:val="24"/>
        </w:rPr>
        <w:t xml:space="preserve"> </w:t>
      </w:r>
      <w:r w:rsidR="00592DD0">
        <w:rPr>
          <w:rFonts w:asciiTheme="majorBidi" w:hAnsiTheme="majorBidi" w:cstheme="majorBidi"/>
          <w:sz w:val="24"/>
          <w:szCs w:val="24"/>
        </w:rPr>
        <w:t xml:space="preserve">                       </w:t>
      </w:r>
      <w:r w:rsidRPr="0025190E">
        <w:rPr>
          <w:rFonts w:asciiTheme="majorBidi" w:hAnsiTheme="majorBidi" w:cstheme="majorBidi"/>
          <w:sz w:val="24"/>
          <w:szCs w:val="24"/>
        </w:rPr>
        <w:t xml:space="preserve"> - </w:t>
      </w:r>
      <w:r w:rsidR="00D02825">
        <w:rPr>
          <w:rFonts w:asciiTheme="majorBidi" w:hAnsiTheme="majorBidi" w:cstheme="majorBidi"/>
          <w:b/>
          <w:bCs/>
          <w:i/>
          <w:iCs/>
          <w:sz w:val="24"/>
          <w:szCs w:val="24"/>
        </w:rPr>
        <w:t>S</w:t>
      </w:r>
      <w:r w:rsidRPr="0025190E">
        <w:rPr>
          <w:rFonts w:asciiTheme="majorBidi" w:hAnsiTheme="majorBidi" w:cstheme="majorBidi"/>
          <w:b/>
          <w:bCs/>
          <w:i/>
          <w:iCs/>
          <w:sz w:val="24"/>
          <w:szCs w:val="24"/>
        </w:rPr>
        <w:t>ols bruns forestiers</w:t>
      </w:r>
      <w:r w:rsidRPr="0025190E">
        <w:rPr>
          <w:rFonts w:asciiTheme="majorBidi" w:hAnsiTheme="majorBidi" w:cstheme="majorBidi"/>
          <w:sz w:val="24"/>
          <w:szCs w:val="24"/>
        </w:rPr>
        <w:t xml:space="preserve">. Ils se développent sous climat tempéré Typiquement l’humus est un </w:t>
      </w:r>
      <w:r w:rsidRPr="0025190E">
        <w:rPr>
          <w:rFonts w:asciiTheme="majorBidi" w:hAnsiTheme="majorBidi" w:cstheme="majorBidi"/>
          <w:i/>
          <w:iCs/>
          <w:sz w:val="24"/>
          <w:szCs w:val="24"/>
        </w:rPr>
        <w:t xml:space="preserve">mull, </w:t>
      </w:r>
      <w:r w:rsidRPr="0025190E">
        <w:rPr>
          <w:rFonts w:asciiTheme="majorBidi" w:hAnsiTheme="majorBidi" w:cstheme="majorBidi"/>
          <w:sz w:val="24"/>
          <w:szCs w:val="24"/>
        </w:rPr>
        <w:t>il n’y a pas de composte (l’incorporation de la MO à l’argile est très rapide). Les horizons A et B sont d’1 brun caractéristique et sont riches en faune, en particulier en lombrics.</w:t>
      </w:r>
    </w:p>
    <w:p w:rsidR="0025190E" w:rsidRDefault="00592DD0" w:rsidP="00D02825">
      <w:pPr>
        <w:jc w:val="both"/>
        <w:rPr>
          <w:rFonts w:asciiTheme="majorBidi" w:hAnsiTheme="majorBidi" w:cstheme="majorBidi"/>
          <w:b/>
          <w:bCs/>
          <w:sz w:val="24"/>
          <w:szCs w:val="24"/>
          <w:vertAlign w:val="subscript"/>
        </w:rPr>
      </w:pPr>
      <w:r>
        <w:rPr>
          <w:rFonts w:asciiTheme="majorBidi" w:hAnsiTheme="majorBidi" w:cstheme="majorBidi"/>
          <w:b/>
          <w:bCs/>
          <w:sz w:val="24"/>
          <w:szCs w:val="24"/>
        </w:rPr>
        <w:t xml:space="preserve">                       </w:t>
      </w:r>
      <w:r w:rsidR="0025190E" w:rsidRPr="0025190E">
        <w:rPr>
          <w:rFonts w:asciiTheme="majorBidi" w:hAnsiTheme="majorBidi" w:cstheme="majorBidi"/>
          <w:b/>
          <w:bCs/>
          <w:sz w:val="24"/>
          <w:szCs w:val="24"/>
        </w:rPr>
        <w:t xml:space="preserve"> - </w:t>
      </w:r>
      <w:r w:rsidR="00D02825">
        <w:rPr>
          <w:rFonts w:asciiTheme="majorBidi" w:hAnsiTheme="majorBidi" w:cstheme="majorBidi"/>
          <w:b/>
          <w:bCs/>
          <w:i/>
          <w:iCs/>
          <w:sz w:val="24"/>
          <w:szCs w:val="24"/>
        </w:rPr>
        <w:t>S</w:t>
      </w:r>
      <w:r w:rsidR="0025190E" w:rsidRPr="0025190E">
        <w:rPr>
          <w:rFonts w:asciiTheme="majorBidi" w:hAnsiTheme="majorBidi" w:cstheme="majorBidi"/>
          <w:b/>
          <w:bCs/>
          <w:i/>
          <w:iCs/>
          <w:sz w:val="24"/>
          <w:szCs w:val="24"/>
        </w:rPr>
        <w:t xml:space="preserve">ols rouges méditerranéens, </w:t>
      </w:r>
      <w:r w:rsidR="0025190E" w:rsidRPr="0025190E">
        <w:rPr>
          <w:rFonts w:asciiTheme="majorBidi" w:hAnsiTheme="majorBidi" w:cstheme="majorBidi"/>
          <w:sz w:val="24"/>
          <w:szCs w:val="24"/>
        </w:rPr>
        <w:t xml:space="preserve">encore appelés </w:t>
      </w:r>
      <w:r w:rsidR="00D02825">
        <w:rPr>
          <w:rFonts w:asciiTheme="majorBidi" w:hAnsiTheme="majorBidi" w:cstheme="majorBidi"/>
          <w:b/>
          <w:bCs/>
          <w:i/>
          <w:iCs/>
          <w:sz w:val="24"/>
          <w:szCs w:val="24"/>
        </w:rPr>
        <w:t>T</w:t>
      </w:r>
      <w:r w:rsidR="0025190E" w:rsidRPr="0025190E">
        <w:rPr>
          <w:rFonts w:asciiTheme="majorBidi" w:hAnsiTheme="majorBidi" w:cstheme="majorBidi"/>
          <w:b/>
          <w:bCs/>
          <w:i/>
          <w:iCs/>
          <w:sz w:val="24"/>
          <w:szCs w:val="24"/>
        </w:rPr>
        <w:t>erras rossas »</w:t>
      </w:r>
      <w:r w:rsidR="0025190E" w:rsidRPr="0025190E">
        <w:rPr>
          <w:rFonts w:asciiTheme="majorBidi" w:hAnsiTheme="majorBidi" w:cstheme="majorBidi"/>
          <w:b/>
          <w:bCs/>
          <w:sz w:val="24"/>
          <w:szCs w:val="24"/>
        </w:rPr>
        <w:t xml:space="preserve">. </w:t>
      </w:r>
      <w:r w:rsidR="0025190E" w:rsidRPr="0025190E">
        <w:rPr>
          <w:rFonts w:asciiTheme="majorBidi" w:hAnsiTheme="majorBidi" w:cstheme="majorBidi"/>
          <w:sz w:val="24"/>
          <w:szCs w:val="24"/>
        </w:rPr>
        <w:t>Ils se forment</w:t>
      </w:r>
      <w:r w:rsidR="0025190E" w:rsidRPr="0025190E">
        <w:rPr>
          <w:rFonts w:asciiTheme="majorBidi" w:hAnsiTheme="majorBidi" w:cstheme="majorBidi"/>
          <w:b/>
          <w:bCs/>
          <w:sz w:val="24"/>
          <w:szCs w:val="24"/>
        </w:rPr>
        <w:t xml:space="preserve"> </w:t>
      </w:r>
      <w:r w:rsidR="0025190E" w:rsidRPr="0025190E">
        <w:rPr>
          <w:rFonts w:asciiTheme="majorBidi" w:hAnsiTheme="majorBidi" w:cstheme="majorBidi"/>
          <w:sz w:val="24"/>
          <w:szCs w:val="24"/>
        </w:rPr>
        <w:t xml:space="preserve">sur sol calcaire, en climat méditerranéen. Ce dernier comprend 1 été aride, et  1 hiver pluvieux au duquel le sol est fortement lessivé. La dissolution du calcaire par les eaux de pluie laisse sur place une « argile de décalcification » souvent abondante, riche en fer ferrique et qui constitue avec la silice, en saison pluvieuse, un complexe </w:t>
      </w:r>
      <w:proofErr w:type="spellStart"/>
      <w:r w:rsidR="0025190E" w:rsidRPr="0025190E">
        <w:rPr>
          <w:rFonts w:asciiTheme="majorBidi" w:hAnsiTheme="majorBidi" w:cstheme="majorBidi"/>
          <w:sz w:val="24"/>
          <w:szCs w:val="24"/>
        </w:rPr>
        <w:t>ferrosilicique</w:t>
      </w:r>
      <w:proofErr w:type="spellEnd"/>
      <w:r w:rsidR="0025190E" w:rsidRPr="0025190E">
        <w:rPr>
          <w:rFonts w:asciiTheme="majorBidi" w:hAnsiTheme="majorBidi" w:cstheme="majorBidi"/>
          <w:sz w:val="24"/>
          <w:szCs w:val="24"/>
        </w:rPr>
        <w:t xml:space="preserve"> qui a tendance à être détruit en saison sèche, libérant du </w:t>
      </w:r>
      <w:r w:rsidR="0025190E" w:rsidRPr="0025190E">
        <w:rPr>
          <w:rFonts w:asciiTheme="majorBidi" w:hAnsiTheme="majorBidi" w:cstheme="majorBidi"/>
          <w:b/>
          <w:bCs/>
          <w:sz w:val="24"/>
          <w:szCs w:val="24"/>
        </w:rPr>
        <w:t>Fe</w:t>
      </w:r>
      <w:r w:rsidR="0025190E" w:rsidRPr="0025190E">
        <w:rPr>
          <w:rFonts w:asciiTheme="majorBidi" w:hAnsiTheme="majorBidi" w:cstheme="majorBidi"/>
          <w:b/>
          <w:bCs/>
          <w:sz w:val="24"/>
          <w:szCs w:val="24"/>
          <w:vertAlign w:val="subscript"/>
        </w:rPr>
        <w:t>2</w:t>
      </w:r>
      <w:r w:rsidR="0025190E" w:rsidRPr="0025190E">
        <w:rPr>
          <w:rFonts w:asciiTheme="majorBidi" w:hAnsiTheme="majorBidi" w:cstheme="majorBidi"/>
          <w:b/>
          <w:bCs/>
          <w:sz w:val="24"/>
          <w:szCs w:val="24"/>
        </w:rPr>
        <w:t>O</w:t>
      </w:r>
      <w:r w:rsidR="0025190E" w:rsidRPr="0025190E">
        <w:rPr>
          <w:rFonts w:asciiTheme="majorBidi" w:hAnsiTheme="majorBidi" w:cstheme="majorBidi"/>
          <w:b/>
          <w:bCs/>
          <w:sz w:val="24"/>
          <w:szCs w:val="24"/>
          <w:vertAlign w:val="subscript"/>
        </w:rPr>
        <w:t>3</w:t>
      </w:r>
    </w:p>
    <w:p w:rsidR="00591584" w:rsidRDefault="00591584" w:rsidP="00591584">
      <w:pPr>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25190E" w:rsidRDefault="0025190E" w:rsidP="0025190E">
      <w:pPr>
        <w:jc w:val="both"/>
        <w:rPr>
          <w:rFonts w:asciiTheme="majorBidi" w:hAnsiTheme="majorBidi" w:cstheme="majorBidi"/>
          <w:sz w:val="24"/>
          <w:szCs w:val="24"/>
        </w:rPr>
      </w:pPr>
    </w:p>
    <w:p w:rsidR="0025190E" w:rsidRPr="00591584" w:rsidRDefault="002A2762" w:rsidP="0025190E">
      <w:pPr>
        <w:jc w:val="both"/>
        <w:rPr>
          <w:rFonts w:asciiTheme="minorBidi" w:hAnsiTheme="minorBidi"/>
          <w:b/>
          <w:bCs/>
          <w:sz w:val="28"/>
          <w:szCs w:val="28"/>
        </w:rPr>
      </w:pPr>
      <w:r>
        <w:rPr>
          <w:rFonts w:asciiTheme="majorBidi" w:hAnsiTheme="majorBidi" w:cstheme="majorBidi"/>
          <w:b/>
          <w:bCs/>
          <w:sz w:val="24"/>
          <w:szCs w:val="24"/>
        </w:rPr>
        <w:t xml:space="preserve">        </w:t>
      </w:r>
      <w:r w:rsidR="0025190E" w:rsidRPr="00591584">
        <w:rPr>
          <w:rFonts w:asciiTheme="minorBidi" w:hAnsiTheme="minorBidi"/>
          <w:b/>
          <w:bCs/>
          <w:sz w:val="28"/>
          <w:szCs w:val="28"/>
        </w:rPr>
        <w:t>1.3.5. Migration latérales en cas de pente.</w:t>
      </w:r>
    </w:p>
    <w:p w:rsidR="00591584" w:rsidRDefault="00591584" w:rsidP="00591584">
      <w:pPr>
        <w:jc w:val="both"/>
        <w:rPr>
          <w:rFonts w:asciiTheme="minorBidi" w:hAnsiTheme="minorBidi"/>
          <w:b/>
          <w:bCs/>
          <w:sz w:val="28"/>
          <w:szCs w:val="28"/>
        </w:rPr>
      </w:pPr>
      <w:r w:rsidRPr="00591584">
        <w:rPr>
          <w:rFonts w:asciiTheme="minorBidi" w:hAnsiTheme="minorBidi"/>
          <w:b/>
          <w:bCs/>
          <w:sz w:val="28"/>
          <w:szCs w:val="28"/>
        </w:rPr>
        <w:t>Erosion</w:t>
      </w:r>
    </w:p>
    <w:p w:rsidR="00591584" w:rsidRDefault="00591584" w:rsidP="00591584">
      <w:pPr>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b/>
          <w:bCs/>
          <w:sz w:val="24"/>
          <w:szCs w:val="24"/>
        </w:rPr>
        <w:tab/>
      </w:r>
      <w:r w:rsidRPr="00592DD0">
        <w:rPr>
          <w:rFonts w:asciiTheme="majorBidi" w:hAnsiTheme="majorBidi" w:cstheme="majorBidi"/>
          <w:sz w:val="24"/>
          <w:szCs w:val="24"/>
        </w:rPr>
        <w:t>L’érosion</w:t>
      </w:r>
      <w:r w:rsidRPr="0025190E">
        <w:rPr>
          <w:rFonts w:asciiTheme="majorBidi" w:hAnsiTheme="majorBidi" w:cstheme="majorBidi"/>
          <w:sz w:val="24"/>
          <w:szCs w:val="24"/>
        </w:rPr>
        <w:t xml:space="preserve"> est un phénomène naturel qui résulte de l’ablation des couches superficielles du sol et du déplacement des matériaux le constituant, sous l’action de l’eau, du vent, des</w:t>
      </w:r>
      <w:r>
        <w:rPr>
          <w:rFonts w:asciiTheme="majorBidi" w:hAnsiTheme="majorBidi" w:cstheme="majorBidi"/>
          <w:sz w:val="24"/>
          <w:szCs w:val="24"/>
        </w:rPr>
        <w:t xml:space="preserve"> </w:t>
      </w:r>
      <w:r w:rsidRPr="0025190E">
        <w:rPr>
          <w:rFonts w:asciiTheme="majorBidi" w:hAnsiTheme="majorBidi" w:cstheme="majorBidi"/>
          <w:sz w:val="24"/>
          <w:szCs w:val="24"/>
        </w:rPr>
        <w:t xml:space="preserve"> rivières, des glaciers, ou de l’homme.</w:t>
      </w:r>
    </w:p>
    <w:p w:rsidR="00591584" w:rsidRDefault="00591584" w:rsidP="00591584">
      <w:pPr>
        <w:ind w:firstLine="708"/>
        <w:jc w:val="both"/>
        <w:rPr>
          <w:rFonts w:asciiTheme="majorBidi" w:hAnsiTheme="majorBidi" w:cstheme="majorBidi"/>
          <w:sz w:val="24"/>
          <w:szCs w:val="24"/>
        </w:rPr>
      </w:pPr>
      <w:r w:rsidRPr="0025190E">
        <w:rPr>
          <w:rFonts w:asciiTheme="majorBidi" w:hAnsiTheme="majorBidi" w:cstheme="majorBidi"/>
          <w:sz w:val="24"/>
          <w:szCs w:val="24"/>
        </w:rPr>
        <w:t xml:space="preserve">L’érosion hydrique caractérise le départ de sol sous l’action du ruissellement des eaux de pluies ne pouvant s’infiltrer dans le sol. </w:t>
      </w:r>
    </w:p>
    <w:p w:rsidR="00591584" w:rsidRDefault="00591584" w:rsidP="00591584">
      <w:pPr>
        <w:ind w:firstLine="708"/>
        <w:jc w:val="both"/>
        <w:rPr>
          <w:rFonts w:asciiTheme="majorBidi" w:hAnsiTheme="majorBidi" w:cstheme="majorBidi"/>
          <w:sz w:val="24"/>
          <w:szCs w:val="24"/>
        </w:rPr>
      </w:pPr>
      <w:r w:rsidRPr="0025190E">
        <w:rPr>
          <w:rFonts w:asciiTheme="majorBidi" w:hAnsiTheme="majorBidi" w:cstheme="majorBidi"/>
          <w:sz w:val="24"/>
          <w:szCs w:val="24"/>
        </w:rPr>
        <w:t>Elle fait intervenir deux processus de dégradation des sols : la battance et l’</w:t>
      </w:r>
      <w:proofErr w:type="spellStart"/>
      <w:r w:rsidRPr="0025190E">
        <w:rPr>
          <w:rFonts w:asciiTheme="majorBidi" w:hAnsiTheme="majorBidi" w:cstheme="majorBidi"/>
          <w:sz w:val="24"/>
          <w:szCs w:val="24"/>
        </w:rPr>
        <w:t>érodibilité</w:t>
      </w:r>
      <w:proofErr w:type="spellEnd"/>
      <w:r w:rsidRPr="0025190E">
        <w:rPr>
          <w:rFonts w:asciiTheme="majorBidi" w:hAnsiTheme="majorBidi" w:cstheme="majorBidi"/>
          <w:sz w:val="24"/>
          <w:szCs w:val="24"/>
        </w:rPr>
        <w:t>. La battance traduit la sensibilité des sols à la fermeture de la porosité en surface, avec formation d’une croûte réduisant l’infiltration de l’eau. L’</w:t>
      </w:r>
      <w:proofErr w:type="spellStart"/>
      <w:r w:rsidRPr="0025190E">
        <w:rPr>
          <w:rFonts w:asciiTheme="majorBidi" w:hAnsiTheme="majorBidi" w:cstheme="majorBidi"/>
          <w:sz w:val="24"/>
          <w:szCs w:val="24"/>
        </w:rPr>
        <w:t>érodibilité</w:t>
      </w:r>
      <w:proofErr w:type="spellEnd"/>
      <w:r w:rsidRPr="0025190E">
        <w:rPr>
          <w:rFonts w:asciiTheme="majorBidi" w:hAnsiTheme="majorBidi" w:cstheme="majorBidi"/>
          <w:sz w:val="24"/>
          <w:szCs w:val="24"/>
        </w:rPr>
        <w:t xml:space="preserve"> reflète la sensibilité d’un sol à l’arrachement et au transport des particules sous l’action de la pluie et du ruissellement.</w:t>
      </w:r>
    </w:p>
    <w:p w:rsidR="00591584" w:rsidRDefault="00591584" w:rsidP="00591584">
      <w:pPr>
        <w:jc w:val="both"/>
        <w:rPr>
          <w:rFonts w:asciiTheme="majorBidi" w:hAnsiTheme="majorBidi" w:cstheme="majorBidi"/>
          <w:b/>
          <w:bCs/>
          <w:sz w:val="24"/>
          <w:szCs w:val="24"/>
        </w:rPr>
      </w:pPr>
      <w:r w:rsidRPr="0025190E">
        <w:rPr>
          <w:rFonts w:asciiTheme="majorBidi" w:hAnsiTheme="majorBidi" w:cstheme="majorBidi"/>
          <w:sz w:val="24"/>
          <w:szCs w:val="24"/>
        </w:rPr>
        <w:object w:dxaOrig="7191" w:dyaOrig="5393">
          <v:shape id="_x0000_i1040" type="#_x0000_t75" style="width:453.75pt;height:312.3pt" o:ole="">
            <v:imagedata r:id="rId30" o:title=""/>
          </v:shape>
          <o:OLEObject Type="Embed" ProgID="PowerPoint.Slide.12" ShapeID="_x0000_i1040" DrawAspect="Content" ObjectID="_1671390791" r:id="rId31"/>
        </w:object>
      </w:r>
    </w:p>
    <w:p w:rsidR="00591584" w:rsidRPr="0025190E" w:rsidRDefault="00591584" w:rsidP="0025190E">
      <w:pPr>
        <w:jc w:val="both"/>
        <w:rPr>
          <w:rFonts w:asciiTheme="majorBidi" w:hAnsiTheme="majorBidi" w:cstheme="majorBidi"/>
          <w:sz w:val="24"/>
          <w:szCs w:val="24"/>
        </w:rPr>
      </w:pPr>
    </w:p>
    <w:p w:rsidR="0025190E" w:rsidRPr="0025190E" w:rsidRDefault="0025190E" w:rsidP="0025190E">
      <w:pPr>
        <w:jc w:val="both"/>
        <w:rPr>
          <w:rFonts w:asciiTheme="majorBidi" w:hAnsiTheme="majorBidi" w:cstheme="majorBidi"/>
          <w:sz w:val="24"/>
          <w:szCs w:val="24"/>
        </w:rPr>
      </w:pPr>
      <w:r w:rsidRPr="0025190E">
        <w:rPr>
          <w:rFonts w:asciiTheme="majorBidi" w:hAnsiTheme="majorBidi" w:cstheme="majorBidi"/>
          <w:sz w:val="24"/>
          <w:szCs w:val="24"/>
        </w:rPr>
        <w:t>La topographie suscite des transports obliques de matière, tant en surface que d</w:t>
      </w:r>
      <w:r w:rsidR="00D02825">
        <w:rPr>
          <w:rFonts w:asciiTheme="majorBidi" w:hAnsiTheme="majorBidi" w:cstheme="majorBidi"/>
          <w:sz w:val="24"/>
          <w:szCs w:val="24"/>
        </w:rPr>
        <w:t>an</w:t>
      </w:r>
      <w:r w:rsidRPr="0025190E">
        <w:rPr>
          <w:rFonts w:asciiTheme="majorBidi" w:hAnsiTheme="majorBidi" w:cstheme="majorBidi"/>
          <w:sz w:val="24"/>
          <w:szCs w:val="24"/>
        </w:rPr>
        <w:t>s l’épaisseur du sol poreux.</w:t>
      </w:r>
    </w:p>
    <w:p w:rsidR="002679A2" w:rsidRPr="00592DD0" w:rsidRDefault="002679A2" w:rsidP="00592DD0">
      <w:pPr>
        <w:pStyle w:val="Paragraphedeliste"/>
        <w:numPr>
          <w:ilvl w:val="0"/>
          <w:numId w:val="13"/>
        </w:numPr>
        <w:tabs>
          <w:tab w:val="left" w:pos="993"/>
        </w:tabs>
        <w:ind w:left="0" w:firstLine="557"/>
        <w:jc w:val="both"/>
        <w:rPr>
          <w:rFonts w:asciiTheme="majorBidi" w:hAnsiTheme="majorBidi" w:cstheme="majorBidi"/>
          <w:sz w:val="24"/>
          <w:szCs w:val="24"/>
        </w:rPr>
      </w:pPr>
      <w:r w:rsidRPr="00592DD0">
        <w:rPr>
          <w:rFonts w:asciiTheme="majorBidi" w:hAnsiTheme="majorBidi" w:cstheme="majorBidi"/>
          <w:b/>
          <w:bCs/>
          <w:sz w:val="24"/>
          <w:szCs w:val="24"/>
        </w:rPr>
        <w:t xml:space="preserve">Erosion, sédimentation, colluvionnement. </w:t>
      </w:r>
      <w:r w:rsidRPr="00592DD0">
        <w:rPr>
          <w:rFonts w:asciiTheme="majorBidi" w:hAnsiTheme="majorBidi" w:cstheme="majorBidi"/>
          <w:sz w:val="24"/>
          <w:szCs w:val="24"/>
        </w:rPr>
        <w:t xml:space="preserve">L’érosion « rajeunit » le sol en faisant réapparaitre les caractères d’1 sol peu évolué, reconstitué par une végétation opportuniste dite « pionnière » </w:t>
      </w:r>
      <w:r w:rsidR="00D02825" w:rsidRPr="00592DD0">
        <w:rPr>
          <w:rFonts w:asciiTheme="majorBidi" w:hAnsiTheme="majorBidi" w:cstheme="majorBidi"/>
          <w:sz w:val="24"/>
          <w:szCs w:val="24"/>
        </w:rPr>
        <w:t>(qui</w:t>
      </w:r>
      <w:r w:rsidRPr="00592DD0">
        <w:rPr>
          <w:rFonts w:asciiTheme="majorBidi" w:hAnsiTheme="majorBidi" w:cstheme="majorBidi"/>
          <w:sz w:val="24"/>
          <w:szCs w:val="24"/>
        </w:rPr>
        <w:t xml:space="preserve"> le fera évoluer). Si la dénudation se reproduit périodiquement, on observe 1 persistance de la végétation pionnière ainsi que du sol jeune.</w:t>
      </w:r>
    </w:p>
    <w:p w:rsidR="0025190E" w:rsidRPr="0025190E" w:rsidRDefault="0025190E" w:rsidP="00592DD0">
      <w:pPr>
        <w:ind w:firstLine="557"/>
        <w:jc w:val="both"/>
        <w:rPr>
          <w:rFonts w:asciiTheme="majorBidi" w:hAnsiTheme="majorBidi" w:cstheme="majorBidi"/>
          <w:sz w:val="24"/>
          <w:szCs w:val="24"/>
        </w:rPr>
      </w:pPr>
      <w:r w:rsidRPr="0025190E">
        <w:rPr>
          <w:rFonts w:asciiTheme="majorBidi" w:hAnsiTheme="majorBidi" w:cstheme="majorBidi"/>
          <w:sz w:val="24"/>
          <w:szCs w:val="24"/>
        </w:rPr>
        <w:t>Le dépôt de matériel arraché et venu d’ailleurs se réalise sous deux formes:</w:t>
      </w:r>
    </w:p>
    <w:p w:rsidR="0025190E" w:rsidRPr="0025190E" w:rsidRDefault="00592DD0" w:rsidP="00591584">
      <w:pPr>
        <w:jc w:val="both"/>
        <w:rPr>
          <w:rFonts w:asciiTheme="majorBidi" w:hAnsiTheme="majorBidi" w:cstheme="majorBidi"/>
          <w:sz w:val="24"/>
          <w:szCs w:val="24"/>
        </w:rPr>
      </w:pPr>
      <w:r>
        <w:rPr>
          <w:rFonts w:asciiTheme="majorBidi" w:hAnsiTheme="majorBidi" w:cstheme="majorBidi"/>
          <w:sz w:val="24"/>
          <w:szCs w:val="24"/>
        </w:rPr>
        <w:t xml:space="preserve">                 -</w:t>
      </w:r>
      <w:r w:rsidR="0025190E" w:rsidRPr="0025190E">
        <w:rPr>
          <w:rFonts w:asciiTheme="majorBidi" w:hAnsiTheme="majorBidi" w:cstheme="majorBidi"/>
          <w:sz w:val="24"/>
          <w:szCs w:val="24"/>
        </w:rPr>
        <w:t xml:space="preserve"> </w:t>
      </w:r>
      <w:r w:rsidR="00591584">
        <w:rPr>
          <w:rFonts w:asciiTheme="majorBidi" w:hAnsiTheme="majorBidi" w:cstheme="majorBidi"/>
          <w:b/>
          <w:bCs/>
          <w:i/>
          <w:iCs/>
          <w:sz w:val="24"/>
          <w:szCs w:val="24"/>
        </w:rPr>
        <w:t>A</w:t>
      </w:r>
      <w:r w:rsidR="0025190E" w:rsidRPr="0025190E">
        <w:rPr>
          <w:rFonts w:asciiTheme="majorBidi" w:hAnsiTheme="majorBidi" w:cstheme="majorBidi"/>
          <w:b/>
          <w:bCs/>
          <w:i/>
          <w:iCs/>
          <w:sz w:val="24"/>
          <w:szCs w:val="24"/>
        </w:rPr>
        <w:t xml:space="preserve">lluvionnement: </w:t>
      </w:r>
      <w:r w:rsidR="0025190E" w:rsidRPr="0025190E">
        <w:rPr>
          <w:rFonts w:asciiTheme="majorBidi" w:hAnsiTheme="majorBidi" w:cstheme="majorBidi"/>
          <w:sz w:val="24"/>
          <w:szCs w:val="24"/>
        </w:rPr>
        <w:t>la matière en suspension est transportée et déposée par les cours d’eau ou les inondations.</w:t>
      </w:r>
    </w:p>
    <w:p w:rsidR="0025190E" w:rsidRPr="0025190E" w:rsidRDefault="00592DD0" w:rsidP="00591584">
      <w:pPr>
        <w:jc w:val="both"/>
        <w:rPr>
          <w:rFonts w:asciiTheme="majorBidi" w:hAnsiTheme="majorBidi" w:cstheme="majorBidi"/>
          <w:sz w:val="24"/>
          <w:szCs w:val="24"/>
        </w:rPr>
      </w:pPr>
      <w:r>
        <w:rPr>
          <w:rFonts w:asciiTheme="majorBidi" w:hAnsiTheme="majorBidi" w:cstheme="majorBidi"/>
          <w:sz w:val="24"/>
          <w:szCs w:val="24"/>
        </w:rPr>
        <w:t xml:space="preserve">                 -</w:t>
      </w:r>
      <w:r w:rsidR="0025190E" w:rsidRPr="0025190E">
        <w:rPr>
          <w:rFonts w:asciiTheme="majorBidi" w:hAnsiTheme="majorBidi" w:cstheme="majorBidi"/>
          <w:sz w:val="24"/>
          <w:szCs w:val="24"/>
        </w:rPr>
        <w:t xml:space="preserve"> </w:t>
      </w:r>
      <w:r w:rsidR="00591584">
        <w:rPr>
          <w:rFonts w:asciiTheme="majorBidi" w:hAnsiTheme="majorBidi" w:cstheme="majorBidi"/>
          <w:b/>
          <w:bCs/>
          <w:i/>
          <w:iCs/>
          <w:sz w:val="24"/>
          <w:szCs w:val="24"/>
        </w:rPr>
        <w:t>C</w:t>
      </w:r>
      <w:r w:rsidR="0025190E" w:rsidRPr="0025190E">
        <w:rPr>
          <w:rFonts w:asciiTheme="majorBidi" w:hAnsiTheme="majorBidi" w:cstheme="majorBidi"/>
          <w:b/>
          <w:bCs/>
          <w:i/>
          <w:iCs/>
          <w:sz w:val="24"/>
          <w:szCs w:val="24"/>
        </w:rPr>
        <w:t xml:space="preserve">olluvionnement: </w:t>
      </w:r>
      <w:r w:rsidR="0025190E" w:rsidRPr="0025190E">
        <w:rPr>
          <w:rFonts w:asciiTheme="majorBidi" w:hAnsiTheme="majorBidi" w:cstheme="majorBidi"/>
          <w:sz w:val="24"/>
          <w:szCs w:val="24"/>
        </w:rPr>
        <w:t xml:space="preserve">un sol gorgé d’eau glisse le long d’1 pente (phénomène de </w:t>
      </w:r>
      <w:r w:rsidR="0025190E" w:rsidRPr="0025190E">
        <w:rPr>
          <w:rFonts w:asciiTheme="majorBidi" w:hAnsiTheme="majorBidi" w:cstheme="majorBidi"/>
          <w:i/>
          <w:iCs/>
          <w:sz w:val="24"/>
          <w:szCs w:val="24"/>
        </w:rPr>
        <w:t xml:space="preserve">solifluxion, </w:t>
      </w:r>
      <w:r w:rsidR="0025190E" w:rsidRPr="0025190E">
        <w:rPr>
          <w:rFonts w:asciiTheme="majorBidi" w:hAnsiTheme="majorBidi" w:cstheme="majorBidi"/>
          <w:sz w:val="24"/>
          <w:szCs w:val="24"/>
        </w:rPr>
        <w:t xml:space="preserve">parfois catastrophique). Et le fleuve de boue et de cailloux s’accumule au pied de cette pente donnant un nouveau sol, épais et hétérogène, dit « colluvial », généralement propice à l’installation des arbres </w:t>
      </w:r>
    </w:p>
    <w:p w:rsidR="0025190E" w:rsidRPr="0025190E" w:rsidRDefault="0025190E" w:rsidP="0025190E">
      <w:pPr>
        <w:jc w:val="both"/>
        <w:rPr>
          <w:rFonts w:asciiTheme="majorBidi" w:hAnsiTheme="majorBidi" w:cstheme="majorBidi"/>
          <w:sz w:val="24"/>
          <w:szCs w:val="24"/>
        </w:rPr>
      </w:pPr>
      <w:r w:rsidRPr="0025190E">
        <w:rPr>
          <w:rFonts w:asciiTheme="majorBidi" w:hAnsiTheme="majorBidi" w:cstheme="majorBidi"/>
          <w:sz w:val="24"/>
          <w:szCs w:val="24"/>
        </w:rPr>
        <w:t>Installation d’ foret sur un sol colluvial du pied d’</w:t>
      </w:r>
      <w:r w:rsidR="0089613B">
        <w:rPr>
          <w:rFonts w:asciiTheme="majorBidi" w:hAnsiTheme="majorBidi" w:cstheme="majorBidi"/>
          <w:sz w:val="24"/>
          <w:szCs w:val="24"/>
        </w:rPr>
        <w:t>une</w:t>
      </w:r>
      <w:r w:rsidRPr="0025190E">
        <w:rPr>
          <w:rFonts w:asciiTheme="majorBidi" w:hAnsiTheme="majorBidi" w:cstheme="majorBidi"/>
          <w:sz w:val="24"/>
          <w:szCs w:val="24"/>
        </w:rPr>
        <w:t xml:space="preserve"> cuesta </w:t>
      </w:r>
    </w:p>
    <w:p w:rsidR="0025190E" w:rsidRDefault="0089613B" w:rsidP="00592DD0">
      <w:pPr>
        <w:jc w:val="both"/>
        <w:rPr>
          <w:rFonts w:asciiTheme="majorBidi" w:hAnsiTheme="majorBidi" w:cstheme="majorBidi"/>
          <w:sz w:val="24"/>
          <w:szCs w:val="24"/>
        </w:rPr>
      </w:pPr>
      <w:r w:rsidRPr="0025190E">
        <w:rPr>
          <w:rFonts w:asciiTheme="majorBidi" w:hAnsiTheme="majorBidi" w:cstheme="majorBidi"/>
          <w:sz w:val="24"/>
          <w:szCs w:val="24"/>
        </w:rPr>
        <w:object w:dxaOrig="7191" w:dyaOrig="5393">
          <v:shape id="_x0000_i1034" type="#_x0000_t75" style="width:365pt;height:251.15pt" o:ole="">
            <v:imagedata r:id="rId32" o:title=""/>
          </v:shape>
          <o:OLEObject Type="Embed" ProgID="PowerPoint.Slide.12" ShapeID="_x0000_i1034" DrawAspect="Content" ObjectID="_1671390792" r:id="rId33"/>
        </w:object>
      </w:r>
      <w:r w:rsidRPr="0025190E">
        <w:rPr>
          <w:rFonts w:asciiTheme="majorBidi" w:hAnsiTheme="majorBidi" w:cstheme="majorBidi"/>
          <w:sz w:val="24"/>
          <w:szCs w:val="24"/>
        </w:rPr>
        <w:object w:dxaOrig="7191" w:dyaOrig="5393">
          <v:shape id="_x0000_i1035" type="#_x0000_t75" style="width:446.25pt;height:238.6pt" o:ole="">
            <v:imagedata r:id="rId34" o:title=""/>
          </v:shape>
          <o:OLEObject Type="Embed" ProgID="PowerPoint.Slide.12" ShapeID="_x0000_i1035" DrawAspect="Content" ObjectID="_1671390793" r:id="rId35"/>
        </w:object>
      </w:r>
    </w:p>
    <w:p w:rsidR="0025190E" w:rsidRPr="0025190E" w:rsidRDefault="008806F3" w:rsidP="0025190E">
      <w:pPr>
        <w:jc w:val="both"/>
        <w:rPr>
          <w:rFonts w:asciiTheme="majorBidi" w:hAnsiTheme="majorBidi" w:cstheme="majorBidi"/>
          <w:sz w:val="24"/>
          <w:szCs w:val="24"/>
        </w:rPr>
      </w:pPr>
      <w:r>
        <w:rPr>
          <w:rFonts w:asciiTheme="majorBidi" w:hAnsiTheme="majorBidi" w:cstheme="majorBidi"/>
          <w:sz w:val="24"/>
          <w:szCs w:val="24"/>
        </w:rPr>
        <w:t xml:space="preserve">                  b.</w:t>
      </w:r>
      <w:r w:rsidR="0025190E" w:rsidRPr="0025190E">
        <w:rPr>
          <w:rFonts w:asciiTheme="majorBidi" w:hAnsiTheme="majorBidi" w:cstheme="majorBidi"/>
          <w:sz w:val="24"/>
          <w:szCs w:val="24"/>
        </w:rPr>
        <w:t xml:space="preserve"> </w:t>
      </w:r>
      <w:r w:rsidR="0025190E" w:rsidRPr="0025190E">
        <w:rPr>
          <w:rFonts w:asciiTheme="majorBidi" w:hAnsiTheme="majorBidi" w:cstheme="majorBidi"/>
          <w:b/>
          <w:bCs/>
          <w:sz w:val="24"/>
          <w:szCs w:val="24"/>
        </w:rPr>
        <w:t>Migrations obliques par percolation d</w:t>
      </w:r>
      <w:r>
        <w:rPr>
          <w:rFonts w:asciiTheme="majorBidi" w:hAnsiTheme="majorBidi" w:cstheme="majorBidi"/>
          <w:b/>
          <w:bCs/>
          <w:sz w:val="24"/>
          <w:szCs w:val="24"/>
        </w:rPr>
        <w:t>an</w:t>
      </w:r>
      <w:r w:rsidR="0025190E" w:rsidRPr="0025190E">
        <w:rPr>
          <w:rFonts w:asciiTheme="majorBidi" w:hAnsiTheme="majorBidi" w:cstheme="majorBidi"/>
          <w:b/>
          <w:bCs/>
          <w:sz w:val="24"/>
          <w:szCs w:val="24"/>
        </w:rPr>
        <w:t>s l’épaisseur du sol</w:t>
      </w:r>
    </w:p>
    <w:p w:rsidR="0025190E" w:rsidRDefault="0025190E" w:rsidP="008806F3">
      <w:pPr>
        <w:jc w:val="both"/>
        <w:rPr>
          <w:rFonts w:asciiTheme="majorBidi" w:hAnsiTheme="majorBidi" w:cstheme="majorBidi"/>
          <w:sz w:val="24"/>
          <w:szCs w:val="24"/>
        </w:rPr>
      </w:pPr>
      <w:r w:rsidRPr="0025190E">
        <w:rPr>
          <w:rFonts w:asciiTheme="majorBidi" w:hAnsiTheme="majorBidi" w:cstheme="majorBidi"/>
          <w:sz w:val="24"/>
          <w:szCs w:val="24"/>
        </w:rPr>
        <w:tab/>
        <w:t xml:space="preserve">On voit alors se former des enchainements de sols ou </w:t>
      </w:r>
      <w:proofErr w:type="spellStart"/>
      <w:r w:rsidR="008806F3">
        <w:rPr>
          <w:rFonts w:asciiTheme="majorBidi" w:hAnsiTheme="majorBidi" w:cstheme="majorBidi"/>
          <w:b/>
          <w:bCs/>
          <w:sz w:val="24"/>
          <w:szCs w:val="24"/>
        </w:rPr>
        <w:t>C</w:t>
      </w:r>
      <w:r w:rsidRPr="0025190E">
        <w:rPr>
          <w:rFonts w:asciiTheme="majorBidi" w:hAnsiTheme="majorBidi" w:cstheme="majorBidi"/>
          <w:b/>
          <w:bCs/>
          <w:sz w:val="24"/>
          <w:szCs w:val="24"/>
        </w:rPr>
        <w:t>atenas</w:t>
      </w:r>
      <w:proofErr w:type="spellEnd"/>
      <w:r w:rsidRPr="0025190E">
        <w:rPr>
          <w:rFonts w:asciiTheme="majorBidi" w:hAnsiTheme="majorBidi" w:cstheme="majorBidi"/>
          <w:b/>
          <w:bCs/>
          <w:sz w:val="24"/>
          <w:szCs w:val="24"/>
        </w:rPr>
        <w:t xml:space="preserve">, </w:t>
      </w:r>
      <w:r w:rsidRPr="0025190E">
        <w:rPr>
          <w:rFonts w:asciiTheme="majorBidi" w:hAnsiTheme="majorBidi" w:cstheme="majorBidi"/>
          <w:sz w:val="24"/>
          <w:szCs w:val="24"/>
        </w:rPr>
        <w:t>à effets visibles sur la végétation la migration de matériel fin et colloïdal provoque  appauvrissement des sols situés en haut de pente, au profit de ceux de bas de pente</w:t>
      </w:r>
      <w:r w:rsidR="008806F3">
        <w:rPr>
          <w:rFonts w:asciiTheme="majorBidi" w:hAnsiTheme="majorBidi" w:cstheme="majorBidi"/>
          <w:sz w:val="24"/>
          <w:szCs w:val="24"/>
        </w:rPr>
        <w:t xml:space="preserve"> </w:t>
      </w:r>
      <w:proofErr w:type="spellStart"/>
      <w:r w:rsidRPr="0025190E">
        <w:rPr>
          <w:rFonts w:asciiTheme="majorBidi" w:hAnsiTheme="majorBidi" w:cstheme="majorBidi"/>
          <w:sz w:val="24"/>
          <w:szCs w:val="24"/>
        </w:rPr>
        <w:t>Catena</w:t>
      </w:r>
      <w:proofErr w:type="spellEnd"/>
      <w:r w:rsidRPr="0025190E">
        <w:rPr>
          <w:rFonts w:asciiTheme="majorBidi" w:hAnsiTheme="majorBidi" w:cstheme="majorBidi"/>
          <w:sz w:val="24"/>
          <w:szCs w:val="24"/>
        </w:rPr>
        <w:t xml:space="preserve"> de sols en région tempérée</w:t>
      </w:r>
    </w:p>
    <w:p w:rsidR="008806F3" w:rsidRDefault="0089613B" w:rsidP="00F35148">
      <w:pPr>
        <w:jc w:val="both"/>
        <w:rPr>
          <w:rFonts w:asciiTheme="minorBidi" w:hAnsiTheme="minorBidi"/>
          <w:b/>
          <w:bCs/>
          <w:sz w:val="28"/>
          <w:szCs w:val="28"/>
        </w:rPr>
      </w:pPr>
      <w:r>
        <w:rPr>
          <w:rFonts w:asciiTheme="minorBidi" w:hAnsiTheme="minorBidi"/>
          <w:b/>
          <w:bCs/>
          <w:sz w:val="28"/>
          <w:szCs w:val="28"/>
        </w:rPr>
        <w:t xml:space="preserve">   </w:t>
      </w:r>
    </w:p>
    <w:p w:rsidR="00EF69BA" w:rsidRPr="008806F3" w:rsidRDefault="008806F3" w:rsidP="008806F3">
      <w:pPr>
        <w:jc w:val="both"/>
        <w:rPr>
          <w:rFonts w:asciiTheme="minorBidi" w:hAnsiTheme="minorBidi"/>
          <w:b/>
          <w:bCs/>
          <w:sz w:val="28"/>
          <w:szCs w:val="28"/>
        </w:rPr>
      </w:pPr>
      <w:r w:rsidRPr="008806F3">
        <w:rPr>
          <w:rFonts w:asciiTheme="minorBidi" w:hAnsiTheme="minorBidi"/>
          <w:b/>
          <w:bCs/>
          <w:sz w:val="28"/>
          <w:szCs w:val="28"/>
        </w:rPr>
        <w:t>Chapitre 02</w:t>
      </w:r>
      <w:r w:rsidR="00EF69BA" w:rsidRPr="008806F3">
        <w:rPr>
          <w:rFonts w:asciiTheme="minorBidi" w:hAnsiTheme="minorBidi"/>
          <w:b/>
          <w:bCs/>
          <w:sz w:val="28"/>
          <w:szCs w:val="28"/>
        </w:rPr>
        <w:t>. L’eau dans les organismes.</w:t>
      </w:r>
    </w:p>
    <w:p w:rsidR="00EF69BA" w:rsidRDefault="00EF69BA" w:rsidP="00EF69BA">
      <w:pPr>
        <w:jc w:val="both"/>
        <w:rPr>
          <w:rFonts w:asciiTheme="majorBidi" w:hAnsiTheme="majorBidi" w:cstheme="majorBidi"/>
          <w:sz w:val="24"/>
          <w:szCs w:val="24"/>
        </w:rPr>
      </w:pPr>
      <w:r w:rsidRPr="00EF69BA">
        <w:rPr>
          <w:rFonts w:asciiTheme="majorBidi" w:hAnsiTheme="majorBidi" w:cstheme="majorBidi"/>
          <w:sz w:val="24"/>
          <w:szCs w:val="24"/>
        </w:rPr>
        <w:tab/>
        <w:t>Le contenu en eau des organismes est très variables: il va de 1% pour les graines, à 99% pour certains animaux planctoniques (Méduses, salpes). La teneur en eau  des plantes terrestres est habituellement comprise entre 65 et 80%. Une prairie qui produit 20 tonnes/ha /an de poids frais absorbe dans l’année 2000 tonnes d’eau, dont 3 t deviennent de l’eau de constitution des tissus végétaux: le reste sert au transit de sève sous l’action de la transpiration végétale.</w:t>
      </w:r>
    </w:p>
    <w:p w:rsidR="0089613B" w:rsidRDefault="0089613B" w:rsidP="00EF69BA">
      <w:pPr>
        <w:jc w:val="both"/>
        <w:rPr>
          <w:rFonts w:asciiTheme="majorBidi" w:hAnsiTheme="majorBidi" w:cstheme="majorBidi"/>
          <w:sz w:val="24"/>
          <w:szCs w:val="24"/>
        </w:rPr>
      </w:pPr>
    </w:p>
    <w:p w:rsidR="0089613B" w:rsidRDefault="0089613B" w:rsidP="00EF69BA">
      <w:pPr>
        <w:jc w:val="both"/>
        <w:rPr>
          <w:rFonts w:asciiTheme="majorBidi" w:hAnsiTheme="majorBidi" w:cstheme="majorBidi"/>
          <w:sz w:val="24"/>
          <w:szCs w:val="24"/>
        </w:rPr>
      </w:pPr>
    </w:p>
    <w:p w:rsidR="0089613B" w:rsidRPr="00EF69BA" w:rsidRDefault="0089613B" w:rsidP="00F35148">
      <w:pPr>
        <w:jc w:val="both"/>
        <w:rPr>
          <w:rFonts w:asciiTheme="majorBidi" w:hAnsiTheme="majorBidi" w:cstheme="majorBidi"/>
          <w:sz w:val="24"/>
          <w:szCs w:val="24"/>
        </w:rPr>
      </w:pPr>
      <w:r w:rsidRPr="0089613B">
        <w:rPr>
          <w:rFonts w:asciiTheme="majorBidi" w:hAnsiTheme="majorBidi" w:cstheme="majorBidi"/>
          <w:sz w:val="24"/>
          <w:szCs w:val="24"/>
        </w:rPr>
        <w:drawing>
          <wp:inline distT="0" distB="0" distL="0" distR="0">
            <wp:extent cx="2147570" cy="2147570"/>
            <wp:effectExtent l="19050" t="0" r="5080" b="0"/>
            <wp:docPr id="4" name="Image 25"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download.jpg"/>
                    <pic:cNvPicPr>
                      <a:picLocks noChangeAspect="1" noChangeArrowheads="1"/>
                    </pic:cNvPicPr>
                  </pic:nvPicPr>
                  <pic:blipFill>
                    <a:blip r:embed="rId36"/>
                    <a:srcRect/>
                    <a:stretch>
                      <a:fillRect/>
                    </a:stretch>
                  </pic:blipFill>
                  <pic:spPr bwMode="auto">
                    <a:xfrm>
                      <a:off x="0" y="0"/>
                      <a:ext cx="2147570" cy="2147570"/>
                    </a:xfrm>
                    <a:prstGeom prst="rect">
                      <a:avLst/>
                    </a:prstGeom>
                    <a:noFill/>
                    <a:ln w="9525">
                      <a:noFill/>
                      <a:miter lim="800000"/>
                      <a:headEnd/>
                      <a:tailEnd/>
                    </a:ln>
                  </pic:spPr>
                </pic:pic>
              </a:graphicData>
            </a:graphic>
          </wp:inline>
        </w:drawing>
      </w:r>
      <w:r w:rsidR="00F35148">
        <w:rPr>
          <w:rFonts w:asciiTheme="majorBidi" w:hAnsiTheme="majorBidi" w:cstheme="majorBidi"/>
          <w:sz w:val="24"/>
          <w:szCs w:val="24"/>
        </w:rPr>
        <w:t xml:space="preserve">  </w:t>
      </w:r>
      <w:r w:rsidR="00F35148" w:rsidRPr="0089613B">
        <w:rPr>
          <w:rFonts w:asciiTheme="majorBidi" w:hAnsiTheme="majorBidi" w:cstheme="majorBidi"/>
          <w:sz w:val="24"/>
          <w:szCs w:val="24"/>
        </w:rPr>
        <w:t>Salpes, animal marin transparent</w:t>
      </w:r>
      <w:r w:rsidR="00F35148">
        <w:rPr>
          <w:rFonts w:asciiTheme="majorBidi" w:hAnsiTheme="majorBidi" w:cstheme="majorBidi"/>
          <w:sz w:val="24"/>
          <w:szCs w:val="24"/>
        </w:rPr>
        <w:t>, renfermant plus de 99% eau.</w:t>
      </w:r>
    </w:p>
    <w:p w:rsidR="00EF69BA" w:rsidRPr="00EF69BA" w:rsidRDefault="008806F3" w:rsidP="00EF69BA">
      <w:pPr>
        <w:jc w:val="both"/>
        <w:rPr>
          <w:rFonts w:asciiTheme="majorBidi" w:hAnsiTheme="majorBidi" w:cstheme="majorBidi"/>
          <w:sz w:val="24"/>
          <w:szCs w:val="24"/>
        </w:rPr>
      </w:pPr>
      <w:r>
        <w:rPr>
          <w:rFonts w:asciiTheme="majorBidi" w:hAnsiTheme="majorBidi" w:cstheme="majorBidi"/>
          <w:b/>
          <w:bCs/>
          <w:sz w:val="24"/>
          <w:szCs w:val="24"/>
        </w:rPr>
        <w:t>2</w:t>
      </w:r>
      <w:r w:rsidR="00EF69BA" w:rsidRPr="00EF69BA">
        <w:rPr>
          <w:rFonts w:asciiTheme="majorBidi" w:hAnsiTheme="majorBidi" w:cstheme="majorBidi"/>
          <w:b/>
          <w:bCs/>
          <w:sz w:val="24"/>
          <w:szCs w:val="24"/>
        </w:rPr>
        <w:t>.1. Ecosystèmes terrestres: problèmes de sécheresse.</w:t>
      </w:r>
    </w:p>
    <w:p w:rsidR="00EF69BA" w:rsidRPr="00EF69BA" w:rsidRDefault="00EF69BA" w:rsidP="00EF69BA">
      <w:pPr>
        <w:jc w:val="both"/>
        <w:rPr>
          <w:rFonts w:asciiTheme="majorBidi" w:hAnsiTheme="majorBidi" w:cstheme="majorBidi"/>
          <w:sz w:val="24"/>
          <w:szCs w:val="24"/>
        </w:rPr>
      </w:pPr>
      <w:r w:rsidRPr="00EF69BA">
        <w:rPr>
          <w:rFonts w:asciiTheme="majorBidi" w:hAnsiTheme="majorBidi" w:cstheme="majorBidi"/>
          <w:sz w:val="24"/>
          <w:szCs w:val="24"/>
        </w:rPr>
        <w:tab/>
        <w:t>Nous allons évoquer dans ce chapitre les mécanismes, ainsi que les adaptations développées par les organismes.</w:t>
      </w:r>
    </w:p>
    <w:p w:rsidR="00EF69BA" w:rsidRPr="00EF69BA" w:rsidRDefault="00EF69BA" w:rsidP="007F3D37">
      <w:pPr>
        <w:jc w:val="both"/>
        <w:rPr>
          <w:rFonts w:asciiTheme="majorBidi" w:hAnsiTheme="majorBidi" w:cstheme="majorBidi"/>
          <w:sz w:val="24"/>
          <w:szCs w:val="24"/>
        </w:rPr>
      </w:pPr>
      <w:r w:rsidRPr="00EF69BA">
        <w:rPr>
          <w:rFonts w:asciiTheme="majorBidi" w:hAnsiTheme="majorBidi" w:cstheme="majorBidi"/>
          <w:sz w:val="24"/>
          <w:szCs w:val="24"/>
        </w:rPr>
        <w:t xml:space="preserve">Chez les végétaux supérieurs, la succion de l’eau du sol se fait grâce à </w:t>
      </w:r>
      <w:r w:rsidR="00F35148">
        <w:rPr>
          <w:rFonts w:asciiTheme="majorBidi" w:hAnsiTheme="majorBidi" w:cstheme="majorBidi"/>
          <w:sz w:val="24"/>
          <w:szCs w:val="24"/>
        </w:rPr>
        <w:t>un</w:t>
      </w:r>
      <w:r w:rsidRPr="00EF69BA">
        <w:rPr>
          <w:rFonts w:asciiTheme="majorBidi" w:hAnsiTheme="majorBidi" w:cstheme="majorBidi"/>
          <w:sz w:val="24"/>
          <w:szCs w:val="24"/>
        </w:rPr>
        <w:t xml:space="preserve"> gradient de pression osmotique depuis les feuilles, où cette pression est forte (généralement 15 à 25 atm</w:t>
      </w:r>
      <w:r w:rsidR="008806F3">
        <w:rPr>
          <w:rFonts w:asciiTheme="majorBidi" w:hAnsiTheme="majorBidi" w:cstheme="majorBidi"/>
          <w:sz w:val="24"/>
          <w:szCs w:val="24"/>
        </w:rPr>
        <w:t>osphères</w:t>
      </w:r>
      <w:r w:rsidRPr="00EF69BA">
        <w:rPr>
          <w:rFonts w:asciiTheme="majorBidi" w:hAnsiTheme="majorBidi" w:cstheme="majorBidi"/>
          <w:sz w:val="24"/>
          <w:szCs w:val="24"/>
        </w:rPr>
        <w:t xml:space="preserve"> pour les plantes normales) et au niveau desquelles l’eau est arrachée par le vent, jusqu’au sol, où la pression osmotique est faible. La régulation de la P</w:t>
      </w:r>
      <w:r w:rsidR="00D02825">
        <w:rPr>
          <w:rFonts w:asciiTheme="majorBidi" w:hAnsiTheme="majorBidi" w:cstheme="majorBidi"/>
          <w:sz w:val="24"/>
          <w:szCs w:val="24"/>
        </w:rPr>
        <w:t>ression</w:t>
      </w:r>
      <w:r w:rsidR="007F3D37">
        <w:rPr>
          <w:rFonts w:asciiTheme="majorBidi" w:hAnsiTheme="majorBidi" w:cstheme="majorBidi"/>
          <w:sz w:val="24"/>
          <w:szCs w:val="24"/>
        </w:rPr>
        <w:t xml:space="preserve"> </w:t>
      </w:r>
      <w:r w:rsidRPr="00EF69BA">
        <w:rPr>
          <w:rFonts w:asciiTheme="majorBidi" w:hAnsiTheme="majorBidi" w:cstheme="majorBidi"/>
          <w:sz w:val="24"/>
          <w:szCs w:val="24"/>
        </w:rPr>
        <w:t>O</w:t>
      </w:r>
      <w:r w:rsidR="00D02825">
        <w:rPr>
          <w:rFonts w:asciiTheme="majorBidi" w:hAnsiTheme="majorBidi" w:cstheme="majorBidi"/>
          <w:sz w:val="24"/>
          <w:szCs w:val="24"/>
        </w:rPr>
        <w:t>smotique</w:t>
      </w:r>
      <w:r w:rsidRPr="00EF69BA">
        <w:rPr>
          <w:rFonts w:asciiTheme="majorBidi" w:hAnsiTheme="majorBidi" w:cstheme="majorBidi"/>
          <w:sz w:val="24"/>
          <w:szCs w:val="24"/>
        </w:rPr>
        <w:t xml:space="preserve"> des tissus végétaux est donc essentielle à la nutrition. </w:t>
      </w:r>
    </w:p>
    <w:p w:rsidR="00EF69BA" w:rsidRPr="00EF69BA" w:rsidRDefault="00EF69BA" w:rsidP="00EF69BA">
      <w:pPr>
        <w:jc w:val="both"/>
        <w:rPr>
          <w:rFonts w:asciiTheme="majorBidi" w:hAnsiTheme="majorBidi" w:cstheme="majorBidi"/>
          <w:sz w:val="24"/>
          <w:szCs w:val="24"/>
        </w:rPr>
      </w:pPr>
      <w:r w:rsidRPr="00EF69BA">
        <w:rPr>
          <w:rFonts w:asciiTheme="majorBidi" w:hAnsiTheme="majorBidi" w:cstheme="majorBidi"/>
          <w:sz w:val="24"/>
          <w:szCs w:val="24"/>
        </w:rPr>
        <w:t xml:space="preserve">PO: Pression Osmotique </w:t>
      </w:r>
    </w:p>
    <w:p w:rsidR="00EF69BA" w:rsidRPr="00EF69BA" w:rsidRDefault="008806F3" w:rsidP="00EF69BA">
      <w:pPr>
        <w:jc w:val="both"/>
        <w:rPr>
          <w:rFonts w:asciiTheme="majorBidi" w:hAnsiTheme="majorBidi" w:cstheme="majorBidi"/>
          <w:sz w:val="24"/>
          <w:szCs w:val="24"/>
        </w:rPr>
      </w:pPr>
      <w:r>
        <w:rPr>
          <w:rFonts w:asciiTheme="majorBidi" w:hAnsiTheme="majorBidi" w:cstheme="majorBidi"/>
          <w:b/>
          <w:bCs/>
          <w:sz w:val="24"/>
          <w:szCs w:val="24"/>
        </w:rPr>
        <w:t xml:space="preserve">             2</w:t>
      </w:r>
      <w:r w:rsidR="00EF69BA" w:rsidRPr="00EF69BA">
        <w:rPr>
          <w:rFonts w:asciiTheme="majorBidi" w:hAnsiTheme="majorBidi" w:cstheme="majorBidi"/>
          <w:b/>
          <w:bCs/>
          <w:sz w:val="24"/>
          <w:szCs w:val="24"/>
        </w:rPr>
        <w:t xml:space="preserve">.1.1. </w:t>
      </w:r>
      <w:r w:rsidR="00EF69BA" w:rsidRPr="00EF69BA">
        <w:rPr>
          <w:rFonts w:asciiTheme="majorBidi" w:hAnsiTheme="majorBidi" w:cstheme="majorBidi"/>
          <w:b/>
          <w:bCs/>
          <w:i/>
          <w:iCs/>
          <w:sz w:val="24"/>
          <w:szCs w:val="24"/>
        </w:rPr>
        <w:t xml:space="preserve">Végétaux xérophiles. </w:t>
      </w:r>
      <w:r w:rsidR="00EF69BA" w:rsidRPr="00EF69BA">
        <w:rPr>
          <w:rFonts w:asciiTheme="majorBidi" w:hAnsiTheme="majorBidi" w:cstheme="majorBidi"/>
          <w:b/>
          <w:bCs/>
          <w:sz w:val="24"/>
          <w:szCs w:val="24"/>
        </w:rPr>
        <w:t xml:space="preserve"> </w:t>
      </w:r>
    </w:p>
    <w:p w:rsidR="00EF69BA" w:rsidRPr="00EF69BA" w:rsidRDefault="00EF69BA" w:rsidP="00EF69BA">
      <w:pPr>
        <w:jc w:val="both"/>
        <w:rPr>
          <w:rFonts w:asciiTheme="majorBidi" w:hAnsiTheme="majorBidi" w:cstheme="majorBidi"/>
          <w:sz w:val="24"/>
          <w:szCs w:val="24"/>
        </w:rPr>
      </w:pPr>
      <w:r w:rsidRPr="00EF69BA">
        <w:rPr>
          <w:rFonts w:asciiTheme="majorBidi" w:hAnsiTheme="majorBidi" w:cstheme="majorBidi"/>
          <w:sz w:val="24"/>
          <w:szCs w:val="24"/>
        </w:rPr>
        <w:tab/>
        <w:t xml:space="preserve">La sècheresse de l’atmosphère et la rareté des pluies sont des facteurs contrôlant sévèrement la répartition des espèces végétales. Les espèces adaptées à la sécheresse sont qualifiées de végétaux xérophiles ou de </w:t>
      </w:r>
      <w:r w:rsidRPr="00EF69BA">
        <w:rPr>
          <w:rFonts w:asciiTheme="majorBidi" w:hAnsiTheme="majorBidi" w:cstheme="majorBidi"/>
          <w:b/>
          <w:bCs/>
          <w:sz w:val="24"/>
          <w:szCs w:val="24"/>
        </w:rPr>
        <w:t xml:space="preserve">xérophytes. </w:t>
      </w:r>
      <w:r w:rsidRPr="00EF69BA">
        <w:rPr>
          <w:rFonts w:asciiTheme="majorBidi" w:hAnsiTheme="majorBidi" w:cstheme="majorBidi"/>
          <w:sz w:val="24"/>
          <w:szCs w:val="24"/>
        </w:rPr>
        <w:t>Elles se caractérisent par divers types d’adaptations:</w:t>
      </w:r>
    </w:p>
    <w:p w:rsidR="00EF69BA" w:rsidRPr="00EF69BA" w:rsidRDefault="00EF69BA" w:rsidP="008806F3">
      <w:pPr>
        <w:jc w:val="both"/>
        <w:rPr>
          <w:rFonts w:asciiTheme="majorBidi" w:hAnsiTheme="majorBidi" w:cstheme="majorBidi"/>
          <w:sz w:val="24"/>
          <w:szCs w:val="24"/>
        </w:rPr>
      </w:pPr>
      <w:r w:rsidRPr="00EF69BA">
        <w:rPr>
          <w:rFonts w:asciiTheme="majorBidi" w:hAnsiTheme="majorBidi" w:cstheme="majorBidi"/>
          <w:b/>
          <w:bCs/>
          <w:sz w:val="24"/>
          <w:szCs w:val="24"/>
        </w:rPr>
        <w:t xml:space="preserve"> </w:t>
      </w:r>
      <w:r w:rsidR="008806F3">
        <w:rPr>
          <w:rFonts w:asciiTheme="majorBidi" w:hAnsiTheme="majorBidi" w:cstheme="majorBidi"/>
          <w:b/>
          <w:bCs/>
          <w:sz w:val="24"/>
          <w:szCs w:val="24"/>
        </w:rPr>
        <w:t xml:space="preserve">                      </w:t>
      </w:r>
      <w:r w:rsidRPr="00EF69BA">
        <w:rPr>
          <w:rFonts w:asciiTheme="majorBidi" w:hAnsiTheme="majorBidi" w:cstheme="majorBidi"/>
          <w:b/>
          <w:bCs/>
          <w:sz w:val="24"/>
          <w:szCs w:val="24"/>
        </w:rPr>
        <w:t xml:space="preserve"> </w:t>
      </w:r>
      <w:r w:rsidR="008806F3">
        <w:rPr>
          <w:rFonts w:asciiTheme="majorBidi" w:hAnsiTheme="majorBidi" w:cstheme="majorBidi"/>
          <w:b/>
          <w:bCs/>
          <w:sz w:val="24"/>
          <w:szCs w:val="24"/>
        </w:rPr>
        <w:t>1.</w:t>
      </w:r>
      <w:r w:rsidRPr="00EF69BA">
        <w:rPr>
          <w:rFonts w:asciiTheme="majorBidi" w:hAnsiTheme="majorBidi" w:cstheme="majorBidi"/>
          <w:b/>
          <w:bCs/>
          <w:sz w:val="24"/>
          <w:szCs w:val="24"/>
        </w:rPr>
        <w:t xml:space="preserve"> Adaptations morphologiques </w:t>
      </w:r>
      <w:r w:rsidRPr="00EF69BA">
        <w:rPr>
          <w:rFonts w:asciiTheme="majorBidi" w:hAnsiTheme="majorBidi" w:cstheme="majorBidi"/>
          <w:sz w:val="24"/>
          <w:szCs w:val="24"/>
        </w:rPr>
        <w:t>dirigées vers la recherche de l’eau: en particulier, développement importants du système radiculaires à la fois en surface et par des racines pivotantes. On a observé d</w:t>
      </w:r>
      <w:r w:rsidR="0079096C">
        <w:rPr>
          <w:rFonts w:asciiTheme="majorBidi" w:hAnsiTheme="majorBidi" w:cstheme="majorBidi"/>
          <w:sz w:val="24"/>
          <w:szCs w:val="24"/>
        </w:rPr>
        <w:t>an</w:t>
      </w:r>
      <w:r w:rsidRPr="00EF69BA">
        <w:rPr>
          <w:rFonts w:asciiTheme="majorBidi" w:hAnsiTheme="majorBidi" w:cstheme="majorBidi"/>
          <w:sz w:val="24"/>
          <w:szCs w:val="24"/>
        </w:rPr>
        <w:t>s le Sahara qu’un Acacia de 3 m de haut allait chercher l’eau à 35m de profondeur (on n’a, en fait aucune idée des réserves d’eau du sous –sol saharien).</w:t>
      </w:r>
    </w:p>
    <w:p w:rsidR="00EF69BA" w:rsidRDefault="008806F3" w:rsidP="00EF69BA">
      <w:pPr>
        <w:jc w:val="both"/>
        <w:rPr>
          <w:rFonts w:asciiTheme="majorBidi" w:hAnsiTheme="majorBidi" w:cstheme="majorBidi"/>
          <w:sz w:val="24"/>
          <w:szCs w:val="24"/>
        </w:rPr>
      </w:pPr>
      <w:r>
        <w:rPr>
          <w:rFonts w:asciiTheme="majorBidi" w:hAnsiTheme="majorBidi" w:cstheme="majorBidi"/>
          <w:b/>
          <w:bCs/>
          <w:sz w:val="24"/>
          <w:szCs w:val="24"/>
        </w:rPr>
        <w:t xml:space="preserve">                        2.</w:t>
      </w:r>
      <w:r w:rsidR="00EF69BA" w:rsidRPr="00EF69BA">
        <w:rPr>
          <w:rFonts w:asciiTheme="majorBidi" w:hAnsiTheme="majorBidi" w:cstheme="majorBidi"/>
          <w:b/>
          <w:bCs/>
          <w:sz w:val="24"/>
          <w:szCs w:val="24"/>
        </w:rPr>
        <w:t xml:space="preserve"> Adaptation </w:t>
      </w:r>
      <w:proofErr w:type="spellStart"/>
      <w:r w:rsidR="00EF69BA" w:rsidRPr="00EF69BA">
        <w:rPr>
          <w:rFonts w:asciiTheme="majorBidi" w:hAnsiTheme="majorBidi" w:cstheme="majorBidi"/>
          <w:b/>
          <w:bCs/>
          <w:sz w:val="24"/>
          <w:szCs w:val="24"/>
        </w:rPr>
        <w:t>anatomo</w:t>
      </w:r>
      <w:proofErr w:type="spellEnd"/>
      <w:r w:rsidR="00EF69BA" w:rsidRPr="00EF69BA">
        <w:rPr>
          <w:rFonts w:asciiTheme="majorBidi" w:hAnsiTheme="majorBidi" w:cstheme="majorBidi"/>
          <w:b/>
          <w:bCs/>
          <w:sz w:val="24"/>
          <w:szCs w:val="24"/>
        </w:rPr>
        <w:t xml:space="preserve">-histologiques </w:t>
      </w:r>
      <w:r w:rsidR="00EF69BA" w:rsidRPr="00EF69BA">
        <w:rPr>
          <w:rFonts w:asciiTheme="majorBidi" w:hAnsiTheme="majorBidi" w:cstheme="majorBidi"/>
          <w:sz w:val="24"/>
          <w:szCs w:val="24"/>
        </w:rPr>
        <w:t>diminuant la transpiration des organes aériens; réduction des surfaces foliaires (allant jusqu’à l’absence des feuilles; les tiges sont alors chlorophylliennes); sclérification des surfaces (deviennent épais et dur) enfoncement des stomates; revêtement cireux, et autres…</w:t>
      </w:r>
    </w:p>
    <w:p w:rsidR="00EF69BA" w:rsidRDefault="00EF69BA" w:rsidP="00EF69BA">
      <w:pPr>
        <w:jc w:val="both"/>
        <w:rPr>
          <w:rFonts w:asciiTheme="majorBidi" w:hAnsiTheme="majorBidi" w:cstheme="majorBidi"/>
          <w:sz w:val="24"/>
          <w:szCs w:val="24"/>
        </w:rPr>
      </w:pPr>
      <w:r w:rsidRPr="00EF69BA">
        <w:rPr>
          <w:rFonts w:asciiTheme="majorBidi" w:hAnsiTheme="majorBidi" w:cstheme="majorBidi"/>
          <w:sz w:val="24"/>
          <w:szCs w:val="24"/>
        </w:rPr>
        <w:object w:dxaOrig="7191" w:dyaOrig="5393">
          <v:shape id="_x0000_i1036" type="#_x0000_t75" style="width:359.15pt;height:269.6pt" o:ole="">
            <v:imagedata r:id="rId37" o:title=""/>
          </v:shape>
          <o:OLEObject Type="Embed" ProgID="PowerPoint.Slide.12" ShapeID="_x0000_i1036" DrawAspect="Content" ObjectID="_1671390794" r:id="rId38"/>
        </w:object>
      </w:r>
    </w:p>
    <w:p w:rsidR="002C46C0" w:rsidRPr="002C46C0" w:rsidRDefault="002C46C0" w:rsidP="008806F3">
      <w:pPr>
        <w:jc w:val="both"/>
        <w:rPr>
          <w:rFonts w:asciiTheme="majorBidi" w:hAnsiTheme="majorBidi" w:cstheme="majorBidi"/>
          <w:sz w:val="24"/>
          <w:szCs w:val="24"/>
        </w:rPr>
      </w:pPr>
      <w:r w:rsidRPr="002C46C0">
        <w:rPr>
          <w:rFonts w:asciiTheme="majorBidi" w:hAnsiTheme="majorBidi" w:cstheme="majorBidi"/>
          <w:b/>
          <w:bCs/>
          <w:sz w:val="24"/>
          <w:szCs w:val="24"/>
        </w:rPr>
        <w:t xml:space="preserve"> </w:t>
      </w:r>
      <w:r w:rsidR="008806F3">
        <w:rPr>
          <w:rFonts w:asciiTheme="majorBidi" w:hAnsiTheme="majorBidi" w:cstheme="majorBidi"/>
          <w:b/>
          <w:bCs/>
          <w:sz w:val="24"/>
          <w:szCs w:val="24"/>
        </w:rPr>
        <w:t xml:space="preserve">                        3.</w:t>
      </w:r>
      <w:r w:rsidRPr="002C46C0">
        <w:rPr>
          <w:rFonts w:asciiTheme="majorBidi" w:hAnsiTheme="majorBidi" w:cstheme="majorBidi"/>
          <w:b/>
          <w:bCs/>
          <w:sz w:val="24"/>
          <w:szCs w:val="24"/>
        </w:rPr>
        <w:t xml:space="preserve"> Adaptation chimique: </w:t>
      </w:r>
      <w:r w:rsidRPr="002C46C0">
        <w:rPr>
          <w:rFonts w:asciiTheme="majorBidi" w:hAnsiTheme="majorBidi" w:cstheme="majorBidi"/>
          <w:sz w:val="24"/>
          <w:szCs w:val="24"/>
        </w:rPr>
        <w:t>surtout dirigées vers l’augmentation de Pression Osmotique de la sève: la tension de vapeur en équilibre avec le liquide s’en trouve diminuée. C’est ainsi que la sève atteint 30 à 50 atm</w:t>
      </w:r>
      <w:r w:rsidR="008806F3">
        <w:rPr>
          <w:rFonts w:asciiTheme="majorBidi" w:hAnsiTheme="majorBidi" w:cstheme="majorBidi"/>
          <w:sz w:val="24"/>
          <w:szCs w:val="24"/>
        </w:rPr>
        <w:t>osphères</w:t>
      </w:r>
      <w:r w:rsidRPr="002C46C0">
        <w:rPr>
          <w:rFonts w:asciiTheme="majorBidi" w:hAnsiTheme="majorBidi" w:cstheme="majorBidi"/>
          <w:sz w:val="24"/>
          <w:szCs w:val="24"/>
        </w:rPr>
        <w:t xml:space="preserve"> chez le Chêne vert et l’Olivier, et parfois plus chez les véritables xérophytes. Certaines espèces y adjoignent une </w:t>
      </w:r>
      <w:r w:rsidRPr="002C46C0">
        <w:rPr>
          <w:rFonts w:asciiTheme="majorBidi" w:hAnsiTheme="majorBidi" w:cstheme="majorBidi"/>
          <w:i/>
          <w:iCs/>
          <w:sz w:val="24"/>
          <w:szCs w:val="24"/>
        </w:rPr>
        <w:t xml:space="preserve">succulence de la tige et des feuilles </w:t>
      </w:r>
      <w:r w:rsidRPr="002C46C0">
        <w:rPr>
          <w:rFonts w:asciiTheme="majorBidi" w:hAnsiTheme="majorBidi" w:cstheme="majorBidi"/>
          <w:sz w:val="24"/>
          <w:szCs w:val="24"/>
        </w:rPr>
        <w:t xml:space="preserve">assurant une réserve </w:t>
      </w:r>
      <w:r w:rsidR="008806F3" w:rsidRPr="002C46C0">
        <w:rPr>
          <w:rFonts w:asciiTheme="majorBidi" w:hAnsiTheme="majorBidi" w:cstheme="majorBidi"/>
          <w:sz w:val="24"/>
          <w:szCs w:val="24"/>
        </w:rPr>
        <w:t>d’eau,</w:t>
      </w:r>
      <w:r w:rsidRPr="002C46C0">
        <w:rPr>
          <w:rFonts w:asciiTheme="majorBidi" w:hAnsiTheme="majorBidi" w:cstheme="majorBidi"/>
          <w:sz w:val="24"/>
          <w:szCs w:val="24"/>
        </w:rPr>
        <w:t xml:space="preserve"> liée à des </w:t>
      </w:r>
      <w:proofErr w:type="spellStart"/>
      <w:r w:rsidRPr="002C46C0">
        <w:rPr>
          <w:rFonts w:asciiTheme="majorBidi" w:hAnsiTheme="majorBidi" w:cstheme="majorBidi"/>
          <w:sz w:val="24"/>
          <w:szCs w:val="24"/>
        </w:rPr>
        <w:t>mucopolysaccharides</w:t>
      </w:r>
      <w:proofErr w:type="spellEnd"/>
      <w:r w:rsidRPr="002C46C0">
        <w:rPr>
          <w:rFonts w:asciiTheme="majorBidi" w:hAnsiTheme="majorBidi" w:cstheme="majorBidi"/>
          <w:sz w:val="24"/>
          <w:szCs w:val="24"/>
        </w:rPr>
        <w:t xml:space="preserve"> (la sève devient « filante »). C’est le cas des cactus, Euphorbiacées </w:t>
      </w:r>
      <w:proofErr w:type="spellStart"/>
      <w:r w:rsidRPr="002C46C0">
        <w:rPr>
          <w:rFonts w:asciiTheme="majorBidi" w:hAnsiTheme="majorBidi" w:cstheme="majorBidi"/>
          <w:sz w:val="24"/>
          <w:szCs w:val="24"/>
        </w:rPr>
        <w:t>cactiformes</w:t>
      </w:r>
      <w:proofErr w:type="spellEnd"/>
      <w:r w:rsidRPr="002C46C0">
        <w:rPr>
          <w:rFonts w:asciiTheme="majorBidi" w:hAnsiTheme="majorBidi" w:cstheme="majorBidi"/>
          <w:sz w:val="24"/>
          <w:szCs w:val="24"/>
        </w:rPr>
        <w:t xml:space="preserve">,  </w:t>
      </w:r>
      <w:proofErr w:type="spellStart"/>
      <w:r w:rsidRPr="002C46C0">
        <w:rPr>
          <w:rFonts w:asciiTheme="majorBidi" w:hAnsiTheme="majorBidi" w:cstheme="majorBidi"/>
          <w:sz w:val="24"/>
          <w:szCs w:val="24"/>
        </w:rPr>
        <w:t>etc</w:t>
      </w:r>
      <w:proofErr w:type="spellEnd"/>
      <w:r w:rsidRPr="002C46C0">
        <w:rPr>
          <w:rFonts w:asciiTheme="majorBidi" w:hAnsiTheme="majorBidi" w:cstheme="majorBidi"/>
          <w:sz w:val="24"/>
          <w:szCs w:val="24"/>
        </w:rPr>
        <w:t>…</w:t>
      </w:r>
    </w:p>
    <w:p w:rsidR="002C46C0" w:rsidRPr="002C46C0" w:rsidRDefault="008806F3" w:rsidP="002C46C0">
      <w:pPr>
        <w:jc w:val="both"/>
        <w:rPr>
          <w:rFonts w:asciiTheme="majorBidi" w:hAnsiTheme="majorBidi" w:cstheme="majorBidi"/>
          <w:sz w:val="24"/>
          <w:szCs w:val="24"/>
        </w:rPr>
      </w:pPr>
      <w:r>
        <w:rPr>
          <w:rFonts w:asciiTheme="majorBidi" w:hAnsiTheme="majorBidi" w:cstheme="majorBidi"/>
          <w:b/>
          <w:bCs/>
          <w:sz w:val="24"/>
          <w:szCs w:val="24"/>
        </w:rPr>
        <w:t xml:space="preserve">                      4.</w:t>
      </w:r>
      <w:r w:rsidR="002C46C0" w:rsidRPr="002C46C0">
        <w:rPr>
          <w:rFonts w:asciiTheme="majorBidi" w:hAnsiTheme="majorBidi" w:cstheme="majorBidi"/>
          <w:b/>
          <w:bCs/>
          <w:sz w:val="24"/>
          <w:szCs w:val="24"/>
        </w:rPr>
        <w:t xml:space="preserve"> Adaptations </w:t>
      </w:r>
      <w:proofErr w:type="spellStart"/>
      <w:r w:rsidR="002C46C0" w:rsidRPr="002C46C0">
        <w:rPr>
          <w:rFonts w:asciiTheme="majorBidi" w:hAnsiTheme="majorBidi" w:cstheme="majorBidi"/>
          <w:b/>
          <w:bCs/>
          <w:sz w:val="24"/>
          <w:szCs w:val="24"/>
        </w:rPr>
        <w:t>phénologiques</w:t>
      </w:r>
      <w:proofErr w:type="spellEnd"/>
      <w:r w:rsidR="002C46C0" w:rsidRPr="002C46C0">
        <w:rPr>
          <w:rFonts w:asciiTheme="majorBidi" w:hAnsiTheme="majorBidi" w:cstheme="majorBidi"/>
          <w:b/>
          <w:bCs/>
          <w:sz w:val="24"/>
          <w:szCs w:val="24"/>
        </w:rPr>
        <w:t xml:space="preserve">. </w:t>
      </w:r>
      <w:r w:rsidR="002C46C0" w:rsidRPr="002C46C0">
        <w:rPr>
          <w:rFonts w:asciiTheme="majorBidi" w:hAnsiTheme="majorBidi" w:cstheme="majorBidi"/>
          <w:sz w:val="24"/>
          <w:szCs w:val="24"/>
        </w:rPr>
        <w:t>C’est une forme d’adaptation saisonnière de la plante, faisant coïncider la période de végétation active avec la saison la plus favorable. Exemple : esquive (</w:t>
      </w:r>
      <w:r w:rsidR="002C46C0" w:rsidRPr="002C46C0">
        <w:rPr>
          <w:rFonts w:asciiTheme="majorBidi" w:hAnsiTheme="majorBidi" w:cstheme="majorBidi"/>
          <w:i/>
          <w:iCs/>
          <w:sz w:val="24"/>
          <w:szCs w:val="24"/>
        </w:rPr>
        <w:t xml:space="preserve">La précocité constitue un important mécanisme d'esquive de la sécheresse de fin de cycle), </w:t>
      </w:r>
      <w:r w:rsidR="002C46C0" w:rsidRPr="002C46C0">
        <w:rPr>
          <w:rFonts w:asciiTheme="majorBidi" w:hAnsiTheme="majorBidi" w:cstheme="majorBidi"/>
          <w:sz w:val="24"/>
          <w:szCs w:val="24"/>
        </w:rPr>
        <w:t xml:space="preserve">contournement, dormance </w:t>
      </w:r>
      <w:proofErr w:type="spellStart"/>
      <w:r w:rsidR="002C46C0" w:rsidRPr="002C46C0">
        <w:rPr>
          <w:rFonts w:asciiTheme="majorBidi" w:hAnsiTheme="majorBidi" w:cstheme="majorBidi"/>
          <w:sz w:val="24"/>
          <w:szCs w:val="24"/>
        </w:rPr>
        <w:t>etc</w:t>
      </w:r>
      <w:proofErr w:type="spellEnd"/>
      <w:r w:rsidR="002C46C0" w:rsidRPr="002C46C0">
        <w:rPr>
          <w:rFonts w:asciiTheme="majorBidi" w:hAnsiTheme="majorBidi" w:cstheme="majorBidi"/>
          <w:sz w:val="24"/>
          <w:szCs w:val="24"/>
        </w:rPr>
        <w:t xml:space="preserve">… </w:t>
      </w:r>
    </w:p>
    <w:p w:rsidR="002C46C0" w:rsidRPr="002C46C0" w:rsidRDefault="008806F3" w:rsidP="002C46C0">
      <w:pPr>
        <w:jc w:val="both"/>
        <w:rPr>
          <w:rFonts w:asciiTheme="majorBidi" w:hAnsiTheme="majorBidi" w:cstheme="majorBidi"/>
          <w:sz w:val="24"/>
          <w:szCs w:val="24"/>
        </w:rPr>
      </w:pPr>
      <w:r>
        <w:rPr>
          <w:rFonts w:asciiTheme="majorBidi" w:hAnsiTheme="majorBidi" w:cstheme="majorBidi"/>
          <w:b/>
          <w:bCs/>
          <w:sz w:val="24"/>
          <w:szCs w:val="24"/>
        </w:rPr>
        <w:t>2</w:t>
      </w:r>
      <w:r w:rsidR="002C46C0" w:rsidRPr="002C46C0">
        <w:rPr>
          <w:rFonts w:asciiTheme="majorBidi" w:hAnsiTheme="majorBidi" w:cstheme="majorBidi"/>
          <w:b/>
          <w:bCs/>
          <w:sz w:val="24"/>
          <w:szCs w:val="24"/>
        </w:rPr>
        <w:t>.2. Interaction sol-tapis végétal dans le bilan hydrique.</w:t>
      </w:r>
    </w:p>
    <w:p w:rsidR="002C46C0" w:rsidRPr="002C46C0" w:rsidRDefault="008806F3" w:rsidP="002C46C0">
      <w:pPr>
        <w:jc w:val="both"/>
        <w:rPr>
          <w:rFonts w:asciiTheme="majorBidi" w:hAnsiTheme="majorBidi" w:cstheme="majorBidi"/>
          <w:sz w:val="24"/>
          <w:szCs w:val="24"/>
        </w:rPr>
      </w:pPr>
      <w:r>
        <w:rPr>
          <w:rFonts w:asciiTheme="majorBidi" w:hAnsiTheme="majorBidi" w:cstheme="majorBidi"/>
          <w:b/>
          <w:bCs/>
          <w:sz w:val="24"/>
          <w:szCs w:val="24"/>
        </w:rPr>
        <w:t xml:space="preserve">          2</w:t>
      </w:r>
      <w:r w:rsidR="002C46C0" w:rsidRPr="002C46C0">
        <w:rPr>
          <w:rFonts w:asciiTheme="majorBidi" w:hAnsiTheme="majorBidi" w:cstheme="majorBidi"/>
          <w:b/>
          <w:bCs/>
          <w:sz w:val="24"/>
          <w:szCs w:val="24"/>
        </w:rPr>
        <w:t>.2.1. Effet du tapis végétal sur l’écologie du sol.</w:t>
      </w:r>
    </w:p>
    <w:p w:rsidR="002C46C0" w:rsidRPr="002C46C0" w:rsidRDefault="002C46C0" w:rsidP="008806F3">
      <w:pPr>
        <w:ind w:firstLine="708"/>
        <w:jc w:val="both"/>
        <w:rPr>
          <w:rFonts w:asciiTheme="majorBidi" w:hAnsiTheme="majorBidi" w:cstheme="majorBidi"/>
          <w:sz w:val="24"/>
          <w:szCs w:val="24"/>
        </w:rPr>
      </w:pPr>
      <w:r w:rsidRPr="002C46C0">
        <w:rPr>
          <w:rFonts w:asciiTheme="majorBidi" w:hAnsiTheme="majorBidi" w:cstheme="majorBidi"/>
          <w:sz w:val="24"/>
          <w:szCs w:val="24"/>
        </w:rPr>
        <w:t xml:space="preserve">Ces effets sont nombreux: le tapis végétal brise la pluie, qui ruisselle alors le long des plantes au lieu de percuter la surface du sol; l’impact des gouttes d’eau est plus important quand la végétation est </w:t>
      </w:r>
      <w:r w:rsidR="00F15F57" w:rsidRPr="002C46C0">
        <w:rPr>
          <w:rFonts w:asciiTheme="majorBidi" w:hAnsiTheme="majorBidi" w:cstheme="majorBidi"/>
          <w:sz w:val="24"/>
          <w:szCs w:val="24"/>
        </w:rPr>
        <w:t>pauvre</w:t>
      </w:r>
      <w:r w:rsidRPr="002C46C0">
        <w:rPr>
          <w:rFonts w:asciiTheme="majorBidi" w:hAnsiTheme="majorBidi" w:cstheme="majorBidi"/>
          <w:sz w:val="24"/>
          <w:szCs w:val="24"/>
        </w:rPr>
        <w:t>.</w:t>
      </w:r>
    </w:p>
    <w:p w:rsidR="002C46C0" w:rsidRPr="002C46C0" w:rsidRDefault="002C46C0" w:rsidP="002C46C0">
      <w:pPr>
        <w:jc w:val="both"/>
        <w:rPr>
          <w:rFonts w:asciiTheme="majorBidi" w:hAnsiTheme="majorBidi" w:cstheme="majorBidi"/>
          <w:sz w:val="24"/>
          <w:szCs w:val="24"/>
        </w:rPr>
      </w:pPr>
      <w:r w:rsidRPr="002C46C0">
        <w:rPr>
          <w:rFonts w:asciiTheme="majorBidi" w:hAnsiTheme="majorBidi" w:cstheme="majorBidi"/>
          <w:sz w:val="24"/>
          <w:szCs w:val="24"/>
        </w:rPr>
        <w:t xml:space="preserve"> </w:t>
      </w:r>
      <w:r w:rsidR="008806F3">
        <w:rPr>
          <w:rFonts w:asciiTheme="majorBidi" w:hAnsiTheme="majorBidi" w:cstheme="majorBidi"/>
          <w:sz w:val="24"/>
          <w:szCs w:val="24"/>
        </w:rPr>
        <w:t xml:space="preserve">            </w:t>
      </w:r>
      <w:r w:rsidRPr="002C46C0">
        <w:rPr>
          <w:rFonts w:asciiTheme="majorBidi" w:hAnsiTheme="majorBidi" w:cstheme="majorBidi"/>
          <w:sz w:val="24"/>
          <w:szCs w:val="24"/>
        </w:rPr>
        <w:t xml:space="preserve"> -  Il constitue un </w:t>
      </w:r>
      <w:r w:rsidRPr="008806F3">
        <w:rPr>
          <w:rFonts w:asciiTheme="majorBidi" w:hAnsiTheme="majorBidi" w:cstheme="majorBidi"/>
          <w:b/>
          <w:bCs/>
          <w:i/>
          <w:iCs/>
          <w:sz w:val="24"/>
          <w:szCs w:val="24"/>
        </w:rPr>
        <w:t>réservoir d’eau</w:t>
      </w:r>
      <w:r w:rsidRPr="002C46C0">
        <w:rPr>
          <w:rFonts w:asciiTheme="majorBidi" w:hAnsiTheme="majorBidi" w:cstheme="majorBidi"/>
          <w:i/>
          <w:iCs/>
          <w:sz w:val="24"/>
          <w:szCs w:val="24"/>
        </w:rPr>
        <w:t xml:space="preserve">, </w:t>
      </w:r>
      <w:r w:rsidRPr="002C46C0">
        <w:rPr>
          <w:rFonts w:asciiTheme="majorBidi" w:hAnsiTheme="majorBidi" w:cstheme="majorBidi"/>
          <w:sz w:val="24"/>
          <w:szCs w:val="24"/>
        </w:rPr>
        <w:t xml:space="preserve">non seulement par la biomasse qu’il représente </w:t>
      </w:r>
      <w:r w:rsidR="00F15F57" w:rsidRPr="002C46C0">
        <w:rPr>
          <w:rFonts w:asciiTheme="majorBidi" w:hAnsiTheme="majorBidi" w:cstheme="majorBidi"/>
          <w:sz w:val="24"/>
          <w:szCs w:val="24"/>
        </w:rPr>
        <w:t>(même</w:t>
      </w:r>
      <w:r w:rsidRPr="002C46C0">
        <w:rPr>
          <w:rFonts w:asciiTheme="majorBidi" w:hAnsiTheme="majorBidi" w:cstheme="majorBidi"/>
          <w:sz w:val="24"/>
          <w:szCs w:val="24"/>
        </w:rPr>
        <w:t xml:space="preserve"> le bois et l’écorce peuvent servir à l’alimentation des animaux). Mais encore en la retenant par tension superficielle et capillarité soit au dessus du sol (mousse, herbacé), soit dans son épaisseur </w:t>
      </w:r>
      <w:r w:rsidR="00F15F57" w:rsidRPr="002C46C0">
        <w:rPr>
          <w:rFonts w:asciiTheme="majorBidi" w:hAnsiTheme="majorBidi" w:cstheme="majorBidi"/>
          <w:sz w:val="24"/>
          <w:szCs w:val="24"/>
        </w:rPr>
        <w:t>(chevelu</w:t>
      </w:r>
      <w:r w:rsidRPr="002C46C0">
        <w:rPr>
          <w:rFonts w:asciiTheme="majorBidi" w:hAnsiTheme="majorBidi" w:cstheme="majorBidi"/>
          <w:sz w:val="24"/>
          <w:szCs w:val="24"/>
        </w:rPr>
        <w:t xml:space="preserve"> de racines vivantes ou morte)</w:t>
      </w:r>
      <w:r w:rsidRPr="002C46C0">
        <w:rPr>
          <w:rFonts w:asciiTheme="majorBidi" w:hAnsiTheme="majorBidi" w:cstheme="majorBidi"/>
          <w:i/>
          <w:iCs/>
          <w:sz w:val="24"/>
          <w:szCs w:val="24"/>
        </w:rPr>
        <w:t xml:space="preserve"> </w:t>
      </w:r>
    </w:p>
    <w:p w:rsidR="002679A2" w:rsidRPr="002C46C0" w:rsidRDefault="002679A2" w:rsidP="008806F3">
      <w:pPr>
        <w:numPr>
          <w:ilvl w:val="0"/>
          <w:numId w:val="8"/>
        </w:numPr>
        <w:ind w:firstLine="273"/>
        <w:jc w:val="both"/>
        <w:rPr>
          <w:rFonts w:asciiTheme="majorBidi" w:hAnsiTheme="majorBidi" w:cstheme="majorBidi"/>
          <w:sz w:val="24"/>
          <w:szCs w:val="24"/>
        </w:rPr>
      </w:pPr>
      <w:r w:rsidRPr="008806F3">
        <w:rPr>
          <w:rFonts w:asciiTheme="majorBidi" w:hAnsiTheme="majorBidi" w:cstheme="majorBidi"/>
          <w:sz w:val="24"/>
          <w:szCs w:val="24"/>
        </w:rPr>
        <w:t xml:space="preserve">Il </w:t>
      </w:r>
      <w:r w:rsidRPr="008806F3">
        <w:rPr>
          <w:rFonts w:asciiTheme="majorBidi" w:hAnsiTheme="majorBidi" w:cstheme="majorBidi"/>
          <w:b/>
          <w:bCs/>
          <w:sz w:val="24"/>
          <w:szCs w:val="24"/>
        </w:rPr>
        <w:t>retient le sol</w:t>
      </w:r>
      <w:r w:rsidRPr="002C46C0">
        <w:rPr>
          <w:rFonts w:asciiTheme="majorBidi" w:hAnsiTheme="majorBidi" w:cstheme="majorBidi"/>
          <w:i/>
          <w:iCs/>
          <w:sz w:val="24"/>
          <w:szCs w:val="24"/>
        </w:rPr>
        <w:t xml:space="preserve"> </w:t>
      </w:r>
      <w:r w:rsidRPr="002C46C0">
        <w:rPr>
          <w:rFonts w:asciiTheme="majorBidi" w:hAnsiTheme="majorBidi" w:cstheme="majorBidi"/>
          <w:sz w:val="24"/>
          <w:szCs w:val="24"/>
        </w:rPr>
        <w:t xml:space="preserve">par </w:t>
      </w:r>
      <w:r w:rsidR="008806F3" w:rsidRPr="002C46C0">
        <w:rPr>
          <w:rFonts w:asciiTheme="majorBidi" w:hAnsiTheme="majorBidi" w:cstheme="majorBidi"/>
          <w:sz w:val="24"/>
          <w:szCs w:val="24"/>
        </w:rPr>
        <w:t>cette</w:t>
      </w:r>
      <w:r w:rsidRPr="002C46C0">
        <w:rPr>
          <w:rFonts w:asciiTheme="majorBidi" w:hAnsiTheme="majorBidi" w:cstheme="majorBidi"/>
          <w:sz w:val="24"/>
          <w:szCs w:val="24"/>
        </w:rPr>
        <w:t xml:space="preserve"> même chevelu-seul protection contre l’érosion en cas de pente.  L’immobilisation du sol est la première action d’une végétation pionnière, en particulier sur les terrains sableux (dune).</w:t>
      </w:r>
    </w:p>
    <w:p w:rsidR="002679A2" w:rsidRDefault="002679A2" w:rsidP="008806F3">
      <w:pPr>
        <w:numPr>
          <w:ilvl w:val="0"/>
          <w:numId w:val="8"/>
        </w:numPr>
        <w:ind w:firstLine="273"/>
        <w:jc w:val="both"/>
        <w:rPr>
          <w:rFonts w:asciiTheme="majorBidi" w:hAnsiTheme="majorBidi" w:cstheme="majorBidi"/>
          <w:sz w:val="24"/>
          <w:szCs w:val="24"/>
        </w:rPr>
      </w:pPr>
      <w:r w:rsidRPr="008806F3">
        <w:rPr>
          <w:rFonts w:asciiTheme="majorBidi" w:hAnsiTheme="majorBidi" w:cstheme="majorBidi"/>
          <w:sz w:val="24"/>
          <w:szCs w:val="24"/>
        </w:rPr>
        <w:t xml:space="preserve">Il </w:t>
      </w:r>
      <w:r w:rsidRPr="008806F3">
        <w:rPr>
          <w:rFonts w:asciiTheme="majorBidi" w:hAnsiTheme="majorBidi" w:cstheme="majorBidi"/>
          <w:b/>
          <w:bCs/>
          <w:sz w:val="24"/>
          <w:szCs w:val="24"/>
        </w:rPr>
        <w:t>échange son eau</w:t>
      </w:r>
      <w:r w:rsidRPr="002C46C0">
        <w:rPr>
          <w:rFonts w:asciiTheme="majorBidi" w:hAnsiTheme="majorBidi" w:cstheme="majorBidi"/>
          <w:sz w:val="24"/>
          <w:szCs w:val="24"/>
        </w:rPr>
        <w:t xml:space="preserve"> avec le sol selon un processus permanent que nous allons examiner  dans ce qui suit </w:t>
      </w:r>
    </w:p>
    <w:p w:rsidR="00F15F57" w:rsidRDefault="00F15F57" w:rsidP="00F15F57">
      <w:pPr>
        <w:jc w:val="both"/>
        <w:rPr>
          <w:rFonts w:asciiTheme="majorBidi" w:hAnsiTheme="majorBidi" w:cstheme="majorBidi"/>
          <w:sz w:val="24"/>
          <w:szCs w:val="24"/>
        </w:rPr>
      </w:pPr>
    </w:p>
    <w:p w:rsidR="00F15F57" w:rsidRPr="002C46C0" w:rsidRDefault="00F15F57" w:rsidP="00F15F57">
      <w:pPr>
        <w:jc w:val="both"/>
        <w:rPr>
          <w:rFonts w:asciiTheme="majorBidi" w:hAnsiTheme="majorBidi" w:cstheme="majorBidi"/>
          <w:sz w:val="24"/>
          <w:szCs w:val="24"/>
        </w:rPr>
      </w:pPr>
    </w:p>
    <w:p w:rsidR="002C46C0" w:rsidRPr="002C46C0" w:rsidRDefault="008806F3" w:rsidP="002C46C0">
      <w:pPr>
        <w:jc w:val="both"/>
        <w:rPr>
          <w:rFonts w:asciiTheme="majorBidi" w:hAnsiTheme="majorBidi" w:cstheme="majorBidi"/>
          <w:sz w:val="24"/>
          <w:szCs w:val="24"/>
        </w:rPr>
      </w:pPr>
      <w:r>
        <w:rPr>
          <w:rFonts w:asciiTheme="majorBidi" w:hAnsiTheme="majorBidi" w:cstheme="majorBidi"/>
          <w:b/>
          <w:bCs/>
          <w:sz w:val="24"/>
          <w:szCs w:val="24"/>
        </w:rPr>
        <w:t xml:space="preserve">          2</w:t>
      </w:r>
      <w:r w:rsidR="002C46C0" w:rsidRPr="002C46C0">
        <w:rPr>
          <w:rFonts w:asciiTheme="majorBidi" w:hAnsiTheme="majorBidi" w:cstheme="majorBidi"/>
          <w:b/>
          <w:bCs/>
          <w:sz w:val="24"/>
          <w:szCs w:val="24"/>
        </w:rPr>
        <w:t xml:space="preserve">.2.2. Interaction sol- végétation: mécanismes:- </w:t>
      </w:r>
    </w:p>
    <w:p w:rsidR="002C46C0" w:rsidRPr="002C46C0" w:rsidRDefault="002C46C0" w:rsidP="002C46C0">
      <w:pPr>
        <w:jc w:val="both"/>
        <w:rPr>
          <w:rFonts w:asciiTheme="majorBidi" w:hAnsiTheme="majorBidi" w:cstheme="majorBidi"/>
          <w:sz w:val="24"/>
          <w:szCs w:val="24"/>
        </w:rPr>
      </w:pPr>
      <w:r w:rsidRPr="002C46C0">
        <w:rPr>
          <w:rFonts w:asciiTheme="majorBidi" w:hAnsiTheme="majorBidi" w:cstheme="majorBidi"/>
          <w:b/>
          <w:bCs/>
          <w:sz w:val="24"/>
          <w:szCs w:val="24"/>
        </w:rPr>
        <w:t xml:space="preserve">   </w:t>
      </w:r>
      <w:r w:rsidR="008806F3">
        <w:rPr>
          <w:rFonts w:asciiTheme="majorBidi" w:hAnsiTheme="majorBidi" w:cstheme="majorBidi"/>
          <w:b/>
          <w:bCs/>
          <w:sz w:val="24"/>
          <w:szCs w:val="24"/>
        </w:rPr>
        <w:t xml:space="preserve">                 </w:t>
      </w:r>
      <w:r w:rsidR="008806F3" w:rsidRPr="008806F3">
        <w:rPr>
          <w:rFonts w:asciiTheme="majorBidi" w:hAnsiTheme="majorBidi" w:cstheme="majorBidi"/>
          <w:sz w:val="24"/>
          <w:szCs w:val="24"/>
        </w:rPr>
        <w:t>Les</w:t>
      </w:r>
      <w:r w:rsidRPr="008806F3">
        <w:rPr>
          <w:rFonts w:asciiTheme="majorBidi" w:hAnsiTheme="majorBidi" w:cstheme="majorBidi"/>
          <w:sz w:val="24"/>
          <w:szCs w:val="24"/>
        </w:rPr>
        <w:t xml:space="preserve"> plantes réalisent</w:t>
      </w:r>
      <w:r w:rsidRPr="002C46C0">
        <w:rPr>
          <w:rFonts w:asciiTheme="majorBidi" w:hAnsiTheme="majorBidi" w:cstheme="majorBidi"/>
          <w:b/>
          <w:bCs/>
          <w:sz w:val="24"/>
          <w:szCs w:val="24"/>
        </w:rPr>
        <w:t xml:space="preserve"> :</w:t>
      </w:r>
    </w:p>
    <w:p w:rsidR="002679A2" w:rsidRPr="002C46C0" w:rsidRDefault="002679A2" w:rsidP="008806F3">
      <w:pPr>
        <w:numPr>
          <w:ilvl w:val="0"/>
          <w:numId w:val="14"/>
        </w:numPr>
        <w:tabs>
          <w:tab w:val="clear" w:pos="720"/>
          <w:tab w:val="num" w:pos="2127"/>
        </w:tabs>
        <w:ind w:left="2127" w:hanging="567"/>
        <w:jc w:val="both"/>
        <w:rPr>
          <w:rFonts w:asciiTheme="majorBidi" w:hAnsiTheme="majorBidi" w:cstheme="majorBidi"/>
          <w:sz w:val="24"/>
          <w:szCs w:val="24"/>
        </w:rPr>
      </w:pPr>
      <w:r w:rsidRPr="002C46C0">
        <w:rPr>
          <w:rFonts w:asciiTheme="majorBidi" w:hAnsiTheme="majorBidi" w:cstheme="majorBidi"/>
          <w:sz w:val="24"/>
          <w:szCs w:val="24"/>
        </w:rPr>
        <w:t xml:space="preserve">Une </w:t>
      </w:r>
      <w:r w:rsidRPr="008806F3">
        <w:rPr>
          <w:rFonts w:asciiTheme="majorBidi" w:hAnsiTheme="majorBidi" w:cstheme="majorBidi"/>
          <w:b/>
          <w:bCs/>
          <w:sz w:val="24"/>
          <w:szCs w:val="24"/>
        </w:rPr>
        <w:t>absorption</w:t>
      </w:r>
      <w:r w:rsidRPr="002C46C0">
        <w:rPr>
          <w:rFonts w:asciiTheme="majorBidi" w:hAnsiTheme="majorBidi" w:cstheme="majorBidi"/>
          <w:sz w:val="24"/>
          <w:szCs w:val="24"/>
        </w:rPr>
        <w:t xml:space="preserve"> de l’eau – essentiellement de l’eau du sol par les racines, mais aussi directement par les feuilles, de la pluie et des gouttelettes de brouillard.</w:t>
      </w:r>
    </w:p>
    <w:p w:rsidR="002679A2" w:rsidRPr="002C46C0" w:rsidRDefault="002679A2" w:rsidP="008806F3">
      <w:pPr>
        <w:numPr>
          <w:ilvl w:val="0"/>
          <w:numId w:val="14"/>
        </w:numPr>
        <w:tabs>
          <w:tab w:val="clear" w:pos="720"/>
          <w:tab w:val="num" w:pos="2127"/>
        </w:tabs>
        <w:ind w:left="2127" w:hanging="567"/>
        <w:jc w:val="both"/>
        <w:rPr>
          <w:rFonts w:asciiTheme="majorBidi" w:hAnsiTheme="majorBidi" w:cstheme="majorBidi"/>
          <w:sz w:val="24"/>
          <w:szCs w:val="24"/>
        </w:rPr>
      </w:pPr>
      <w:r w:rsidRPr="002C46C0">
        <w:rPr>
          <w:rFonts w:asciiTheme="majorBidi" w:hAnsiTheme="majorBidi" w:cstheme="majorBidi"/>
          <w:sz w:val="24"/>
          <w:szCs w:val="24"/>
        </w:rPr>
        <w:t xml:space="preserve">Une </w:t>
      </w:r>
      <w:r w:rsidRPr="008806F3">
        <w:rPr>
          <w:rFonts w:asciiTheme="majorBidi" w:hAnsiTheme="majorBidi" w:cstheme="majorBidi"/>
          <w:b/>
          <w:bCs/>
          <w:sz w:val="24"/>
          <w:szCs w:val="24"/>
        </w:rPr>
        <w:t>rétention</w:t>
      </w:r>
      <w:r w:rsidRPr="002C46C0">
        <w:rPr>
          <w:rFonts w:asciiTheme="majorBidi" w:hAnsiTheme="majorBidi" w:cstheme="majorBidi"/>
          <w:sz w:val="24"/>
          <w:szCs w:val="24"/>
        </w:rPr>
        <w:t xml:space="preserve"> d’eau grâce à la pression osmotique de la sève.</w:t>
      </w:r>
    </w:p>
    <w:p w:rsidR="002679A2" w:rsidRPr="002C46C0" w:rsidRDefault="002679A2" w:rsidP="008806F3">
      <w:pPr>
        <w:numPr>
          <w:ilvl w:val="0"/>
          <w:numId w:val="14"/>
        </w:numPr>
        <w:tabs>
          <w:tab w:val="clear" w:pos="720"/>
          <w:tab w:val="num" w:pos="2127"/>
        </w:tabs>
        <w:ind w:left="2127" w:hanging="567"/>
        <w:jc w:val="both"/>
        <w:rPr>
          <w:rFonts w:asciiTheme="majorBidi" w:hAnsiTheme="majorBidi" w:cstheme="majorBidi"/>
          <w:sz w:val="24"/>
          <w:szCs w:val="24"/>
        </w:rPr>
      </w:pPr>
      <w:r w:rsidRPr="002C46C0">
        <w:rPr>
          <w:rFonts w:asciiTheme="majorBidi" w:hAnsiTheme="majorBidi" w:cstheme="majorBidi"/>
          <w:sz w:val="24"/>
          <w:szCs w:val="24"/>
        </w:rPr>
        <w:t xml:space="preserve"> Une </w:t>
      </w:r>
      <w:r w:rsidRPr="008806F3">
        <w:rPr>
          <w:rFonts w:asciiTheme="majorBidi" w:hAnsiTheme="majorBidi" w:cstheme="majorBidi"/>
          <w:b/>
          <w:bCs/>
          <w:sz w:val="24"/>
          <w:szCs w:val="24"/>
        </w:rPr>
        <w:t>transpiration</w:t>
      </w:r>
      <w:r w:rsidRPr="002C46C0">
        <w:rPr>
          <w:rFonts w:asciiTheme="majorBidi" w:hAnsiTheme="majorBidi" w:cstheme="majorBidi"/>
          <w:sz w:val="24"/>
          <w:szCs w:val="24"/>
        </w:rPr>
        <w:t xml:space="preserve"> par </w:t>
      </w:r>
      <w:r w:rsidR="008806F3" w:rsidRPr="002C46C0">
        <w:rPr>
          <w:rFonts w:asciiTheme="majorBidi" w:hAnsiTheme="majorBidi" w:cstheme="majorBidi"/>
          <w:sz w:val="24"/>
          <w:szCs w:val="24"/>
        </w:rPr>
        <w:t>les surfaces aériennes</w:t>
      </w:r>
      <w:r w:rsidRPr="002C46C0">
        <w:rPr>
          <w:rFonts w:asciiTheme="majorBidi" w:hAnsiTheme="majorBidi" w:cstheme="majorBidi"/>
          <w:sz w:val="24"/>
          <w:szCs w:val="24"/>
        </w:rPr>
        <w:t xml:space="preserve">. Généralement  les 9/10ièmes (et 10/10iéme en foret) de l’évapotranspiration d’un territoire non semi-désertique sont dus à la transpiration végétale; 1/10iéme au plus s’évapore directement à partir du sol. </w:t>
      </w:r>
    </w:p>
    <w:p w:rsidR="002C46C0" w:rsidRPr="002C46C0" w:rsidRDefault="002C46C0" w:rsidP="00535C9C">
      <w:pPr>
        <w:ind w:firstLine="708"/>
        <w:jc w:val="both"/>
        <w:rPr>
          <w:rFonts w:asciiTheme="majorBidi" w:hAnsiTheme="majorBidi" w:cstheme="majorBidi"/>
          <w:sz w:val="24"/>
          <w:szCs w:val="24"/>
        </w:rPr>
      </w:pPr>
      <w:r w:rsidRPr="002C46C0">
        <w:rPr>
          <w:rFonts w:asciiTheme="majorBidi" w:hAnsiTheme="majorBidi" w:cstheme="majorBidi"/>
          <w:sz w:val="24"/>
          <w:szCs w:val="24"/>
        </w:rPr>
        <w:t xml:space="preserve">Les feuilles </w:t>
      </w:r>
      <w:r w:rsidR="00535C9C" w:rsidRPr="002C46C0">
        <w:rPr>
          <w:rFonts w:asciiTheme="majorBidi" w:hAnsiTheme="majorBidi" w:cstheme="majorBidi"/>
          <w:sz w:val="24"/>
          <w:szCs w:val="24"/>
        </w:rPr>
        <w:t>évaporent</w:t>
      </w:r>
      <w:r w:rsidRPr="002C46C0">
        <w:rPr>
          <w:rFonts w:asciiTheme="majorBidi" w:hAnsiTheme="majorBidi" w:cstheme="majorBidi"/>
          <w:sz w:val="24"/>
          <w:szCs w:val="24"/>
        </w:rPr>
        <w:t xml:space="preserve"> </w:t>
      </w:r>
      <w:r w:rsidR="00535C9C">
        <w:rPr>
          <w:rFonts w:asciiTheme="majorBidi" w:hAnsiTheme="majorBidi" w:cstheme="majorBidi"/>
          <w:sz w:val="24"/>
          <w:szCs w:val="24"/>
        </w:rPr>
        <w:t xml:space="preserve">de </w:t>
      </w:r>
      <w:r w:rsidRPr="002C46C0">
        <w:rPr>
          <w:rFonts w:asciiTheme="majorBidi" w:hAnsiTheme="majorBidi" w:cstheme="majorBidi"/>
          <w:sz w:val="24"/>
          <w:szCs w:val="24"/>
        </w:rPr>
        <w:t>0.1 à 1 g</w:t>
      </w:r>
      <w:r w:rsidR="00535C9C">
        <w:rPr>
          <w:rFonts w:asciiTheme="majorBidi" w:hAnsiTheme="majorBidi" w:cstheme="majorBidi"/>
          <w:sz w:val="24"/>
          <w:szCs w:val="24"/>
        </w:rPr>
        <w:t>ramme</w:t>
      </w:r>
      <w:r w:rsidRPr="002C46C0">
        <w:rPr>
          <w:rFonts w:asciiTheme="majorBidi" w:hAnsiTheme="majorBidi" w:cstheme="majorBidi"/>
          <w:sz w:val="24"/>
          <w:szCs w:val="24"/>
        </w:rPr>
        <w:t xml:space="preserve"> d’eau par dm2/heure (</w:t>
      </w:r>
      <w:r w:rsidR="00535C9C">
        <w:rPr>
          <w:rFonts w:asciiTheme="majorBidi" w:hAnsiTheme="majorBidi" w:cstheme="majorBidi"/>
          <w:sz w:val="24"/>
          <w:szCs w:val="24"/>
        </w:rPr>
        <w:t>une</w:t>
      </w:r>
      <w:r w:rsidRPr="002C46C0">
        <w:rPr>
          <w:rFonts w:asciiTheme="majorBidi" w:hAnsiTheme="majorBidi" w:cstheme="majorBidi"/>
          <w:sz w:val="24"/>
          <w:szCs w:val="24"/>
        </w:rPr>
        <w:t xml:space="preserve"> feuille de platane évapore 1 g/h). </w:t>
      </w:r>
      <w:proofErr w:type="gramStart"/>
      <w:r w:rsidRPr="002C46C0">
        <w:rPr>
          <w:rFonts w:asciiTheme="majorBidi" w:hAnsiTheme="majorBidi" w:cstheme="majorBidi"/>
          <w:sz w:val="24"/>
          <w:szCs w:val="24"/>
        </w:rPr>
        <w:t>Une</w:t>
      </w:r>
      <w:proofErr w:type="gramEnd"/>
      <w:r w:rsidRPr="002C46C0">
        <w:rPr>
          <w:rFonts w:asciiTheme="majorBidi" w:hAnsiTheme="majorBidi" w:cstheme="majorBidi"/>
          <w:sz w:val="24"/>
          <w:szCs w:val="24"/>
        </w:rPr>
        <w:t xml:space="preserve"> foret tempérée évapore 20 à 50 tonne</w:t>
      </w:r>
      <w:r w:rsidR="00535C9C">
        <w:rPr>
          <w:rFonts w:asciiTheme="majorBidi" w:hAnsiTheme="majorBidi" w:cstheme="majorBidi"/>
          <w:sz w:val="24"/>
          <w:szCs w:val="24"/>
        </w:rPr>
        <w:t>s</w:t>
      </w:r>
      <w:r w:rsidRPr="002C46C0">
        <w:rPr>
          <w:rFonts w:asciiTheme="majorBidi" w:hAnsiTheme="majorBidi" w:cstheme="majorBidi"/>
          <w:sz w:val="24"/>
          <w:szCs w:val="24"/>
        </w:rPr>
        <w:t xml:space="preserve"> d’eau /ha/jour, soit 7000 à 18000 tonnes/ha/an (feuilles plus que aiguilles de conifères). Un </w:t>
      </w:r>
      <w:r w:rsidR="008806F3" w:rsidRPr="002C46C0">
        <w:rPr>
          <w:rFonts w:asciiTheme="majorBidi" w:hAnsiTheme="majorBidi" w:cstheme="majorBidi"/>
          <w:sz w:val="24"/>
          <w:szCs w:val="24"/>
        </w:rPr>
        <w:t>champ</w:t>
      </w:r>
      <w:r w:rsidRPr="002C46C0">
        <w:rPr>
          <w:rFonts w:asciiTheme="majorBidi" w:hAnsiTheme="majorBidi" w:cstheme="majorBidi"/>
          <w:sz w:val="24"/>
          <w:szCs w:val="24"/>
        </w:rPr>
        <w:t xml:space="preserve"> de blé transpire 3750 t</w:t>
      </w:r>
      <w:r w:rsidR="00535C9C">
        <w:rPr>
          <w:rFonts w:asciiTheme="majorBidi" w:hAnsiTheme="majorBidi" w:cstheme="majorBidi"/>
          <w:sz w:val="24"/>
          <w:szCs w:val="24"/>
        </w:rPr>
        <w:t>onnes</w:t>
      </w:r>
      <w:r w:rsidRPr="002C46C0">
        <w:rPr>
          <w:rFonts w:asciiTheme="majorBidi" w:hAnsiTheme="majorBidi" w:cstheme="majorBidi"/>
          <w:sz w:val="24"/>
          <w:szCs w:val="24"/>
        </w:rPr>
        <w:t xml:space="preserve"> d’eau/ha (correspondant à 375 mm de pluie) en une saison, pour une production de 60 tonne</w:t>
      </w:r>
      <w:r w:rsidR="00535C9C">
        <w:rPr>
          <w:rFonts w:asciiTheme="majorBidi" w:hAnsiTheme="majorBidi" w:cstheme="majorBidi"/>
          <w:sz w:val="24"/>
          <w:szCs w:val="24"/>
        </w:rPr>
        <w:t>s</w:t>
      </w:r>
      <w:r w:rsidRPr="002C46C0">
        <w:rPr>
          <w:rFonts w:asciiTheme="majorBidi" w:hAnsiTheme="majorBidi" w:cstheme="majorBidi"/>
          <w:sz w:val="24"/>
          <w:szCs w:val="24"/>
        </w:rPr>
        <w:t>/ha de poids frais (12 t</w:t>
      </w:r>
      <w:r w:rsidR="00535C9C">
        <w:rPr>
          <w:rFonts w:asciiTheme="majorBidi" w:hAnsiTheme="majorBidi" w:cstheme="majorBidi"/>
          <w:sz w:val="24"/>
          <w:szCs w:val="24"/>
        </w:rPr>
        <w:t>onnes</w:t>
      </w:r>
      <w:r w:rsidRPr="002C46C0">
        <w:rPr>
          <w:rFonts w:asciiTheme="majorBidi" w:hAnsiTheme="majorBidi" w:cstheme="majorBidi"/>
          <w:sz w:val="24"/>
          <w:szCs w:val="24"/>
        </w:rPr>
        <w:t xml:space="preserve"> de poids sec).</w:t>
      </w:r>
    </w:p>
    <w:p w:rsidR="002C46C0" w:rsidRPr="002C46C0" w:rsidRDefault="002C46C0" w:rsidP="008806F3">
      <w:pPr>
        <w:ind w:firstLine="708"/>
        <w:jc w:val="both"/>
        <w:rPr>
          <w:rFonts w:asciiTheme="majorBidi" w:hAnsiTheme="majorBidi" w:cstheme="majorBidi"/>
          <w:sz w:val="24"/>
          <w:szCs w:val="24"/>
        </w:rPr>
      </w:pPr>
      <w:r w:rsidRPr="002C46C0">
        <w:rPr>
          <w:rFonts w:asciiTheme="majorBidi" w:hAnsiTheme="majorBidi" w:cstheme="majorBidi"/>
          <w:sz w:val="24"/>
          <w:szCs w:val="24"/>
        </w:rPr>
        <w:t xml:space="preserve">D’un autre cote, il existe une </w:t>
      </w:r>
      <w:r w:rsidRPr="002C46C0">
        <w:rPr>
          <w:rFonts w:asciiTheme="majorBidi" w:hAnsiTheme="majorBidi" w:cstheme="majorBidi"/>
          <w:b/>
          <w:bCs/>
          <w:sz w:val="24"/>
          <w:szCs w:val="24"/>
        </w:rPr>
        <w:t xml:space="preserve">succion du sol, </w:t>
      </w:r>
      <w:r w:rsidRPr="002C46C0">
        <w:rPr>
          <w:rFonts w:asciiTheme="majorBidi" w:hAnsiTheme="majorBidi" w:cstheme="majorBidi"/>
          <w:sz w:val="24"/>
          <w:szCs w:val="24"/>
        </w:rPr>
        <w:t xml:space="preserve">due à la rétention par absorption et adsorption sur les corps qui le compose, et contre laquelle le végétal doit lutter. La pression osmotique du sol est inférieure à celle de la sève, à l’exception des sols salés qui ne peuvent être colonisés que par les espèces spécialisées ayant une très forte PO (Espèces dites </w:t>
      </w:r>
      <w:r w:rsidRPr="002C46C0">
        <w:rPr>
          <w:rFonts w:asciiTheme="majorBidi" w:hAnsiTheme="majorBidi" w:cstheme="majorBidi"/>
          <w:b/>
          <w:bCs/>
          <w:i/>
          <w:iCs/>
          <w:sz w:val="24"/>
          <w:szCs w:val="24"/>
        </w:rPr>
        <w:t>halophiles)</w:t>
      </w:r>
      <w:r w:rsidRPr="002C46C0">
        <w:rPr>
          <w:rFonts w:asciiTheme="majorBidi" w:hAnsiTheme="majorBidi" w:cstheme="majorBidi"/>
          <w:sz w:val="24"/>
          <w:szCs w:val="24"/>
        </w:rPr>
        <w:t xml:space="preserve"> </w:t>
      </w:r>
    </w:p>
    <w:p w:rsidR="002C46C0" w:rsidRPr="002C46C0" w:rsidRDefault="002C46C0" w:rsidP="008806F3">
      <w:pPr>
        <w:ind w:firstLine="708"/>
        <w:jc w:val="both"/>
        <w:rPr>
          <w:rFonts w:asciiTheme="majorBidi" w:hAnsiTheme="majorBidi" w:cstheme="majorBidi"/>
          <w:sz w:val="24"/>
          <w:szCs w:val="24"/>
        </w:rPr>
      </w:pPr>
      <w:r w:rsidRPr="002C46C0">
        <w:rPr>
          <w:rFonts w:asciiTheme="majorBidi" w:hAnsiTheme="majorBidi" w:cstheme="majorBidi"/>
          <w:sz w:val="24"/>
          <w:szCs w:val="24"/>
        </w:rPr>
        <w:t>La succion du sol peut se mesurer de façon directe au moyen d’une sonde qu’on enfonce dans le sol, comprenant une capsule de porcelaine poreuse remplie d’eau. La succion du sol provoque dans la capsule une dépression que l’on mesure avec un manomètre. Celui-ci indique exactement la valeur de la P</w:t>
      </w:r>
      <w:r w:rsidR="00535C9C">
        <w:rPr>
          <w:rFonts w:asciiTheme="majorBidi" w:hAnsiTheme="majorBidi" w:cstheme="majorBidi"/>
          <w:sz w:val="24"/>
          <w:szCs w:val="24"/>
        </w:rPr>
        <w:t>ression</w:t>
      </w:r>
      <w:r w:rsidRPr="002C46C0">
        <w:rPr>
          <w:rFonts w:asciiTheme="majorBidi" w:hAnsiTheme="majorBidi" w:cstheme="majorBidi"/>
          <w:sz w:val="24"/>
          <w:szCs w:val="24"/>
        </w:rPr>
        <w:t xml:space="preserve"> O</w:t>
      </w:r>
      <w:r w:rsidR="00535C9C">
        <w:rPr>
          <w:rFonts w:asciiTheme="majorBidi" w:hAnsiTheme="majorBidi" w:cstheme="majorBidi"/>
          <w:sz w:val="24"/>
          <w:szCs w:val="24"/>
        </w:rPr>
        <w:t>smotique</w:t>
      </w:r>
      <w:r w:rsidRPr="002C46C0">
        <w:rPr>
          <w:rFonts w:asciiTheme="majorBidi" w:hAnsiTheme="majorBidi" w:cstheme="majorBidi"/>
          <w:sz w:val="24"/>
          <w:szCs w:val="24"/>
        </w:rPr>
        <w:t xml:space="preserve"> que la sève, </w:t>
      </w:r>
      <w:r w:rsidRPr="002C46C0">
        <w:rPr>
          <w:rFonts w:asciiTheme="majorBidi" w:hAnsiTheme="majorBidi" w:cstheme="majorBidi"/>
          <w:i/>
          <w:iCs/>
          <w:sz w:val="24"/>
          <w:szCs w:val="24"/>
        </w:rPr>
        <w:t xml:space="preserve">au niveau des racines, </w:t>
      </w:r>
      <w:r w:rsidRPr="002C46C0">
        <w:rPr>
          <w:rFonts w:asciiTheme="majorBidi" w:hAnsiTheme="majorBidi" w:cstheme="majorBidi"/>
          <w:sz w:val="24"/>
          <w:szCs w:val="24"/>
        </w:rPr>
        <w:t>devra impérativement dépasser pour que la plante puisse arracher de l’eau du sol.</w:t>
      </w:r>
    </w:p>
    <w:p w:rsidR="008806F3" w:rsidRDefault="008806F3" w:rsidP="002C46C0">
      <w:pPr>
        <w:jc w:val="both"/>
        <w:rPr>
          <w:rFonts w:asciiTheme="majorBidi" w:hAnsiTheme="majorBidi" w:cstheme="majorBidi"/>
          <w:b/>
          <w:bCs/>
          <w:sz w:val="24"/>
          <w:szCs w:val="24"/>
        </w:rPr>
      </w:pPr>
    </w:p>
    <w:p w:rsidR="002C46C0" w:rsidRPr="002C46C0" w:rsidRDefault="008806F3" w:rsidP="002C46C0">
      <w:pPr>
        <w:jc w:val="both"/>
        <w:rPr>
          <w:rFonts w:asciiTheme="majorBidi" w:hAnsiTheme="majorBidi" w:cstheme="majorBidi"/>
          <w:sz w:val="24"/>
          <w:szCs w:val="24"/>
        </w:rPr>
      </w:pPr>
      <w:r>
        <w:rPr>
          <w:rFonts w:asciiTheme="majorBidi" w:hAnsiTheme="majorBidi" w:cstheme="majorBidi"/>
          <w:b/>
          <w:bCs/>
          <w:sz w:val="24"/>
          <w:szCs w:val="24"/>
        </w:rPr>
        <w:t xml:space="preserve">            2</w:t>
      </w:r>
      <w:r w:rsidR="002C46C0" w:rsidRPr="002C46C0">
        <w:rPr>
          <w:rFonts w:asciiTheme="majorBidi" w:hAnsiTheme="majorBidi" w:cstheme="majorBidi"/>
          <w:b/>
          <w:bCs/>
          <w:sz w:val="24"/>
          <w:szCs w:val="24"/>
        </w:rPr>
        <w:t>.2.3. Résultats: le contenu en eau du sol est géré par la végétation.</w:t>
      </w:r>
    </w:p>
    <w:p w:rsidR="002C46C0" w:rsidRPr="002C46C0" w:rsidRDefault="002C46C0" w:rsidP="008806F3">
      <w:pPr>
        <w:ind w:firstLine="708"/>
        <w:jc w:val="both"/>
        <w:rPr>
          <w:rFonts w:asciiTheme="majorBidi" w:hAnsiTheme="majorBidi" w:cstheme="majorBidi"/>
          <w:sz w:val="24"/>
          <w:szCs w:val="24"/>
        </w:rPr>
      </w:pPr>
      <w:r w:rsidRPr="002C46C0">
        <w:rPr>
          <w:rFonts w:asciiTheme="majorBidi" w:hAnsiTheme="majorBidi" w:cstheme="majorBidi"/>
          <w:sz w:val="24"/>
          <w:szCs w:val="24"/>
        </w:rPr>
        <w:t xml:space="preserve">Ce n’est pas le contenu en eau du sol qui intéresse directement la plante, mais la quantité d’eau qu’elle peut en </w:t>
      </w:r>
      <w:r w:rsidRPr="008806F3">
        <w:rPr>
          <w:rFonts w:asciiTheme="majorBidi" w:hAnsiTheme="majorBidi" w:cstheme="majorBidi"/>
          <w:b/>
          <w:bCs/>
          <w:sz w:val="24"/>
          <w:szCs w:val="24"/>
        </w:rPr>
        <w:t>tirer</w:t>
      </w:r>
      <w:r w:rsidRPr="002C46C0">
        <w:rPr>
          <w:rFonts w:asciiTheme="majorBidi" w:hAnsiTheme="majorBidi" w:cstheme="majorBidi"/>
          <w:sz w:val="24"/>
          <w:szCs w:val="24"/>
        </w:rPr>
        <w:t>, qui dépend, à contenu égal, du type de sol.</w:t>
      </w:r>
    </w:p>
    <w:p w:rsidR="002C46C0" w:rsidRPr="002C46C0" w:rsidRDefault="002C46C0" w:rsidP="008806F3">
      <w:pPr>
        <w:ind w:firstLine="708"/>
        <w:jc w:val="both"/>
        <w:rPr>
          <w:rFonts w:asciiTheme="majorBidi" w:hAnsiTheme="majorBidi" w:cstheme="majorBidi"/>
          <w:sz w:val="24"/>
          <w:szCs w:val="24"/>
        </w:rPr>
      </w:pPr>
      <w:r w:rsidRPr="002C46C0">
        <w:rPr>
          <w:rFonts w:asciiTheme="majorBidi" w:hAnsiTheme="majorBidi" w:cstheme="majorBidi"/>
          <w:sz w:val="24"/>
          <w:szCs w:val="24"/>
        </w:rPr>
        <w:t xml:space="preserve">Une mesure intéressante pour l’écologie est la quantité d’eau qu’une plante peut </w:t>
      </w:r>
      <w:r w:rsidRPr="008806F3">
        <w:rPr>
          <w:rFonts w:asciiTheme="majorBidi" w:hAnsiTheme="majorBidi" w:cstheme="majorBidi"/>
          <w:b/>
          <w:bCs/>
          <w:sz w:val="24"/>
          <w:szCs w:val="24"/>
        </w:rPr>
        <w:t>extraire</w:t>
      </w:r>
      <w:r w:rsidRPr="002C46C0">
        <w:rPr>
          <w:rFonts w:asciiTheme="majorBidi" w:hAnsiTheme="majorBidi" w:cstheme="majorBidi"/>
          <w:sz w:val="24"/>
          <w:szCs w:val="24"/>
        </w:rPr>
        <w:t xml:space="preserve"> du sol à partir d’une P</w:t>
      </w:r>
      <w:r w:rsidR="00535C9C">
        <w:rPr>
          <w:rFonts w:asciiTheme="majorBidi" w:hAnsiTheme="majorBidi" w:cstheme="majorBidi"/>
          <w:sz w:val="24"/>
          <w:szCs w:val="24"/>
        </w:rPr>
        <w:t>ression</w:t>
      </w:r>
      <w:r w:rsidRPr="002C46C0">
        <w:rPr>
          <w:rFonts w:asciiTheme="majorBidi" w:hAnsiTheme="majorBidi" w:cstheme="majorBidi"/>
          <w:sz w:val="24"/>
          <w:szCs w:val="24"/>
        </w:rPr>
        <w:t xml:space="preserve"> O</w:t>
      </w:r>
      <w:r w:rsidR="00535C9C">
        <w:rPr>
          <w:rFonts w:asciiTheme="majorBidi" w:hAnsiTheme="majorBidi" w:cstheme="majorBidi"/>
          <w:sz w:val="24"/>
          <w:szCs w:val="24"/>
        </w:rPr>
        <w:t>smotique</w:t>
      </w:r>
      <w:r w:rsidRPr="002C46C0">
        <w:rPr>
          <w:rFonts w:asciiTheme="majorBidi" w:hAnsiTheme="majorBidi" w:cstheme="majorBidi"/>
          <w:sz w:val="24"/>
          <w:szCs w:val="24"/>
        </w:rPr>
        <w:t xml:space="preserve"> donnée (ex: 15 atmosphères).</w:t>
      </w:r>
    </w:p>
    <w:p w:rsidR="002C46C0" w:rsidRPr="002C46C0" w:rsidRDefault="002C46C0" w:rsidP="008806F3">
      <w:pPr>
        <w:ind w:firstLine="708"/>
        <w:jc w:val="both"/>
        <w:rPr>
          <w:rFonts w:asciiTheme="majorBidi" w:hAnsiTheme="majorBidi" w:cstheme="majorBidi"/>
          <w:sz w:val="24"/>
          <w:szCs w:val="24"/>
        </w:rPr>
      </w:pPr>
      <w:r w:rsidRPr="002C46C0">
        <w:rPr>
          <w:rFonts w:asciiTheme="majorBidi" w:hAnsiTheme="majorBidi" w:cstheme="majorBidi"/>
          <w:sz w:val="24"/>
          <w:szCs w:val="24"/>
        </w:rPr>
        <w:t xml:space="preserve">Pour chaque type de sol, sa </w:t>
      </w:r>
      <w:r w:rsidRPr="002C46C0">
        <w:rPr>
          <w:rFonts w:asciiTheme="majorBidi" w:hAnsiTheme="majorBidi" w:cstheme="majorBidi"/>
          <w:b/>
          <w:bCs/>
          <w:sz w:val="24"/>
          <w:szCs w:val="24"/>
        </w:rPr>
        <w:t xml:space="preserve">capacité de rétention </w:t>
      </w:r>
      <w:r w:rsidRPr="002C46C0">
        <w:rPr>
          <w:rFonts w:asciiTheme="majorBidi" w:hAnsiTheme="majorBidi" w:cstheme="majorBidi"/>
          <w:sz w:val="24"/>
          <w:szCs w:val="24"/>
        </w:rPr>
        <w:t xml:space="preserve">(après saturation et ressuyage), un </w:t>
      </w:r>
      <w:r w:rsidRPr="002C46C0">
        <w:rPr>
          <w:rFonts w:asciiTheme="majorBidi" w:hAnsiTheme="majorBidi" w:cstheme="majorBidi"/>
          <w:b/>
          <w:bCs/>
          <w:sz w:val="24"/>
          <w:szCs w:val="24"/>
        </w:rPr>
        <w:t xml:space="preserve">point de flétrissement </w:t>
      </w:r>
      <w:r w:rsidRPr="002C46C0">
        <w:rPr>
          <w:rFonts w:asciiTheme="majorBidi" w:hAnsiTheme="majorBidi" w:cstheme="majorBidi"/>
          <w:sz w:val="24"/>
          <w:szCs w:val="24"/>
        </w:rPr>
        <w:t>qui dépend de l’interaction sol/plante. Quand ce point est atteint la plante ne pompe plus d’eau du sol : elle se flétrit, ferme ses stomates et ne transpire plus; elle interrompt, du même coup, sa production primaire.</w:t>
      </w:r>
    </w:p>
    <w:p w:rsidR="00EF69BA" w:rsidRDefault="002C46C0" w:rsidP="002C46C0">
      <w:pPr>
        <w:jc w:val="both"/>
        <w:rPr>
          <w:rFonts w:asciiTheme="majorBidi" w:hAnsiTheme="majorBidi" w:cstheme="majorBidi"/>
          <w:sz w:val="24"/>
          <w:szCs w:val="24"/>
        </w:rPr>
      </w:pPr>
      <w:r w:rsidRPr="002C46C0">
        <w:rPr>
          <w:rFonts w:asciiTheme="majorBidi" w:hAnsiTheme="majorBidi" w:cstheme="majorBidi"/>
          <w:sz w:val="24"/>
          <w:szCs w:val="24"/>
        </w:rPr>
        <w:object w:dxaOrig="7191" w:dyaOrig="5393">
          <v:shape id="_x0000_i1037" type="#_x0000_t75" style="width:359.15pt;height:269.6pt" o:ole="">
            <v:imagedata r:id="rId39" o:title=""/>
          </v:shape>
          <o:OLEObject Type="Embed" ProgID="PowerPoint.Slide.12" ShapeID="_x0000_i1037" DrawAspect="Content" ObjectID="_1671390795" r:id="rId40"/>
        </w:object>
      </w:r>
    </w:p>
    <w:p w:rsidR="004B6F93" w:rsidRDefault="004B6F93" w:rsidP="002C46C0">
      <w:pPr>
        <w:jc w:val="both"/>
        <w:rPr>
          <w:rFonts w:asciiTheme="majorBidi" w:hAnsiTheme="majorBidi" w:cstheme="majorBidi"/>
          <w:sz w:val="24"/>
          <w:szCs w:val="24"/>
        </w:rPr>
      </w:pPr>
      <w:r w:rsidRPr="002C46C0">
        <w:rPr>
          <w:rFonts w:asciiTheme="majorBidi" w:hAnsiTheme="majorBidi" w:cstheme="majorBidi"/>
          <w:sz w:val="24"/>
          <w:szCs w:val="24"/>
        </w:rPr>
        <w:object w:dxaOrig="7191" w:dyaOrig="5393">
          <v:shape id="_x0000_i1038" type="#_x0000_t75" style="width:499.8pt;height:269.6pt" o:ole="">
            <v:imagedata r:id="rId41" o:title=""/>
          </v:shape>
          <o:OLEObject Type="Embed" ProgID="PowerPoint.Slide.12" ShapeID="_x0000_i1038" DrawAspect="Content" ObjectID="_1671390796" r:id="rId42"/>
        </w:object>
      </w:r>
    </w:p>
    <w:p w:rsidR="004B6F93" w:rsidRPr="002C46C0" w:rsidRDefault="004B6F93" w:rsidP="00934123">
      <w:pPr>
        <w:ind w:firstLine="708"/>
        <w:jc w:val="both"/>
        <w:rPr>
          <w:rFonts w:asciiTheme="majorBidi" w:hAnsiTheme="majorBidi" w:cstheme="majorBidi"/>
          <w:sz w:val="24"/>
          <w:szCs w:val="24"/>
        </w:rPr>
      </w:pPr>
      <w:r w:rsidRPr="002C46C0">
        <w:rPr>
          <w:rFonts w:asciiTheme="majorBidi" w:hAnsiTheme="majorBidi" w:cstheme="majorBidi"/>
          <w:sz w:val="24"/>
          <w:szCs w:val="24"/>
        </w:rPr>
        <w:t>Par exemple, la germination du blé exige 10.5% d’eau d</w:t>
      </w:r>
      <w:r w:rsidR="00535C9C">
        <w:rPr>
          <w:rFonts w:asciiTheme="majorBidi" w:hAnsiTheme="majorBidi" w:cstheme="majorBidi"/>
          <w:sz w:val="24"/>
          <w:szCs w:val="24"/>
        </w:rPr>
        <w:t>an</w:t>
      </w:r>
      <w:r w:rsidRPr="002C46C0">
        <w:rPr>
          <w:rFonts w:asciiTheme="majorBidi" w:hAnsiTheme="majorBidi" w:cstheme="majorBidi"/>
          <w:sz w:val="24"/>
          <w:szCs w:val="24"/>
        </w:rPr>
        <w:t xml:space="preserve">s le sol en terre «légère», mais au moins 20% </w:t>
      </w:r>
      <w:r w:rsidR="00934123" w:rsidRPr="002C46C0">
        <w:rPr>
          <w:rFonts w:asciiTheme="majorBidi" w:hAnsiTheme="majorBidi" w:cstheme="majorBidi"/>
          <w:sz w:val="24"/>
          <w:szCs w:val="24"/>
        </w:rPr>
        <w:t>des terreaux</w:t>
      </w:r>
      <w:r w:rsidRPr="002C46C0">
        <w:rPr>
          <w:rFonts w:asciiTheme="majorBidi" w:hAnsiTheme="majorBidi" w:cstheme="majorBidi"/>
          <w:sz w:val="24"/>
          <w:szCs w:val="24"/>
        </w:rPr>
        <w:t xml:space="preserve"> où la gde proportion d’eau est trop liée aux colloïdes.</w:t>
      </w:r>
    </w:p>
    <w:p w:rsidR="004B6F93" w:rsidRPr="002C46C0" w:rsidRDefault="004B6F93" w:rsidP="00535C9C">
      <w:pPr>
        <w:jc w:val="both"/>
        <w:rPr>
          <w:rFonts w:asciiTheme="majorBidi" w:hAnsiTheme="majorBidi" w:cstheme="majorBidi"/>
          <w:sz w:val="24"/>
          <w:szCs w:val="24"/>
        </w:rPr>
      </w:pPr>
      <w:r w:rsidRPr="002C46C0">
        <w:rPr>
          <w:rFonts w:asciiTheme="majorBidi" w:hAnsiTheme="majorBidi" w:cstheme="majorBidi"/>
          <w:sz w:val="24"/>
          <w:szCs w:val="24"/>
        </w:rPr>
        <w:tab/>
        <w:t xml:space="preserve">Le rôle de la végétation sur le contenu en sol est, à première vue incompréhensif, en effet celle-ci constitue d’abord </w:t>
      </w:r>
      <w:r w:rsidR="00535C9C">
        <w:rPr>
          <w:rFonts w:asciiTheme="majorBidi" w:hAnsiTheme="majorBidi" w:cstheme="majorBidi"/>
          <w:sz w:val="24"/>
          <w:szCs w:val="24"/>
        </w:rPr>
        <w:t>une</w:t>
      </w:r>
      <w:r w:rsidRPr="002C46C0">
        <w:rPr>
          <w:rFonts w:asciiTheme="majorBidi" w:hAnsiTheme="majorBidi" w:cstheme="majorBidi"/>
          <w:sz w:val="24"/>
          <w:szCs w:val="24"/>
        </w:rPr>
        <w:t xml:space="preserve"> protection du sol contre l’aridité et l’insolation directe; en plus elle capture l’eau. Mais, d’un autre coté, la transpiration d</w:t>
      </w:r>
      <w:r w:rsidR="00535C9C">
        <w:rPr>
          <w:rFonts w:asciiTheme="majorBidi" w:hAnsiTheme="majorBidi" w:cstheme="majorBidi"/>
          <w:sz w:val="24"/>
          <w:szCs w:val="24"/>
        </w:rPr>
        <w:t>an</w:t>
      </w:r>
      <w:r w:rsidRPr="002C46C0">
        <w:rPr>
          <w:rFonts w:asciiTheme="majorBidi" w:hAnsiTheme="majorBidi" w:cstheme="majorBidi"/>
          <w:sz w:val="24"/>
          <w:szCs w:val="24"/>
        </w:rPr>
        <w:t>s plantes pompe l’eau du sol et les organes souterrains contribuent à assécher le sol.</w:t>
      </w:r>
    </w:p>
    <w:p w:rsidR="002C46C0" w:rsidRDefault="004B6F93" w:rsidP="004B6F93">
      <w:pPr>
        <w:jc w:val="both"/>
        <w:rPr>
          <w:rFonts w:asciiTheme="majorBidi" w:hAnsiTheme="majorBidi" w:cstheme="majorBidi"/>
          <w:sz w:val="24"/>
          <w:szCs w:val="24"/>
        </w:rPr>
      </w:pPr>
      <w:r w:rsidRPr="002C46C0">
        <w:rPr>
          <w:rFonts w:asciiTheme="majorBidi" w:hAnsiTheme="majorBidi" w:cstheme="majorBidi"/>
          <w:sz w:val="24"/>
          <w:szCs w:val="24"/>
        </w:rPr>
        <w:tab/>
        <w:t>En fait la végétation joue double rôles, la transpiration qui assèche le sol, mais lorsqu’elle cesse de pomper, elle devient écran protecteur contre les causes physiques de dessiccation. Et quand le sol est noyé la végétation tend à lui faire perdre son eau excédentaire. Donc en finalité la végétation gère l’eau du sol afin de conserver une humidité compatible avec la vie végétale et animale.</w:t>
      </w:r>
      <w:r>
        <w:rPr>
          <w:rFonts w:asciiTheme="majorBidi" w:hAnsiTheme="majorBidi" w:cstheme="majorBidi"/>
          <w:sz w:val="24"/>
          <w:szCs w:val="24"/>
        </w:rPr>
        <w:t xml:space="preserve"> </w:t>
      </w:r>
    </w:p>
    <w:p w:rsidR="00F15F57" w:rsidRDefault="00F15F57" w:rsidP="004B6F93">
      <w:pPr>
        <w:jc w:val="both"/>
        <w:rPr>
          <w:rFonts w:asciiTheme="majorBidi" w:hAnsiTheme="majorBidi" w:cstheme="majorBidi"/>
          <w:sz w:val="24"/>
          <w:szCs w:val="24"/>
        </w:rPr>
      </w:pPr>
    </w:p>
    <w:p w:rsidR="00080A72" w:rsidRPr="00080A72" w:rsidRDefault="00934123" w:rsidP="00080A72">
      <w:pPr>
        <w:jc w:val="both"/>
        <w:rPr>
          <w:rFonts w:asciiTheme="majorBidi" w:hAnsiTheme="majorBidi" w:cstheme="majorBidi"/>
          <w:sz w:val="24"/>
          <w:szCs w:val="24"/>
        </w:rPr>
      </w:pPr>
      <w:r>
        <w:rPr>
          <w:rFonts w:asciiTheme="majorBidi" w:hAnsiTheme="majorBidi" w:cstheme="majorBidi"/>
          <w:b/>
          <w:bCs/>
          <w:sz w:val="24"/>
          <w:szCs w:val="24"/>
        </w:rPr>
        <w:t xml:space="preserve">        2</w:t>
      </w:r>
      <w:r w:rsidR="00080A72" w:rsidRPr="00080A72">
        <w:rPr>
          <w:rFonts w:asciiTheme="majorBidi" w:hAnsiTheme="majorBidi" w:cstheme="majorBidi"/>
          <w:b/>
          <w:bCs/>
          <w:sz w:val="24"/>
          <w:szCs w:val="24"/>
        </w:rPr>
        <w:t xml:space="preserve">.2.4. </w:t>
      </w:r>
      <w:r w:rsidR="00080A72" w:rsidRPr="00080A72">
        <w:rPr>
          <w:rFonts w:asciiTheme="majorBidi" w:hAnsiTheme="majorBidi" w:cstheme="majorBidi"/>
          <w:b/>
          <w:bCs/>
          <w:i/>
          <w:iCs/>
          <w:sz w:val="24"/>
          <w:szCs w:val="24"/>
        </w:rPr>
        <w:t>Interaction sol –végétation: applications.</w:t>
      </w:r>
    </w:p>
    <w:p w:rsidR="00080A72" w:rsidRPr="00080A72" w:rsidRDefault="00080A72" w:rsidP="00080A72">
      <w:pPr>
        <w:jc w:val="both"/>
        <w:rPr>
          <w:rFonts w:asciiTheme="majorBidi" w:hAnsiTheme="majorBidi" w:cstheme="majorBidi"/>
          <w:sz w:val="24"/>
          <w:szCs w:val="24"/>
        </w:rPr>
      </w:pPr>
      <w:r w:rsidRPr="00080A72">
        <w:rPr>
          <w:rFonts w:asciiTheme="majorBidi" w:hAnsiTheme="majorBidi" w:cstheme="majorBidi"/>
          <w:i/>
          <w:iCs/>
          <w:sz w:val="24"/>
          <w:szCs w:val="24"/>
        </w:rPr>
        <w:tab/>
        <w:t xml:space="preserve">Le dry </w:t>
      </w:r>
      <w:proofErr w:type="spellStart"/>
      <w:r w:rsidRPr="00080A72">
        <w:rPr>
          <w:rFonts w:asciiTheme="majorBidi" w:hAnsiTheme="majorBidi" w:cstheme="majorBidi"/>
          <w:i/>
          <w:iCs/>
          <w:sz w:val="24"/>
          <w:szCs w:val="24"/>
        </w:rPr>
        <w:t>farming</w:t>
      </w:r>
      <w:proofErr w:type="spellEnd"/>
      <w:r w:rsidRPr="00080A72">
        <w:rPr>
          <w:rFonts w:asciiTheme="majorBidi" w:hAnsiTheme="majorBidi" w:cstheme="majorBidi"/>
          <w:i/>
          <w:iCs/>
          <w:sz w:val="24"/>
          <w:szCs w:val="24"/>
        </w:rPr>
        <w:t xml:space="preserve">  </w:t>
      </w:r>
      <w:r w:rsidRPr="00080A72">
        <w:rPr>
          <w:rFonts w:asciiTheme="majorBidi" w:hAnsiTheme="majorBidi" w:cstheme="majorBidi"/>
          <w:sz w:val="24"/>
          <w:szCs w:val="24"/>
        </w:rPr>
        <w:t>ou le pluvial: c’est une technique de concassage de la croute superficielle du sol asséché, pour empêcher les pertes en eau par capillarité, ainsi que l’arrachage des mauvais herbes qui contribuent beaucoup à épuiser l’eau du sol (un dicton dit: « un binage vaut trois arrosages ».</w:t>
      </w:r>
    </w:p>
    <w:p w:rsidR="00080A72" w:rsidRPr="00080A72" w:rsidRDefault="00080A72" w:rsidP="00080A72">
      <w:pPr>
        <w:jc w:val="both"/>
        <w:rPr>
          <w:rFonts w:asciiTheme="majorBidi" w:hAnsiTheme="majorBidi" w:cstheme="majorBidi"/>
          <w:sz w:val="24"/>
          <w:szCs w:val="24"/>
        </w:rPr>
      </w:pPr>
      <w:r w:rsidRPr="00080A72">
        <w:rPr>
          <w:rFonts w:asciiTheme="majorBidi" w:hAnsiTheme="majorBidi" w:cstheme="majorBidi"/>
          <w:sz w:val="24"/>
          <w:szCs w:val="24"/>
        </w:rPr>
        <w:t xml:space="preserve">Certains arbres trop </w:t>
      </w:r>
      <w:proofErr w:type="gramStart"/>
      <w:r w:rsidRPr="00080A72">
        <w:rPr>
          <w:rFonts w:asciiTheme="majorBidi" w:hAnsiTheme="majorBidi" w:cstheme="majorBidi"/>
          <w:sz w:val="24"/>
          <w:szCs w:val="24"/>
        </w:rPr>
        <w:t>exigeant</w:t>
      </w:r>
      <w:proofErr w:type="gramEnd"/>
      <w:r w:rsidRPr="00080A72">
        <w:rPr>
          <w:rFonts w:asciiTheme="majorBidi" w:hAnsiTheme="majorBidi" w:cstheme="majorBidi"/>
          <w:sz w:val="24"/>
          <w:szCs w:val="24"/>
        </w:rPr>
        <w:t xml:space="preserve"> en eau (Peupliers, Saules…) sont utilisés pour assécher les sols marécageux.</w:t>
      </w:r>
    </w:p>
    <w:p w:rsidR="00080A72" w:rsidRPr="00080A72" w:rsidRDefault="00934123" w:rsidP="00080A72">
      <w:pPr>
        <w:jc w:val="both"/>
        <w:rPr>
          <w:rFonts w:asciiTheme="majorBidi" w:hAnsiTheme="majorBidi" w:cstheme="majorBidi"/>
          <w:sz w:val="24"/>
          <w:szCs w:val="24"/>
        </w:rPr>
      </w:pPr>
      <w:r>
        <w:rPr>
          <w:rFonts w:asciiTheme="majorBidi" w:hAnsiTheme="majorBidi" w:cstheme="majorBidi"/>
          <w:b/>
          <w:bCs/>
          <w:sz w:val="24"/>
          <w:szCs w:val="24"/>
        </w:rPr>
        <w:t xml:space="preserve">       2</w:t>
      </w:r>
      <w:r w:rsidR="00080A72" w:rsidRPr="00080A72">
        <w:rPr>
          <w:rFonts w:asciiTheme="majorBidi" w:hAnsiTheme="majorBidi" w:cstheme="majorBidi"/>
          <w:b/>
          <w:bCs/>
          <w:sz w:val="24"/>
          <w:szCs w:val="24"/>
        </w:rPr>
        <w:t>.2.5.</w:t>
      </w:r>
      <w:r>
        <w:rPr>
          <w:rFonts w:asciiTheme="majorBidi" w:hAnsiTheme="majorBidi" w:cstheme="majorBidi"/>
          <w:b/>
          <w:bCs/>
          <w:sz w:val="24"/>
          <w:szCs w:val="24"/>
        </w:rPr>
        <w:t xml:space="preserve"> </w:t>
      </w:r>
      <w:r w:rsidR="00080A72" w:rsidRPr="00080A72">
        <w:rPr>
          <w:rFonts w:asciiTheme="majorBidi" w:hAnsiTheme="majorBidi" w:cstheme="majorBidi"/>
          <w:b/>
          <w:bCs/>
          <w:i/>
          <w:iCs/>
          <w:sz w:val="24"/>
          <w:szCs w:val="24"/>
        </w:rPr>
        <w:t>Peuplement végétal des sols salés (ou sols «halomorphes»): végétation «halophile».</w:t>
      </w:r>
    </w:p>
    <w:p w:rsidR="00080A72" w:rsidRPr="00080A72" w:rsidRDefault="00080A72" w:rsidP="00080A72">
      <w:pPr>
        <w:jc w:val="both"/>
        <w:rPr>
          <w:rFonts w:asciiTheme="majorBidi" w:hAnsiTheme="majorBidi" w:cstheme="majorBidi"/>
          <w:sz w:val="24"/>
          <w:szCs w:val="24"/>
        </w:rPr>
      </w:pPr>
      <w:r w:rsidRPr="00080A72">
        <w:rPr>
          <w:rFonts w:asciiTheme="majorBidi" w:hAnsiTheme="majorBidi" w:cstheme="majorBidi"/>
          <w:sz w:val="24"/>
          <w:szCs w:val="24"/>
        </w:rPr>
        <w:tab/>
        <w:t>On peut citer les salsolacées (</w:t>
      </w:r>
      <w:proofErr w:type="spellStart"/>
      <w:r w:rsidRPr="00080A72">
        <w:rPr>
          <w:rFonts w:asciiTheme="majorBidi" w:hAnsiTheme="majorBidi" w:cstheme="majorBidi"/>
          <w:sz w:val="24"/>
          <w:szCs w:val="24"/>
        </w:rPr>
        <w:t>Atriplex</w:t>
      </w:r>
      <w:proofErr w:type="spellEnd"/>
      <w:r w:rsidRPr="00080A72">
        <w:rPr>
          <w:rFonts w:asciiTheme="majorBidi" w:hAnsiTheme="majorBidi" w:cstheme="majorBidi"/>
          <w:sz w:val="24"/>
          <w:szCs w:val="24"/>
        </w:rPr>
        <w:t xml:space="preserve">), les chénopodiacées (Epinard et betterave rouge) </w:t>
      </w:r>
      <w:proofErr w:type="spellStart"/>
      <w:r w:rsidRPr="00080A72">
        <w:rPr>
          <w:rFonts w:asciiTheme="majorBidi" w:hAnsiTheme="majorBidi" w:cstheme="majorBidi"/>
          <w:sz w:val="24"/>
          <w:szCs w:val="24"/>
        </w:rPr>
        <w:t>etc</w:t>
      </w:r>
      <w:proofErr w:type="spellEnd"/>
      <w:r w:rsidRPr="00080A72">
        <w:rPr>
          <w:rFonts w:asciiTheme="majorBidi" w:hAnsiTheme="majorBidi" w:cstheme="majorBidi"/>
          <w:sz w:val="24"/>
          <w:szCs w:val="24"/>
        </w:rPr>
        <w:t>…</w:t>
      </w:r>
    </w:p>
    <w:p w:rsidR="00080A72" w:rsidRPr="00080A72" w:rsidRDefault="00080A72" w:rsidP="00080A72">
      <w:pPr>
        <w:jc w:val="both"/>
        <w:rPr>
          <w:rFonts w:asciiTheme="majorBidi" w:hAnsiTheme="majorBidi" w:cstheme="majorBidi"/>
          <w:sz w:val="24"/>
          <w:szCs w:val="24"/>
        </w:rPr>
      </w:pPr>
      <w:r w:rsidRPr="00080A72">
        <w:rPr>
          <w:rFonts w:asciiTheme="majorBidi" w:hAnsiTheme="majorBidi" w:cstheme="majorBidi"/>
          <w:sz w:val="24"/>
          <w:szCs w:val="24"/>
        </w:rPr>
        <w:tab/>
        <w:t>Ces plantes spécialisées ont de nombreux points communs avec les xérophytes. L’adaptation procède des mêmes mécanismes d’économie et de rétention d’eau. Elles ont l’aspect des « plantes grasses », leurs PO dépassent parfois les 100 Atm</w:t>
      </w:r>
      <w:r w:rsidR="00934123">
        <w:rPr>
          <w:rFonts w:asciiTheme="majorBidi" w:hAnsiTheme="majorBidi" w:cstheme="majorBidi"/>
          <w:sz w:val="24"/>
          <w:szCs w:val="24"/>
        </w:rPr>
        <w:t>osphères</w:t>
      </w:r>
      <w:r w:rsidRPr="00080A72">
        <w:rPr>
          <w:rFonts w:asciiTheme="majorBidi" w:hAnsiTheme="majorBidi" w:cstheme="majorBidi"/>
          <w:sz w:val="24"/>
          <w:szCs w:val="24"/>
        </w:rPr>
        <w:t xml:space="preserve">, si on augmente la concentration en sel du sol, elles augmentent leurs PO de la sève, s’opposant à la sortie de l’eau </w:t>
      </w:r>
      <w:proofErr w:type="gramStart"/>
      <w:r w:rsidRPr="00080A72">
        <w:rPr>
          <w:rFonts w:asciiTheme="majorBidi" w:hAnsiTheme="majorBidi" w:cstheme="majorBidi"/>
          <w:sz w:val="24"/>
          <w:szCs w:val="24"/>
        </w:rPr>
        <w:t>( régulation</w:t>
      </w:r>
      <w:proofErr w:type="gramEnd"/>
      <w:r w:rsidRPr="00080A72">
        <w:rPr>
          <w:rFonts w:asciiTheme="majorBidi" w:hAnsiTheme="majorBidi" w:cstheme="majorBidi"/>
          <w:sz w:val="24"/>
          <w:szCs w:val="24"/>
        </w:rPr>
        <w:t xml:space="preserve"> absente chez les plantes ordinaires)</w:t>
      </w:r>
    </w:p>
    <w:p w:rsidR="004B6F93" w:rsidRDefault="004B6F93" w:rsidP="004B6F93">
      <w:pPr>
        <w:jc w:val="both"/>
        <w:rPr>
          <w:rFonts w:asciiTheme="majorBidi" w:hAnsiTheme="majorBidi" w:cstheme="majorBidi"/>
          <w:sz w:val="24"/>
          <w:szCs w:val="24"/>
        </w:rPr>
      </w:pPr>
    </w:p>
    <w:p w:rsidR="00934123" w:rsidRPr="00934123" w:rsidRDefault="00934123" w:rsidP="004B6F93">
      <w:pPr>
        <w:jc w:val="both"/>
        <w:rPr>
          <w:rFonts w:asciiTheme="minorBidi" w:hAnsiTheme="minorBidi"/>
          <w:b/>
          <w:bCs/>
          <w:sz w:val="28"/>
          <w:szCs w:val="28"/>
        </w:rPr>
      </w:pPr>
      <w:r w:rsidRPr="00934123">
        <w:rPr>
          <w:rFonts w:asciiTheme="minorBidi" w:hAnsiTheme="minorBidi"/>
          <w:b/>
          <w:bCs/>
          <w:sz w:val="28"/>
          <w:szCs w:val="28"/>
        </w:rPr>
        <w:t>CHAPITRE 03. Caractérisation des propriétés physiques et biologiques d’un sol</w:t>
      </w:r>
      <w:r>
        <w:rPr>
          <w:rFonts w:asciiTheme="minorBidi" w:hAnsiTheme="minorBidi"/>
          <w:b/>
          <w:bCs/>
          <w:sz w:val="28"/>
          <w:szCs w:val="28"/>
        </w:rPr>
        <w:t xml:space="preserve"> (Assuré par Mme CHEBAB </w:t>
      </w:r>
      <w:proofErr w:type="spellStart"/>
      <w:r>
        <w:rPr>
          <w:rFonts w:asciiTheme="minorBidi" w:hAnsiTheme="minorBidi"/>
          <w:b/>
          <w:bCs/>
          <w:sz w:val="28"/>
          <w:szCs w:val="28"/>
        </w:rPr>
        <w:t>Hadjer</w:t>
      </w:r>
      <w:proofErr w:type="spellEnd"/>
      <w:r>
        <w:rPr>
          <w:rFonts w:asciiTheme="minorBidi" w:hAnsiTheme="minorBidi"/>
          <w:b/>
          <w:bCs/>
          <w:sz w:val="28"/>
          <w:szCs w:val="28"/>
        </w:rPr>
        <w:t>).</w:t>
      </w:r>
    </w:p>
    <w:p w:rsidR="002C46C0" w:rsidRDefault="002C46C0"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F15F57" w:rsidRDefault="00F15F57" w:rsidP="002C46C0">
      <w:pPr>
        <w:jc w:val="both"/>
        <w:rPr>
          <w:rFonts w:asciiTheme="majorBidi" w:hAnsiTheme="majorBidi" w:cstheme="majorBidi"/>
          <w:sz w:val="24"/>
          <w:szCs w:val="24"/>
        </w:rPr>
      </w:pPr>
    </w:p>
    <w:p w:rsidR="00934123" w:rsidRDefault="00934123" w:rsidP="002C46C0">
      <w:pPr>
        <w:jc w:val="both"/>
        <w:rPr>
          <w:rFonts w:asciiTheme="majorBidi" w:hAnsiTheme="majorBidi" w:cstheme="majorBidi"/>
          <w:sz w:val="24"/>
          <w:szCs w:val="24"/>
        </w:rPr>
      </w:pPr>
    </w:p>
    <w:p w:rsidR="00934123" w:rsidRPr="00934123" w:rsidRDefault="00934123" w:rsidP="00934123">
      <w:pPr>
        <w:spacing w:line="240" w:lineRule="auto"/>
        <w:rPr>
          <w:rFonts w:asciiTheme="minorBidi" w:hAnsiTheme="minorBidi"/>
          <w:b/>
          <w:bCs/>
          <w:sz w:val="28"/>
          <w:szCs w:val="28"/>
        </w:rPr>
      </w:pPr>
      <w:r w:rsidRPr="00934123">
        <w:rPr>
          <w:rFonts w:asciiTheme="minorBidi" w:hAnsiTheme="minorBidi"/>
          <w:b/>
          <w:bCs/>
          <w:sz w:val="28"/>
          <w:szCs w:val="28"/>
        </w:rPr>
        <w:t>Deuxième partie 02 : LA FERTILISATION</w:t>
      </w:r>
      <w:r w:rsidR="002A2762">
        <w:rPr>
          <w:rFonts w:asciiTheme="minorBidi" w:hAnsiTheme="minorBidi"/>
          <w:b/>
          <w:bCs/>
          <w:sz w:val="28"/>
          <w:szCs w:val="28"/>
        </w:rPr>
        <w:t xml:space="preserve"> </w:t>
      </w:r>
      <w:r w:rsidR="002A2762" w:rsidRPr="002A2762">
        <w:rPr>
          <w:rFonts w:asciiTheme="minorBidi" w:hAnsiTheme="minorBidi"/>
          <w:sz w:val="28"/>
          <w:szCs w:val="28"/>
        </w:rPr>
        <w:t xml:space="preserve">(Assuré par Mr. KELKOULI </w:t>
      </w:r>
      <w:proofErr w:type="spellStart"/>
      <w:r w:rsidR="002A2762" w:rsidRPr="002A2762">
        <w:rPr>
          <w:rFonts w:asciiTheme="minorBidi" w:hAnsiTheme="minorBidi"/>
          <w:sz w:val="28"/>
          <w:szCs w:val="28"/>
        </w:rPr>
        <w:t>Mokhtar</w:t>
      </w:r>
      <w:proofErr w:type="spellEnd"/>
      <w:r w:rsidR="002A2762" w:rsidRPr="002A2762">
        <w:rPr>
          <w:rFonts w:asciiTheme="minorBidi" w:hAnsiTheme="minorBidi"/>
          <w:sz w:val="28"/>
          <w:szCs w:val="28"/>
        </w:rPr>
        <w:t>)</w:t>
      </w:r>
    </w:p>
    <w:p w:rsidR="00934123" w:rsidRPr="002A2762" w:rsidRDefault="00934123" w:rsidP="00934123">
      <w:pPr>
        <w:spacing w:line="240" w:lineRule="auto"/>
        <w:rPr>
          <w:rFonts w:asciiTheme="minorBidi" w:hAnsiTheme="minorBidi"/>
          <w:b/>
          <w:bCs/>
          <w:sz w:val="24"/>
          <w:szCs w:val="24"/>
        </w:rPr>
      </w:pPr>
      <w:r w:rsidRPr="002A2762">
        <w:rPr>
          <w:rFonts w:asciiTheme="minorBidi" w:hAnsiTheme="minorBidi"/>
          <w:b/>
          <w:bCs/>
          <w:sz w:val="24"/>
          <w:szCs w:val="24"/>
        </w:rPr>
        <w:t xml:space="preserve">     INTRODUCTION</w:t>
      </w:r>
    </w:p>
    <w:p w:rsidR="00796ABA" w:rsidRPr="00934123" w:rsidRDefault="00796ABA" w:rsidP="00934123">
      <w:pPr>
        <w:pStyle w:val="Paragraphedeliste"/>
        <w:numPr>
          <w:ilvl w:val="0"/>
          <w:numId w:val="8"/>
        </w:numPr>
        <w:jc w:val="both"/>
        <w:rPr>
          <w:rFonts w:asciiTheme="majorBidi" w:hAnsiTheme="majorBidi" w:cstheme="majorBidi"/>
          <w:sz w:val="28"/>
          <w:szCs w:val="28"/>
        </w:rPr>
      </w:pPr>
      <w:r w:rsidRPr="00934123">
        <w:rPr>
          <w:rFonts w:asciiTheme="majorBidi" w:hAnsiTheme="majorBidi" w:cstheme="majorBidi"/>
          <w:sz w:val="28"/>
          <w:szCs w:val="28"/>
        </w:rPr>
        <w:t>La production végétale : problèmes et moyens d’amélioration.</w:t>
      </w:r>
    </w:p>
    <w:p w:rsidR="00796ABA" w:rsidRPr="00934123" w:rsidRDefault="00796ABA" w:rsidP="00934123">
      <w:pPr>
        <w:pStyle w:val="Paragraphedeliste"/>
        <w:numPr>
          <w:ilvl w:val="0"/>
          <w:numId w:val="8"/>
        </w:numPr>
        <w:jc w:val="both"/>
        <w:rPr>
          <w:rFonts w:asciiTheme="majorBidi" w:hAnsiTheme="majorBidi" w:cstheme="majorBidi"/>
          <w:sz w:val="28"/>
          <w:szCs w:val="28"/>
        </w:rPr>
      </w:pPr>
      <w:r w:rsidRPr="00934123">
        <w:rPr>
          <w:rFonts w:asciiTheme="majorBidi" w:hAnsiTheme="majorBidi" w:cstheme="majorBidi"/>
          <w:sz w:val="28"/>
          <w:szCs w:val="28"/>
        </w:rPr>
        <w:t>Rôle des engrais organiques et minéraux en agriculture.</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 plus souvent, on parle d'amendements lorsqu'un effort de fertilisation est destiné au sol et on parle d'engrais lorsque l'effort de fertilisation est destiné aux plantes.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Cela n'est vrai que lors d'une utilisation d'engrais solubles, donc directement assimilables par la plante. Cela n'est plus vrai si on utilise des engrais minéraux ou organiques insolubles, puisque ceux-ci ne seront assimilables qu'à la condition qu'ils stimulent l'activité biologique du sol et participent, même très partiellement, à l'un ou l'autre des grands cycles biogéochimiques du carbone, de l'azote, du phosphore ou du soufre.</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Les principaux efforts de fertilisation que l'on met en œuvre sont les amendements calcaires et magnésiens dont le but est de favoriser l'activité des bactéries du sol en régularisant l'état ionique de la solution du sol et en consolidant les complexes argilo-humiques ; les amendements humifères qui sont une source essentielle d'humus et surtout conditionnent favorablement l'activité des bactéries ou des champignons hétérotrophes (source de carbone) ; les amendements sableux dont le rôle se justifie partout où la texture vaut d'être améliorée (sols argileux) et les amendements marneux qui se justifient aussi pour améliorer la texture des sols trop sableux ou des sols particulaires, ainsi que pour leurs apports en calcium. </w:t>
      </w:r>
    </w:p>
    <w:p w:rsidR="00934123" w:rsidRPr="00934123" w:rsidRDefault="00934123" w:rsidP="00934123">
      <w:pPr>
        <w:spacing w:line="240" w:lineRule="auto"/>
        <w:rPr>
          <w:rFonts w:asciiTheme="minorBidi" w:hAnsiTheme="minorBidi"/>
          <w:b/>
          <w:bCs/>
          <w:sz w:val="28"/>
          <w:szCs w:val="28"/>
        </w:rPr>
      </w:pPr>
      <w:r w:rsidRPr="00934123">
        <w:rPr>
          <w:rFonts w:asciiTheme="minorBidi" w:hAnsiTheme="minorBidi"/>
          <w:b/>
          <w:bCs/>
          <w:sz w:val="28"/>
          <w:szCs w:val="28"/>
        </w:rPr>
        <w:t>Chapitre 01 : Les amendements calcaires et magnésiens.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Les sols, les plantes et les animaux ont besoin de calcium et de magnésium (cf. humification, nutrition des plantes, oligoéléments).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On rappellera que les amendements calcaires jouent un rôle physique, un rôle chimique et un rôle biologique. Le calcium joue un rôle physique, car il rend la structure des sols plus meuble et plus stable. Celle-ci favorise la perméabilité à l'eau et à l'air. Elle facilite le travail du sol et la pénétration des racines. Le calcium agit aussi sur la structure et sur sa stabilité en favorisant l'humification et la stabilisation du complexe argilo-humique. Le calcium joue un rôle chimique dans la mesure où il régularise le pH des sols et favorise les échanges d'ions. On n'oubliera pas le rôle du calcium dans la fixation réversible du phosphore. Enfin, le calcium et le magnésium jouent un rôle sur l'activité biologique dans les sols, surtout en créant des conditions préférentielles aux microorganismes du sol (mobilité des bases échangeables, pH neutre ou légèrement acide, bonne aération, humidité moyenne, chimie du fer et de l'alumine dans le sol, etc.).</w:t>
      </w:r>
    </w:p>
    <w:p w:rsidR="00796ABA" w:rsidRPr="003A7314" w:rsidRDefault="00796ABA" w:rsidP="00796ABA">
      <w:pPr>
        <w:jc w:val="both"/>
        <w:rPr>
          <w:rFonts w:asciiTheme="majorBidi" w:hAnsiTheme="majorBidi" w:cstheme="majorBidi"/>
          <w:sz w:val="28"/>
          <w:szCs w:val="28"/>
        </w:rPr>
      </w:pP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La teneur en calcium dans les sols varie constamment. Ce facteur essentiel voudrait qu'on le mesure fréquemment et qu'on le maintienne à un niveau acceptable par rapport aux types de sols auquel on a à faire, c'est-à-dire qu'il y a toujours lieu de distinguer les sols calcaires, toujours riches en calcium actif, les sols non calcaires, mais bien pourvus en calcium échangeable et les sols non calcaires et pauvres en calcium échangeable, les plus souvent sur terrains siliceux et acides.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Cela écrit, on se doit de rappeler que les phénomènes de décalcification et d'acidification sont des phénomènes naturels et permanents. Ces phénomènes sont liés, par exemple, aux exportations de matière organique depuis les </w:t>
      </w:r>
      <w:proofErr w:type="spellStart"/>
      <w:r w:rsidRPr="003A7314">
        <w:rPr>
          <w:rFonts w:asciiTheme="majorBidi" w:hAnsiTheme="majorBidi" w:cstheme="majorBidi"/>
          <w:sz w:val="28"/>
          <w:szCs w:val="28"/>
        </w:rPr>
        <w:t>agrosystèmes</w:t>
      </w:r>
      <w:proofErr w:type="spellEnd"/>
      <w:r w:rsidRPr="003A7314">
        <w:rPr>
          <w:rFonts w:asciiTheme="majorBidi" w:hAnsiTheme="majorBidi" w:cstheme="majorBidi"/>
          <w:sz w:val="28"/>
          <w:szCs w:val="28"/>
        </w:rPr>
        <w:t xml:space="preserve"> (récoltes ou résidus de récoltes), au lessivage, inéluctable en région océanique et à l'addition d'engrais, surtout sous forme soluble.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 manque de calcium se manifeste toujours par divers signes visibles par quiconque, même non spécialiste des questions d'agronomie ou de jardinage.</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D'abord, la structure du sol tend à devenir compacte, instable ou battante. L'observation de la surface du sol, dès après une pluie, renseigne bien sur cette carence. En outre, le travail du sol devient difficile. En second, on constate que les matières organiques se compostent mal. On ne tarde jamais à observer des pellicules d'oxyde ferrique déposées au niveau des flaques ou des drains. Plus significatif, les pionnières et les post-pionnières se recrutent davantage auprès des plantes acidiphiles (Rumex </w:t>
      </w:r>
      <w:proofErr w:type="spellStart"/>
      <w:r w:rsidRPr="003A7314">
        <w:rPr>
          <w:rFonts w:asciiTheme="majorBidi" w:hAnsiTheme="majorBidi" w:cstheme="majorBidi"/>
          <w:sz w:val="28"/>
          <w:szCs w:val="28"/>
        </w:rPr>
        <w:t>acetosella</w:t>
      </w:r>
      <w:proofErr w:type="spellEnd"/>
      <w:r w:rsidRPr="003A7314">
        <w:rPr>
          <w:rFonts w:asciiTheme="majorBidi" w:hAnsiTheme="majorBidi" w:cstheme="majorBidi"/>
          <w:sz w:val="28"/>
          <w:szCs w:val="28"/>
        </w:rPr>
        <w:t xml:space="preserve">, </w:t>
      </w:r>
      <w:proofErr w:type="spellStart"/>
      <w:r w:rsidRPr="003A7314">
        <w:rPr>
          <w:rFonts w:asciiTheme="majorBidi" w:hAnsiTheme="majorBidi" w:cstheme="majorBidi"/>
          <w:sz w:val="28"/>
          <w:szCs w:val="28"/>
        </w:rPr>
        <w:t>Polygonum</w:t>
      </w:r>
      <w:proofErr w:type="spellEnd"/>
      <w:r w:rsidRPr="003A7314">
        <w:rPr>
          <w:rFonts w:asciiTheme="majorBidi" w:hAnsiTheme="majorBidi" w:cstheme="majorBidi"/>
          <w:sz w:val="28"/>
          <w:szCs w:val="28"/>
        </w:rPr>
        <w:t xml:space="preserve"> </w:t>
      </w:r>
      <w:proofErr w:type="spellStart"/>
      <w:r w:rsidRPr="003A7314">
        <w:rPr>
          <w:rFonts w:asciiTheme="majorBidi" w:hAnsiTheme="majorBidi" w:cstheme="majorBidi"/>
          <w:sz w:val="28"/>
          <w:szCs w:val="28"/>
        </w:rPr>
        <w:t>aviculare</w:t>
      </w:r>
      <w:proofErr w:type="spellEnd"/>
      <w:r w:rsidRPr="003A7314">
        <w:rPr>
          <w:rFonts w:asciiTheme="majorBidi" w:hAnsiTheme="majorBidi" w:cstheme="majorBidi"/>
          <w:sz w:val="28"/>
          <w:szCs w:val="28"/>
        </w:rPr>
        <w:t>, etc.).</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Les apports en calcium se font le plus souvent à partir de " chaux " et de " calcaires ". On peut utiliser des produits cuits (oxyde de calcium ou chaux vive et hydroxydes de calcium ou chaux éteinte). On peut utiliser des produits crus comme des calcaires broyés, des craies, de la dolomie, des marnes, du maërl ou du </w:t>
      </w:r>
      <w:proofErr w:type="spellStart"/>
      <w:r w:rsidRPr="003A7314">
        <w:rPr>
          <w:rFonts w:asciiTheme="majorBidi" w:hAnsiTheme="majorBidi" w:cstheme="majorBidi"/>
          <w:sz w:val="28"/>
          <w:szCs w:val="28"/>
        </w:rPr>
        <w:t>lithothamne</w:t>
      </w:r>
      <w:proofErr w:type="spellEnd"/>
      <w:r w:rsidRPr="003A7314">
        <w:rPr>
          <w:rFonts w:asciiTheme="majorBidi" w:hAnsiTheme="majorBidi" w:cstheme="majorBidi"/>
          <w:sz w:val="28"/>
          <w:szCs w:val="28"/>
        </w:rPr>
        <w:t xml:space="preserve"> (forme respectivement fossile et vivante de </w:t>
      </w:r>
      <w:proofErr w:type="spellStart"/>
      <w:r w:rsidRPr="003A7314">
        <w:rPr>
          <w:rFonts w:asciiTheme="majorBidi" w:hAnsiTheme="majorBidi" w:cstheme="majorBidi"/>
          <w:sz w:val="28"/>
          <w:szCs w:val="28"/>
        </w:rPr>
        <w:t>Lithothamnus</w:t>
      </w:r>
      <w:proofErr w:type="spellEnd"/>
      <w:r w:rsidRPr="003A7314">
        <w:rPr>
          <w:rFonts w:asciiTheme="majorBidi" w:hAnsiTheme="majorBidi" w:cstheme="majorBidi"/>
          <w:sz w:val="28"/>
          <w:szCs w:val="28"/>
        </w:rPr>
        <w:t xml:space="preserve"> </w:t>
      </w:r>
      <w:proofErr w:type="spellStart"/>
      <w:r w:rsidRPr="003A7314">
        <w:rPr>
          <w:rFonts w:asciiTheme="majorBidi" w:hAnsiTheme="majorBidi" w:cstheme="majorBidi"/>
          <w:sz w:val="28"/>
          <w:szCs w:val="28"/>
        </w:rPr>
        <w:t>calcareum</w:t>
      </w:r>
      <w:proofErr w:type="spellEnd"/>
      <w:r w:rsidRPr="003A7314">
        <w:rPr>
          <w:rFonts w:asciiTheme="majorBidi" w:hAnsiTheme="majorBidi" w:cstheme="majorBidi"/>
          <w:sz w:val="28"/>
          <w:szCs w:val="28"/>
        </w:rPr>
        <w:t xml:space="preserve">), du </w:t>
      </w:r>
      <w:proofErr w:type="spellStart"/>
      <w:r w:rsidRPr="003A7314">
        <w:rPr>
          <w:rFonts w:asciiTheme="majorBidi" w:hAnsiTheme="majorBidi" w:cstheme="majorBidi"/>
          <w:sz w:val="28"/>
          <w:szCs w:val="28"/>
        </w:rPr>
        <w:t>trez</w:t>
      </w:r>
      <w:proofErr w:type="spellEnd"/>
      <w:r w:rsidRPr="003A7314">
        <w:rPr>
          <w:rFonts w:asciiTheme="majorBidi" w:hAnsiTheme="majorBidi" w:cstheme="majorBidi"/>
          <w:sz w:val="28"/>
          <w:szCs w:val="28"/>
        </w:rPr>
        <w:t xml:space="preserve"> (sables coquilliers), des résidus industriels (sucreries), du plâtre ou du gypse et divers engrais minéraux. Ces amendements ne doivent jamais être réalisés sans une analyse préalable des besoins des sols. </w:t>
      </w:r>
    </w:p>
    <w:p w:rsidR="00796ABA" w:rsidRPr="003A7314" w:rsidRDefault="00796ABA" w:rsidP="00796ABA">
      <w:pPr>
        <w:jc w:val="both"/>
        <w:rPr>
          <w:rFonts w:asciiTheme="majorBidi" w:hAnsiTheme="majorBidi" w:cstheme="majorBidi"/>
          <w:sz w:val="28"/>
          <w:szCs w:val="28"/>
        </w:rPr>
      </w:pPr>
    </w:p>
    <w:p w:rsidR="00796ABA" w:rsidRPr="00934123" w:rsidRDefault="00796ABA" w:rsidP="00934123">
      <w:pPr>
        <w:jc w:val="both"/>
        <w:rPr>
          <w:rFonts w:asciiTheme="minorBidi" w:hAnsiTheme="minorBidi"/>
          <w:b/>
          <w:bCs/>
          <w:sz w:val="28"/>
          <w:szCs w:val="28"/>
        </w:rPr>
      </w:pPr>
      <w:r w:rsidRPr="00934123">
        <w:rPr>
          <w:rFonts w:asciiTheme="minorBidi" w:hAnsiTheme="minorBidi"/>
          <w:b/>
          <w:bCs/>
          <w:sz w:val="28"/>
          <w:szCs w:val="28"/>
        </w:rPr>
        <w:t xml:space="preserve">Chapitre </w:t>
      </w:r>
      <w:r w:rsidR="00934123" w:rsidRPr="00934123">
        <w:rPr>
          <w:rFonts w:asciiTheme="minorBidi" w:hAnsiTheme="minorBidi"/>
          <w:b/>
          <w:bCs/>
          <w:sz w:val="28"/>
          <w:szCs w:val="28"/>
        </w:rPr>
        <w:t>02</w:t>
      </w:r>
      <w:r w:rsidRPr="00934123">
        <w:rPr>
          <w:rFonts w:asciiTheme="minorBidi" w:hAnsiTheme="minorBidi"/>
          <w:b/>
          <w:bCs/>
          <w:sz w:val="28"/>
          <w:szCs w:val="28"/>
        </w:rPr>
        <w:t> : Les amendements humifères.</w:t>
      </w:r>
    </w:p>
    <w:p w:rsidR="003F6166" w:rsidRPr="003F6166" w:rsidRDefault="003F6166" w:rsidP="003F6166">
      <w:pPr>
        <w:ind w:left="142" w:firstLine="566"/>
        <w:jc w:val="both"/>
        <w:rPr>
          <w:rFonts w:asciiTheme="minorBidi" w:hAnsiTheme="minorBidi"/>
          <w:b/>
          <w:bCs/>
          <w:sz w:val="28"/>
          <w:szCs w:val="28"/>
        </w:rPr>
      </w:pPr>
      <w:r w:rsidRPr="003F6166">
        <w:rPr>
          <w:rFonts w:asciiTheme="minorBidi" w:hAnsiTheme="minorBidi"/>
          <w:b/>
          <w:bCs/>
          <w:sz w:val="24"/>
          <w:szCs w:val="24"/>
        </w:rPr>
        <w:t>2.1. Rôles de la matière organique (MO) dans le sol</w:t>
      </w:r>
    </w:p>
    <w:p w:rsidR="003F6166" w:rsidRDefault="00796ABA" w:rsidP="003F6166">
      <w:pPr>
        <w:ind w:left="142" w:firstLine="566"/>
        <w:jc w:val="both"/>
        <w:rPr>
          <w:rFonts w:asciiTheme="majorBidi" w:hAnsiTheme="majorBidi" w:cstheme="majorBidi"/>
          <w:sz w:val="28"/>
          <w:szCs w:val="28"/>
        </w:rPr>
      </w:pPr>
      <w:r w:rsidRPr="003A7314">
        <w:rPr>
          <w:rFonts w:asciiTheme="majorBidi" w:hAnsiTheme="majorBidi" w:cstheme="majorBidi"/>
          <w:sz w:val="28"/>
          <w:szCs w:val="28"/>
        </w:rPr>
        <w:t xml:space="preserve">Il y a trois façons d'apporter des matières organiques dans les sols. Ces trois façons correspondent aux trois stades de décomposition de la matière organique. La première consiste à apporter des matières organiques fraîches (débris végétaux et déjections animales). </w:t>
      </w:r>
      <w:r w:rsidR="003F6166">
        <w:rPr>
          <w:rFonts w:asciiTheme="majorBidi" w:hAnsiTheme="majorBidi" w:cstheme="majorBidi"/>
          <w:sz w:val="28"/>
          <w:szCs w:val="28"/>
        </w:rPr>
        <w:t xml:space="preserve">    </w:t>
      </w:r>
    </w:p>
    <w:p w:rsidR="00796ABA" w:rsidRPr="003A7314" w:rsidRDefault="00796ABA" w:rsidP="003F6166">
      <w:pPr>
        <w:ind w:left="142" w:firstLine="566"/>
        <w:jc w:val="both"/>
        <w:rPr>
          <w:rFonts w:asciiTheme="majorBidi" w:hAnsiTheme="majorBidi" w:cstheme="majorBidi"/>
          <w:sz w:val="28"/>
          <w:szCs w:val="28"/>
        </w:rPr>
      </w:pPr>
      <w:r w:rsidRPr="003A7314">
        <w:rPr>
          <w:rFonts w:asciiTheme="majorBidi" w:hAnsiTheme="majorBidi" w:cstheme="majorBidi"/>
          <w:sz w:val="28"/>
          <w:szCs w:val="28"/>
        </w:rPr>
        <w:t xml:space="preserve">La seconde consiste à apporter des composts, c'est-à-dire des matières organiques ayant subi un début de décomposition active par des microorganismes. Ces composts sont enrichis en corps microbiens et de leurs sécrétions. La troisième façon consiste à apporter des humus, c'est-à-dire des matières organiques dont le stade de décomposition est suffisamment avancé pour qu'un début de restructuration moléculaire conduise à la fabrication d'acides </w:t>
      </w:r>
      <w:proofErr w:type="spellStart"/>
      <w:r w:rsidRPr="003A7314">
        <w:rPr>
          <w:rFonts w:asciiTheme="majorBidi" w:hAnsiTheme="majorBidi" w:cstheme="majorBidi"/>
          <w:sz w:val="28"/>
          <w:szCs w:val="28"/>
        </w:rPr>
        <w:t>fulviques</w:t>
      </w:r>
      <w:proofErr w:type="spellEnd"/>
      <w:r w:rsidRPr="003A7314">
        <w:rPr>
          <w:rFonts w:asciiTheme="majorBidi" w:hAnsiTheme="majorBidi" w:cstheme="majorBidi"/>
          <w:sz w:val="28"/>
          <w:szCs w:val="28"/>
        </w:rPr>
        <w:t xml:space="preserve"> et humiques.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Les matières organiques mortes, promises à la décomposition et à l'humification, se classent en deux catégories. La première correspond aux matières organiques qui sont riches en sucres solubles et en azote, qui se décomposent vite, qui donnent une grande quantité de produits vite utilisés par les bactéries et qui ne laissent pratiquement pas d'humus (engrais verts). La seconde correspond aux matières organiques qui sont riches en lignine et beaucoup moins en azote. Ces matières organiques se décomposent lentement et conduisent surtout à la fabrication des précurseurs de l'humus (paille, fumier pailleux).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Quel que soit le stade de décomposition auquel elles se trouvent, qu'elles soient facilement décomposables ou non, les matières organiques améliorent toujours la structure du sol dans lequel elles sont incorporées. Une granulation apparaît dans les horizons supérieurs du sol. L'incorporation de matière organique provoque une prolifération bactérienne, augmente les sécrétions des racines dont le développement est stimulé et augmente notablement la quantité de complexe argilo-humique. Ce sont ces facteurs qui, tôt ou tard, rendent la structure du sol grumeleuse. Cette structure grumeleuse sera encore plus fine si, sur un sol amendé, on y installe pendant une ou plusieurs années des graminées (ray-grass surtout) ou des légumineuses.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À la ferme, éventuellement au jardin, les amendements humifères sont constitués essentiellement par les fumiers, les lisiers, les purins, les déchets végétaux, les résidus de récolte, les engrais verts, les déchets ménagers fermentescibles et les boues de station d'épuration.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L'utilisation de ces matières organiques peut se révéler la meilleure comme la pire des choses. Tout dépend de la préparation qu'on leur fait subir et des conditions dans lesquelles on les utilise. </w:t>
      </w:r>
    </w:p>
    <w:p w:rsidR="00796ABA" w:rsidRPr="003A7314" w:rsidRDefault="00796ABA" w:rsidP="00796ABA">
      <w:pPr>
        <w:jc w:val="both"/>
        <w:rPr>
          <w:rFonts w:asciiTheme="majorBidi" w:hAnsiTheme="majorBidi" w:cstheme="majorBidi"/>
          <w:sz w:val="28"/>
          <w:szCs w:val="28"/>
        </w:rPr>
      </w:pPr>
    </w:p>
    <w:p w:rsidR="00796ABA" w:rsidRPr="003F6166" w:rsidRDefault="003F6166" w:rsidP="00796ABA">
      <w:pPr>
        <w:jc w:val="both"/>
        <w:rPr>
          <w:rFonts w:asciiTheme="minorBidi" w:hAnsiTheme="minorBidi"/>
          <w:b/>
          <w:bCs/>
          <w:sz w:val="28"/>
          <w:szCs w:val="28"/>
        </w:rPr>
      </w:pPr>
      <w:r w:rsidRPr="003F6166">
        <w:rPr>
          <w:rFonts w:asciiTheme="minorBidi" w:hAnsiTheme="minorBidi"/>
          <w:b/>
          <w:bCs/>
          <w:sz w:val="28"/>
          <w:szCs w:val="28"/>
        </w:rPr>
        <w:t>2.2.</w:t>
      </w:r>
      <w:r w:rsidR="00796ABA" w:rsidRPr="003F6166">
        <w:rPr>
          <w:rFonts w:asciiTheme="minorBidi" w:hAnsiTheme="minorBidi"/>
          <w:b/>
          <w:bCs/>
          <w:sz w:val="28"/>
          <w:szCs w:val="28"/>
        </w:rPr>
        <w:t xml:space="preserve"> : Les fumiers.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a) La composition des fumiers dépend de plusieurs facteurs parmi lesquels on retiendra l'espèce animale, son alimentation surtout minérale, le type de paille avec laquelle les déjections sont mélangées. Hormis les fumiers de volailles, toujours très (trop ?) riches en azote, en phosphore et en potassium, les autres fumiers qu'ils soient de bovins, d'ovins, de porcins, de caprins ou d'équins sont le plus souvent déficitaires en phosphate.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b) Dans la plupart des fermes, les fumiers sont à la fois mal préparés et mal utilisés. Ces mauvaises pratiques passent souvent inaperçues parce que la plupart du temps elles sont camouflées par l'emploi d'engrais et de produits </w:t>
      </w:r>
      <w:proofErr w:type="spellStart"/>
      <w:r w:rsidRPr="003A7314">
        <w:rPr>
          <w:rFonts w:asciiTheme="majorBidi" w:hAnsiTheme="majorBidi" w:cstheme="majorBidi"/>
          <w:sz w:val="28"/>
          <w:szCs w:val="28"/>
        </w:rPr>
        <w:t>phytoparasitaires</w:t>
      </w:r>
      <w:proofErr w:type="spellEnd"/>
      <w:r w:rsidRPr="003A7314">
        <w:rPr>
          <w:rFonts w:asciiTheme="majorBidi" w:hAnsiTheme="majorBidi" w:cstheme="majorBidi"/>
          <w:sz w:val="28"/>
          <w:szCs w:val="28"/>
        </w:rPr>
        <w:t xml:space="preserve"> qui en atténuent les effets défavorables.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Les fumiers sont souvent mal préparés. Au cours de leur maturation, les déjections animales, naturellement, perdent une partie de leurs éléments. Les pertes carbonées sont inéluctables, mais en même temps nécessaire à la bonne santé des bactéries qui utilisent ces matières organiques. Plus grave, ce sont les pertes azotées sous forme d'ammoniac gazeux. Ces pertes, difficiles à empêcher à l'étable, sont facilement contrôlables quand le fumier est bien tassé lors de sa mise en tas. Quant à la potasse dont les pertes peuvent s'avérer catastrophiques, il est facile de les éviter en recueillant, avec soin, les jus qui s'écoulent des tas et de limiter ces écoulements en protégeant les tas du lessivage par les pluies. Bien entendu, les tas de fumier ne devront jamais être installés directement sur le sol, mais sur des plates-formes étanches.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Les fumiers sont encore trop souvent mal utilisés. L'idée selon laquelle les fumiers enfouis rapidement se décomposeront plus vite et sera utilisée par les plantes, perdure encore chez bon nombre de paysans. Pourtant la plupart d'entre eux disposent des outils de dispersion des fumiers en surface, mais bien souvent, le temps qui sépare le moment où ils procèdent à l'épandage du fumier et le moment où ils travaillent la terre et procèdent à son enfouissement est trop court.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c) L'obtention d'un bon fumier commence dès l'étable dans laquelle on doit veiller à ce que la litière, bien humidifiée par les urines, soit la plus tassée possible pour que s'y installent des conditions d'anaérobiose, garantes de moins de pertes carbonées, en potasse et en azote. La technique de stabulation libre pourrait offrir de bonnes conditions si les aires de stabulation sont fortement paillées, ce qui n'est pas souvent le cas.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Parce que les fumiers sont carencés en phosphore, les paysans devraient les supplémenter en traitant les litières, par exemple, avec des phosphates de calcium (phosphates naturels ou maërl). Outre la </w:t>
      </w:r>
      <w:r w:rsidR="00535C9C" w:rsidRPr="003A7314">
        <w:rPr>
          <w:rFonts w:asciiTheme="majorBidi" w:hAnsiTheme="majorBidi" w:cstheme="majorBidi"/>
          <w:sz w:val="28"/>
          <w:szCs w:val="28"/>
        </w:rPr>
        <w:t>supplémentassions</w:t>
      </w:r>
      <w:r w:rsidRPr="003A7314">
        <w:rPr>
          <w:rFonts w:asciiTheme="majorBidi" w:hAnsiTheme="majorBidi" w:cstheme="majorBidi"/>
          <w:sz w:val="28"/>
          <w:szCs w:val="28"/>
        </w:rPr>
        <w:t xml:space="preserve"> souhaitée, les phosphates et le calcium désodorisent fortement la litière, permettent d'éviter la prolifération de bon nombre de bactéries indésirables et vectrices de maladies comme les mammites, le fourchet, des diarrhées, des septicémies, etc.</w:t>
      </w:r>
      <w:r>
        <w:rPr>
          <w:rFonts w:asciiTheme="majorBidi" w:hAnsiTheme="majorBidi" w:cstheme="majorBidi"/>
          <w:sz w:val="28"/>
          <w:szCs w:val="28"/>
        </w:rPr>
        <w:t xml:space="preserve">     </w:t>
      </w:r>
      <w:r w:rsidRPr="003A7314">
        <w:rPr>
          <w:rFonts w:asciiTheme="majorBidi" w:hAnsiTheme="majorBidi" w:cstheme="majorBidi"/>
          <w:sz w:val="28"/>
          <w:szCs w:val="28"/>
        </w:rPr>
        <w:t xml:space="preserve">Enfin, les fumiers doivent être compostés. </w:t>
      </w:r>
    </w:p>
    <w:p w:rsidR="00796ABA" w:rsidRPr="003A7314" w:rsidRDefault="00796ABA" w:rsidP="00796ABA">
      <w:pPr>
        <w:jc w:val="both"/>
        <w:rPr>
          <w:rFonts w:asciiTheme="majorBidi" w:hAnsiTheme="majorBidi" w:cstheme="majorBidi"/>
          <w:sz w:val="28"/>
          <w:szCs w:val="28"/>
        </w:rPr>
      </w:pP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d) Le compostage en tas.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Ce type de compostage doit faire passer les matières organiques maintenues en anaérobiose à l'étable à une situation de décomposition micro aérobie. Ces conditions obligent les bactéries à respirer une partie des molécules intermédiaires qu'elles auront fabriquées. Ces conditions permettent de récupérer l'ammoniac, l'azote uréique et divers autres composés qui sont réincorporés aux organismes bactériens, et ainsi ne sont plus perdus. D'autres éléments sont aussi mieux conservés dans ces conditions comme le phosphore ou le soufre. </w:t>
      </w:r>
    </w:p>
    <w:p w:rsidR="00796ABA" w:rsidRPr="003A7314" w:rsidRDefault="00796ABA" w:rsidP="00796ABA">
      <w:pPr>
        <w:jc w:val="both"/>
        <w:rPr>
          <w:rFonts w:asciiTheme="majorBidi" w:hAnsiTheme="majorBidi" w:cstheme="majorBidi"/>
          <w:sz w:val="28"/>
          <w:szCs w:val="28"/>
        </w:rPr>
      </w:pP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 compostage en tas s'accompagne d'une forte élévation de la température à cœur. Cette forte température a pour effet d'éliminer un bon nombre de microorganismes indésirables ou pathogènes et de mauvaises graines. En outre, il semblerait que l'humification à chaud soit plus intense que l'humification à froid. Au bout d'environ quinze jours, le fumier a perdu son odeur. Cela veut dire que l'on a à faire à un compost jeune qui pourrait être déjà utilisé, mais il vaut mieux utiliser un compost plus mûr, c'est-à-dire un compost âgé de deux à trois mois.</w:t>
      </w:r>
    </w:p>
    <w:p w:rsidR="00796ABA" w:rsidRPr="003A7314" w:rsidRDefault="00796ABA" w:rsidP="00796ABA">
      <w:pPr>
        <w:jc w:val="both"/>
        <w:rPr>
          <w:rFonts w:asciiTheme="majorBidi" w:hAnsiTheme="majorBidi" w:cstheme="majorBidi"/>
          <w:sz w:val="28"/>
          <w:szCs w:val="28"/>
        </w:rPr>
      </w:pPr>
    </w:p>
    <w:p w:rsidR="00796ABA" w:rsidRPr="003A7314" w:rsidRDefault="00796ABA" w:rsidP="00796ABA">
      <w:pPr>
        <w:jc w:val="both"/>
        <w:rPr>
          <w:rFonts w:asciiTheme="majorBidi" w:hAnsiTheme="majorBidi" w:cstheme="majorBidi"/>
          <w:sz w:val="28"/>
          <w:szCs w:val="28"/>
        </w:rPr>
      </w:pPr>
      <w:r w:rsidRPr="003A7314">
        <w:rPr>
          <w:rFonts w:asciiTheme="majorBidi" w:hAnsiTheme="majorBidi" w:cstheme="majorBidi"/>
          <w:sz w:val="28"/>
          <w:szCs w:val="28"/>
        </w:rPr>
        <w:t>e) Le compostage en surface.</w:t>
      </w:r>
    </w:p>
    <w:p w:rsidR="00796ABA"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 compostage en surface ou au sol, consiste à épandre du fumier frais ou un compost jeune, sous forme pulvérisée, sur le sol nu ou mieux, sur des engrais verts ou des prairies. Cette technique présente divers avantages par rapport au compostage en tas. On constate, par exemple, que cette technique stimule intensément les bactéries du sol et particulièrement les Azotobacter. Ces derniers, par leur action fixatrice de l'azote atmosphérique, compensent très largement les pertes azotées, lesquelles sont générées de manière plus importante par le compostage au sol que par le compostage en tas.</w:t>
      </w:r>
      <w:r>
        <w:rPr>
          <w:rFonts w:asciiTheme="majorBidi" w:hAnsiTheme="majorBidi" w:cstheme="majorBidi"/>
          <w:sz w:val="28"/>
          <w:szCs w:val="28"/>
        </w:rPr>
        <w:t xml:space="preserve">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Idéalement, c'est avec un compost jeune issu de la technique de compostage en tas qu'il faudrait procéder à un épandage pour un compostage au sol.</w:t>
      </w:r>
    </w:p>
    <w:p w:rsidR="00796ABA" w:rsidRPr="003A7314" w:rsidRDefault="00796ABA" w:rsidP="00796ABA">
      <w:pPr>
        <w:jc w:val="both"/>
        <w:rPr>
          <w:rFonts w:asciiTheme="majorBidi" w:hAnsiTheme="majorBidi" w:cstheme="majorBidi"/>
          <w:sz w:val="28"/>
          <w:szCs w:val="28"/>
        </w:rPr>
      </w:pPr>
    </w:p>
    <w:p w:rsidR="00796ABA" w:rsidRPr="003F6166" w:rsidRDefault="003F6166" w:rsidP="00796ABA">
      <w:pPr>
        <w:jc w:val="both"/>
        <w:rPr>
          <w:rFonts w:asciiTheme="minorBidi" w:hAnsiTheme="minorBidi"/>
          <w:b/>
          <w:bCs/>
          <w:sz w:val="28"/>
          <w:szCs w:val="28"/>
        </w:rPr>
      </w:pPr>
      <w:r>
        <w:rPr>
          <w:rFonts w:asciiTheme="minorBidi" w:hAnsiTheme="minorBidi"/>
          <w:b/>
          <w:bCs/>
          <w:sz w:val="28"/>
          <w:szCs w:val="28"/>
        </w:rPr>
        <w:t xml:space="preserve">          </w:t>
      </w:r>
      <w:r w:rsidRPr="003F6166">
        <w:rPr>
          <w:rFonts w:asciiTheme="minorBidi" w:hAnsiTheme="minorBidi"/>
          <w:b/>
          <w:bCs/>
          <w:sz w:val="28"/>
          <w:szCs w:val="28"/>
        </w:rPr>
        <w:t>2.3.</w:t>
      </w:r>
      <w:r w:rsidR="00796ABA" w:rsidRPr="003F6166">
        <w:rPr>
          <w:rFonts w:asciiTheme="minorBidi" w:hAnsiTheme="minorBidi"/>
          <w:b/>
          <w:bCs/>
          <w:sz w:val="28"/>
          <w:szCs w:val="28"/>
        </w:rPr>
        <w:t xml:space="preserve"> Les lisiers et les purins.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Bien que les urines animales soient d'excellents précurseurs à la fertilisation, elles sont souvent très mal utilisées et posent davantage de problèmes qu'elles n'en solutionnent. D'abord les urines sont très pauvres en phosphore et en calcium. En outre, les urines sont acidifiantes. Cette acidification est rapidement fatale aux bactéries du sol et aux Azotobacter. Faute d'être mélangées avec de la paille ou d'autres débris végétaux, sources de cellulose indispensables aux bactéries, les urines seules ne stimulent pas la vie bactérienne dans les sols. Enfin, l'incorporation des urines dans le sol conduit à des pertes énormes en azote sous forme d'ammoniac, ainsi que des pertes importantes en potasse.</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La moins mauvaise façon de préparer les lisiers et les purins, ce serait de les oxygéner pour maintenir une activité aérobie dans les fosses de stockage, de les supplémenter en phosphates et de les diluer.</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Ces produits extrêmement malodorants, en une trentaine d'années ont gravement dégradé, en Bretagne surtout, nos paysages olfactifs et compromettent durablement nos ressources en eau.</w:t>
      </w:r>
    </w:p>
    <w:p w:rsidR="00796ABA" w:rsidRPr="003A7314" w:rsidRDefault="003F6166" w:rsidP="003F6166">
      <w:pPr>
        <w:jc w:val="both"/>
        <w:rPr>
          <w:rFonts w:asciiTheme="majorBidi" w:hAnsiTheme="majorBidi" w:cstheme="majorBidi"/>
          <w:sz w:val="28"/>
          <w:szCs w:val="28"/>
        </w:rPr>
      </w:pPr>
      <w:r w:rsidRPr="003F6166">
        <w:rPr>
          <w:rFonts w:asciiTheme="minorBidi" w:hAnsiTheme="minorBidi"/>
          <w:b/>
          <w:bCs/>
          <w:sz w:val="28"/>
          <w:szCs w:val="28"/>
        </w:rPr>
        <w:t>2.4.</w:t>
      </w:r>
      <w:r w:rsidR="00796ABA" w:rsidRPr="003F6166">
        <w:rPr>
          <w:rFonts w:asciiTheme="minorBidi" w:hAnsiTheme="minorBidi"/>
          <w:b/>
          <w:bCs/>
          <w:sz w:val="28"/>
          <w:szCs w:val="28"/>
        </w:rPr>
        <w:tab/>
        <w:t>Les résidus végétaux et autres sources d'amendements humifères</w:t>
      </w:r>
      <w:r w:rsidR="00796ABA" w:rsidRPr="003A7314">
        <w:rPr>
          <w:rFonts w:asciiTheme="majorBidi" w:hAnsiTheme="majorBidi" w:cstheme="majorBidi"/>
          <w:sz w:val="28"/>
          <w:szCs w:val="28"/>
        </w:rPr>
        <w:t xml:space="preserve">.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Les techniques de compostage ne s'appliquent pas qu'aux matières fécales. Tous les déchets fermentescibles peuvent être compostés. Il y a une trentaine d'années, la notion de compost était encore pratiquement confidentielle. Maintenant, le compostage est une activité mieux connue et davantage pratiquée, que ce soit à l'échelle industrielle ou par les agriculteurs, les forestiers ou les particuliers.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Pour réussir un compost, il faut plusieurs conditions. D'abord, il faut des matières organiques fermentescibles aussi bien d'origine animale que végétale. Ces matières organiques apportent les éléments nécessaires aux bactéries (carbone, azote, minéraux et oligoéléments).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Ces matières organiques doivent présenter la plus grande surface possible d'attaque pour les bactéries. Pour cela, les matières organiques brutes doivent être broyées. </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Ensuite, ces matières organiques doivent rester humides. Idéalement, l'humectation doit faire penser à celle d'une éponge pressée, c'est-à-dire qui ne rend plus d'eau.</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Les matières organiques doivent être mises en tas, avec un compactage moyen de sorte qu'il règne, même au plus profond du tas, une atmosphère confinée (</w:t>
      </w:r>
      <w:proofErr w:type="spellStart"/>
      <w:r w:rsidRPr="003A7314">
        <w:rPr>
          <w:rFonts w:asciiTheme="majorBidi" w:hAnsiTheme="majorBidi" w:cstheme="majorBidi"/>
          <w:sz w:val="28"/>
          <w:szCs w:val="28"/>
        </w:rPr>
        <w:t>microaérobiose</w:t>
      </w:r>
      <w:proofErr w:type="spellEnd"/>
      <w:r w:rsidRPr="003A7314">
        <w:rPr>
          <w:rFonts w:asciiTheme="majorBidi" w:hAnsiTheme="majorBidi" w:cstheme="majorBidi"/>
          <w:sz w:val="28"/>
          <w:szCs w:val="28"/>
        </w:rPr>
        <w:t>).</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Lorsque les matières organiques sont seulement constituées par des résidus végétaux, il faut les supplémenter avec des ferments bactériens, ce qu'on obtient facilement avec de la terre, un peu d'ancien compost, des matières fécales ou de l'urine et même, maintenant, avec des activateurs bactériens vendus dans le commerce.</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L'activité bactérienne de décomposition libère des acides faibles qu'il convient de neutraliser. Pour cela, l'addition de calcium, de magnésium et de phosphore y contribue. Il vaut mieux éviter des apports qui auraient des effets brutaux (chaux). Il vaut mieux utiliser des calcaires broyés, du maërl, des phosphates naturels insolubles.</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 xml:space="preserve">Pour différentes raisons, mais la principale étant l'initiation des processus d'humification, les matières organiques gagnent à être mélangées avec un peu de terre qui apporte l'argile nécessaire à la construction du complexe argilo-humique. Enfin, il faut protéger le compost contre la </w:t>
      </w:r>
      <w:r w:rsidR="00F15F57" w:rsidRPr="003A7314">
        <w:rPr>
          <w:rFonts w:asciiTheme="majorBidi" w:hAnsiTheme="majorBidi" w:cstheme="majorBidi"/>
          <w:sz w:val="28"/>
          <w:szCs w:val="28"/>
        </w:rPr>
        <w:t>dessiccation</w:t>
      </w:r>
      <w:r w:rsidRPr="003A7314">
        <w:rPr>
          <w:rFonts w:asciiTheme="majorBidi" w:hAnsiTheme="majorBidi" w:cstheme="majorBidi"/>
          <w:sz w:val="28"/>
          <w:szCs w:val="28"/>
        </w:rPr>
        <w:t>. Pour cela, le mieux est de recouvrir le compost avec de la terre, de la paille, voire avec une étamine plastique perforée et même un toit.</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Dans un premier temps, les matières organiques sont broyées, dilacérées, puis humectées. Elles sont mises en tas et suffisamment compactées pour initier une fermentation anaérobie et une mise en température.</w:t>
      </w:r>
    </w:p>
    <w:p w:rsidR="00796ABA" w:rsidRPr="003A7314" w:rsidRDefault="00796ABA" w:rsidP="00796ABA">
      <w:pPr>
        <w:jc w:val="both"/>
        <w:rPr>
          <w:rFonts w:asciiTheme="majorBidi" w:hAnsiTheme="majorBidi" w:cstheme="majorBidi"/>
          <w:sz w:val="28"/>
          <w:szCs w:val="28"/>
        </w:rPr>
      </w:pP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Au bout de quelques jours, le tas est repris, décompacté de sorte que s'installe l'aérobiose souhaitée. C'est à l'occasion de cette reprise qu'on peut ajouter de la terre, du calcaire et des phosphates ou de contrôler l'humectation. On laisse ensuite le compost mûrir pendant deux à trois mois. Quand on dispose de suffisamment de place, on peut reprendre ce tas pour le recomposer et mélanger les matières organiques déjà bien compostées avec celles qui ne le sont pas assez.</w:t>
      </w:r>
    </w:p>
    <w:p w:rsidR="00796ABA" w:rsidRPr="003A7314"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Lorsque le compost est bien mûr, on peut l'incorporer au sol ou mieux, l'épandre en surface et laisser le soin à la pédofaune de procéder au mélange avec les particules minérales du sol.</w:t>
      </w:r>
    </w:p>
    <w:p w:rsidR="00796ABA" w:rsidRPr="003C1D32" w:rsidRDefault="00796ABA" w:rsidP="00796ABA">
      <w:pPr>
        <w:ind w:firstLine="708"/>
        <w:jc w:val="both"/>
        <w:rPr>
          <w:rFonts w:asciiTheme="majorBidi" w:hAnsiTheme="majorBidi" w:cstheme="majorBidi"/>
          <w:sz w:val="28"/>
          <w:szCs w:val="28"/>
        </w:rPr>
      </w:pPr>
      <w:r w:rsidRPr="003A7314">
        <w:rPr>
          <w:rFonts w:asciiTheme="majorBidi" w:hAnsiTheme="majorBidi" w:cstheme="majorBidi"/>
          <w:sz w:val="28"/>
          <w:szCs w:val="28"/>
        </w:rPr>
        <w:t>Hormis certaines mauvaise herbes adventices ou graminées stolonifères et leurs graines, on ne devrait jamais rien brûler, ni à la ferme ni au jardin. Le brûlage des pailles, comme on l'observe de plus en plus souvent, est un non-sens. Parmi les amendements humifères intéressants à divers titres, on doit citer les engrais verts (culture dérobée, c'est-à-dire mise en place entre deux cultures annuelles). Il s'agit de cultiver une plante qui donne rapidement une végétation importante que l'on enfouira après broyage. Outre la fourniture de matières organiques, les engrais verts ont surtout pour intérêt de ne pas laisser le sol sans couverture végétale (lutte contre le lessivage) et de conserver intacte l'activité microbienne de la rhizosphère. Le rôle des engrais verts sur l'amélioration de la structure des sols est fondamental. Le seul inconvénient notable des engrais verts, mais c'est celui de toute végétation, c'est l'évapotranspiration qui s'ensuit et qui risque, plus ou moins, d'assécher les sols.</w:t>
      </w:r>
      <w:r>
        <w:rPr>
          <w:rFonts w:asciiTheme="majorBidi" w:hAnsiTheme="majorBidi" w:cstheme="majorBidi"/>
          <w:sz w:val="28"/>
          <w:szCs w:val="28"/>
        </w:rPr>
        <w:t xml:space="preserve"> </w:t>
      </w:r>
      <w:r w:rsidRPr="003C1D32">
        <w:rPr>
          <w:rFonts w:asciiTheme="majorBidi" w:hAnsiTheme="majorBidi" w:cstheme="majorBidi"/>
          <w:sz w:val="28"/>
          <w:szCs w:val="28"/>
        </w:rPr>
        <w:t>La fertilisation</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De quoi se nourrit une plante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Pour se développer, les plantes ont besoin d'eau, de lumière, de carbone, d’oxygène et d'éléments minéraux. L’air fournit l’oxygène et le gaz carbonique, source du carbone, que la plante fixe grâce à la photosynthèse. Le sol sert de réserve en eau et en éléments minéraux pour alimenter la plante.</w:t>
      </w:r>
    </w:p>
    <w:p w:rsidR="00796ABA"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besoins de la plante évoluent au cours de sa vie. A chaque stade de son développement, elle doit trouver les éléments nécessaires, sous une forme assimilable dans la solution du sol (eau + éléments minéraux). Les fertilisants approvisionnent le sol en éléments nutritifs.</w:t>
      </w:r>
    </w:p>
    <w:p w:rsidR="007C3FAA" w:rsidRDefault="007C3FAA" w:rsidP="00796ABA">
      <w:pPr>
        <w:ind w:firstLine="708"/>
        <w:jc w:val="both"/>
        <w:rPr>
          <w:rFonts w:asciiTheme="majorBidi" w:hAnsiTheme="majorBidi" w:cstheme="majorBidi"/>
          <w:sz w:val="28"/>
          <w:szCs w:val="28"/>
        </w:rPr>
      </w:pPr>
    </w:p>
    <w:p w:rsidR="007C3FAA" w:rsidRDefault="007C3FAA" w:rsidP="00796ABA">
      <w:pPr>
        <w:ind w:firstLine="708"/>
        <w:jc w:val="both"/>
        <w:rPr>
          <w:rFonts w:asciiTheme="majorBidi" w:hAnsiTheme="majorBidi" w:cstheme="majorBidi"/>
          <w:sz w:val="28"/>
          <w:szCs w:val="28"/>
        </w:rPr>
      </w:pPr>
    </w:p>
    <w:p w:rsidR="007C3FAA" w:rsidRDefault="007C3FAA" w:rsidP="00796ABA">
      <w:pPr>
        <w:ind w:firstLine="708"/>
        <w:jc w:val="both"/>
        <w:rPr>
          <w:rFonts w:asciiTheme="majorBidi" w:hAnsiTheme="majorBidi" w:cstheme="majorBidi"/>
          <w:sz w:val="28"/>
          <w:szCs w:val="28"/>
        </w:rPr>
      </w:pPr>
    </w:p>
    <w:p w:rsidR="007C3FAA" w:rsidRDefault="007C3FAA" w:rsidP="00796ABA">
      <w:pPr>
        <w:ind w:firstLine="708"/>
        <w:jc w:val="both"/>
        <w:rPr>
          <w:rFonts w:asciiTheme="majorBidi" w:hAnsiTheme="majorBidi" w:cstheme="majorBidi"/>
          <w:sz w:val="28"/>
          <w:szCs w:val="28"/>
        </w:rPr>
      </w:pPr>
    </w:p>
    <w:p w:rsidR="003F6166" w:rsidRPr="003F6166" w:rsidRDefault="003F6166" w:rsidP="003F6166">
      <w:pPr>
        <w:spacing w:line="240" w:lineRule="auto"/>
        <w:contextualSpacing/>
        <w:rPr>
          <w:rFonts w:asciiTheme="minorBidi" w:hAnsiTheme="minorBidi"/>
          <w:b/>
          <w:bCs/>
          <w:sz w:val="28"/>
          <w:szCs w:val="28"/>
        </w:rPr>
      </w:pPr>
      <w:r w:rsidRPr="003F6166">
        <w:rPr>
          <w:rFonts w:asciiTheme="minorBidi" w:hAnsiTheme="minorBidi"/>
          <w:b/>
          <w:bCs/>
          <w:sz w:val="28"/>
          <w:szCs w:val="28"/>
        </w:rPr>
        <w:t>Chapitre 03 : La fumure minérale (les engrais simples et composés)</w:t>
      </w:r>
    </w:p>
    <w:p w:rsidR="003F6166" w:rsidRPr="003C1D32" w:rsidRDefault="003F6166" w:rsidP="00796ABA">
      <w:pPr>
        <w:ind w:firstLine="708"/>
        <w:jc w:val="both"/>
        <w:rPr>
          <w:rFonts w:asciiTheme="majorBidi" w:hAnsiTheme="majorBidi" w:cstheme="majorBidi"/>
          <w:sz w:val="28"/>
          <w:szCs w:val="28"/>
        </w:rPr>
      </w:pPr>
    </w:p>
    <w:p w:rsidR="00796ABA" w:rsidRPr="003C1D32" w:rsidRDefault="003F6166" w:rsidP="003F6166">
      <w:pPr>
        <w:ind w:firstLine="708"/>
        <w:jc w:val="both"/>
        <w:rPr>
          <w:rFonts w:asciiTheme="majorBidi" w:hAnsiTheme="majorBidi" w:cstheme="majorBidi"/>
          <w:sz w:val="28"/>
          <w:szCs w:val="28"/>
        </w:rPr>
      </w:pPr>
      <w:r w:rsidRPr="003F6166">
        <w:rPr>
          <w:rFonts w:asciiTheme="majorBidi" w:hAnsiTheme="majorBidi" w:cstheme="majorBidi"/>
          <w:b/>
          <w:bCs/>
          <w:sz w:val="28"/>
          <w:szCs w:val="28"/>
        </w:rPr>
        <w:t xml:space="preserve">3.1. </w:t>
      </w:r>
      <w:r w:rsidR="00796ABA" w:rsidRPr="003F6166">
        <w:rPr>
          <w:rFonts w:asciiTheme="majorBidi" w:hAnsiTheme="majorBidi" w:cstheme="majorBidi"/>
          <w:b/>
          <w:bCs/>
          <w:sz w:val="28"/>
          <w:szCs w:val="28"/>
        </w:rPr>
        <w:t>Le sol</w:t>
      </w:r>
      <w:r w:rsidR="00796ABA" w:rsidRPr="003C1D32">
        <w:rPr>
          <w:rFonts w:asciiTheme="majorBidi" w:hAnsiTheme="majorBidi" w:cstheme="majorBidi"/>
          <w:sz w:val="28"/>
          <w:szCs w:val="28"/>
        </w:rPr>
        <w:t xml:space="preserve">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xml:space="preserve">Le sol est un milieu complexe qui comprend des matières organiques, de l'humus, des éléments fins très réactifs (argiles), des éléments grossiers siliceux ou calcaires, des composés à base de fer, d'aluminium, de calcium, de l'eau et de l'air. Le sol joue un rôle essentiel dans la nutrition des plantes car : il retient la solution du sol, il fixe certains éléments nutritifs, il abrite les micro-organismes qui contribueront à la transformation des éléments non assimilables en éléments directement assimilables par les plantes... Chaque sol </w:t>
      </w:r>
      <w:proofErr w:type="gramStart"/>
      <w:r w:rsidRPr="003C1D32">
        <w:rPr>
          <w:rFonts w:asciiTheme="majorBidi" w:hAnsiTheme="majorBidi" w:cstheme="majorBidi"/>
          <w:sz w:val="28"/>
          <w:szCs w:val="28"/>
        </w:rPr>
        <w:t>a</w:t>
      </w:r>
      <w:proofErr w:type="gramEnd"/>
      <w:r w:rsidRPr="003C1D32">
        <w:rPr>
          <w:rFonts w:asciiTheme="majorBidi" w:hAnsiTheme="majorBidi" w:cstheme="majorBidi"/>
          <w:sz w:val="28"/>
          <w:szCs w:val="28"/>
        </w:rPr>
        <w:t xml:space="preserve"> ses propres caractéristiques physiques et chimiques et la disponibilité des éléments nutritifs en dépend en grande partie.</w:t>
      </w:r>
    </w:p>
    <w:p w:rsidR="00796ABA" w:rsidRPr="003C1D32" w:rsidRDefault="003F6166" w:rsidP="003F6166">
      <w:pPr>
        <w:ind w:firstLine="708"/>
        <w:jc w:val="both"/>
        <w:rPr>
          <w:rFonts w:asciiTheme="majorBidi" w:hAnsiTheme="majorBidi" w:cstheme="majorBidi"/>
          <w:sz w:val="28"/>
          <w:szCs w:val="28"/>
        </w:rPr>
      </w:pPr>
      <w:r w:rsidRPr="003F6166">
        <w:rPr>
          <w:rFonts w:asciiTheme="minorBidi" w:hAnsiTheme="minorBidi"/>
          <w:b/>
          <w:bCs/>
          <w:sz w:val="28"/>
          <w:szCs w:val="28"/>
        </w:rPr>
        <w:t xml:space="preserve">3.2. </w:t>
      </w:r>
      <w:r w:rsidR="00796ABA" w:rsidRPr="003F6166">
        <w:rPr>
          <w:rFonts w:asciiTheme="minorBidi" w:hAnsiTheme="minorBidi"/>
          <w:b/>
          <w:bCs/>
          <w:sz w:val="28"/>
          <w:szCs w:val="28"/>
        </w:rPr>
        <w:t>L'azote (N)</w:t>
      </w:r>
      <w:r w:rsidR="00796ABA" w:rsidRPr="003C1D32">
        <w:rPr>
          <w:rFonts w:asciiTheme="majorBidi" w:hAnsiTheme="majorBidi" w:cstheme="majorBidi"/>
          <w:sz w:val="28"/>
          <w:szCs w:val="28"/>
        </w:rPr>
        <w:t xml:space="preserve">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L'azote est un élément essentiel de la photosynthèse qui permet la transformation de la matière minérale en tissu végétal. L'azote est présent dans l'air mais les plantes, à l'exception des légumineuses (luzerne, trèfle, pois...), ne peuvent pas l'absorber sous forme gazeuse. Dans le sol, l'azote est sous forme organique ou minérale (ammonium NH4+, nitrate NO3-). L'azote organique (résidus des récoltes précédentes, engrais organiques…) doit être transformé par les micro-organismes présents dans le sol en nitrates pour être utilisable par les plantes ; c'est la minéralisation. Ce sont essentiellement les nitrates qui assurent la nutrition azotée des plantes. Le cycle de l'azote dépend des conditions climatiques et de la microbiologie du sol.</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nitrates sont peu retenus par le sol, il faut donc les apporter quand la plante est prête à les absorber afin d'éviter le lessivage vers les nappes phréatiques. L'azote est un facteur de croissance et un facteur de qualité qui influe sur le taux de protéines des végétaux.</w:t>
      </w:r>
    </w:p>
    <w:p w:rsidR="00796ABA" w:rsidRPr="003C1D32" w:rsidRDefault="003F6166" w:rsidP="003F6166">
      <w:pPr>
        <w:ind w:firstLine="708"/>
        <w:jc w:val="both"/>
        <w:rPr>
          <w:rFonts w:asciiTheme="majorBidi" w:hAnsiTheme="majorBidi" w:cstheme="majorBidi"/>
          <w:sz w:val="28"/>
          <w:szCs w:val="28"/>
        </w:rPr>
      </w:pPr>
      <w:r w:rsidRPr="003F6166">
        <w:rPr>
          <w:rFonts w:asciiTheme="minorBidi" w:hAnsiTheme="minorBidi"/>
          <w:b/>
          <w:bCs/>
          <w:sz w:val="28"/>
          <w:szCs w:val="28"/>
        </w:rPr>
        <w:t xml:space="preserve">3.3. </w:t>
      </w:r>
      <w:r w:rsidR="00796ABA" w:rsidRPr="003F6166">
        <w:rPr>
          <w:rFonts w:asciiTheme="minorBidi" w:hAnsiTheme="minorBidi"/>
          <w:b/>
          <w:bCs/>
          <w:sz w:val="28"/>
          <w:szCs w:val="28"/>
        </w:rPr>
        <w:t>Le phosphore (P)</w:t>
      </w:r>
      <w:r w:rsidR="00796ABA" w:rsidRPr="003C1D32">
        <w:rPr>
          <w:rFonts w:asciiTheme="majorBidi" w:hAnsiTheme="majorBidi" w:cstheme="majorBidi"/>
          <w:sz w:val="28"/>
          <w:szCs w:val="28"/>
        </w:rPr>
        <w:t xml:space="preserve"> </w:t>
      </w:r>
    </w:p>
    <w:p w:rsidR="00796ABA"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 phosphore est nécessaire à la croissance des plantes. Il est présent dans le sol sous la forme de phosphates : soit dissous dans l'eau, soit fixés sur les particules du sol, soit dans les minéraux ou encore sous forme organique. Au fur et à mesure que les racines prélèvent le phosphate dissous dans l'eau, les molécules fixées sont progressivement libérées. Le phosphore sous forme organique est lentement minéralisé. Mais ces échanges sont très lents. Le cycle du phosphore est dépendant des caractéristiques physiques et chimiques du sol. Ce sont les cultures de pommes de terre, de légumes et de betteraves qui ont les plus grands besoins en phosphore.</w:t>
      </w:r>
    </w:p>
    <w:p w:rsidR="007C3FAA" w:rsidRDefault="007C3FAA" w:rsidP="00796ABA">
      <w:pPr>
        <w:ind w:firstLine="708"/>
        <w:jc w:val="both"/>
        <w:rPr>
          <w:rFonts w:asciiTheme="majorBidi" w:hAnsiTheme="majorBidi" w:cstheme="majorBidi"/>
          <w:sz w:val="28"/>
          <w:szCs w:val="28"/>
        </w:rPr>
      </w:pPr>
    </w:p>
    <w:p w:rsidR="007C3FAA" w:rsidRDefault="007C3FAA" w:rsidP="00796ABA">
      <w:pPr>
        <w:ind w:firstLine="708"/>
        <w:jc w:val="both"/>
        <w:rPr>
          <w:rFonts w:asciiTheme="majorBidi" w:hAnsiTheme="majorBidi" w:cstheme="majorBidi"/>
          <w:sz w:val="28"/>
          <w:szCs w:val="28"/>
        </w:rPr>
      </w:pPr>
    </w:p>
    <w:p w:rsidR="007C3FAA" w:rsidRPr="003C1D32" w:rsidRDefault="007C3FAA" w:rsidP="00796ABA">
      <w:pPr>
        <w:ind w:firstLine="708"/>
        <w:jc w:val="both"/>
        <w:rPr>
          <w:rFonts w:asciiTheme="majorBidi" w:hAnsiTheme="majorBidi" w:cstheme="majorBidi"/>
          <w:sz w:val="28"/>
          <w:szCs w:val="28"/>
        </w:rPr>
      </w:pPr>
    </w:p>
    <w:p w:rsidR="00796ABA" w:rsidRPr="003C1D32" w:rsidRDefault="003F6166" w:rsidP="003F6166">
      <w:pPr>
        <w:ind w:firstLine="708"/>
        <w:jc w:val="both"/>
        <w:rPr>
          <w:rFonts w:asciiTheme="majorBidi" w:hAnsiTheme="majorBidi" w:cstheme="majorBidi"/>
          <w:sz w:val="28"/>
          <w:szCs w:val="28"/>
        </w:rPr>
      </w:pPr>
      <w:r w:rsidRPr="003F6166">
        <w:rPr>
          <w:rFonts w:asciiTheme="minorBidi" w:hAnsiTheme="minorBidi"/>
          <w:b/>
          <w:bCs/>
          <w:sz w:val="28"/>
          <w:szCs w:val="28"/>
        </w:rPr>
        <w:t xml:space="preserve">3.4. </w:t>
      </w:r>
      <w:r w:rsidR="00796ABA" w:rsidRPr="003F6166">
        <w:rPr>
          <w:rFonts w:asciiTheme="minorBidi" w:hAnsiTheme="minorBidi"/>
          <w:b/>
          <w:bCs/>
          <w:sz w:val="28"/>
          <w:szCs w:val="28"/>
        </w:rPr>
        <w:t>Le potassium (K)</w:t>
      </w:r>
      <w:r w:rsidR="00796ABA" w:rsidRPr="003C1D32">
        <w:rPr>
          <w:rFonts w:asciiTheme="majorBidi" w:hAnsiTheme="majorBidi" w:cstheme="majorBidi"/>
          <w:sz w:val="28"/>
          <w:szCs w:val="28"/>
        </w:rPr>
        <w:t xml:space="preserve">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 potassium joue un rôle primordial dans la formation et le stockage des sucres, il aide également la plante à résister au froid, à la sécheresse et aux maladies. Le potassium de la solution du sol est retenu par l'humus ou l’argile ; celui contenu dans les minéraux ne sera libéré que très lentement.</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Comme pour le phosphore, le cycle du potassium est dépendant des caractéristiques physiques et chimiques du sol. Toutes les cultures n'ont pas les mêmes besoins en potassium : les pommes de terre, les légumes en général et les betteraves sont plus exigeants que les céréales par exemple. Généralement l'apport en potassium est réalisé avant la plantation.</w:t>
      </w:r>
    </w:p>
    <w:p w:rsidR="007C3FAA" w:rsidRDefault="007C3FAA" w:rsidP="00796ABA">
      <w:pPr>
        <w:ind w:firstLine="708"/>
        <w:jc w:val="both"/>
        <w:rPr>
          <w:rFonts w:asciiTheme="minorBidi" w:hAnsiTheme="minorBidi"/>
          <w:b/>
          <w:bCs/>
          <w:sz w:val="28"/>
          <w:szCs w:val="28"/>
        </w:rPr>
      </w:pPr>
    </w:p>
    <w:p w:rsidR="00796ABA" w:rsidRPr="003F6166" w:rsidRDefault="003F6166" w:rsidP="00796ABA">
      <w:pPr>
        <w:ind w:firstLine="708"/>
        <w:jc w:val="both"/>
        <w:rPr>
          <w:rFonts w:asciiTheme="minorBidi" w:hAnsiTheme="minorBidi"/>
          <w:b/>
          <w:bCs/>
          <w:sz w:val="28"/>
          <w:szCs w:val="28"/>
        </w:rPr>
      </w:pPr>
      <w:r w:rsidRPr="003F6166">
        <w:rPr>
          <w:rFonts w:asciiTheme="minorBidi" w:hAnsiTheme="minorBidi"/>
          <w:b/>
          <w:bCs/>
          <w:sz w:val="28"/>
          <w:szCs w:val="28"/>
        </w:rPr>
        <w:t xml:space="preserve">3.5. </w:t>
      </w:r>
      <w:r w:rsidR="00796ABA" w:rsidRPr="003F6166">
        <w:rPr>
          <w:rFonts w:asciiTheme="minorBidi" w:hAnsiTheme="minorBidi"/>
          <w:b/>
          <w:bCs/>
          <w:sz w:val="28"/>
          <w:szCs w:val="28"/>
        </w:rPr>
        <w:t>Les autres éléments : calcium, magnésium, soufre, les oligo-éléments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 calcium et le magnésium sont destinés essentiellement à améliorer la structure du sol, ils sont apportés sous forme d'amendements.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 soufre est nécessaire à la synthèse des protéines, il est apporté par certains engrais sous la forme de sulfates. Ce sont les crucifères (choux, colza...) et l'ail, l'oignon, le poireau qui ont les plus grands besoins en soufre.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oligo-éléments (cuivre, manganèse, zinc, bore, molybdène, fer...) participent à doses très faibles à la nutrition des plantes.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xml:space="preserve">Cependant une carence dans l'un de ces éléments peut provoquer un trouble de la végétation. Ces carences peuvent être provoquées soit par une teneur insuffisante soit par </w:t>
      </w:r>
      <w:proofErr w:type="gramStart"/>
      <w:r w:rsidRPr="003C1D32">
        <w:rPr>
          <w:rFonts w:asciiTheme="majorBidi" w:hAnsiTheme="majorBidi" w:cstheme="majorBidi"/>
          <w:sz w:val="28"/>
          <w:szCs w:val="28"/>
        </w:rPr>
        <w:t>la</w:t>
      </w:r>
      <w:proofErr w:type="gramEnd"/>
      <w:r w:rsidRPr="003C1D32">
        <w:rPr>
          <w:rFonts w:asciiTheme="majorBidi" w:hAnsiTheme="majorBidi" w:cstheme="majorBidi"/>
          <w:sz w:val="28"/>
          <w:szCs w:val="28"/>
        </w:rPr>
        <w:t xml:space="preserve"> non disponibilité de l'élément.</w:t>
      </w:r>
    </w:p>
    <w:p w:rsidR="003F6166" w:rsidRPr="003F6166" w:rsidRDefault="003F6166" w:rsidP="00796ABA">
      <w:pPr>
        <w:ind w:firstLine="708"/>
        <w:jc w:val="both"/>
        <w:rPr>
          <w:rFonts w:asciiTheme="minorBidi" w:hAnsiTheme="minorBidi"/>
          <w:b/>
          <w:bCs/>
          <w:sz w:val="28"/>
          <w:szCs w:val="28"/>
        </w:rPr>
      </w:pPr>
      <w:r w:rsidRPr="003F6166">
        <w:rPr>
          <w:rFonts w:asciiTheme="minorBidi" w:hAnsiTheme="minorBidi"/>
          <w:b/>
          <w:bCs/>
          <w:sz w:val="28"/>
          <w:szCs w:val="28"/>
        </w:rPr>
        <w:t>3.6. Le raisonnement de la fertilisation</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La fertilisation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agriculteurs effectuent un bilan dont l'objectif est d'équilibrer les besoins des cultures avec les éléments déjà présents dans le sol (reliquat et minéralisation) et les fertilisants ajoutés ; il s'agit d'agriculture raisonnée.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xml:space="preserve">Afin d'éviter que les sols ne s'appauvrissent, il est nécessaire de compenser les prélèvements en éléments nutritifs par la culture précédente ou ceux lessivés par les pluies. L’objectif de la fertilisation est d'approcher le meilleur rendement, la meilleure qualité tout en préservant l'environnement dans des conditions économiquement </w:t>
      </w:r>
      <w:proofErr w:type="spellStart"/>
      <w:r w:rsidRPr="003C1D32">
        <w:rPr>
          <w:rFonts w:asciiTheme="majorBidi" w:hAnsiTheme="majorBidi" w:cstheme="majorBidi"/>
          <w:sz w:val="28"/>
          <w:szCs w:val="28"/>
        </w:rPr>
        <w:t>accceptables</w:t>
      </w:r>
      <w:proofErr w:type="spellEnd"/>
      <w:r w:rsidRPr="003C1D32">
        <w:rPr>
          <w:rFonts w:asciiTheme="majorBidi" w:hAnsiTheme="majorBidi" w:cstheme="majorBidi"/>
          <w:sz w:val="28"/>
          <w:szCs w:val="28"/>
        </w:rPr>
        <w:t>.</w:t>
      </w:r>
    </w:p>
    <w:p w:rsidR="007C3FAA" w:rsidRDefault="007C3FAA" w:rsidP="00796ABA">
      <w:pPr>
        <w:ind w:firstLine="708"/>
        <w:jc w:val="both"/>
        <w:rPr>
          <w:rFonts w:asciiTheme="majorBidi" w:hAnsiTheme="majorBidi" w:cstheme="majorBidi"/>
          <w:sz w:val="28"/>
          <w:szCs w:val="28"/>
        </w:rPr>
      </w:pPr>
    </w:p>
    <w:p w:rsidR="007C3FAA" w:rsidRDefault="007C3FAA" w:rsidP="00796ABA">
      <w:pPr>
        <w:ind w:firstLine="708"/>
        <w:jc w:val="both"/>
        <w:rPr>
          <w:rFonts w:asciiTheme="majorBidi" w:hAnsiTheme="majorBidi" w:cstheme="majorBidi"/>
          <w:sz w:val="28"/>
          <w:szCs w:val="28"/>
        </w:rPr>
      </w:pP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amendements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amendements sont destinés à améliorer les qualités du sol. Ils comprennent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amendements basiques qui agissent sur les qualités physiques et chimiques du sol (correction de l’acidité) en rétablissant un milieu propice à la croissance des plantes.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amendements organiques qui ont une action sur les qualités physiques et la microbiologie du sol.</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engrais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engrais contribuent à la nutrition des plantes, ils peuvent être conditionnés sous différentes formes : granulés, poudre, bâtonnets, liquide...</w:t>
      </w:r>
    </w:p>
    <w:p w:rsidR="00796ABA"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engrais minéraux : - les engrais simples : azotés (</w:t>
      </w:r>
      <w:proofErr w:type="spellStart"/>
      <w:r w:rsidRPr="003C1D32">
        <w:rPr>
          <w:rFonts w:asciiTheme="majorBidi" w:hAnsiTheme="majorBidi" w:cstheme="majorBidi"/>
          <w:sz w:val="28"/>
          <w:szCs w:val="28"/>
        </w:rPr>
        <w:t>ammonitrates</w:t>
      </w:r>
      <w:proofErr w:type="spellEnd"/>
      <w:r w:rsidRPr="003C1D32">
        <w:rPr>
          <w:rFonts w:asciiTheme="majorBidi" w:hAnsiTheme="majorBidi" w:cstheme="majorBidi"/>
          <w:sz w:val="28"/>
          <w:szCs w:val="28"/>
        </w:rPr>
        <w:t>, urée, solution azotée...), phosphatés (superphosphate...), potassiques (chlorure de potassium, sulfate de potassium...), - les engrais composés : binaires (NP, PK, NK), ternaires NPK On indique alors habituellement les pourcentages de chaque élément contenu dans l'engrais : NPK 7-5-6 signifie que l'engrais contient 7 % d'azote (N), 5% de phosphate (P2O5), et 6 % de potasse (K2O).</w:t>
      </w:r>
    </w:p>
    <w:p w:rsidR="00337995" w:rsidRPr="00337995" w:rsidRDefault="00337995" w:rsidP="00337995">
      <w:pPr>
        <w:ind w:firstLine="708"/>
        <w:jc w:val="both"/>
        <w:rPr>
          <w:rFonts w:asciiTheme="minorBidi" w:hAnsiTheme="minorBidi"/>
          <w:b/>
          <w:bCs/>
          <w:sz w:val="28"/>
          <w:szCs w:val="28"/>
        </w:rPr>
      </w:pPr>
      <w:r w:rsidRPr="00337995">
        <w:rPr>
          <w:rFonts w:asciiTheme="minorBidi" w:hAnsiTheme="minorBidi"/>
          <w:b/>
          <w:bCs/>
          <w:sz w:val="28"/>
          <w:szCs w:val="28"/>
        </w:rPr>
        <w:t>3.7. Les éléments essentiels d’amendements et de fertilisation</w:t>
      </w:r>
    </w:p>
    <w:p w:rsidR="00796ABA" w:rsidRPr="003C1D32" w:rsidRDefault="00337995"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w:t>
      </w:r>
      <w:r w:rsidR="00796ABA" w:rsidRPr="003C1D32">
        <w:rPr>
          <w:rFonts w:asciiTheme="majorBidi" w:hAnsiTheme="majorBidi" w:cstheme="majorBidi"/>
          <w:sz w:val="28"/>
          <w:szCs w:val="28"/>
        </w:rPr>
        <w:t xml:space="preserve"> engrais organiques proviennent de sous produits d'origine animale ou végétale : fumiers, lisiers, fientes, (surtout utilisés dans les zones d'élevage), corne broyée, algues, tourteaux, vinasse de betterave, marc de raisins...</w:t>
      </w:r>
    </w:p>
    <w:p w:rsidR="00796ABA" w:rsidRPr="003C1D32" w:rsidRDefault="007C3FA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w:t>
      </w:r>
      <w:r w:rsidR="00796ABA" w:rsidRPr="003C1D32">
        <w:rPr>
          <w:rFonts w:asciiTheme="majorBidi" w:hAnsiTheme="majorBidi" w:cstheme="majorBidi"/>
          <w:sz w:val="28"/>
          <w:szCs w:val="28"/>
        </w:rPr>
        <w:t xml:space="preserve"> engrais </w:t>
      </w:r>
      <w:proofErr w:type="spellStart"/>
      <w:r w:rsidR="00796ABA" w:rsidRPr="003C1D32">
        <w:rPr>
          <w:rFonts w:asciiTheme="majorBidi" w:hAnsiTheme="majorBidi" w:cstheme="majorBidi"/>
          <w:sz w:val="28"/>
          <w:szCs w:val="28"/>
        </w:rPr>
        <w:t>organo</w:t>
      </w:r>
      <w:proofErr w:type="spellEnd"/>
      <w:r w:rsidR="00796ABA" w:rsidRPr="003C1D32">
        <w:rPr>
          <w:rFonts w:asciiTheme="majorBidi" w:hAnsiTheme="majorBidi" w:cstheme="majorBidi"/>
          <w:sz w:val="28"/>
          <w:szCs w:val="28"/>
        </w:rPr>
        <w:t>-minéraux résultent du mélange d’engrais organiques et minéraux. Ils contiennent au minimum 1 % d'azote d'origine organique (plumes de volailles, cuirs, tourteaux...). Ils sont surtout utilisés en arboriculture, maraîchage et viticulture.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engrais peuvent être complétés par des oligo-éléments (bore, cuivre, fer, manganèse, molybdène, zinc...) pour pallier des carences spécifiques. Parmi les fertilisants, on distingue: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engrais retard, utilisés en horticulture et pour les espaces verts, qui diffusent l'azote sur une période déterminée à l'avance,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Des formulations adaptées aux besoins spécifiques de certaines cultures : tomates, géranium, conifères, fraisiers, pelouses...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Ne sont pas des fertilisants</w:t>
      </w:r>
    </w:p>
    <w:p w:rsidR="00796ABA" w:rsidRPr="003C1D32" w:rsidRDefault="00796ABA" w:rsidP="00796ABA">
      <w:pPr>
        <w:ind w:firstLine="708"/>
        <w:jc w:val="both"/>
        <w:rPr>
          <w:rFonts w:asciiTheme="majorBidi" w:hAnsiTheme="majorBidi" w:cstheme="majorBidi"/>
          <w:sz w:val="28"/>
          <w:szCs w:val="28"/>
        </w:rPr>
      </w:pPr>
      <w:r>
        <w:rPr>
          <w:rFonts w:asciiTheme="majorBidi" w:hAnsiTheme="majorBidi" w:cstheme="majorBidi"/>
          <w:sz w:val="28"/>
          <w:szCs w:val="28"/>
        </w:rPr>
        <w:t>L</w:t>
      </w:r>
      <w:r w:rsidRPr="003C1D32">
        <w:rPr>
          <w:rFonts w:asciiTheme="majorBidi" w:hAnsiTheme="majorBidi" w:cstheme="majorBidi"/>
          <w:sz w:val="28"/>
          <w:szCs w:val="28"/>
        </w:rPr>
        <w:t xml:space="preserve">es supports de culture, produits destinés à servir de milieu de culture à certains végétaux (terreaux, tourbes, terre de bruyère, </w:t>
      </w:r>
      <w:proofErr w:type="spellStart"/>
      <w:r w:rsidRPr="003C1D32">
        <w:rPr>
          <w:rFonts w:asciiTheme="majorBidi" w:hAnsiTheme="majorBidi" w:cstheme="majorBidi"/>
          <w:sz w:val="28"/>
          <w:szCs w:val="28"/>
        </w:rPr>
        <w:t>etc</w:t>
      </w:r>
      <w:proofErr w:type="spellEnd"/>
      <w:r w:rsidRPr="003C1D32">
        <w:rPr>
          <w:rFonts w:asciiTheme="majorBidi" w:hAnsiTheme="majorBidi" w:cstheme="majorBidi"/>
          <w:sz w:val="28"/>
          <w:szCs w:val="28"/>
        </w:rPr>
        <w:t>).</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produits phytosanitaires, destinés à protéger les plantes contre les maladies, les parasites et les mauvaises herbes.</w:t>
      </w:r>
    </w:p>
    <w:p w:rsidR="00796ABA" w:rsidRPr="00337995" w:rsidRDefault="00337995" w:rsidP="00337995">
      <w:pPr>
        <w:jc w:val="both"/>
        <w:rPr>
          <w:rFonts w:asciiTheme="minorBidi" w:hAnsiTheme="minorBidi"/>
          <w:b/>
          <w:bCs/>
          <w:sz w:val="32"/>
          <w:szCs w:val="32"/>
        </w:rPr>
      </w:pPr>
      <w:r w:rsidRPr="00337995">
        <w:rPr>
          <w:rFonts w:asciiTheme="minorBidi" w:hAnsiTheme="minorBidi"/>
          <w:b/>
          <w:bCs/>
          <w:sz w:val="32"/>
          <w:szCs w:val="32"/>
        </w:rPr>
        <w:t xml:space="preserve">Chapitre 04 : </w:t>
      </w:r>
      <w:r w:rsidR="00796ABA" w:rsidRPr="00337995">
        <w:rPr>
          <w:rFonts w:asciiTheme="minorBidi" w:hAnsiTheme="minorBidi"/>
          <w:b/>
          <w:bCs/>
          <w:sz w:val="32"/>
          <w:szCs w:val="32"/>
        </w:rPr>
        <w:t xml:space="preserve">La réglementation autour des fertilisants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La réglementation impose que les produits répondent à une obligation générale de sécurité et d'information. De plus, elle a pour objet de garantir aux opérateurs et aux utilisateurs une concurrence saine et loyale.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La mise sur le marché, l’importation, la distribution, même à titre gratuit, des matières fertilisantes nécessitent l’obtention préalable d’une homologation ou, à défaut, d’une autorisation provisoire de vente ou d’importation délivrée par le Ministère de l’Agriculture. Cependant, sous réserve de leur innocuité à l’égard de l’homme, des animaux et de l’environnement, quatre grands cas de dispense sont prévus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les produits conformes à une norme rendue d’application obligatoire (la plupart des engrais minéraux),</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les produits soumis à une directive communautaire (Engrais CE),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les produits soumis à plans d’épandage par arrêté préfectoral au titre de la loi sur l’eau ou de celle sur les installations classées,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les produits organiques bruts et les supports de culture d'origine naturelle, sous-produits d'une exploitation agricole ou d’un établissement d’élevage cédés directement par l’exploitant.</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xml:space="preserve">• Pour obtenir une homologation ou une autorisation provisoire de vente, les produits doivent répondre à deux grands critères : efficacité et innocuité à l’égard de l’homme, des animaux et de leur environnement dans les conditions d’emploi. L’innocuité est appréciée notamment sur la base de flux annuels en éléments traces à ne pas dépasser et, pour les produits organiques, s’y ajoute le respect de critères microbiologiques concernant par exemple les salmonelles ou les </w:t>
      </w:r>
      <w:proofErr w:type="spellStart"/>
      <w:r w:rsidRPr="003C1D32">
        <w:rPr>
          <w:rFonts w:asciiTheme="majorBidi" w:hAnsiTheme="majorBidi" w:cstheme="majorBidi"/>
          <w:sz w:val="28"/>
          <w:szCs w:val="28"/>
        </w:rPr>
        <w:t>Clostridium</w:t>
      </w:r>
      <w:proofErr w:type="spellEnd"/>
      <w:r w:rsidRPr="003C1D32">
        <w:rPr>
          <w:rFonts w:asciiTheme="majorBidi" w:hAnsiTheme="majorBidi" w:cstheme="majorBidi"/>
          <w:sz w:val="28"/>
          <w:szCs w:val="28"/>
        </w:rPr>
        <w:t xml:space="preserve"> perfringens.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Dans le cas particulier de l’agriculture biologique, la fertilité du sol doit être maintenue, voire augmentée par :</w:t>
      </w:r>
    </w:p>
    <w:p w:rsidR="00796ABA" w:rsidRPr="003C1D32" w:rsidRDefault="00796ABA" w:rsidP="00796ABA">
      <w:pPr>
        <w:ind w:firstLine="708"/>
        <w:jc w:val="both"/>
        <w:rPr>
          <w:rFonts w:asciiTheme="majorBidi" w:hAnsiTheme="majorBidi" w:cstheme="majorBidi"/>
          <w:sz w:val="28"/>
          <w:szCs w:val="28"/>
        </w:rPr>
      </w:pPr>
      <w:r>
        <w:rPr>
          <w:rFonts w:asciiTheme="majorBidi" w:hAnsiTheme="majorBidi" w:cstheme="majorBidi"/>
          <w:sz w:val="28"/>
          <w:szCs w:val="28"/>
        </w:rPr>
        <w:t>L</w:t>
      </w:r>
      <w:r w:rsidRPr="003C1D32">
        <w:rPr>
          <w:rFonts w:asciiTheme="majorBidi" w:hAnsiTheme="majorBidi" w:cstheme="majorBidi"/>
          <w:sz w:val="28"/>
          <w:szCs w:val="28"/>
        </w:rPr>
        <w:t>a culture de légumineuses, d’engrais verts et la rotation appropriée des cultures,</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L’incorporation dans le sol de matières organiques provenant d’exploitations appliquant le règlement européen sur l’agriculture biologique (fumier, lisier),</w:t>
      </w:r>
      <w:r>
        <w:rPr>
          <w:rFonts w:asciiTheme="majorBidi" w:hAnsiTheme="majorBidi" w:cstheme="majorBidi"/>
          <w:sz w:val="28"/>
          <w:szCs w:val="28"/>
        </w:rPr>
        <w:t xml:space="preserve"> </w:t>
      </w:r>
      <w:r w:rsidRPr="003C1D32">
        <w:rPr>
          <w:rFonts w:asciiTheme="majorBidi" w:hAnsiTheme="majorBidi" w:cstheme="majorBidi"/>
          <w:sz w:val="28"/>
          <w:szCs w:val="28"/>
        </w:rPr>
        <w:t>des apports complémentaires d’engrais organiques ou minéraux cités dans une annexe de ce règlement (fumier, guano, vinasse, phosphate naturel tendre, sulfate de magnésium, par exemple).</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 Par ailleurs, pour préserver l’environnement et au titre de la directive européenne sur la protection des eaux contre les nitrates, la réglementation limite les apports d’azote dans les zones reconnues vulnérables à cette pollution.</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Etiquetage :</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étiquettes des fertilisants comprennent des mentions obligatoires et des conseils d'utilisation. L'étiquetage doit figurer en français, être clairement lisible et ne pas contenir de contradiction.</w:t>
      </w:r>
    </w:p>
    <w:p w:rsidR="00796ABA" w:rsidRPr="003C1D32" w:rsidRDefault="00796ABA" w:rsidP="00796ABA">
      <w:pPr>
        <w:ind w:firstLine="708"/>
        <w:jc w:val="both"/>
        <w:rPr>
          <w:rFonts w:asciiTheme="majorBidi" w:hAnsiTheme="majorBidi" w:cstheme="majorBidi"/>
          <w:sz w:val="28"/>
          <w:szCs w:val="28"/>
        </w:rPr>
      </w:pPr>
      <w:r w:rsidRPr="003C1D32">
        <w:rPr>
          <w:rFonts w:asciiTheme="majorBidi" w:hAnsiTheme="majorBidi" w:cstheme="majorBidi"/>
          <w:sz w:val="28"/>
          <w:szCs w:val="28"/>
        </w:rPr>
        <w:t>Les tendances de la consommation de fertilisants sont très différentes selon le secteur géographique considéré.</w:t>
      </w:r>
    </w:p>
    <w:p w:rsidR="00796ABA" w:rsidRDefault="00796ABA" w:rsidP="007C3FAA">
      <w:pPr>
        <w:ind w:firstLine="708"/>
        <w:jc w:val="both"/>
        <w:rPr>
          <w:rFonts w:asciiTheme="majorBidi" w:hAnsiTheme="majorBidi" w:cstheme="majorBidi"/>
          <w:sz w:val="28"/>
          <w:szCs w:val="28"/>
        </w:rPr>
      </w:pPr>
      <w:r w:rsidRPr="003C1D32">
        <w:rPr>
          <w:rFonts w:asciiTheme="majorBidi" w:hAnsiTheme="majorBidi" w:cstheme="majorBidi"/>
          <w:sz w:val="28"/>
          <w:szCs w:val="28"/>
        </w:rPr>
        <w:t> Dans les pays en voie de développement, la consommation est croissante et tout porte à croire que cette tendance persistera, la priorité étant de nourrir la population. Dans les pays d'ex-URSS, la crise économique a entraîné l'effondrement de la consommation de fertilisants au début des années 90. Dans les pays développés, après une forte croissance, le marché est stable ou en légère régression. La population étant constante et ses besoins alimentaires assurés, cette tendance devrait perdurer. Parallèlement à cette diminution, la part du budget des agriculteurs consacrée aux fertilisants est en réduction.</w:t>
      </w: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p>
    <w:p w:rsidR="008D6615" w:rsidRDefault="008D6615" w:rsidP="008D6615">
      <w:pPr>
        <w:ind w:firstLine="708"/>
        <w:jc w:val="center"/>
        <w:rPr>
          <w:rFonts w:asciiTheme="minorBidi" w:hAnsiTheme="minorBidi"/>
          <w:b/>
          <w:bCs/>
          <w:sz w:val="32"/>
          <w:szCs w:val="32"/>
        </w:rPr>
      </w:pPr>
      <w:r w:rsidRPr="008D6615">
        <w:rPr>
          <w:rFonts w:asciiTheme="minorBidi" w:hAnsiTheme="minorBidi"/>
          <w:b/>
          <w:bCs/>
          <w:sz w:val="32"/>
          <w:szCs w:val="32"/>
        </w:rPr>
        <w:t>Table des matières</w:t>
      </w:r>
    </w:p>
    <w:p w:rsidR="008D6615" w:rsidRDefault="008D6615" w:rsidP="008D6615">
      <w:pPr>
        <w:jc w:val="center"/>
        <w:rPr>
          <w:rFonts w:asciiTheme="minorBidi" w:hAnsiTheme="minorBidi"/>
          <w:sz w:val="28"/>
          <w:szCs w:val="28"/>
        </w:rPr>
      </w:pPr>
      <w:r>
        <w:rPr>
          <w:rFonts w:asciiTheme="minorBidi" w:hAnsiTheme="minorBidi"/>
          <w:sz w:val="28"/>
          <w:szCs w:val="28"/>
        </w:rPr>
        <w:t>Module </w:t>
      </w:r>
      <w:proofErr w:type="gramStart"/>
      <w:r>
        <w:rPr>
          <w:rFonts w:asciiTheme="minorBidi" w:hAnsiTheme="minorBidi"/>
          <w:sz w:val="28"/>
          <w:szCs w:val="28"/>
        </w:rPr>
        <w:t xml:space="preserve">: </w:t>
      </w:r>
      <w:r w:rsidRPr="00EC7268">
        <w:rPr>
          <w:rFonts w:asciiTheme="minorBidi" w:hAnsiTheme="minorBidi"/>
          <w:sz w:val="28"/>
          <w:szCs w:val="28"/>
        </w:rPr>
        <w:t xml:space="preserve"> </w:t>
      </w:r>
      <w:proofErr w:type="spellStart"/>
      <w:r>
        <w:rPr>
          <w:rFonts w:asciiTheme="minorBidi" w:hAnsiTheme="minorBidi"/>
          <w:sz w:val="28"/>
          <w:szCs w:val="28"/>
        </w:rPr>
        <w:t>A</w:t>
      </w:r>
      <w:r w:rsidRPr="00EC7268">
        <w:rPr>
          <w:rFonts w:asciiTheme="minorBidi" w:hAnsiTheme="minorBidi"/>
          <w:sz w:val="28"/>
          <w:szCs w:val="28"/>
        </w:rPr>
        <w:t>gropédologie</w:t>
      </w:r>
      <w:proofErr w:type="spellEnd"/>
      <w:proofErr w:type="gramEnd"/>
      <w:r w:rsidRPr="00EC7268">
        <w:rPr>
          <w:rFonts w:asciiTheme="minorBidi" w:hAnsiTheme="minorBidi"/>
          <w:sz w:val="28"/>
          <w:szCs w:val="28"/>
        </w:rPr>
        <w:t xml:space="preserve"> et fertilisation</w:t>
      </w:r>
    </w:p>
    <w:p w:rsidR="008D6615" w:rsidRDefault="008D6615" w:rsidP="008D6615">
      <w:pPr>
        <w:spacing w:line="240" w:lineRule="auto"/>
        <w:contextualSpacing/>
        <w:jc w:val="both"/>
        <w:rPr>
          <w:rFonts w:asciiTheme="minorBidi" w:hAnsiTheme="minorBidi"/>
          <w:b/>
          <w:bCs/>
          <w:sz w:val="28"/>
          <w:szCs w:val="28"/>
        </w:rPr>
      </w:pPr>
      <w:r>
        <w:rPr>
          <w:rFonts w:asciiTheme="minorBidi" w:hAnsiTheme="minorBidi"/>
          <w:b/>
          <w:bCs/>
          <w:sz w:val="28"/>
          <w:szCs w:val="28"/>
        </w:rPr>
        <w:t xml:space="preserve">Première partie 01 : Agronomie </w:t>
      </w:r>
      <w:r w:rsidRPr="00813D58">
        <w:rPr>
          <w:rFonts w:asciiTheme="majorBidi" w:hAnsiTheme="majorBidi" w:cstheme="majorBidi"/>
          <w:i/>
          <w:iCs/>
          <w:sz w:val="24"/>
          <w:szCs w:val="24"/>
        </w:rPr>
        <w:t xml:space="preserve">(Par Mr. KELKOULI </w:t>
      </w:r>
      <w:proofErr w:type="spellStart"/>
      <w:r w:rsidRPr="00813D58">
        <w:rPr>
          <w:rFonts w:asciiTheme="majorBidi" w:hAnsiTheme="majorBidi" w:cstheme="majorBidi"/>
          <w:i/>
          <w:iCs/>
          <w:sz w:val="24"/>
          <w:szCs w:val="24"/>
        </w:rPr>
        <w:t>Mokhtar</w:t>
      </w:r>
      <w:proofErr w:type="spellEnd"/>
      <w:r w:rsidRPr="00813D58">
        <w:rPr>
          <w:rFonts w:asciiTheme="majorBidi" w:hAnsiTheme="majorBidi" w:cstheme="majorBidi"/>
          <w:i/>
          <w:iCs/>
          <w:sz w:val="24"/>
          <w:szCs w:val="24"/>
        </w:rPr>
        <w:t>)</w:t>
      </w:r>
    </w:p>
    <w:p w:rsidR="008D6615" w:rsidRDefault="008D6615" w:rsidP="008D6615">
      <w:pPr>
        <w:spacing w:line="240" w:lineRule="auto"/>
        <w:contextualSpacing/>
        <w:jc w:val="both"/>
        <w:rPr>
          <w:rFonts w:asciiTheme="minorBidi" w:hAnsiTheme="minorBidi"/>
          <w:b/>
          <w:bCs/>
          <w:sz w:val="28"/>
          <w:szCs w:val="28"/>
        </w:rPr>
      </w:pPr>
    </w:p>
    <w:p w:rsidR="008D6615" w:rsidRDefault="008D6615" w:rsidP="008D6615">
      <w:pPr>
        <w:spacing w:line="240" w:lineRule="auto"/>
        <w:contextualSpacing/>
        <w:jc w:val="both"/>
        <w:rPr>
          <w:rFonts w:asciiTheme="minorBidi" w:hAnsiTheme="minorBidi"/>
          <w:b/>
          <w:bCs/>
          <w:sz w:val="28"/>
          <w:szCs w:val="28"/>
        </w:rPr>
      </w:pPr>
      <w:r w:rsidRPr="003D4340">
        <w:rPr>
          <w:rFonts w:asciiTheme="minorBidi" w:hAnsiTheme="minorBidi"/>
          <w:b/>
          <w:bCs/>
          <w:sz w:val="28"/>
          <w:szCs w:val="28"/>
        </w:rPr>
        <w:t>Chap</w:t>
      </w:r>
      <w:r>
        <w:rPr>
          <w:rFonts w:asciiTheme="minorBidi" w:hAnsiTheme="minorBidi"/>
          <w:b/>
          <w:bCs/>
          <w:sz w:val="28"/>
          <w:szCs w:val="28"/>
        </w:rPr>
        <w:t>itre</w:t>
      </w:r>
      <w:r w:rsidRPr="003D4340">
        <w:rPr>
          <w:rFonts w:asciiTheme="minorBidi" w:hAnsiTheme="minorBidi"/>
          <w:b/>
          <w:bCs/>
          <w:sz w:val="28"/>
          <w:szCs w:val="28"/>
        </w:rPr>
        <w:t xml:space="preserve"> </w:t>
      </w:r>
      <w:r>
        <w:rPr>
          <w:rFonts w:asciiTheme="minorBidi" w:hAnsiTheme="minorBidi"/>
          <w:b/>
          <w:bCs/>
          <w:sz w:val="28"/>
          <w:szCs w:val="28"/>
        </w:rPr>
        <w:t>01</w:t>
      </w:r>
      <w:r w:rsidRPr="003D4340">
        <w:rPr>
          <w:rFonts w:asciiTheme="minorBidi" w:hAnsiTheme="minorBidi"/>
          <w:b/>
          <w:bCs/>
          <w:sz w:val="28"/>
          <w:szCs w:val="28"/>
        </w:rPr>
        <w:t xml:space="preserve">: L’eau dans le sol </w:t>
      </w:r>
    </w:p>
    <w:p w:rsidR="008D6615" w:rsidRPr="003D4340" w:rsidRDefault="008D6615" w:rsidP="008D6615">
      <w:pPr>
        <w:spacing w:line="240" w:lineRule="auto"/>
        <w:contextualSpacing/>
        <w:jc w:val="both"/>
        <w:rPr>
          <w:rFonts w:asciiTheme="minorBidi" w:hAnsiTheme="minorBidi"/>
          <w:sz w:val="28"/>
          <w:szCs w:val="28"/>
        </w:rPr>
      </w:pP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1.1. Cycle de l’eau dans le sol</w:t>
      </w:r>
    </w:p>
    <w:p w:rsidR="008D6615"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1.2. Formes et quantité de l’eau dans le sol</w:t>
      </w:r>
    </w:p>
    <w:p w:rsidR="008D6615" w:rsidRPr="00692746" w:rsidRDefault="008D6615" w:rsidP="008D6615">
      <w:pPr>
        <w:tabs>
          <w:tab w:val="left" w:pos="284"/>
          <w:tab w:val="left" w:pos="426"/>
        </w:tabs>
        <w:spacing w:line="240" w:lineRule="auto"/>
        <w:ind w:firstLine="284"/>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2.</w:t>
      </w:r>
      <w:r w:rsidRPr="00692746">
        <w:rPr>
          <w:rFonts w:asciiTheme="majorBidi" w:hAnsiTheme="majorBidi" w:cstheme="majorBidi"/>
          <w:sz w:val="24"/>
          <w:szCs w:val="24"/>
        </w:rPr>
        <w:t>1. Formes et quantité totale de l’eau du sol.</w:t>
      </w:r>
    </w:p>
    <w:p w:rsidR="008D6615" w:rsidRPr="00692746" w:rsidRDefault="008D6615" w:rsidP="008D6615">
      <w:pPr>
        <w:tabs>
          <w:tab w:val="left" w:pos="284"/>
          <w:tab w:val="left" w:pos="426"/>
        </w:tabs>
        <w:spacing w:line="240" w:lineRule="auto"/>
        <w:ind w:firstLine="284"/>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2</w:t>
      </w:r>
      <w:r w:rsidRPr="00692746">
        <w:rPr>
          <w:rFonts w:asciiTheme="majorBidi" w:hAnsiTheme="majorBidi" w:cstheme="majorBidi"/>
          <w:sz w:val="24"/>
          <w:szCs w:val="24"/>
        </w:rPr>
        <w:t>.</w:t>
      </w:r>
      <w:r>
        <w:rPr>
          <w:rFonts w:asciiTheme="majorBidi" w:hAnsiTheme="majorBidi" w:cstheme="majorBidi"/>
          <w:sz w:val="24"/>
          <w:szCs w:val="24"/>
        </w:rPr>
        <w:t>2</w:t>
      </w:r>
      <w:r w:rsidRPr="00692746">
        <w:rPr>
          <w:rFonts w:asciiTheme="majorBidi" w:hAnsiTheme="majorBidi" w:cstheme="majorBidi"/>
          <w:sz w:val="24"/>
          <w:szCs w:val="24"/>
        </w:rPr>
        <w:t>. Formes de l’eau dans le sol:</w:t>
      </w:r>
    </w:p>
    <w:p w:rsidR="008D6615" w:rsidRPr="00692746" w:rsidRDefault="008D6615" w:rsidP="008D6615">
      <w:pPr>
        <w:tabs>
          <w:tab w:val="left" w:pos="284"/>
          <w:tab w:val="left" w:pos="426"/>
        </w:tabs>
        <w:spacing w:line="240" w:lineRule="auto"/>
        <w:ind w:firstLine="284"/>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I.2.</w:t>
      </w:r>
      <w:r>
        <w:rPr>
          <w:rFonts w:asciiTheme="majorBidi" w:hAnsiTheme="majorBidi" w:cstheme="majorBidi"/>
          <w:sz w:val="24"/>
          <w:szCs w:val="24"/>
        </w:rPr>
        <w:t>3</w:t>
      </w:r>
      <w:r w:rsidRPr="00692746">
        <w:rPr>
          <w:rFonts w:asciiTheme="majorBidi" w:hAnsiTheme="majorBidi" w:cstheme="majorBidi"/>
          <w:sz w:val="24"/>
          <w:szCs w:val="24"/>
        </w:rPr>
        <w:t>- Maximum de rétention.</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I.3- Temps de rétention moyen.</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I.4. Variation saisonnières du contenu en eau d’un sol.</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I.</w:t>
      </w:r>
      <w:r>
        <w:rPr>
          <w:rFonts w:asciiTheme="majorBidi" w:hAnsiTheme="majorBidi" w:cstheme="majorBidi"/>
          <w:sz w:val="24"/>
          <w:szCs w:val="24"/>
        </w:rPr>
        <w:t>5</w:t>
      </w:r>
      <w:r w:rsidRPr="00692746">
        <w:rPr>
          <w:rFonts w:asciiTheme="majorBidi" w:hAnsiTheme="majorBidi" w:cstheme="majorBidi"/>
          <w:sz w:val="24"/>
          <w:szCs w:val="24"/>
        </w:rPr>
        <w:t>- Rôles multiples de l’eau dans le sol.</w:t>
      </w:r>
    </w:p>
    <w:p w:rsidR="008D6615" w:rsidRPr="00692746" w:rsidRDefault="008D6615" w:rsidP="008D6615">
      <w:pPr>
        <w:spacing w:line="24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5</w:t>
      </w:r>
      <w:r w:rsidRPr="00692746">
        <w:rPr>
          <w:rFonts w:asciiTheme="majorBidi" w:hAnsiTheme="majorBidi" w:cstheme="majorBidi"/>
          <w:sz w:val="24"/>
          <w:szCs w:val="24"/>
        </w:rPr>
        <w:t>.1. Rôles physiques.</w:t>
      </w:r>
    </w:p>
    <w:p w:rsidR="008D6615" w:rsidRPr="00692746" w:rsidRDefault="008D6615" w:rsidP="008D6615">
      <w:pPr>
        <w:numPr>
          <w:ilvl w:val="0"/>
          <w:numId w:val="15"/>
        </w:numPr>
        <w:spacing w:line="240" w:lineRule="auto"/>
        <w:ind w:left="993" w:firstLine="567"/>
        <w:contextualSpacing/>
        <w:jc w:val="both"/>
        <w:rPr>
          <w:rFonts w:asciiTheme="majorBidi" w:hAnsiTheme="majorBidi" w:cstheme="majorBidi"/>
          <w:sz w:val="24"/>
          <w:szCs w:val="24"/>
        </w:rPr>
      </w:pPr>
      <w:r w:rsidRPr="00692746">
        <w:rPr>
          <w:rFonts w:asciiTheme="majorBidi" w:hAnsiTheme="majorBidi" w:cstheme="majorBidi"/>
          <w:sz w:val="24"/>
          <w:szCs w:val="24"/>
        </w:rPr>
        <w:t>Rôle de tampon thermique:</w:t>
      </w:r>
    </w:p>
    <w:p w:rsidR="008D6615" w:rsidRPr="00692746" w:rsidRDefault="008D6615" w:rsidP="008D6615">
      <w:pPr>
        <w:numPr>
          <w:ilvl w:val="0"/>
          <w:numId w:val="15"/>
        </w:numPr>
        <w:spacing w:line="240" w:lineRule="auto"/>
        <w:ind w:left="993" w:firstLine="567"/>
        <w:contextualSpacing/>
        <w:jc w:val="both"/>
        <w:rPr>
          <w:rFonts w:asciiTheme="majorBidi" w:hAnsiTheme="majorBidi" w:cstheme="majorBidi"/>
          <w:sz w:val="24"/>
          <w:szCs w:val="24"/>
        </w:rPr>
      </w:pPr>
      <w:r w:rsidRPr="00692746">
        <w:rPr>
          <w:rFonts w:asciiTheme="majorBidi" w:hAnsiTheme="majorBidi" w:cstheme="majorBidi"/>
          <w:sz w:val="24"/>
          <w:szCs w:val="24"/>
        </w:rPr>
        <w:t xml:space="preserve">Rôle de véhicule des substances: </w:t>
      </w:r>
    </w:p>
    <w:p w:rsidR="008D6615" w:rsidRPr="00692746" w:rsidRDefault="008D6615" w:rsidP="008D6615">
      <w:pPr>
        <w:spacing w:line="240" w:lineRule="auto"/>
        <w:ind w:left="993" w:firstLine="567"/>
        <w:contextualSpacing/>
        <w:jc w:val="both"/>
        <w:rPr>
          <w:rFonts w:asciiTheme="majorBidi" w:hAnsiTheme="majorBidi" w:cstheme="majorBidi"/>
          <w:sz w:val="24"/>
          <w:szCs w:val="24"/>
        </w:rPr>
      </w:pPr>
      <w:r w:rsidRPr="00692746">
        <w:rPr>
          <w:rFonts w:asciiTheme="majorBidi" w:hAnsiTheme="majorBidi" w:cstheme="majorBidi"/>
          <w:sz w:val="24"/>
          <w:szCs w:val="24"/>
        </w:rPr>
        <w:t xml:space="preserve">-  </w:t>
      </w:r>
      <w:r>
        <w:rPr>
          <w:rFonts w:asciiTheme="majorBidi" w:hAnsiTheme="majorBidi" w:cstheme="majorBidi"/>
          <w:sz w:val="24"/>
          <w:szCs w:val="24"/>
        </w:rPr>
        <w:t xml:space="preserve">      </w:t>
      </w:r>
      <w:r w:rsidRPr="00692746">
        <w:rPr>
          <w:rFonts w:asciiTheme="majorBidi" w:hAnsiTheme="majorBidi" w:cstheme="majorBidi"/>
          <w:sz w:val="24"/>
          <w:szCs w:val="24"/>
        </w:rPr>
        <w:t xml:space="preserve">Rôle dans les mouvements des gaz: </w:t>
      </w:r>
    </w:p>
    <w:p w:rsidR="008D6615" w:rsidRPr="00692746" w:rsidRDefault="008D6615" w:rsidP="008D6615">
      <w:pPr>
        <w:spacing w:line="24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5</w:t>
      </w:r>
      <w:r w:rsidRPr="00692746">
        <w:rPr>
          <w:rFonts w:asciiTheme="majorBidi" w:hAnsiTheme="majorBidi" w:cstheme="majorBidi"/>
          <w:sz w:val="24"/>
          <w:szCs w:val="24"/>
        </w:rPr>
        <w:t>.2. Rôles dans l’altération de la roche-mère.</w:t>
      </w:r>
    </w:p>
    <w:p w:rsidR="008D6615" w:rsidRPr="00692746" w:rsidRDefault="008D6615" w:rsidP="008D6615">
      <w:pPr>
        <w:spacing w:line="24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5</w:t>
      </w:r>
      <w:r w:rsidRPr="00692746">
        <w:rPr>
          <w:rFonts w:asciiTheme="majorBidi" w:hAnsiTheme="majorBidi" w:cstheme="majorBidi"/>
          <w:sz w:val="24"/>
          <w:szCs w:val="24"/>
        </w:rPr>
        <w:t>.3: Echanges d’ions entre l’eau et le substrat solide, en  particulier les argiles.</w:t>
      </w:r>
    </w:p>
    <w:p w:rsidR="008D6615" w:rsidRDefault="008D6615" w:rsidP="008D6615">
      <w:pPr>
        <w:spacing w:line="24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5</w:t>
      </w:r>
      <w:r w:rsidRPr="00692746">
        <w:rPr>
          <w:rFonts w:asciiTheme="majorBidi" w:hAnsiTheme="majorBidi" w:cstheme="majorBidi"/>
          <w:sz w:val="24"/>
          <w:szCs w:val="24"/>
        </w:rPr>
        <w:t>.4: Gaz du sol</w:t>
      </w:r>
      <w:r>
        <w:rPr>
          <w:rFonts w:asciiTheme="majorBidi" w:hAnsiTheme="majorBidi" w:cstheme="majorBidi"/>
          <w:sz w:val="24"/>
          <w:szCs w:val="24"/>
        </w:rPr>
        <w:t xml:space="preserve"> et l’eau</w:t>
      </w:r>
      <w:r w:rsidRPr="00692746">
        <w:rPr>
          <w:rFonts w:asciiTheme="majorBidi" w:hAnsiTheme="majorBidi" w:cstheme="majorBidi"/>
          <w:sz w:val="24"/>
          <w:szCs w:val="24"/>
        </w:rPr>
        <w:t xml:space="preserve">. </w:t>
      </w:r>
    </w:p>
    <w:p w:rsidR="008D6615" w:rsidRPr="00692746" w:rsidRDefault="008D6615" w:rsidP="008D6615">
      <w:pPr>
        <w:spacing w:line="24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I.</w:t>
      </w:r>
      <w:r>
        <w:rPr>
          <w:rFonts w:asciiTheme="majorBidi" w:hAnsiTheme="majorBidi" w:cstheme="majorBidi"/>
          <w:sz w:val="24"/>
          <w:szCs w:val="24"/>
        </w:rPr>
        <w:t>5</w:t>
      </w:r>
      <w:r w:rsidRPr="00692746">
        <w:rPr>
          <w:rFonts w:asciiTheme="majorBidi" w:hAnsiTheme="majorBidi" w:cstheme="majorBidi"/>
          <w:sz w:val="24"/>
          <w:szCs w:val="24"/>
        </w:rPr>
        <w:t xml:space="preserve">.5: le </w:t>
      </w:r>
      <w:r w:rsidRPr="00F24405">
        <w:rPr>
          <w:rFonts w:asciiTheme="majorBidi" w:hAnsiTheme="majorBidi" w:cstheme="majorBidi"/>
          <w:i/>
          <w:iCs/>
          <w:sz w:val="24"/>
          <w:szCs w:val="24"/>
        </w:rPr>
        <w:t>p</w:t>
      </w:r>
      <w:r w:rsidRPr="00692746">
        <w:rPr>
          <w:rFonts w:asciiTheme="majorBidi" w:hAnsiTheme="majorBidi" w:cstheme="majorBidi"/>
          <w:sz w:val="24"/>
          <w:szCs w:val="24"/>
        </w:rPr>
        <w:t>H du sol</w:t>
      </w:r>
      <w:r>
        <w:rPr>
          <w:rFonts w:asciiTheme="majorBidi" w:hAnsiTheme="majorBidi" w:cstheme="majorBidi"/>
          <w:sz w:val="24"/>
          <w:szCs w:val="24"/>
        </w:rPr>
        <w:t xml:space="preserve"> et l’eau</w:t>
      </w:r>
      <w:r w:rsidRPr="00692746">
        <w:rPr>
          <w:rFonts w:asciiTheme="majorBidi" w:hAnsiTheme="majorBidi" w:cstheme="majorBidi"/>
          <w:sz w:val="24"/>
          <w:szCs w:val="24"/>
        </w:rPr>
        <w:t>.</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 xml:space="preserve">        </w:t>
      </w:r>
      <w:r>
        <w:rPr>
          <w:rFonts w:asciiTheme="majorBidi" w:hAnsiTheme="majorBidi" w:cstheme="majorBidi"/>
          <w:sz w:val="24"/>
          <w:szCs w:val="24"/>
        </w:rPr>
        <w:t xml:space="preserve">           </w:t>
      </w:r>
      <w:r w:rsidRPr="00692746">
        <w:rPr>
          <w:rFonts w:asciiTheme="majorBidi" w:hAnsiTheme="majorBidi" w:cstheme="majorBidi"/>
          <w:sz w:val="24"/>
          <w:szCs w:val="24"/>
        </w:rPr>
        <w:t xml:space="preserve"> a </w:t>
      </w:r>
      <w:r w:rsidRPr="00F24405">
        <w:rPr>
          <w:rFonts w:asciiTheme="majorBidi" w:hAnsiTheme="majorBidi" w:cstheme="majorBidi"/>
          <w:b/>
          <w:bCs/>
          <w:sz w:val="24"/>
          <w:szCs w:val="24"/>
        </w:rPr>
        <w:t>-</w:t>
      </w:r>
      <w:r w:rsidRPr="00692746">
        <w:rPr>
          <w:rFonts w:asciiTheme="majorBidi" w:hAnsiTheme="majorBidi" w:cstheme="majorBidi"/>
          <w:sz w:val="24"/>
          <w:szCs w:val="24"/>
        </w:rPr>
        <w:t xml:space="preserve"> Mesure et valeurs rencontrées:</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 xml:space="preserve">                </w:t>
      </w:r>
      <w:r>
        <w:rPr>
          <w:rFonts w:asciiTheme="majorBidi" w:hAnsiTheme="majorBidi" w:cstheme="majorBidi"/>
          <w:sz w:val="24"/>
          <w:szCs w:val="24"/>
        </w:rPr>
        <w:t xml:space="preserve">         </w:t>
      </w:r>
      <w:r w:rsidRPr="00692746">
        <w:rPr>
          <w:rFonts w:asciiTheme="majorBidi" w:hAnsiTheme="majorBidi" w:cstheme="majorBidi"/>
          <w:sz w:val="24"/>
          <w:szCs w:val="24"/>
        </w:rPr>
        <w:t xml:space="preserve"> . </w:t>
      </w:r>
      <w:r>
        <w:rPr>
          <w:rFonts w:asciiTheme="majorBidi" w:hAnsiTheme="majorBidi" w:cstheme="majorBidi"/>
          <w:sz w:val="24"/>
          <w:szCs w:val="24"/>
        </w:rPr>
        <w:t xml:space="preserve"> </w:t>
      </w:r>
      <w:r w:rsidRPr="00692746">
        <w:rPr>
          <w:rFonts w:asciiTheme="majorBidi" w:hAnsiTheme="majorBidi" w:cstheme="majorBidi"/>
          <w:sz w:val="24"/>
          <w:szCs w:val="24"/>
        </w:rPr>
        <w:t>Humus formés en aérobiose </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 xml:space="preserve">               </w:t>
      </w:r>
      <w:r>
        <w:rPr>
          <w:rFonts w:asciiTheme="majorBidi" w:hAnsiTheme="majorBidi" w:cstheme="majorBidi"/>
          <w:sz w:val="24"/>
          <w:szCs w:val="24"/>
        </w:rPr>
        <w:t xml:space="preserve">          </w:t>
      </w:r>
      <w:r w:rsidRPr="00692746">
        <w:rPr>
          <w:rFonts w:asciiTheme="majorBidi" w:hAnsiTheme="majorBidi" w:cstheme="majorBidi"/>
          <w:sz w:val="24"/>
          <w:szCs w:val="24"/>
        </w:rPr>
        <w:t xml:space="preserve"> .  </w:t>
      </w:r>
      <w:r w:rsidRPr="00F24405">
        <w:rPr>
          <w:rFonts w:asciiTheme="majorBidi" w:hAnsiTheme="majorBidi" w:cstheme="majorBidi"/>
          <w:sz w:val="24"/>
          <w:szCs w:val="24"/>
        </w:rPr>
        <w:t>Humus formés en anaérobiose</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92746">
        <w:rPr>
          <w:rFonts w:asciiTheme="majorBidi" w:hAnsiTheme="majorBidi" w:cstheme="majorBidi"/>
          <w:b/>
          <w:bCs/>
          <w:sz w:val="24"/>
          <w:szCs w:val="24"/>
        </w:rPr>
        <w:t xml:space="preserve"> </w:t>
      </w:r>
      <w:r w:rsidRPr="00F24405">
        <w:rPr>
          <w:rFonts w:asciiTheme="majorBidi" w:hAnsiTheme="majorBidi" w:cstheme="majorBidi"/>
          <w:sz w:val="24"/>
          <w:szCs w:val="24"/>
        </w:rPr>
        <w:t>.</w:t>
      </w:r>
      <w:r w:rsidRPr="00692746">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92746">
        <w:rPr>
          <w:rFonts w:asciiTheme="majorBidi" w:hAnsiTheme="majorBidi" w:cstheme="majorBidi"/>
          <w:sz w:val="24"/>
          <w:szCs w:val="24"/>
        </w:rPr>
        <w:t>Bioturbations</w:t>
      </w:r>
    </w:p>
    <w:p w:rsidR="008D6615" w:rsidRPr="00F24405"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F24405">
        <w:rPr>
          <w:rFonts w:asciiTheme="majorBidi" w:hAnsiTheme="majorBidi" w:cstheme="majorBidi"/>
          <w:sz w:val="24"/>
          <w:szCs w:val="24"/>
        </w:rPr>
        <w:t xml:space="preserve">b </w:t>
      </w:r>
      <w:r w:rsidRPr="00F24405">
        <w:rPr>
          <w:rFonts w:asciiTheme="majorBidi" w:hAnsiTheme="majorBidi" w:cstheme="majorBidi"/>
          <w:b/>
          <w:bCs/>
          <w:sz w:val="24"/>
          <w:szCs w:val="24"/>
        </w:rPr>
        <w:t>-</w:t>
      </w:r>
      <w:r w:rsidRPr="00F24405">
        <w:rPr>
          <w:rFonts w:asciiTheme="majorBidi" w:hAnsiTheme="majorBidi" w:cstheme="majorBidi"/>
          <w:sz w:val="24"/>
          <w:szCs w:val="24"/>
        </w:rPr>
        <w:t xml:space="preserve"> Origine du </w:t>
      </w:r>
      <w:r w:rsidRPr="00F24405">
        <w:rPr>
          <w:rFonts w:asciiTheme="majorBidi" w:hAnsiTheme="majorBidi" w:cstheme="majorBidi"/>
          <w:i/>
          <w:iCs/>
          <w:sz w:val="24"/>
          <w:szCs w:val="24"/>
        </w:rPr>
        <w:t>p</w:t>
      </w:r>
      <w:r w:rsidRPr="00F24405">
        <w:rPr>
          <w:rFonts w:asciiTheme="majorBidi" w:hAnsiTheme="majorBidi" w:cstheme="majorBidi"/>
          <w:sz w:val="24"/>
          <w:szCs w:val="24"/>
        </w:rPr>
        <w:t>H du sol</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  L’acidification</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  La neutralisation   </w:t>
      </w:r>
    </w:p>
    <w:p w:rsidR="008D6615" w:rsidRPr="00692746" w:rsidRDefault="008D6615" w:rsidP="008D6615">
      <w:pPr>
        <w:spacing w:line="24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92746">
        <w:rPr>
          <w:rFonts w:asciiTheme="majorBidi" w:hAnsiTheme="majorBidi" w:cstheme="majorBidi"/>
          <w:sz w:val="24"/>
          <w:szCs w:val="24"/>
        </w:rPr>
        <w:t xml:space="preserve">c </w:t>
      </w:r>
      <w:r w:rsidRPr="00F24405">
        <w:rPr>
          <w:rFonts w:asciiTheme="majorBidi" w:hAnsiTheme="majorBidi" w:cstheme="majorBidi"/>
          <w:b/>
          <w:bCs/>
          <w:sz w:val="24"/>
          <w:szCs w:val="24"/>
        </w:rPr>
        <w:t>-</w:t>
      </w:r>
      <w:r w:rsidRPr="00692746">
        <w:rPr>
          <w:rFonts w:asciiTheme="majorBidi" w:hAnsiTheme="majorBidi" w:cstheme="majorBidi"/>
          <w:sz w:val="24"/>
          <w:szCs w:val="24"/>
        </w:rPr>
        <w:t xml:space="preserve"> Action du </w:t>
      </w:r>
      <w:r w:rsidRPr="00F24405">
        <w:rPr>
          <w:rFonts w:asciiTheme="majorBidi" w:hAnsiTheme="majorBidi" w:cstheme="majorBidi"/>
          <w:i/>
          <w:iCs/>
          <w:sz w:val="24"/>
          <w:szCs w:val="24"/>
        </w:rPr>
        <w:t>p</w:t>
      </w:r>
      <w:r w:rsidRPr="00692746">
        <w:rPr>
          <w:rFonts w:asciiTheme="majorBidi" w:hAnsiTheme="majorBidi" w:cstheme="majorBidi"/>
          <w:sz w:val="24"/>
          <w:szCs w:val="24"/>
        </w:rPr>
        <w:t>H sur les colloïdes du sol</w:t>
      </w:r>
      <w:r w:rsidRPr="00692746">
        <w:rPr>
          <w:rFonts w:asciiTheme="majorBidi" w:hAnsiTheme="majorBidi" w:cstheme="majorBidi"/>
          <w:b/>
          <w:bCs/>
          <w:sz w:val="24"/>
          <w:szCs w:val="24"/>
        </w:rPr>
        <w:t xml:space="preserve"> </w:t>
      </w:r>
    </w:p>
    <w:p w:rsidR="008D6615" w:rsidRPr="00692746" w:rsidRDefault="008D6615" w:rsidP="008D6615">
      <w:pPr>
        <w:spacing w:line="240" w:lineRule="auto"/>
        <w:contextualSpacing/>
        <w:jc w:val="both"/>
        <w:rPr>
          <w:rFonts w:asciiTheme="majorBidi" w:hAnsiTheme="majorBidi" w:cstheme="majorBidi"/>
          <w:sz w:val="24"/>
          <w:szCs w:val="24"/>
        </w:rPr>
      </w:pPr>
      <w:r w:rsidRPr="00692746">
        <w:rPr>
          <w:rFonts w:asciiTheme="majorBidi" w:hAnsiTheme="majorBidi" w:cstheme="majorBidi"/>
          <w:sz w:val="24"/>
          <w:szCs w:val="24"/>
        </w:rPr>
        <w:t xml:space="preserve">      </w:t>
      </w:r>
      <w:r>
        <w:rPr>
          <w:rFonts w:asciiTheme="majorBidi" w:hAnsiTheme="majorBidi" w:cstheme="majorBidi"/>
          <w:sz w:val="24"/>
          <w:szCs w:val="24"/>
        </w:rPr>
        <w:t xml:space="preserve">           </w:t>
      </w:r>
      <w:r w:rsidRPr="00692746">
        <w:rPr>
          <w:rFonts w:asciiTheme="majorBidi" w:hAnsiTheme="majorBidi" w:cstheme="majorBidi"/>
          <w:sz w:val="24"/>
          <w:szCs w:val="24"/>
        </w:rPr>
        <w:t xml:space="preserve"> d </w:t>
      </w:r>
      <w:r w:rsidRPr="00F24405">
        <w:rPr>
          <w:rFonts w:asciiTheme="majorBidi" w:hAnsiTheme="majorBidi" w:cstheme="majorBidi"/>
          <w:b/>
          <w:bCs/>
          <w:sz w:val="24"/>
          <w:szCs w:val="24"/>
        </w:rPr>
        <w:t>-</w:t>
      </w:r>
      <w:r w:rsidRPr="00692746">
        <w:rPr>
          <w:rFonts w:asciiTheme="majorBidi" w:hAnsiTheme="majorBidi" w:cstheme="majorBidi"/>
          <w:sz w:val="24"/>
          <w:szCs w:val="24"/>
        </w:rPr>
        <w:t xml:space="preserve"> Autres rôles du </w:t>
      </w:r>
      <w:r w:rsidRPr="00F24405">
        <w:rPr>
          <w:rFonts w:asciiTheme="majorBidi" w:hAnsiTheme="majorBidi" w:cstheme="majorBidi"/>
          <w:i/>
          <w:iCs/>
          <w:sz w:val="24"/>
          <w:szCs w:val="24"/>
        </w:rPr>
        <w:t>p</w:t>
      </w:r>
      <w:r w:rsidRPr="00692746">
        <w:rPr>
          <w:rFonts w:asciiTheme="majorBidi" w:hAnsiTheme="majorBidi" w:cstheme="majorBidi"/>
          <w:sz w:val="24"/>
          <w:szCs w:val="24"/>
        </w:rPr>
        <w:t xml:space="preserve">H dans le sol </w:t>
      </w:r>
    </w:p>
    <w:p w:rsidR="008D6615" w:rsidRPr="00F24405" w:rsidRDefault="008D6615" w:rsidP="008D6615">
      <w:pPr>
        <w:numPr>
          <w:ilvl w:val="0"/>
          <w:numId w:val="16"/>
        </w:numPr>
        <w:spacing w:line="240" w:lineRule="auto"/>
        <w:ind w:firstLine="840"/>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24405">
        <w:rPr>
          <w:rFonts w:asciiTheme="majorBidi" w:hAnsiTheme="majorBidi" w:cstheme="majorBidi"/>
          <w:sz w:val="24"/>
          <w:szCs w:val="24"/>
        </w:rPr>
        <w:t xml:space="preserve">L’hydrolyse acide des minéraux de la roche-mère </w:t>
      </w:r>
    </w:p>
    <w:p w:rsidR="008D6615" w:rsidRPr="00F24405" w:rsidRDefault="008D6615" w:rsidP="008D6615">
      <w:pPr>
        <w:numPr>
          <w:ilvl w:val="0"/>
          <w:numId w:val="16"/>
        </w:numPr>
        <w:spacing w:line="240" w:lineRule="auto"/>
        <w:ind w:firstLine="840"/>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24405">
        <w:rPr>
          <w:rFonts w:asciiTheme="majorBidi" w:hAnsiTheme="majorBidi" w:cstheme="majorBidi"/>
          <w:sz w:val="24"/>
          <w:szCs w:val="24"/>
        </w:rPr>
        <w:t xml:space="preserve">La solubilité de certains sels </w:t>
      </w:r>
    </w:p>
    <w:p w:rsidR="008D6615" w:rsidRPr="00F24405" w:rsidRDefault="008D6615" w:rsidP="008D6615">
      <w:pPr>
        <w:numPr>
          <w:ilvl w:val="0"/>
          <w:numId w:val="16"/>
        </w:numPr>
        <w:spacing w:line="240" w:lineRule="auto"/>
        <w:ind w:firstLine="840"/>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Le </w:t>
      </w:r>
      <w:r w:rsidRPr="00F24405">
        <w:rPr>
          <w:rFonts w:asciiTheme="majorBidi" w:hAnsiTheme="majorBidi" w:cstheme="majorBidi"/>
          <w:i/>
          <w:iCs/>
          <w:sz w:val="24"/>
          <w:szCs w:val="24"/>
        </w:rPr>
        <w:t>p</w:t>
      </w:r>
      <w:r w:rsidRPr="00F24405">
        <w:rPr>
          <w:rFonts w:asciiTheme="majorBidi" w:hAnsiTheme="majorBidi" w:cstheme="majorBidi"/>
          <w:sz w:val="24"/>
          <w:szCs w:val="24"/>
        </w:rPr>
        <w:t xml:space="preserve">H intervient sur certains équilibres chimiques. </w:t>
      </w:r>
    </w:p>
    <w:p w:rsidR="008D6615" w:rsidRPr="00F24405" w:rsidRDefault="008D6615" w:rsidP="008D6615">
      <w:pPr>
        <w:numPr>
          <w:ilvl w:val="0"/>
          <w:numId w:val="16"/>
        </w:numPr>
        <w:spacing w:line="240" w:lineRule="auto"/>
        <w:ind w:firstLine="840"/>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Le </w:t>
      </w:r>
      <w:r w:rsidRPr="00F24405">
        <w:rPr>
          <w:rFonts w:asciiTheme="majorBidi" w:hAnsiTheme="majorBidi" w:cstheme="majorBidi"/>
          <w:i/>
          <w:iCs/>
          <w:sz w:val="24"/>
          <w:szCs w:val="24"/>
        </w:rPr>
        <w:t>p</w:t>
      </w:r>
      <w:r w:rsidRPr="00F24405">
        <w:rPr>
          <w:rFonts w:asciiTheme="majorBidi" w:hAnsiTheme="majorBidi" w:cstheme="majorBidi"/>
          <w:sz w:val="24"/>
          <w:szCs w:val="24"/>
        </w:rPr>
        <w:t xml:space="preserve">H intervient dans la fixation des MO sur l’argile: </w:t>
      </w:r>
    </w:p>
    <w:p w:rsidR="008D6615" w:rsidRPr="00F24405" w:rsidRDefault="008D6615" w:rsidP="008D6615">
      <w:pPr>
        <w:numPr>
          <w:ilvl w:val="0"/>
          <w:numId w:val="16"/>
        </w:numPr>
        <w:spacing w:line="240" w:lineRule="auto"/>
        <w:ind w:firstLine="840"/>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Le </w:t>
      </w:r>
      <w:r w:rsidRPr="00F24405">
        <w:rPr>
          <w:rFonts w:asciiTheme="majorBidi" w:hAnsiTheme="majorBidi" w:cstheme="majorBidi"/>
          <w:i/>
          <w:iCs/>
          <w:sz w:val="24"/>
          <w:szCs w:val="24"/>
        </w:rPr>
        <w:t>p</w:t>
      </w:r>
      <w:r w:rsidRPr="00F24405">
        <w:rPr>
          <w:rFonts w:asciiTheme="majorBidi" w:hAnsiTheme="majorBidi" w:cstheme="majorBidi"/>
          <w:sz w:val="24"/>
          <w:szCs w:val="24"/>
        </w:rPr>
        <w:t>H intervient sur toutes les activités enzymatiques</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I-3. Action de l’eau dans la formation et l’évolution d’un sol</w:t>
      </w:r>
    </w:p>
    <w:p w:rsidR="008D6615" w:rsidRPr="00F24405" w:rsidRDefault="008D6615" w:rsidP="008D6615">
      <w:pPr>
        <w:tabs>
          <w:tab w:val="left" w:pos="567"/>
        </w:tabs>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I-3.1. Mécanisme généraux.</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w:t>
      </w:r>
      <w:r w:rsidRPr="00F24405">
        <w:rPr>
          <w:rFonts w:asciiTheme="majorBidi" w:hAnsiTheme="majorBidi" w:cstheme="majorBidi"/>
          <w:b/>
          <w:bCs/>
          <w:sz w:val="24"/>
          <w:szCs w:val="24"/>
        </w:rPr>
        <w:t>-</w:t>
      </w:r>
      <w:r w:rsidRPr="00F24405">
        <w:rPr>
          <w:rFonts w:asciiTheme="majorBidi" w:hAnsiTheme="majorBidi" w:cstheme="majorBidi"/>
          <w:sz w:val="24"/>
          <w:szCs w:val="24"/>
        </w:rPr>
        <w:t xml:space="preserve">  Altération de la roche-mère.</w:t>
      </w:r>
    </w:p>
    <w:p w:rsidR="008D6615" w:rsidRPr="00F24405" w:rsidRDefault="008D6615" w:rsidP="008D6615">
      <w:pPr>
        <w:spacing w:after="0" w:line="240" w:lineRule="auto"/>
        <w:contextualSpacing/>
        <w:jc w:val="both"/>
        <w:rPr>
          <w:rFonts w:asciiTheme="majorBidi" w:hAnsiTheme="majorBidi" w:cstheme="majorBidi"/>
          <w:sz w:val="24"/>
          <w:szCs w:val="24"/>
        </w:rPr>
      </w:pPr>
      <w:r w:rsidRPr="00F2440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F24405">
        <w:rPr>
          <w:rFonts w:asciiTheme="majorBidi" w:hAnsiTheme="majorBidi" w:cstheme="majorBidi"/>
          <w:b/>
          <w:bCs/>
          <w:sz w:val="24"/>
          <w:szCs w:val="24"/>
        </w:rPr>
        <w:t xml:space="preserve"> -</w:t>
      </w: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Transports de matière par l’eau de percolation.</w:t>
      </w:r>
    </w:p>
    <w:p w:rsidR="008D6615" w:rsidRPr="00F24405" w:rsidRDefault="008D6615" w:rsidP="008D6615">
      <w:pPr>
        <w:pStyle w:val="Paragraphedeliste"/>
        <w:tabs>
          <w:tab w:val="left" w:pos="851"/>
        </w:tabs>
        <w:spacing w:after="0" w:line="240" w:lineRule="auto"/>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w:t>
      </w:r>
      <w:r w:rsidRPr="00F24405">
        <w:rPr>
          <w:rFonts w:asciiTheme="majorBidi" w:hAnsiTheme="majorBidi" w:cstheme="majorBidi"/>
          <w:b/>
          <w:bCs/>
          <w:sz w:val="24"/>
          <w:szCs w:val="24"/>
        </w:rPr>
        <w:t>-</w:t>
      </w: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Des transports verticaux du haut vers le bas  </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w:t>
      </w:r>
      <w:r w:rsidRPr="00F24405">
        <w:rPr>
          <w:rFonts w:asciiTheme="majorBidi" w:hAnsiTheme="majorBidi" w:cstheme="majorBidi"/>
          <w:b/>
          <w:bCs/>
          <w:sz w:val="24"/>
          <w:szCs w:val="24"/>
        </w:rPr>
        <w:t>-</w:t>
      </w: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Des transports verticaux du bas vers le haut, </w:t>
      </w:r>
    </w:p>
    <w:p w:rsidR="008D6615" w:rsidRPr="00F24405" w:rsidRDefault="008D6615" w:rsidP="008D6615">
      <w:pPr>
        <w:tabs>
          <w:tab w:val="left" w:pos="1134"/>
        </w:tabs>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w:t>
      </w:r>
      <w:r w:rsidRPr="00F24405">
        <w:rPr>
          <w:rFonts w:asciiTheme="majorBidi" w:hAnsiTheme="majorBidi" w:cstheme="majorBidi"/>
          <w:b/>
          <w:bCs/>
          <w:sz w:val="24"/>
          <w:szCs w:val="24"/>
        </w:rPr>
        <w:t>-</w:t>
      </w: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Des transports latéraux</w:t>
      </w:r>
    </w:p>
    <w:p w:rsidR="008D6615" w:rsidRPr="00F24405" w:rsidRDefault="008D6615" w:rsidP="008D6615">
      <w:pPr>
        <w:tabs>
          <w:tab w:val="left" w:pos="284"/>
          <w:tab w:val="left" w:pos="567"/>
        </w:tabs>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I.3.2. conséquences du lessivage vertical: formation des horizons du sol</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F24405">
        <w:rPr>
          <w:rFonts w:asciiTheme="majorBidi" w:hAnsiTheme="majorBidi" w:cstheme="majorBidi"/>
          <w:i/>
          <w:iCs/>
          <w:sz w:val="24"/>
          <w:szCs w:val="24"/>
        </w:rPr>
        <w:t xml:space="preserve">  .  Horizons A: éluvial </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F24405">
        <w:rPr>
          <w:rFonts w:asciiTheme="majorBidi" w:hAnsiTheme="majorBidi" w:cstheme="majorBidi"/>
          <w:i/>
          <w:iCs/>
          <w:sz w:val="24"/>
          <w:szCs w:val="24"/>
        </w:rPr>
        <w:t xml:space="preserve">  .  Horizons B: </w:t>
      </w:r>
      <w:proofErr w:type="spellStart"/>
      <w:r w:rsidRPr="00F24405">
        <w:rPr>
          <w:rFonts w:asciiTheme="majorBidi" w:hAnsiTheme="majorBidi" w:cstheme="majorBidi"/>
          <w:i/>
          <w:iCs/>
          <w:sz w:val="24"/>
          <w:szCs w:val="24"/>
        </w:rPr>
        <w:t>illuvia</w:t>
      </w:r>
      <w:proofErr w:type="spellEnd"/>
      <w:r w:rsidRPr="00F24405">
        <w:rPr>
          <w:rFonts w:asciiTheme="majorBidi" w:hAnsiTheme="majorBidi" w:cstheme="majorBidi"/>
          <w:i/>
          <w:iCs/>
          <w:sz w:val="24"/>
          <w:szCs w:val="24"/>
        </w:rPr>
        <w:t>,</w:t>
      </w:r>
      <w:r w:rsidRPr="00F24405">
        <w:rPr>
          <w:rFonts w:asciiTheme="majorBidi" w:hAnsiTheme="majorBidi" w:cstheme="majorBidi"/>
          <w:sz w:val="24"/>
          <w:szCs w:val="24"/>
        </w:rPr>
        <w:t xml:space="preserve"> </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F24405">
        <w:rPr>
          <w:rFonts w:asciiTheme="majorBidi" w:hAnsiTheme="majorBidi" w:cstheme="majorBidi"/>
          <w:i/>
          <w:iCs/>
          <w:sz w:val="24"/>
          <w:szCs w:val="24"/>
        </w:rPr>
        <w:t xml:space="preserve">  .  Horizons C: squelette du sol</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I.3.3. Evolution extrême de certains sols.</w:t>
      </w:r>
    </w:p>
    <w:p w:rsidR="008D6615" w:rsidRPr="00F24405" w:rsidRDefault="008D6615" w:rsidP="008D6615">
      <w:pPr>
        <w:tabs>
          <w:tab w:val="left" w:pos="1418"/>
        </w:tabs>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 Podzolisation</w:t>
      </w:r>
      <w:proofErr w:type="gramStart"/>
      <w:r w:rsidRPr="00F24405">
        <w:rPr>
          <w:rFonts w:asciiTheme="majorBidi" w:hAnsiTheme="majorBidi" w:cstheme="majorBidi"/>
          <w:sz w:val="24"/>
          <w:szCs w:val="24"/>
        </w:rPr>
        <w:t>:.</w:t>
      </w:r>
      <w:proofErr w:type="gramEnd"/>
    </w:p>
    <w:p w:rsidR="008D6615" w:rsidRPr="00F24405" w:rsidRDefault="008D6615" w:rsidP="008D6615">
      <w:pPr>
        <w:tabs>
          <w:tab w:val="left" w:pos="1418"/>
        </w:tabs>
        <w:spacing w:line="240" w:lineRule="auto"/>
        <w:contextualSpacing/>
        <w:jc w:val="both"/>
        <w:rPr>
          <w:rFonts w:asciiTheme="majorBidi" w:hAnsiTheme="majorBidi" w:cstheme="majorBidi"/>
          <w:sz w:val="24"/>
          <w:szCs w:val="24"/>
        </w:rPr>
      </w:pPr>
      <w:r w:rsidRPr="00F24405">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F24405">
        <w:rPr>
          <w:rFonts w:asciiTheme="majorBidi" w:hAnsiTheme="majorBidi" w:cstheme="majorBidi"/>
          <w:i/>
          <w:iCs/>
          <w:sz w:val="24"/>
          <w:szCs w:val="24"/>
        </w:rPr>
        <w:t xml:space="preserve"> – </w:t>
      </w:r>
      <w:r w:rsidRPr="00F24405">
        <w:rPr>
          <w:rFonts w:asciiTheme="majorBidi" w:hAnsiTheme="majorBidi" w:cstheme="majorBidi"/>
          <w:sz w:val="24"/>
          <w:szCs w:val="24"/>
        </w:rPr>
        <w:t>La latérisation (ou fersialisation).</w:t>
      </w:r>
    </w:p>
    <w:p w:rsidR="008D6615" w:rsidRPr="00F24405" w:rsidRDefault="008D6615" w:rsidP="008D6615">
      <w:pPr>
        <w:tabs>
          <w:tab w:val="left" w:pos="426"/>
        </w:tabs>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I.3.4. Sols </w:t>
      </w:r>
      <w:proofErr w:type="spellStart"/>
      <w:r w:rsidRPr="00F24405">
        <w:rPr>
          <w:rFonts w:asciiTheme="majorBidi" w:hAnsiTheme="majorBidi" w:cstheme="majorBidi"/>
          <w:sz w:val="24"/>
          <w:szCs w:val="24"/>
        </w:rPr>
        <w:t>hydromorphes</w:t>
      </w:r>
      <w:proofErr w:type="spellEnd"/>
      <w:r w:rsidRPr="00F24405">
        <w:rPr>
          <w:rFonts w:asciiTheme="majorBidi" w:hAnsiTheme="majorBidi" w:cstheme="majorBidi"/>
          <w:sz w:val="24"/>
          <w:szCs w:val="24"/>
        </w:rPr>
        <w:t>.</w:t>
      </w:r>
    </w:p>
    <w:p w:rsidR="008D6615" w:rsidRPr="00692746"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a. Gley</w:t>
      </w:r>
    </w:p>
    <w:p w:rsidR="008D6615" w:rsidRPr="00F24405" w:rsidRDefault="008D6615" w:rsidP="008D6615">
      <w:pPr>
        <w:tabs>
          <w:tab w:val="left" w:pos="1134"/>
        </w:tabs>
        <w:spacing w:line="240" w:lineRule="auto"/>
        <w:contextualSpacing/>
        <w:jc w:val="both"/>
        <w:rPr>
          <w:rFonts w:asciiTheme="majorBidi" w:hAnsiTheme="majorBidi" w:cstheme="majorBidi"/>
          <w:sz w:val="24"/>
          <w:szCs w:val="24"/>
        </w:rPr>
      </w:pPr>
      <w:r w:rsidRPr="00692746">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F24405">
        <w:rPr>
          <w:rFonts w:asciiTheme="majorBidi" w:hAnsiTheme="majorBidi" w:cstheme="majorBidi"/>
          <w:sz w:val="24"/>
          <w:szCs w:val="24"/>
        </w:rPr>
        <w:t xml:space="preserve">b. </w:t>
      </w:r>
      <w:proofErr w:type="spellStart"/>
      <w:r w:rsidRPr="00F24405">
        <w:rPr>
          <w:rFonts w:asciiTheme="majorBidi" w:hAnsiTheme="majorBidi" w:cstheme="majorBidi"/>
          <w:sz w:val="24"/>
          <w:szCs w:val="24"/>
        </w:rPr>
        <w:t>Pseudogley</w:t>
      </w:r>
      <w:proofErr w:type="spellEnd"/>
      <w:r w:rsidRPr="00F24405">
        <w:rPr>
          <w:rFonts w:asciiTheme="majorBidi" w:hAnsiTheme="majorBidi" w:cstheme="majorBidi"/>
          <w:sz w:val="24"/>
          <w:szCs w:val="24"/>
        </w:rPr>
        <w:t xml:space="preserve"> </w:t>
      </w:r>
    </w:p>
    <w:p w:rsidR="008D6615" w:rsidRPr="00F24405" w:rsidRDefault="008D6615" w:rsidP="008D6615">
      <w:pPr>
        <w:spacing w:line="24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24405">
        <w:rPr>
          <w:rFonts w:asciiTheme="majorBidi" w:hAnsiTheme="majorBidi" w:cstheme="majorBidi"/>
          <w:sz w:val="24"/>
          <w:szCs w:val="24"/>
        </w:rPr>
        <w:t xml:space="preserve">- sols bruns forestiers. </w:t>
      </w:r>
    </w:p>
    <w:p w:rsidR="008D6615" w:rsidRPr="00F24405" w:rsidRDefault="008D6615" w:rsidP="008D6615">
      <w:pPr>
        <w:tabs>
          <w:tab w:val="left" w:pos="1418"/>
        </w:tabs>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 - sols rouges méditerranéens,</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 </w:t>
      </w:r>
      <w:r w:rsidRPr="00F24405">
        <w:rPr>
          <w:rFonts w:asciiTheme="majorBidi" w:hAnsiTheme="majorBidi" w:cstheme="majorBidi"/>
          <w:sz w:val="24"/>
          <w:szCs w:val="24"/>
        </w:rPr>
        <w:t>Erosion</w:t>
      </w:r>
    </w:p>
    <w:p w:rsidR="008D6615" w:rsidRPr="00F24405" w:rsidRDefault="008D6615" w:rsidP="008D6615">
      <w:pPr>
        <w:tabs>
          <w:tab w:val="left" w:pos="567"/>
        </w:tabs>
        <w:spacing w:line="24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24405">
        <w:rPr>
          <w:rFonts w:asciiTheme="majorBidi" w:hAnsiTheme="majorBidi" w:cstheme="majorBidi"/>
          <w:sz w:val="24"/>
          <w:szCs w:val="24"/>
        </w:rPr>
        <w:t>1.3.5. Migration latérales en cas de pente.</w:t>
      </w:r>
    </w:p>
    <w:p w:rsidR="008D6615" w:rsidRPr="003D4340" w:rsidRDefault="008D6615" w:rsidP="008D6615">
      <w:pPr>
        <w:pStyle w:val="Paragraphedeliste"/>
        <w:numPr>
          <w:ilvl w:val="0"/>
          <w:numId w:val="17"/>
        </w:numPr>
        <w:tabs>
          <w:tab w:val="left" w:pos="567"/>
          <w:tab w:val="left" w:pos="1134"/>
        </w:tabs>
        <w:spacing w:line="240" w:lineRule="auto"/>
        <w:ind w:firstLine="414"/>
        <w:jc w:val="both"/>
        <w:rPr>
          <w:rFonts w:asciiTheme="majorBidi" w:hAnsiTheme="majorBidi" w:cstheme="majorBidi"/>
          <w:sz w:val="24"/>
          <w:szCs w:val="24"/>
        </w:rPr>
      </w:pPr>
      <w:r w:rsidRPr="003D4340">
        <w:rPr>
          <w:rFonts w:asciiTheme="majorBidi" w:hAnsiTheme="majorBidi" w:cstheme="majorBidi"/>
          <w:sz w:val="24"/>
          <w:szCs w:val="24"/>
        </w:rPr>
        <w:t xml:space="preserve">Erosion, sédimentation, colluvionnement. </w:t>
      </w:r>
    </w:p>
    <w:p w:rsidR="008D6615" w:rsidRPr="00F24405" w:rsidRDefault="008D6615" w:rsidP="008D6615">
      <w:pPr>
        <w:tabs>
          <w:tab w:val="left" w:pos="1418"/>
        </w:tabs>
        <w:spacing w:line="240" w:lineRule="auto"/>
        <w:ind w:firstLine="993"/>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w:t>
      </w:r>
      <w:r w:rsidRPr="00F24405">
        <w:rPr>
          <w:rFonts w:asciiTheme="majorBidi" w:hAnsiTheme="majorBidi" w:cstheme="majorBidi"/>
          <w:sz w:val="24"/>
          <w:szCs w:val="24"/>
        </w:rPr>
        <w:t xml:space="preserve"> </w:t>
      </w:r>
      <w:r w:rsidRPr="00F24405">
        <w:rPr>
          <w:rFonts w:asciiTheme="majorBidi" w:hAnsiTheme="majorBidi" w:cstheme="majorBidi"/>
          <w:i/>
          <w:iCs/>
          <w:sz w:val="24"/>
          <w:szCs w:val="24"/>
        </w:rPr>
        <w:t>alluvionnement:</w:t>
      </w:r>
      <w:r w:rsidRPr="00F24405">
        <w:rPr>
          <w:rFonts w:asciiTheme="majorBidi" w:hAnsiTheme="majorBidi" w:cstheme="majorBidi"/>
          <w:sz w:val="24"/>
          <w:szCs w:val="24"/>
        </w:rPr>
        <w:t xml:space="preserve"> </w:t>
      </w:r>
    </w:p>
    <w:p w:rsidR="008D6615" w:rsidRPr="00F24405" w:rsidRDefault="008D6615" w:rsidP="008D6615">
      <w:pPr>
        <w:tabs>
          <w:tab w:val="left" w:pos="1418"/>
        </w:tabs>
        <w:spacing w:line="240" w:lineRule="auto"/>
        <w:ind w:firstLine="993"/>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w:t>
      </w:r>
      <w:r w:rsidRPr="00F24405">
        <w:rPr>
          <w:rFonts w:asciiTheme="majorBidi" w:hAnsiTheme="majorBidi" w:cstheme="majorBidi"/>
          <w:sz w:val="24"/>
          <w:szCs w:val="24"/>
        </w:rPr>
        <w:t xml:space="preserve"> </w:t>
      </w:r>
      <w:r w:rsidRPr="00F24405">
        <w:rPr>
          <w:rFonts w:asciiTheme="majorBidi" w:hAnsiTheme="majorBidi" w:cstheme="majorBidi"/>
          <w:i/>
          <w:iCs/>
          <w:sz w:val="24"/>
          <w:szCs w:val="24"/>
        </w:rPr>
        <w:t>colluvionnement:</w:t>
      </w:r>
    </w:p>
    <w:p w:rsidR="008D6615" w:rsidRDefault="008D6615" w:rsidP="008D6615">
      <w:pPr>
        <w:spacing w:line="240" w:lineRule="auto"/>
        <w:ind w:left="1134"/>
        <w:contextualSpacing/>
        <w:jc w:val="both"/>
        <w:rPr>
          <w:rFonts w:asciiTheme="majorBidi" w:hAnsiTheme="majorBidi" w:cstheme="majorBidi"/>
          <w:sz w:val="24"/>
          <w:szCs w:val="24"/>
        </w:rPr>
      </w:pPr>
      <w:r w:rsidRPr="00F24405">
        <w:rPr>
          <w:rFonts w:asciiTheme="majorBidi" w:hAnsiTheme="majorBidi" w:cstheme="majorBidi"/>
          <w:sz w:val="24"/>
          <w:szCs w:val="24"/>
        </w:rPr>
        <w:t>b</w:t>
      </w:r>
      <w:r>
        <w:rPr>
          <w:rFonts w:asciiTheme="majorBidi" w:hAnsiTheme="majorBidi" w:cstheme="majorBidi"/>
          <w:sz w:val="24"/>
          <w:szCs w:val="24"/>
        </w:rPr>
        <w:t>.</w:t>
      </w:r>
      <w:r w:rsidRPr="00F24405">
        <w:rPr>
          <w:rFonts w:asciiTheme="majorBidi" w:hAnsiTheme="majorBidi" w:cstheme="majorBidi"/>
          <w:sz w:val="24"/>
          <w:szCs w:val="24"/>
        </w:rPr>
        <w:t xml:space="preserve"> Migrations obliques par percolation </w:t>
      </w:r>
      <w:proofErr w:type="spellStart"/>
      <w:r w:rsidRPr="00F24405">
        <w:rPr>
          <w:rFonts w:asciiTheme="majorBidi" w:hAnsiTheme="majorBidi" w:cstheme="majorBidi"/>
          <w:sz w:val="24"/>
          <w:szCs w:val="24"/>
        </w:rPr>
        <w:t>ds</w:t>
      </w:r>
      <w:proofErr w:type="spellEnd"/>
      <w:r w:rsidRPr="00F24405">
        <w:rPr>
          <w:rFonts w:asciiTheme="majorBidi" w:hAnsiTheme="majorBidi" w:cstheme="majorBidi"/>
          <w:sz w:val="24"/>
          <w:szCs w:val="24"/>
        </w:rPr>
        <w:t xml:space="preserve"> l’épaisseur du sol</w:t>
      </w:r>
    </w:p>
    <w:p w:rsidR="008D6615" w:rsidRPr="00F24405" w:rsidRDefault="008D6615" w:rsidP="008D6615">
      <w:pPr>
        <w:spacing w:line="240" w:lineRule="auto"/>
        <w:ind w:left="1134"/>
        <w:contextualSpacing/>
        <w:jc w:val="both"/>
        <w:rPr>
          <w:rFonts w:asciiTheme="majorBidi" w:hAnsiTheme="majorBidi" w:cstheme="majorBidi"/>
          <w:sz w:val="24"/>
          <w:szCs w:val="24"/>
        </w:rPr>
      </w:pPr>
    </w:p>
    <w:p w:rsidR="008D6615" w:rsidRDefault="008D6615" w:rsidP="008D6615">
      <w:pPr>
        <w:spacing w:line="240" w:lineRule="auto"/>
        <w:contextualSpacing/>
        <w:jc w:val="both"/>
        <w:rPr>
          <w:rFonts w:asciiTheme="majorBidi" w:hAnsiTheme="majorBidi" w:cstheme="majorBidi"/>
          <w:sz w:val="24"/>
          <w:szCs w:val="24"/>
        </w:rPr>
      </w:pPr>
      <w:r w:rsidRPr="003D4340">
        <w:rPr>
          <w:rFonts w:asciiTheme="minorBidi" w:hAnsiTheme="minorBidi"/>
          <w:sz w:val="28"/>
          <w:szCs w:val="28"/>
        </w:rPr>
        <w:t>Chapitre 02. L’eau dans les organismes</w:t>
      </w:r>
      <w:r w:rsidRPr="00F24405">
        <w:rPr>
          <w:rFonts w:asciiTheme="majorBidi" w:hAnsiTheme="majorBidi" w:cstheme="majorBidi"/>
          <w:sz w:val="24"/>
          <w:szCs w:val="24"/>
        </w:rPr>
        <w:t>.</w:t>
      </w:r>
    </w:p>
    <w:p w:rsidR="008D6615" w:rsidRPr="00F24405" w:rsidRDefault="008D6615" w:rsidP="008D6615">
      <w:pPr>
        <w:spacing w:line="240" w:lineRule="auto"/>
        <w:contextualSpacing/>
        <w:jc w:val="both"/>
        <w:rPr>
          <w:rFonts w:asciiTheme="majorBidi" w:hAnsiTheme="majorBidi" w:cstheme="majorBidi"/>
          <w:sz w:val="24"/>
          <w:szCs w:val="24"/>
        </w:rPr>
      </w:pPr>
    </w:p>
    <w:p w:rsidR="008D6615" w:rsidRPr="00F24405" w:rsidRDefault="008D6615" w:rsidP="008D6615">
      <w:pPr>
        <w:spacing w:line="240" w:lineRule="auto"/>
        <w:contextualSpacing/>
        <w:jc w:val="both"/>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.1. Ecosystèmes terrestres: problèmes de sécheresse.</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 xml:space="preserve">.1.1. </w:t>
      </w:r>
      <w:r w:rsidRPr="00F24405">
        <w:rPr>
          <w:rFonts w:asciiTheme="majorBidi" w:hAnsiTheme="majorBidi" w:cstheme="majorBidi"/>
          <w:i/>
          <w:iCs/>
          <w:sz w:val="24"/>
          <w:szCs w:val="24"/>
        </w:rPr>
        <w:t xml:space="preserve">Végétaux xérophiles. </w:t>
      </w:r>
      <w:r w:rsidRPr="00F24405">
        <w:rPr>
          <w:rFonts w:asciiTheme="majorBidi" w:hAnsiTheme="majorBidi" w:cstheme="majorBidi"/>
          <w:sz w:val="24"/>
          <w:szCs w:val="24"/>
        </w:rPr>
        <w:t xml:space="preserve"> </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sidRPr="00F24405">
        <w:rPr>
          <w:rFonts w:asciiTheme="majorBidi" w:hAnsiTheme="majorBidi" w:cstheme="majorBidi"/>
          <w:sz w:val="24"/>
          <w:szCs w:val="24"/>
        </w:rPr>
        <w:tab/>
      </w:r>
      <w:r>
        <w:rPr>
          <w:rFonts w:asciiTheme="majorBidi" w:hAnsiTheme="majorBidi" w:cstheme="majorBidi"/>
          <w:sz w:val="24"/>
          <w:szCs w:val="24"/>
        </w:rPr>
        <w:t xml:space="preserve">                </w:t>
      </w:r>
      <w:r w:rsidRPr="007469AA">
        <w:rPr>
          <w:rFonts w:asciiTheme="majorBidi" w:hAnsiTheme="majorBidi" w:cstheme="majorBidi"/>
          <w:i/>
          <w:iCs/>
          <w:sz w:val="24"/>
          <w:szCs w:val="24"/>
        </w:rPr>
        <w:t>1</w:t>
      </w:r>
      <w:r>
        <w:rPr>
          <w:rFonts w:asciiTheme="majorBidi" w:hAnsiTheme="majorBidi" w:cstheme="majorBidi"/>
          <w:sz w:val="24"/>
          <w:szCs w:val="24"/>
        </w:rPr>
        <w:t>.</w:t>
      </w:r>
      <w:r w:rsidRPr="00F24405">
        <w:rPr>
          <w:rFonts w:asciiTheme="majorBidi" w:hAnsiTheme="majorBidi" w:cstheme="majorBidi"/>
          <w:sz w:val="24"/>
          <w:szCs w:val="24"/>
        </w:rPr>
        <w:t xml:space="preserve"> Adaptations morphologiques </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sidRPr="007469AA">
        <w:rPr>
          <w:rFonts w:asciiTheme="majorBidi" w:hAnsiTheme="majorBidi" w:cstheme="majorBidi"/>
          <w:i/>
          <w:iCs/>
          <w:sz w:val="24"/>
          <w:szCs w:val="24"/>
        </w:rPr>
        <w:t>2</w:t>
      </w:r>
      <w:r>
        <w:rPr>
          <w:rFonts w:asciiTheme="majorBidi" w:hAnsiTheme="majorBidi" w:cstheme="majorBidi"/>
          <w:sz w:val="24"/>
          <w:szCs w:val="24"/>
        </w:rPr>
        <w:t>.</w:t>
      </w:r>
      <w:r w:rsidRPr="00F24405">
        <w:rPr>
          <w:rFonts w:asciiTheme="majorBidi" w:hAnsiTheme="majorBidi" w:cstheme="majorBidi"/>
          <w:sz w:val="24"/>
          <w:szCs w:val="24"/>
        </w:rPr>
        <w:t xml:space="preserve"> Adaptation </w:t>
      </w:r>
      <w:proofErr w:type="spellStart"/>
      <w:r w:rsidRPr="00F24405">
        <w:rPr>
          <w:rFonts w:asciiTheme="majorBidi" w:hAnsiTheme="majorBidi" w:cstheme="majorBidi"/>
          <w:sz w:val="24"/>
          <w:szCs w:val="24"/>
        </w:rPr>
        <w:t>anatomo</w:t>
      </w:r>
      <w:proofErr w:type="spellEnd"/>
      <w:r w:rsidRPr="00F24405">
        <w:rPr>
          <w:rFonts w:asciiTheme="majorBidi" w:hAnsiTheme="majorBidi" w:cstheme="majorBidi"/>
          <w:sz w:val="24"/>
          <w:szCs w:val="24"/>
        </w:rPr>
        <w:t>-histologiques</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sidRPr="00F24405">
        <w:rPr>
          <w:rFonts w:asciiTheme="majorBidi" w:hAnsiTheme="majorBidi" w:cstheme="majorBidi"/>
          <w:sz w:val="24"/>
          <w:szCs w:val="24"/>
        </w:rPr>
        <w:tab/>
      </w:r>
      <w:r>
        <w:rPr>
          <w:rFonts w:asciiTheme="majorBidi" w:hAnsiTheme="majorBidi" w:cstheme="majorBidi"/>
          <w:sz w:val="24"/>
          <w:szCs w:val="24"/>
        </w:rPr>
        <w:t xml:space="preserve">                </w:t>
      </w:r>
      <w:r w:rsidRPr="007469AA">
        <w:rPr>
          <w:rFonts w:asciiTheme="majorBidi" w:hAnsiTheme="majorBidi" w:cstheme="majorBidi"/>
          <w:i/>
          <w:iCs/>
          <w:sz w:val="24"/>
          <w:szCs w:val="24"/>
        </w:rPr>
        <w:t>3</w:t>
      </w:r>
      <w:r>
        <w:rPr>
          <w:rFonts w:asciiTheme="majorBidi" w:hAnsiTheme="majorBidi" w:cstheme="majorBidi"/>
          <w:sz w:val="24"/>
          <w:szCs w:val="24"/>
        </w:rPr>
        <w:t>.</w:t>
      </w:r>
      <w:r w:rsidRPr="00F24405">
        <w:rPr>
          <w:rFonts w:asciiTheme="majorBidi" w:hAnsiTheme="majorBidi" w:cstheme="majorBidi"/>
          <w:sz w:val="24"/>
          <w:szCs w:val="24"/>
        </w:rPr>
        <w:t xml:space="preserve"> Adaptation chimique: </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sidRPr="007469AA">
        <w:rPr>
          <w:rFonts w:asciiTheme="majorBidi" w:hAnsiTheme="majorBidi" w:cstheme="majorBidi"/>
          <w:i/>
          <w:iCs/>
          <w:sz w:val="24"/>
          <w:szCs w:val="24"/>
        </w:rPr>
        <w:t>4</w:t>
      </w:r>
      <w:r>
        <w:rPr>
          <w:rFonts w:asciiTheme="majorBidi" w:hAnsiTheme="majorBidi" w:cstheme="majorBidi"/>
          <w:sz w:val="24"/>
          <w:szCs w:val="24"/>
        </w:rPr>
        <w:t>.</w:t>
      </w:r>
      <w:r w:rsidRPr="00F24405">
        <w:rPr>
          <w:rFonts w:asciiTheme="majorBidi" w:hAnsiTheme="majorBidi" w:cstheme="majorBidi"/>
          <w:sz w:val="24"/>
          <w:szCs w:val="24"/>
        </w:rPr>
        <w:t xml:space="preserve"> Adaptations </w:t>
      </w:r>
      <w:proofErr w:type="spellStart"/>
      <w:r w:rsidRPr="00F24405">
        <w:rPr>
          <w:rFonts w:asciiTheme="majorBidi" w:hAnsiTheme="majorBidi" w:cstheme="majorBidi"/>
          <w:sz w:val="24"/>
          <w:szCs w:val="24"/>
        </w:rPr>
        <w:t>phénologiques</w:t>
      </w:r>
      <w:proofErr w:type="spellEnd"/>
      <w:r w:rsidRPr="00F24405">
        <w:rPr>
          <w:rFonts w:asciiTheme="majorBidi" w:hAnsiTheme="majorBidi" w:cstheme="majorBidi"/>
          <w:sz w:val="24"/>
          <w:szCs w:val="24"/>
        </w:rPr>
        <w:t>.</w:t>
      </w:r>
    </w:p>
    <w:p w:rsidR="008D6615" w:rsidRPr="00F24405" w:rsidRDefault="008D6615" w:rsidP="008D6615">
      <w:pPr>
        <w:spacing w:line="240" w:lineRule="auto"/>
        <w:contextualSpacing/>
        <w:jc w:val="both"/>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.2. Interaction sol-tapis végétal dans le bilan hydrique.</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.2.1. Effet du tapis végétal sur l’écologie du sol.</w:t>
      </w:r>
    </w:p>
    <w:p w:rsidR="008D6615" w:rsidRPr="00F24405" w:rsidRDefault="008D6615" w:rsidP="008D6615">
      <w:pPr>
        <w:spacing w:line="240" w:lineRule="auto"/>
        <w:ind w:firstLine="567"/>
        <w:contextualSpacing/>
        <w:jc w:val="both"/>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 xml:space="preserve">.2.2. Interaction sol- végétation: mécanismes </w:t>
      </w:r>
    </w:p>
    <w:p w:rsidR="008D6615" w:rsidRPr="00F24405" w:rsidRDefault="008D6615" w:rsidP="008D6615">
      <w:pPr>
        <w:spacing w:line="240" w:lineRule="auto"/>
        <w:contextualSpacing/>
        <w:jc w:val="both"/>
        <w:rPr>
          <w:rFonts w:asciiTheme="majorBidi" w:hAnsiTheme="majorBidi" w:cstheme="majorBidi"/>
          <w:sz w:val="24"/>
          <w:szCs w:val="24"/>
        </w:rPr>
      </w:pPr>
      <w:r w:rsidRPr="00F24405">
        <w:rPr>
          <w:rFonts w:asciiTheme="majorBidi" w:hAnsiTheme="majorBidi" w:cstheme="majorBidi"/>
          <w:sz w:val="24"/>
          <w:szCs w:val="24"/>
        </w:rPr>
        <w:t xml:space="preserve">   </w:t>
      </w:r>
      <w:r>
        <w:rPr>
          <w:rFonts w:asciiTheme="majorBidi" w:hAnsiTheme="majorBidi" w:cstheme="majorBidi"/>
          <w:sz w:val="24"/>
          <w:szCs w:val="24"/>
        </w:rPr>
        <w:t xml:space="preserve">                          </w:t>
      </w:r>
      <w:r w:rsidRPr="00F24405">
        <w:rPr>
          <w:rFonts w:asciiTheme="majorBidi" w:hAnsiTheme="majorBidi" w:cstheme="majorBidi"/>
          <w:sz w:val="24"/>
          <w:szCs w:val="24"/>
        </w:rPr>
        <w:t xml:space="preserve">Les plantes réalisent </w:t>
      </w:r>
    </w:p>
    <w:p w:rsidR="008D6615" w:rsidRPr="007469AA" w:rsidRDefault="008D6615" w:rsidP="008D6615">
      <w:pPr>
        <w:pStyle w:val="Paragraphedeliste"/>
        <w:numPr>
          <w:ilvl w:val="0"/>
          <w:numId w:val="16"/>
        </w:numPr>
        <w:spacing w:line="240" w:lineRule="auto"/>
        <w:ind w:firstLine="1548"/>
        <w:jc w:val="both"/>
        <w:rPr>
          <w:rFonts w:asciiTheme="majorBidi" w:hAnsiTheme="majorBidi" w:cstheme="majorBidi"/>
          <w:sz w:val="24"/>
          <w:szCs w:val="24"/>
        </w:rPr>
      </w:pPr>
      <w:r w:rsidRPr="007469AA">
        <w:rPr>
          <w:rFonts w:asciiTheme="majorBidi" w:hAnsiTheme="majorBidi" w:cstheme="majorBidi"/>
          <w:sz w:val="24"/>
          <w:szCs w:val="24"/>
        </w:rPr>
        <w:t>Une absorption de l’eau du sol</w:t>
      </w:r>
    </w:p>
    <w:p w:rsidR="008D6615" w:rsidRPr="007469AA" w:rsidRDefault="008D6615" w:rsidP="008D6615">
      <w:pPr>
        <w:pStyle w:val="Paragraphedeliste"/>
        <w:numPr>
          <w:ilvl w:val="0"/>
          <w:numId w:val="16"/>
        </w:numPr>
        <w:spacing w:line="240" w:lineRule="auto"/>
        <w:ind w:firstLine="1548"/>
        <w:jc w:val="both"/>
        <w:rPr>
          <w:rFonts w:asciiTheme="majorBidi" w:hAnsiTheme="majorBidi" w:cstheme="majorBidi"/>
          <w:sz w:val="24"/>
          <w:szCs w:val="24"/>
        </w:rPr>
      </w:pPr>
      <w:r w:rsidRPr="007469AA">
        <w:rPr>
          <w:rFonts w:asciiTheme="majorBidi" w:hAnsiTheme="majorBidi" w:cstheme="majorBidi"/>
          <w:sz w:val="24"/>
          <w:szCs w:val="24"/>
        </w:rPr>
        <w:t>Une rétention par pression osmotique.</w:t>
      </w:r>
    </w:p>
    <w:p w:rsidR="008D6615" w:rsidRPr="007469AA" w:rsidRDefault="008D6615" w:rsidP="008D6615">
      <w:pPr>
        <w:pStyle w:val="Paragraphedeliste"/>
        <w:numPr>
          <w:ilvl w:val="0"/>
          <w:numId w:val="16"/>
        </w:numPr>
        <w:spacing w:line="240" w:lineRule="auto"/>
        <w:ind w:firstLine="1548"/>
        <w:jc w:val="both"/>
        <w:rPr>
          <w:rFonts w:asciiTheme="majorBidi" w:hAnsiTheme="majorBidi" w:cstheme="majorBidi"/>
          <w:sz w:val="24"/>
          <w:szCs w:val="24"/>
        </w:rPr>
      </w:pPr>
      <w:r w:rsidRPr="007469AA">
        <w:rPr>
          <w:rFonts w:asciiTheme="majorBidi" w:hAnsiTheme="majorBidi" w:cstheme="majorBidi"/>
          <w:sz w:val="24"/>
          <w:szCs w:val="24"/>
        </w:rPr>
        <w:t xml:space="preserve">Une transpiration par les feuilles </w:t>
      </w:r>
    </w:p>
    <w:p w:rsidR="008D6615" w:rsidRPr="00F24405" w:rsidRDefault="008D6615" w:rsidP="008D6615">
      <w:pPr>
        <w:ind w:left="720"/>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.2.3. Résultats: le contenu en eau du sol est géré par la végétation.</w:t>
      </w:r>
    </w:p>
    <w:p w:rsidR="008D6615" w:rsidRPr="007469AA" w:rsidRDefault="008D6615" w:rsidP="008D6615">
      <w:pPr>
        <w:ind w:left="720"/>
        <w:rPr>
          <w:rFonts w:asciiTheme="majorBidi" w:hAnsiTheme="majorBidi" w:cstheme="majorBidi"/>
          <w:sz w:val="24"/>
          <w:szCs w:val="24"/>
        </w:rPr>
      </w:pPr>
      <w:r>
        <w:rPr>
          <w:rFonts w:asciiTheme="majorBidi" w:hAnsiTheme="majorBidi" w:cstheme="majorBidi"/>
          <w:sz w:val="24"/>
          <w:szCs w:val="24"/>
        </w:rPr>
        <w:t>2</w:t>
      </w:r>
      <w:r w:rsidRPr="00F24405">
        <w:rPr>
          <w:rFonts w:asciiTheme="majorBidi" w:hAnsiTheme="majorBidi" w:cstheme="majorBidi"/>
          <w:sz w:val="24"/>
          <w:szCs w:val="24"/>
        </w:rPr>
        <w:t xml:space="preserve">.2.4. </w:t>
      </w:r>
      <w:r w:rsidRPr="007469AA">
        <w:rPr>
          <w:rFonts w:asciiTheme="majorBidi" w:hAnsiTheme="majorBidi" w:cstheme="majorBidi"/>
          <w:sz w:val="24"/>
          <w:szCs w:val="24"/>
        </w:rPr>
        <w:t>Interaction sol –végétation: applications.</w:t>
      </w:r>
    </w:p>
    <w:p w:rsidR="008D6615" w:rsidRDefault="008D6615" w:rsidP="008D6615">
      <w:pPr>
        <w:ind w:left="720"/>
        <w:rPr>
          <w:rFonts w:asciiTheme="majorBidi" w:hAnsiTheme="majorBidi" w:cstheme="majorBidi"/>
          <w:sz w:val="24"/>
          <w:szCs w:val="24"/>
        </w:rPr>
      </w:pPr>
      <w:r w:rsidRPr="007469AA">
        <w:rPr>
          <w:rFonts w:asciiTheme="majorBidi" w:hAnsiTheme="majorBidi" w:cstheme="majorBidi"/>
          <w:sz w:val="24"/>
          <w:szCs w:val="24"/>
        </w:rPr>
        <w:t>2.2.5. Peuplement végétal des sols salés (ou sols «halomorphes»): végétation «halophile».</w:t>
      </w:r>
    </w:p>
    <w:p w:rsidR="008D6615" w:rsidRPr="003D4112" w:rsidRDefault="008D6615" w:rsidP="008D6615">
      <w:pPr>
        <w:spacing w:line="240" w:lineRule="auto"/>
        <w:contextualSpacing/>
        <w:jc w:val="both"/>
        <w:rPr>
          <w:rFonts w:asciiTheme="minorBidi" w:hAnsiTheme="minorBidi"/>
          <w:sz w:val="24"/>
          <w:szCs w:val="24"/>
        </w:rPr>
      </w:pPr>
      <w:r w:rsidRPr="003D4112">
        <w:rPr>
          <w:rFonts w:asciiTheme="minorBidi" w:hAnsiTheme="minorBidi"/>
          <w:sz w:val="24"/>
          <w:szCs w:val="24"/>
        </w:rPr>
        <w:t>Chapitre 03. Caractéris</w:t>
      </w:r>
      <w:r>
        <w:rPr>
          <w:rFonts w:asciiTheme="minorBidi" w:hAnsiTheme="minorBidi"/>
          <w:sz w:val="24"/>
          <w:szCs w:val="24"/>
        </w:rPr>
        <w:t>ation</w:t>
      </w:r>
      <w:r w:rsidRPr="003D4112">
        <w:rPr>
          <w:rFonts w:asciiTheme="minorBidi" w:hAnsiTheme="minorBidi"/>
          <w:sz w:val="24"/>
          <w:szCs w:val="24"/>
        </w:rPr>
        <w:t xml:space="preserve"> des propriétés physiques, chimiques et biologiques d’un sol</w:t>
      </w:r>
    </w:p>
    <w:p w:rsidR="008D6615" w:rsidRPr="007469AA" w:rsidRDefault="008D6615" w:rsidP="008D6615">
      <w:pPr>
        <w:ind w:left="720"/>
        <w:rPr>
          <w:rFonts w:asciiTheme="majorBidi" w:hAnsiTheme="majorBidi" w:cstheme="majorBidi"/>
          <w:sz w:val="24"/>
          <w:szCs w:val="24"/>
        </w:rPr>
      </w:pPr>
      <w:r>
        <w:rPr>
          <w:rFonts w:asciiTheme="majorBidi" w:hAnsiTheme="majorBidi" w:cstheme="majorBidi"/>
          <w:sz w:val="24"/>
          <w:szCs w:val="24"/>
        </w:rPr>
        <w:t xml:space="preserve">(Partie pédologique) par : </w:t>
      </w:r>
      <w:r w:rsidRPr="007F0DB1">
        <w:rPr>
          <w:rFonts w:asciiTheme="majorBidi" w:hAnsiTheme="majorBidi" w:cstheme="majorBidi"/>
          <w:i/>
          <w:iCs/>
          <w:sz w:val="24"/>
          <w:szCs w:val="24"/>
        </w:rPr>
        <w:t xml:space="preserve">(Par : Mme. CHEBAB </w:t>
      </w:r>
      <w:proofErr w:type="spellStart"/>
      <w:r w:rsidRPr="007F0DB1">
        <w:rPr>
          <w:rFonts w:asciiTheme="majorBidi" w:hAnsiTheme="majorBidi" w:cstheme="majorBidi"/>
          <w:i/>
          <w:iCs/>
          <w:sz w:val="24"/>
          <w:szCs w:val="24"/>
        </w:rPr>
        <w:t>Hadjer</w:t>
      </w:r>
      <w:proofErr w:type="spellEnd"/>
      <w:r w:rsidRPr="007F0DB1">
        <w:rPr>
          <w:rFonts w:asciiTheme="majorBidi" w:hAnsiTheme="majorBidi" w:cstheme="majorBidi"/>
          <w:i/>
          <w:iCs/>
          <w:sz w:val="24"/>
          <w:szCs w:val="24"/>
        </w:rPr>
        <w:t>)</w:t>
      </w:r>
    </w:p>
    <w:p w:rsidR="008D6615" w:rsidRPr="002276DD" w:rsidRDefault="008D6615" w:rsidP="008D6615">
      <w:pPr>
        <w:spacing w:line="240" w:lineRule="auto"/>
        <w:contextualSpacing/>
        <w:rPr>
          <w:rFonts w:asciiTheme="minorBidi" w:hAnsiTheme="minorBidi"/>
          <w:b/>
          <w:bCs/>
          <w:sz w:val="28"/>
          <w:szCs w:val="28"/>
        </w:rPr>
      </w:pPr>
      <w:r>
        <w:rPr>
          <w:rFonts w:asciiTheme="minorBidi" w:hAnsiTheme="minorBidi"/>
          <w:b/>
          <w:bCs/>
          <w:sz w:val="28"/>
          <w:szCs w:val="28"/>
        </w:rPr>
        <w:t xml:space="preserve">Deuxième partie 02 : </w:t>
      </w:r>
      <w:r w:rsidRPr="002276DD">
        <w:rPr>
          <w:rFonts w:asciiTheme="minorBidi" w:hAnsiTheme="minorBidi"/>
          <w:b/>
          <w:bCs/>
          <w:sz w:val="28"/>
          <w:szCs w:val="28"/>
        </w:rPr>
        <w:t>LA FERTILISATION</w:t>
      </w:r>
      <w:r>
        <w:rPr>
          <w:rFonts w:asciiTheme="minorBidi" w:hAnsiTheme="minorBidi"/>
          <w:b/>
          <w:bCs/>
          <w:sz w:val="28"/>
          <w:szCs w:val="28"/>
        </w:rPr>
        <w:t xml:space="preserve"> </w:t>
      </w:r>
      <w:r w:rsidRPr="007F0DB1">
        <w:rPr>
          <w:rFonts w:asciiTheme="minorBidi" w:hAnsiTheme="minorBidi"/>
          <w:i/>
          <w:iCs/>
          <w:sz w:val="24"/>
          <w:szCs w:val="24"/>
        </w:rPr>
        <w:t xml:space="preserve">(Par Mr. KELKOULI </w:t>
      </w:r>
      <w:proofErr w:type="spellStart"/>
      <w:r w:rsidRPr="007F0DB1">
        <w:rPr>
          <w:rFonts w:asciiTheme="minorBidi" w:hAnsiTheme="minorBidi"/>
          <w:i/>
          <w:iCs/>
          <w:sz w:val="24"/>
          <w:szCs w:val="24"/>
        </w:rPr>
        <w:t>Mokhtar</w:t>
      </w:r>
      <w:proofErr w:type="spellEnd"/>
      <w:r w:rsidRPr="007F0DB1">
        <w:rPr>
          <w:rFonts w:asciiTheme="minorBidi" w:hAnsiTheme="minorBidi"/>
          <w:i/>
          <w:iCs/>
          <w:sz w:val="24"/>
          <w:szCs w:val="24"/>
        </w:rPr>
        <w:t>)</w:t>
      </w:r>
    </w:p>
    <w:p w:rsidR="008D6615" w:rsidRDefault="008D6615" w:rsidP="008D6615">
      <w:pPr>
        <w:spacing w:line="240" w:lineRule="auto"/>
        <w:ind w:left="720" w:hanging="720"/>
        <w:contextualSpacing/>
        <w:rPr>
          <w:rFonts w:asciiTheme="majorBidi" w:hAnsiTheme="majorBidi" w:cstheme="majorBidi"/>
          <w:sz w:val="24"/>
          <w:szCs w:val="24"/>
        </w:rPr>
      </w:pPr>
    </w:p>
    <w:p w:rsidR="008D6615" w:rsidRPr="00F24405" w:rsidRDefault="008D6615" w:rsidP="008D6615">
      <w:pPr>
        <w:spacing w:line="240" w:lineRule="auto"/>
        <w:ind w:left="720" w:hanging="720"/>
        <w:contextualSpacing/>
        <w:rPr>
          <w:rFonts w:asciiTheme="majorBidi" w:hAnsiTheme="majorBidi" w:cstheme="majorBidi"/>
          <w:sz w:val="24"/>
          <w:szCs w:val="24"/>
        </w:rPr>
      </w:pPr>
      <w:r w:rsidRPr="00F24405">
        <w:rPr>
          <w:rFonts w:asciiTheme="majorBidi" w:hAnsiTheme="majorBidi" w:cstheme="majorBidi"/>
          <w:sz w:val="24"/>
          <w:szCs w:val="24"/>
        </w:rPr>
        <w:t xml:space="preserve">Chapitre </w:t>
      </w:r>
      <w:r>
        <w:rPr>
          <w:rFonts w:asciiTheme="majorBidi" w:hAnsiTheme="majorBidi" w:cstheme="majorBidi"/>
          <w:sz w:val="24"/>
          <w:szCs w:val="24"/>
        </w:rPr>
        <w:t>01</w:t>
      </w:r>
      <w:r w:rsidRPr="00F24405">
        <w:rPr>
          <w:rFonts w:asciiTheme="majorBidi" w:hAnsiTheme="majorBidi" w:cstheme="majorBidi"/>
          <w:sz w:val="24"/>
          <w:szCs w:val="24"/>
        </w:rPr>
        <w:t> : Les amendements calcaires et magnésiens.</w:t>
      </w:r>
    </w:p>
    <w:p w:rsidR="008D6615" w:rsidRDefault="008D6615" w:rsidP="008D6615">
      <w:pPr>
        <w:spacing w:line="240" w:lineRule="auto"/>
        <w:ind w:left="720" w:hanging="720"/>
        <w:contextualSpacing/>
        <w:rPr>
          <w:rFonts w:asciiTheme="majorBidi" w:hAnsiTheme="majorBidi" w:cstheme="majorBidi"/>
          <w:sz w:val="24"/>
          <w:szCs w:val="24"/>
        </w:rPr>
      </w:pPr>
    </w:p>
    <w:p w:rsidR="008D6615" w:rsidRPr="00F24405" w:rsidRDefault="008D6615" w:rsidP="008D6615">
      <w:pPr>
        <w:spacing w:line="240" w:lineRule="auto"/>
        <w:ind w:left="720" w:hanging="720"/>
        <w:contextualSpacing/>
        <w:rPr>
          <w:rFonts w:asciiTheme="majorBidi" w:hAnsiTheme="majorBidi" w:cstheme="majorBidi"/>
          <w:sz w:val="24"/>
          <w:szCs w:val="24"/>
        </w:rPr>
      </w:pPr>
      <w:r w:rsidRPr="00F24405">
        <w:rPr>
          <w:rFonts w:asciiTheme="majorBidi" w:hAnsiTheme="majorBidi" w:cstheme="majorBidi"/>
          <w:sz w:val="24"/>
          <w:szCs w:val="24"/>
        </w:rPr>
        <w:t xml:space="preserve">Chapitre </w:t>
      </w:r>
      <w:r>
        <w:rPr>
          <w:rFonts w:asciiTheme="majorBidi" w:hAnsiTheme="majorBidi" w:cstheme="majorBidi"/>
          <w:sz w:val="24"/>
          <w:szCs w:val="24"/>
        </w:rPr>
        <w:t>02</w:t>
      </w:r>
      <w:r w:rsidRPr="00F24405">
        <w:rPr>
          <w:rFonts w:asciiTheme="majorBidi" w:hAnsiTheme="majorBidi" w:cstheme="majorBidi"/>
          <w:sz w:val="24"/>
          <w:szCs w:val="24"/>
        </w:rPr>
        <w:t> : Les amendements humifères</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2.1. </w:t>
      </w:r>
      <w:r w:rsidRPr="00F24405">
        <w:rPr>
          <w:rFonts w:asciiTheme="majorBidi" w:hAnsiTheme="majorBidi" w:cstheme="majorBidi"/>
          <w:sz w:val="24"/>
          <w:szCs w:val="24"/>
        </w:rPr>
        <w:t xml:space="preserve">Rôles de la matière organique (MO) dans le sol: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2.2.</w:t>
      </w:r>
      <w:r w:rsidRPr="00F24405">
        <w:rPr>
          <w:rFonts w:asciiTheme="majorBidi" w:hAnsiTheme="majorBidi" w:cstheme="majorBidi"/>
          <w:sz w:val="24"/>
          <w:szCs w:val="24"/>
        </w:rPr>
        <w:t xml:space="preserve"> Les fumiers.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2.3.</w:t>
      </w:r>
      <w:r w:rsidRPr="00F24405">
        <w:rPr>
          <w:rFonts w:asciiTheme="majorBidi" w:hAnsiTheme="majorBidi" w:cstheme="majorBidi"/>
          <w:sz w:val="24"/>
          <w:szCs w:val="24"/>
        </w:rPr>
        <w:t xml:space="preserve"> Les lisiers et les purins.</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2.4. </w:t>
      </w:r>
      <w:r w:rsidRPr="00F24405">
        <w:rPr>
          <w:rFonts w:asciiTheme="majorBidi" w:hAnsiTheme="majorBidi" w:cstheme="majorBidi"/>
          <w:sz w:val="24"/>
          <w:szCs w:val="24"/>
        </w:rPr>
        <w:t>Les résidus végétaux et autres sources d'amendements humifères.</w:t>
      </w:r>
    </w:p>
    <w:p w:rsidR="008D6615" w:rsidRDefault="008D6615" w:rsidP="008D6615">
      <w:pPr>
        <w:spacing w:line="240" w:lineRule="auto"/>
        <w:ind w:left="720"/>
        <w:contextualSpacing/>
        <w:rPr>
          <w:rFonts w:asciiTheme="majorBidi" w:hAnsiTheme="majorBidi" w:cstheme="majorBidi"/>
          <w:sz w:val="24"/>
          <w:szCs w:val="24"/>
        </w:rPr>
      </w:pPr>
    </w:p>
    <w:p w:rsidR="008D6615" w:rsidRDefault="008D6615" w:rsidP="008D6615">
      <w:pPr>
        <w:spacing w:line="240" w:lineRule="auto"/>
        <w:contextualSpacing/>
        <w:rPr>
          <w:rFonts w:asciiTheme="majorBidi" w:hAnsiTheme="majorBidi" w:cstheme="majorBidi"/>
          <w:sz w:val="24"/>
          <w:szCs w:val="24"/>
        </w:rPr>
      </w:pPr>
      <w:r>
        <w:rPr>
          <w:rFonts w:asciiTheme="majorBidi" w:hAnsiTheme="majorBidi" w:cstheme="majorBidi"/>
          <w:sz w:val="24"/>
          <w:szCs w:val="24"/>
        </w:rPr>
        <w:t>Chapitre 03 : La fumure minérale (les engrais simples et composés)</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3.1. </w:t>
      </w:r>
      <w:r w:rsidRPr="00F24405">
        <w:rPr>
          <w:rFonts w:asciiTheme="majorBidi" w:hAnsiTheme="majorBidi" w:cstheme="majorBidi"/>
          <w:sz w:val="24"/>
          <w:szCs w:val="24"/>
        </w:rPr>
        <w:t xml:space="preserve">Le sol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3.2. </w:t>
      </w:r>
      <w:r w:rsidRPr="00F24405">
        <w:rPr>
          <w:rFonts w:asciiTheme="majorBidi" w:hAnsiTheme="majorBidi" w:cstheme="majorBidi"/>
          <w:sz w:val="24"/>
          <w:szCs w:val="24"/>
        </w:rPr>
        <w:t>L'azote (N)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3.3. </w:t>
      </w:r>
      <w:r w:rsidRPr="00F24405">
        <w:rPr>
          <w:rFonts w:asciiTheme="majorBidi" w:hAnsiTheme="majorBidi" w:cstheme="majorBidi"/>
          <w:sz w:val="24"/>
          <w:szCs w:val="24"/>
        </w:rPr>
        <w:t>Le phosphore (P)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3.4. </w:t>
      </w:r>
      <w:r w:rsidRPr="00F24405">
        <w:rPr>
          <w:rFonts w:asciiTheme="majorBidi" w:hAnsiTheme="majorBidi" w:cstheme="majorBidi"/>
          <w:sz w:val="24"/>
          <w:szCs w:val="24"/>
        </w:rPr>
        <w:t xml:space="preserve">Le potassium (K)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3.5. </w:t>
      </w:r>
      <w:r w:rsidRPr="00F24405">
        <w:rPr>
          <w:rFonts w:asciiTheme="majorBidi" w:hAnsiTheme="majorBidi" w:cstheme="majorBidi"/>
          <w:sz w:val="24"/>
          <w:szCs w:val="24"/>
        </w:rPr>
        <w:t>Les autres éléments : calcium, magnésium, soufre, les oligo-éléments</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3.6. </w:t>
      </w:r>
      <w:r w:rsidRPr="00F24405">
        <w:rPr>
          <w:rFonts w:asciiTheme="majorBidi" w:hAnsiTheme="majorBidi" w:cstheme="majorBidi"/>
          <w:sz w:val="24"/>
          <w:szCs w:val="24"/>
        </w:rPr>
        <w:t>Le raisonnement de la fertilisation :</w:t>
      </w:r>
    </w:p>
    <w:p w:rsidR="008D6615" w:rsidRPr="00F24405" w:rsidRDefault="008D6615" w:rsidP="008D6615">
      <w:pPr>
        <w:spacing w:line="240" w:lineRule="auto"/>
        <w:ind w:left="720" w:hanging="153"/>
        <w:contextualSpacing/>
        <w:rPr>
          <w:rFonts w:asciiTheme="majorBidi" w:hAnsiTheme="majorBidi" w:cstheme="majorBidi"/>
          <w:sz w:val="24"/>
          <w:szCs w:val="24"/>
        </w:rPr>
      </w:pPr>
      <w:r>
        <w:rPr>
          <w:rFonts w:asciiTheme="majorBidi" w:hAnsiTheme="majorBidi" w:cstheme="majorBidi"/>
          <w:sz w:val="24"/>
          <w:szCs w:val="24"/>
        </w:rPr>
        <w:t xml:space="preserve">3.7. </w:t>
      </w:r>
      <w:r w:rsidRPr="00F24405">
        <w:rPr>
          <w:rFonts w:asciiTheme="majorBidi" w:hAnsiTheme="majorBidi" w:cstheme="majorBidi"/>
          <w:sz w:val="24"/>
          <w:szCs w:val="24"/>
        </w:rPr>
        <w:t>Les éléments essentiels d’amendements et de fertilisants:</w:t>
      </w:r>
    </w:p>
    <w:p w:rsidR="008D6615" w:rsidRPr="00692746" w:rsidRDefault="008D6615" w:rsidP="008D6615">
      <w:pPr>
        <w:spacing w:line="240" w:lineRule="auto"/>
        <w:contextualSpacing/>
        <w:rPr>
          <w:rFonts w:asciiTheme="majorBidi" w:hAnsiTheme="majorBidi" w:cstheme="majorBidi"/>
          <w:sz w:val="24"/>
          <w:szCs w:val="24"/>
        </w:rPr>
      </w:pPr>
      <w:r>
        <w:rPr>
          <w:rFonts w:asciiTheme="majorBidi" w:hAnsiTheme="majorBidi" w:cstheme="majorBidi"/>
          <w:sz w:val="24"/>
          <w:szCs w:val="24"/>
        </w:rPr>
        <w:t xml:space="preserve">Chapitre 04. </w:t>
      </w:r>
      <w:r w:rsidRPr="00F24405">
        <w:rPr>
          <w:rFonts w:asciiTheme="majorBidi" w:hAnsiTheme="majorBidi" w:cstheme="majorBidi"/>
          <w:sz w:val="24"/>
          <w:szCs w:val="24"/>
        </w:rPr>
        <w:t xml:space="preserve">La réglementation autour des fertilisants </w:t>
      </w:r>
      <w:r w:rsidRPr="00692746">
        <w:rPr>
          <w:rFonts w:asciiTheme="majorBidi" w:hAnsiTheme="majorBidi" w:cstheme="majorBidi"/>
          <w:sz w:val="24"/>
          <w:szCs w:val="24"/>
        </w:rPr>
        <w:t xml:space="preserve"> </w:t>
      </w:r>
    </w:p>
    <w:p w:rsidR="008D6615" w:rsidRPr="00EC7268" w:rsidRDefault="008D6615" w:rsidP="008D6615">
      <w:pPr>
        <w:jc w:val="both"/>
        <w:rPr>
          <w:rFonts w:asciiTheme="minorBidi" w:hAnsiTheme="minorBidi"/>
          <w:sz w:val="28"/>
          <w:szCs w:val="28"/>
        </w:rPr>
      </w:pPr>
    </w:p>
    <w:p w:rsidR="008D6615" w:rsidRPr="008D6615" w:rsidRDefault="008D6615" w:rsidP="008D6615">
      <w:pPr>
        <w:ind w:firstLine="708"/>
        <w:jc w:val="both"/>
        <w:rPr>
          <w:rFonts w:asciiTheme="minorBidi" w:hAnsiTheme="minorBidi"/>
          <w:b/>
          <w:bCs/>
          <w:sz w:val="32"/>
          <w:szCs w:val="32"/>
        </w:rPr>
      </w:pPr>
    </w:p>
    <w:p w:rsidR="0025190E" w:rsidRPr="00AC34C6" w:rsidRDefault="0025190E" w:rsidP="0025190E">
      <w:pPr>
        <w:jc w:val="both"/>
        <w:rPr>
          <w:rFonts w:asciiTheme="majorBidi" w:hAnsiTheme="majorBidi" w:cstheme="majorBidi"/>
          <w:sz w:val="24"/>
          <w:szCs w:val="24"/>
        </w:rPr>
      </w:pPr>
    </w:p>
    <w:sectPr w:rsidR="0025190E" w:rsidRPr="00AC34C6" w:rsidSect="004D4FF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CC4"/>
    <w:multiLevelType w:val="hybridMultilevel"/>
    <w:tmpl w:val="7F66D5A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
    <w:nsid w:val="09390F3E"/>
    <w:multiLevelType w:val="hybridMultilevel"/>
    <w:tmpl w:val="C5000598"/>
    <w:lvl w:ilvl="0" w:tplc="13EC9C40">
      <w:start w:val="1"/>
      <w:numFmt w:val="bullet"/>
      <w:lvlText w:val="-"/>
      <w:lvlJc w:val="left"/>
      <w:pPr>
        <w:tabs>
          <w:tab w:val="num" w:pos="720"/>
        </w:tabs>
        <w:ind w:left="720" w:hanging="360"/>
      </w:pPr>
      <w:rPr>
        <w:rFonts w:ascii="Times New Roman" w:hAnsi="Times New Roman" w:hint="default"/>
      </w:rPr>
    </w:lvl>
    <w:lvl w:ilvl="1" w:tplc="B0808E86" w:tentative="1">
      <w:start w:val="1"/>
      <w:numFmt w:val="bullet"/>
      <w:lvlText w:val="-"/>
      <w:lvlJc w:val="left"/>
      <w:pPr>
        <w:tabs>
          <w:tab w:val="num" w:pos="1440"/>
        </w:tabs>
        <w:ind w:left="1440" w:hanging="360"/>
      </w:pPr>
      <w:rPr>
        <w:rFonts w:ascii="Times New Roman" w:hAnsi="Times New Roman" w:hint="default"/>
      </w:rPr>
    </w:lvl>
    <w:lvl w:ilvl="2" w:tplc="428C5B9E" w:tentative="1">
      <w:start w:val="1"/>
      <w:numFmt w:val="bullet"/>
      <w:lvlText w:val="-"/>
      <w:lvlJc w:val="left"/>
      <w:pPr>
        <w:tabs>
          <w:tab w:val="num" w:pos="2160"/>
        </w:tabs>
        <w:ind w:left="2160" w:hanging="360"/>
      </w:pPr>
      <w:rPr>
        <w:rFonts w:ascii="Times New Roman" w:hAnsi="Times New Roman" w:hint="default"/>
      </w:rPr>
    </w:lvl>
    <w:lvl w:ilvl="3" w:tplc="2EF24386" w:tentative="1">
      <w:start w:val="1"/>
      <w:numFmt w:val="bullet"/>
      <w:lvlText w:val="-"/>
      <w:lvlJc w:val="left"/>
      <w:pPr>
        <w:tabs>
          <w:tab w:val="num" w:pos="2880"/>
        </w:tabs>
        <w:ind w:left="2880" w:hanging="360"/>
      </w:pPr>
      <w:rPr>
        <w:rFonts w:ascii="Times New Roman" w:hAnsi="Times New Roman" w:hint="default"/>
      </w:rPr>
    </w:lvl>
    <w:lvl w:ilvl="4" w:tplc="B6BCF9B0" w:tentative="1">
      <w:start w:val="1"/>
      <w:numFmt w:val="bullet"/>
      <w:lvlText w:val="-"/>
      <w:lvlJc w:val="left"/>
      <w:pPr>
        <w:tabs>
          <w:tab w:val="num" w:pos="3600"/>
        </w:tabs>
        <w:ind w:left="3600" w:hanging="360"/>
      </w:pPr>
      <w:rPr>
        <w:rFonts w:ascii="Times New Roman" w:hAnsi="Times New Roman" w:hint="default"/>
      </w:rPr>
    </w:lvl>
    <w:lvl w:ilvl="5" w:tplc="88D832B2" w:tentative="1">
      <w:start w:val="1"/>
      <w:numFmt w:val="bullet"/>
      <w:lvlText w:val="-"/>
      <w:lvlJc w:val="left"/>
      <w:pPr>
        <w:tabs>
          <w:tab w:val="num" w:pos="4320"/>
        </w:tabs>
        <w:ind w:left="4320" w:hanging="360"/>
      </w:pPr>
      <w:rPr>
        <w:rFonts w:ascii="Times New Roman" w:hAnsi="Times New Roman" w:hint="default"/>
      </w:rPr>
    </w:lvl>
    <w:lvl w:ilvl="6" w:tplc="252ECE66" w:tentative="1">
      <w:start w:val="1"/>
      <w:numFmt w:val="bullet"/>
      <w:lvlText w:val="-"/>
      <w:lvlJc w:val="left"/>
      <w:pPr>
        <w:tabs>
          <w:tab w:val="num" w:pos="5040"/>
        </w:tabs>
        <w:ind w:left="5040" w:hanging="360"/>
      </w:pPr>
      <w:rPr>
        <w:rFonts w:ascii="Times New Roman" w:hAnsi="Times New Roman" w:hint="default"/>
      </w:rPr>
    </w:lvl>
    <w:lvl w:ilvl="7" w:tplc="C8923A88" w:tentative="1">
      <w:start w:val="1"/>
      <w:numFmt w:val="bullet"/>
      <w:lvlText w:val="-"/>
      <w:lvlJc w:val="left"/>
      <w:pPr>
        <w:tabs>
          <w:tab w:val="num" w:pos="5760"/>
        </w:tabs>
        <w:ind w:left="5760" w:hanging="360"/>
      </w:pPr>
      <w:rPr>
        <w:rFonts w:ascii="Times New Roman" w:hAnsi="Times New Roman" w:hint="default"/>
      </w:rPr>
    </w:lvl>
    <w:lvl w:ilvl="8" w:tplc="D640EA3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AB293E"/>
    <w:multiLevelType w:val="hybridMultilevel"/>
    <w:tmpl w:val="BF12A50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05426D"/>
    <w:multiLevelType w:val="hybridMultilevel"/>
    <w:tmpl w:val="3F4E19DE"/>
    <w:lvl w:ilvl="0" w:tplc="9B1CEFB0">
      <w:start w:val="1"/>
      <w:numFmt w:val="lowerLetter"/>
      <w:lvlText w:val="%1)"/>
      <w:lvlJc w:val="left"/>
      <w:pPr>
        <w:tabs>
          <w:tab w:val="num" w:pos="720"/>
        </w:tabs>
        <w:ind w:left="720" w:hanging="360"/>
      </w:pPr>
    </w:lvl>
    <w:lvl w:ilvl="1" w:tplc="F89C0C70" w:tentative="1">
      <w:start w:val="1"/>
      <w:numFmt w:val="lowerLetter"/>
      <w:lvlText w:val="%2)"/>
      <w:lvlJc w:val="left"/>
      <w:pPr>
        <w:tabs>
          <w:tab w:val="num" w:pos="1440"/>
        </w:tabs>
        <w:ind w:left="1440" w:hanging="360"/>
      </w:pPr>
    </w:lvl>
    <w:lvl w:ilvl="2" w:tplc="95766C6A" w:tentative="1">
      <w:start w:val="1"/>
      <w:numFmt w:val="lowerLetter"/>
      <w:lvlText w:val="%3)"/>
      <w:lvlJc w:val="left"/>
      <w:pPr>
        <w:tabs>
          <w:tab w:val="num" w:pos="2160"/>
        </w:tabs>
        <w:ind w:left="2160" w:hanging="360"/>
      </w:pPr>
    </w:lvl>
    <w:lvl w:ilvl="3" w:tplc="815E631E" w:tentative="1">
      <w:start w:val="1"/>
      <w:numFmt w:val="lowerLetter"/>
      <w:lvlText w:val="%4)"/>
      <w:lvlJc w:val="left"/>
      <w:pPr>
        <w:tabs>
          <w:tab w:val="num" w:pos="2880"/>
        </w:tabs>
        <w:ind w:left="2880" w:hanging="360"/>
      </w:pPr>
    </w:lvl>
    <w:lvl w:ilvl="4" w:tplc="12548F46" w:tentative="1">
      <w:start w:val="1"/>
      <w:numFmt w:val="lowerLetter"/>
      <w:lvlText w:val="%5)"/>
      <w:lvlJc w:val="left"/>
      <w:pPr>
        <w:tabs>
          <w:tab w:val="num" w:pos="3600"/>
        </w:tabs>
        <w:ind w:left="3600" w:hanging="360"/>
      </w:pPr>
    </w:lvl>
    <w:lvl w:ilvl="5" w:tplc="068EB7F0" w:tentative="1">
      <w:start w:val="1"/>
      <w:numFmt w:val="lowerLetter"/>
      <w:lvlText w:val="%6)"/>
      <w:lvlJc w:val="left"/>
      <w:pPr>
        <w:tabs>
          <w:tab w:val="num" w:pos="4320"/>
        </w:tabs>
        <w:ind w:left="4320" w:hanging="360"/>
      </w:pPr>
    </w:lvl>
    <w:lvl w:ilvl="6" w:tplc="EBB4E3B0" w:tentative="1">
      <w:start w:val="1"/>
      <w:numFmt w:val="lowerLetter"/>
      <w:lvlText w:val="%7)"/>
      <w:lvlJc w:val="left"/>
      <w:pPr>
        <w:tabs>
          <w:tab w:val="num" w:pos="5040"/>
        </w:tabs>
        <w:ind w:left="5040" w:hanging="360"/>
      </w:pPr>
    </w:lvl>
    <w:lvl w:ilvl="7" w:tplc="8D5811FC" w:tentative="1">
      <w:start w:val="1"/>
      <w:numFmt w:val="lowerLetter"/>
      <w:lvlText w:val="%8)"/>
      <w:lvlJc w:val="left"/>
      <w:pPr>
        <w:tabs>
          <w:tab w:val="num" w:pos="5760"/>
        </w:tabs>
        <w:ind w:left="5760" w:hanging="360"/>
      </w:pPr>
    </w:lvl>
    <w:lvl w:ilvl="8" w:tplc="3A5E71BE" w:tentative="1">
      <w:start w:val="1"/>
      <w:numFmt w:val="lowerLetter"/>
      <w:lvlText w:val="%9)"/>
      <w:lvlJc w:val="left"/>
      <w:pPr>
        <w:tabs>
          <w:tab w:val="num" w:pos="6480"/>
        </w:tabs>
        <w:ind w:left="6480" w:hanging="360"/>
      </w:pPr>
    </w:lvl>
  </w:abstractNum>
  <w:abstractNum w:abstractNumId="4">
    <w:nsid w:val="22206495"/>
    <w:multiLevelType w:val="hybridMultilevel"/>
    <w:tmpl w:val="3B5C952C"/>
    <w:lvl w:ilvl="0" w:tplc="3A924DC6">
      <w:numFmt w:val="bullet"/>
      <w:lvlText w:val="-"/>
      <w:lvlJc w:val="left"/>
      <w:pPr>
        <w:ind w:left="1935" w:hanging="360"/>
      </w:pPr>
      <w:rPr>
        <w:rFonts w:ascii="Times New Roman" w:eastAsiaTheme="minorHAnsi" w:hAnsi="Times New Roman" w:cs="Times New Roman" w:hint="default"/>
      </w:rPr>
    </w:lvl>
    <w:lvl w:ilvl="1" w:tplc="040C0003" w:tentative="1">
      <w:start w:val="1"/>
      <w:numFmt w:val="bullet"/>
      <w:lvlText w:val="o"/>
      <w:lvlJc w:val="left"/>
      <w:pPr>
        <w:ind w:left="2655" w:hanging="360"/>
      </w:pPr>
      <w:rPr>
        <w:rFonts w:ascii="Courier New" w:hAnsi="Courier New" w:cs="Courier New" w:hint="default"/>
      </w:rPr>
    </w:lvl>
    <w:lvl w:ilvl="2" w:tplc="040C0005" w:tentative="1">
      <w:start w:val="1"/>
      <w:numFmt w:val="bullet"/>
      <w:lvlText w:val=""/>
      <w:lvlJc w:val="left"/>
      <w:pPr>
        <w:ind w:left="3375" w:hanging="360"/>
      </w:pPr>
      <w:rPr>
        <w:rFonts w:ascii="Wingdings" w:hAnsi="Wingdings" w:hint="default"/>
      </w:rPr>
    </w:lvl>
    <w:lvl w:ilvl="3" w:tplc="040C0001" w:tentative="1">
      <w:start w:val="1"/>
      <w:numFmt w:val="bullet"/>
      <w:lvlText w:val=""/>
      <w:lvlJc w:val="left"/>
      <w:pPr>
        <w:ind w:left="4095" w:hanging="360"/>
      </w:pPr>
      <w:rPr>
        <w:rFonts w:ascii="Symbol" w:hAnsi="Symbol" w:hint="default"/>
      </w:rPr>
    </w:lvl>
    <w:lvl w:ilvl="4" w:tplc="040C0003" w:tentative="1">
      <w:start w:val="1"/>
      <w:numFmt w:val="bullet"/>
      <w:lvlText w:val="o"/>
      <w:lvlJc w:val="left"/>
      <w:pPr>
        <w:ind w:left="4815" w:hanging="360"/>
      </w:pPr>
      <w:rPr>
        <w:rFonts w:ascii="Courier New" w:hAnsi="Courier New" w:cs="Courier New" w:hint="default"/>
      </w:rPr>
    </w:lvl>
    <w:lvl w:ilvl="5" w:tplc="040C0005" w:tentative="1">
      <w:start w:val="1"/>
      <w:numFmt w:val="bullet"/>
      <w:lvlText w:val=""/>
      <w:lvlJc w:val="left"/>
      <w:pPr>
        <w:ind w:left="5535" w:hanging="360"/>
      </w:pPr>
      <w:rPr>
        <w:rFonts w:ascii="Wingdings" w:hAnsi="Wingdings" w:hint="default"/>
      </w:rPr>
    </w:lvl>
    <w:lvl w:ilvl="6" w:tplc="040C0001" w:tentative="1">
      <w:start w:val="1"/>
      <w:numFmt w:val="bullet"/>
      <w:lvlText w:val=""/>
      <w:lvlJc w:val="left"/>
      <w:pPr>
        <w:ind w:left="6255" w:hanging="360"/>
      </w:pPr>
      <w:rPr>
        <w:rFonts w:ascii="Symbol" w:hAnsi="Symbol" w:hint="default"/>
      </w:rPr>
    </w:lvl>
    <w:lvl w:ilvl="7" w:tplc="040C0003" w:tentative="1">
      <w:start w:val="1"/>
      <w:numFmt w:val="bullet"/>
      <w:lvlText w:val="o"/>
      <w:lvlJc w:val="left"/>
      <w:pPr>
        <w:ind w:left="6975" w:hanging="360"/>
      </w:pPr>
      <w:rPr>
        <w:rFonts w:ascii="Courier New" w:hAnsi="Courier New" w:cs="Courier New" w:hint="default"/>
      </w:rPr>
    </w:lvl>
    <w:lvl w:ilvl="8" w:tplc="040C0005" w:tentative="1">
      <w:start w:val="1"/>
      <w:numFmt w:val="bullet"/>
      <w:lvlText w:val=""/>
      <w:lvlJc w:val="left"/>
      <w:pPr>
        <w:ind w:left="7695" w:hanging="360"/>
      </w:pPr>
      <w:rPr>
        <w:rFonts w:ascii="Wingdings" w:hAnsi="Wingdings" w:hint="default"/>
      </w:rPr>
    </w:lvl>
  </w:abstractNum>
  <w:abstractNum w:abstractNumId="5">
    <w:nsid w:val="2F365D57"/>
    <w:multiLevelType w:val="hybridMultilevel"/>
    <w:tmpl w:val="711A746C"/>
    <w:lvl w:ilvl="0" w:tplc="B48A97A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6E7023"/>
    <w:multiLevelType w:val="hybridMultilevel"/>
    <w:tmpl w:val="640C9D2E"/>
    <w:lvl w:ilvl="0" w:tplc="040C0001">
      <w:start w:val="1"/>
      <w:numFmt w:val="bullet"/>
      <w:lvlText w:val=""/>
      <w:lvlJc w:val="left"/>
      <w:pPr>
        <w:tabs>
          <w:tab w:val="num" w:pos="720"/>
        </w:tabs>
        <w:ind w:left="720" w:hanging="360"/>
      </w:pPr>
      <w:rPr>
        <w:rFonts w:ascii="Symbol" w:hAnsi="Symbol" w:hint="default"/>
      </w:rPr>
    </w:lvl>
    <w:lvl w:ilvl="1" w:tplc="7D188D54" w:tentative="1">
      <w:start w:val="1"/>
      <w:numFmt w:val="bullet"/>
      <w:lvlText w:val=""/>
      <w:lvlJc w:val="left"/>
      <w:pPr>
        <w:tabs>
          <w:tab w:val="num" w:pos="1440"/>
        </w:tabs>
        <w:ind w:left="1440" w:hanging="360"/>
      </w:pPr>
      <w:rPr>
        <w:rFonts w:ascii="Wingdings" w:hAnsi="Wingdings" w:hint="default"/>
      </w:rPr>
    </w:lvl>
    <w:lvl w:ilvl="2" w:tplc="694CE348" w:tentative="1">
      <w:start w:val="1"/>
      <w:numFmt w:val="bullet"/>
      <w:lvlText w:val=""/>
      <w:lvlJc w:val="left"/>
      <w:pPr>
        <w:tabs>
          <w:tab w:val="num" w:pos="2160"/>
        </w:tabs>
        <w:ind w:left="2160" w:hanging="360"/>
      </w:pPr>
      <w:rPr>
        <w:rFonts w:ascii="Wingdings" w:hAnsi="Wingdings" w:hint="default"/>
      </w:rPr>
    </w:lvl>
    <w:lvl w:ilvl="3" w:tplc="C9068246" w:tentative="1">
      <w:start w:val="1"/>
      <w:numFmt w:val="bullet"/>
      <w:lvlText w:val=""/>
      <w:lvlJc w:val="left"/>
      <w:pPr>
        <w:tabs>
          <w:tab w:val="num" w:pos="2880"/>
        </w:tabs>
        <w:ind w:left="2880" w:hanging="360"/>
      </w:pPr>
      <w:rPr>
        <w:rFonts w:ascii="Wingdings" w:hAnsi="Wingdings" w:hint="default"/>
      </w:rPr>
    </w:lvl>
    <w:lvl w:ilvl="4" w:tplc="46D84574" w:tentative="1">
      <w:start w:val="1"/>
      <w:numFmt w:val="bullet"/>
      <w:lvlText w:val=""/>
      <w:lvlJc w:val="left"/>
      <w:pPr>
        <w:tabs>
          <w:tab w:val="num" w:pos="3600"/>
        </w:tabs>
        <w:ind w:left="3600" w:hanging="360"/>
      </w:pPr>
      <w:rPr>
        <w:rFonts w:ascii="Wingdings" w:hAnsi="Wingdings" w:hint="default"/>
      </w:rPr>
    </w:lvl>
    <w:lvl w:ilvl="5" w:tplc="DB7832C6" w:tentative="1">
      <w:start w:val="1"/>
      <w:numFmt w:val="bullet"/>
      <w:lvlText w:val=""/>
      <w:lvlJc w:val="left"/>
      <w:pPr>
        <w:tabs>
          <w:tab w:val="num" w:pos="4320"/>
        </w:tabs>
        <w:ind w:left="4320" w:hanging="360"/>
      </w:pPr>
      <w:rPr>
        <w:rFonts w:ascii="Wingdings" w:hAnsi="Wingdings" w:hint="default"/>
      </w:rPr>
    </w:lvl>
    <w:lvl w:ilvl="6" w:tplc="3236B2D6" w:tentative="1">
      <w:start w:val="1"/>
      <w:numFmt w:val="bullet"/>
      <w:lvlText w:val=""/>
      <w:lvlJc w:val="left"/>
      <w:pPr>
        <w:tabs>
          <w:tab w:val="num" w:pos="5040"/>
        </w:tabs>
        <w:ind w:left="5040" w:hanging="360"/>
      </w:pPr>
      <w:rPr>
        <w:rFonts w:ascii="Wingdings" w:hAnsi="Wingdings" w:hint="default"/>
      </w:rPr>
    </w:lvl>
    <w:lvl w:ilvl="7" w:tplc="3294C1A6" w:tentative="1">
      <w:start w:val="1"/>
      <w:numFmt w:val="bullet"/>
      <w:lvlText w:val=""/>
      <w:lvlJc w:val="left"/>
      <w:pPr>
        <w:tabs>
          <w:tab w:val="num" w:pos="5760"/>
        </w:tabs>
        <w:ind w:left="5760" w:hanging="360"/>
      </w:pPr>
      <w:rPr>
        <w:rFonts w:ascii="Wingdings" w:hAnsi="Wingdings" w:hint="default"/>
      </w:rPr>
    </w:lvl>
    <w:lvl w:ilvl="8" w:tplc="87DA2154" w:tentative="1">
      <w:start w:val="1"/>
      <w:numFmt w:val="bullet"/>
      <w:lvlText w:val=""/>
      <w:lvlJc w:val="left"/>
      <w:pPr>
        <w:tabs>
          <w:tab w:val="num" w:pos="6480"/>
        </w:tabs>
        <w:ind w:left="6480" w:hanging="360"/>
      </w:pPr>
      <w:rPr>
        <w:rFonts w:ascii="Wingdings" w:hAnsi="Wingdings" w:hint="default"/>
      </w:rPr>
    </w:lvl>
  </w:abstractNum>
  <w:abstractNum w:abstractNumId="7">
    <w:nsid w:val="3E48172F"/>
    <w:multiLevelType w:val="hybridMultilevel"/>
    <w:tmpl w:val="531007E2"/>
    <w:lvl w:ilvl="0" w:tplc="37783EB6">
      <w:start w:val="2"/>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43FB3E62"/>
    <w:multiLevelType w:val="hybridMultilevel"/>
    <w:tmpl w:val="FAD2D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9D472D6"/>
    <w:multiLevelType w:val="hybridMultilevel"/>
    <w:tmpl w:val="8FAE7ED6"/>
    <w:lvl w:ilvl="0" w:tplc="6F3A793C">
      <w:start w:val="1"/>
      <w:numFmt w:val="bullet"/>
      <w:lvlText w:val="•"/>
      <w:lvlJc w:val="left"/>
      <w:pPr>
        <w:tabs>
          <w:tab w:val="num" w:pos="720"/>
        </w:tabs>
        <w:ind w:left="720" w:hanging="360"/>
      </w:pPr>
      <w:rPr>
        <w:rFonts w:ascii="Arial" w:hAnsi="Arial" w:hint="default"/>
      </w:rPr>
    </w:lvl>
    <w:lvl w:ilvl="1" w:tplc="522487C4" w:tentative="1">
      <w:start w:val="1"/>
      <w:numFmt w:val="bullet"/>
      <w:lvlText w:val="•"/>
      <w:lvlJc w:val="left"/>
      <w:pPr>
        <w:tabs>
          <w:tab w:val="num" w:pos="1440"/>
        </w:tabs>
        <w:ind w:left="1440" w:hanging="360"/>
      </w:pPr>
      <w:rPr>
        <w:rFonts w:ascii="Arial" w:hAnsi="Arial" w:hint="default"/>
      </w:rPr>
    </w:lvl>
    <w:lvl w:ilvl="2" w:tplc="E7AEBC8C" w:tentative="1">
      <w:start w:val="1"/>
      <w:numFmt w:val="bullet"/>
      <w:lvlText w:val="•"/>
      <w:lvlJc w:val="left"/>
      <w:pPr>
        <w:tabs>
          <w:tab w:val="num" w:pos="2160"/>
        </w:tabs>
        <w:ind w:left="2160" w:hanging="360"/>
      </w:pPr>
      <w:rPr>
        <w:rFonts w:ascii="Arial" w:hAnsi="Arial" w:hint="default"/>
      </w:rPr>
    </w:lvl>
    <w:lvl w:ilvl="3" w:tplc="DB501558" w:tentative="1">
      <w:start w:val="1"/>
      <w:numFmt w:val="bullet"/>
      <w:lvlText w:val="•"/>
      <w:lvlJc w:val="left"/>
      <w:pPr>
        <w:tabs>
          <w:tab w:val="num" w:pos="2880"/>
        </w:tabs>
        <w:ind w:left="2880" w:hanging="360"/>
      </w:pPr>
      <w:rPr>
        <w:rFonts w:ascii="Arial" w:hAnsi="Arial" w:hint="default"/>
      </w:rPr>
    </w:lvl>
    <w:lvl w:ilvl="4" w:tplc="4BD23B9E" w:tentative="1">
      <w:start w:val="1"/>
      <w:numFmt w:val="bullet"/>
      <w:lvlText w:val="•"/>
      <w:lvlJc w:val="left"/>
      <w:pPr>
        <w:tabs>
          <w:tab w:val="num" w:pos="3600"/>
        </w:tabs>
        <w:ind w:left="3600" w:hanging="360"/>
      </w:pPr>
      <w:rPr>
        <w:rFonts w:ascii="Arial" w:hAnsi="Arial" w:hint="default"/>
      </w:rPr>
    </w:lvl>
    <w:lvl w:ilvl="5" w:tplc="80166772" w:tentative="1">
      <w:start w:val="1"/>
      <w:numFmt w:val="bullet"/>
      <w:lvlText w:val="•"/>
      <w:lvlJc w:val="left"/>
      <w:pPr>
        <w:tabs>
          <w:tab w:val="num" w:pos="4320"/>
        </w:tabs>
        <w:ind w:left="4320" w:hanging="360"/>
      </w:pPr>
      <w:rPr>
        <w:rFonts w:ascii="Arial" w:hAnsi="Arial" w:hint="default"/>
      </w:rPr>
    </w:lvl>
    <w:lvl w:ilvl="6" w:tplc="21EE15E4" w:tentative="1">
      <w:start w:val="1"/>
      <w:numFmt w:val="bullet"/>
      <w:lvlText w:val="•"/>
      <w:lvlJc w:val="left"/>
      <w:pPr>
        <w:tabs>
          <w:tab w:val="num" w:pos="5040"/>
        </w:tabs>
        <w:ind w:left="5040" w:hanging="360"/>
      </w:pPr>
      <w:rPr>
        <w:rFonts w:ascii="Arial" w:hAnsi="Arial" w:hint="default"/>
      </w:rPr>
    </w:lvl>
    <w:lvl w:ilvl="7" w:tplc="32BA7670" w:tentative="1">
      <w:start w:val="1"/>
      <w:numFmt w:val="bullet"/>
      <w:lvlText w:val="•"/>
      <w:lvlJc w:val="left"/>
      <w:pPr>
        <w:tabs>
          <w:tab w:val="num" w:pos="5760"/>
        </w:tabs>
        <w:ind w:left="5760" w:hanging="360"/>
      </w:pPr>
      <w:rPr>
        <w:rFonts w:ascii="Arial" w:hAnsi="Arial" w:hint="default"/>
      </w:rPr>
    </w:lvl>
    <w:lvl w:ilvl="8" w:tplc="0810C04C" w:tentative="1">
      <w:start w:val="1"/>
      <w:numFmt w:val="bullet"/>
      <w:lvlText w:val="•"/>
      <w:lvlJc w:val="left"/>
      <w:pPr>
        <w:tabs>
          <w:tab w:val="num" w:pos="6480"/>
        </w:tabs>
        <w:ind w:left="6480" w:hanging="360"/>
      </w:pPr>
      <w:rPr>
        <w:rFonts w:ascii="Arial" w:hAnsi="Arial" w:hint="default"/>
      </w:rPr>
    </w:lvl>
  </w:abstractNum>
  <w:abstractNum w:abstractNumId="10">
    <w:nsid w:val="5DE67B1E"/>
    <w:multiLevelType w:val="hybridMultilevel"/>
    <w:tmpl w:val="1DBAC41C"/>
    <w:lvl w:ilvl="0" w:tplc="1B5E6A96">
      <w:start w:val="1"/>
      <w:numFmt w:val="bullet"/>
      <w:lvlText w:val="-"/>
      <w:lvlJc w:val="left"/>
      <w:pPr>
        <w:tabs>
          <w:tab w:val="num" w:pos="720"/>
        </w:tabs>
        <w:ind w:left="720" w:hanging="360"/>
      </w:pPr>
      <w:rPr>
        <w:rFonts w:ascii="Times New Roman" w:hAnsi="Times New Roman" w:hint="default"/>
      </w:rPr>
    </w:lvl>
    <w:lvl w:ilvl="1" w:tplc="8F8440D8" w:tentative="1">
      <w:start w:val="1"/>
      <w:numFmt w:val="bullet"/>
      <w:lvlText w:val="-"/>
      <w:lvlJc w:val="left"/>
      <w:pPr>
        <w:tabs>
          <w:tab w:val="num" w:pos="1440"/>
        </w:tabs>
        <w:ind w:left="1440" w:hanging="360"/>
      </w:pPr>
      <w:rPr>
        <w:rFonts w:ascii="Times New Roman" w:hAnsi="Times New Roman" w:hint="default"/>
      </w:rPr>
    </w:lvl>
    <w:lvl w:ilvl="2" w:tplc="F7725252" w:tentative="1">
      <w:start w:val="1"/>
      <w:numFmt w:val="bullet"/>
      <w:lvlText w:val="-"/>
      <w:lvlJc w:val="left"/>
      <w:pPr>
        <w:tabs>
          <w:tab w:val="num" w:pos="2160"/>
        </w:tabs>
        <w:ind w:left="2160" w:hanging="360"/>
      </w:pPr>
      <w:rPr>
        <w:rFonts w:ascii="Times New Roman" w:hAnsi="Times New Roman" w:hint="default"/>
      </w:rPr>
    </w:lvl>
    <w:lvl w:ilvl="3" w:tplc="6B9A7776" w:tentative="1">
      <w:start w:val="1"/>
      <w:numFmt w:val="bullet"/>
      <w:lvlText w:val="-"/>
      <w:lvlJc w:val="left"/>
      <w:pPr>
        <w:tabs>
          <w:tab w:val="num" w:pos="2880"/>
        </w:tabs>
        <w:ind w:left="2880" w:hanging="360"/>
      </w:pPr>
      <w:rPr>
        <w:rFonts w:ascii="Times New Roman" w:hAnsi="Times New Roman" w:hint="default"/>
      </w:rPr>
    </w:lvl>
    <w:lvl w:ilvl="4" w:tplc="7A6AD51A" w:tentative="1">
      <w:start w:val="1"/>
      <w:numFmt w:val="bullet"/>
      <w:lvlText w:val="-"/>
      <w:lvlJc w:val="left"/>
      <w:pPr>
        <w:tabs>
          <w:tab w:val="num" w:pos="3600"/>
        </w:tabs>
        <w:ind w:left="3600" w:hanging="360"/>
      </w:pPr>
      <w:rPr>
        <w:rFonts w:ascii="Times New Roman" w:hAnsi="Times New Roman" w:hint="default"/>
      </w:rPr>
    </w:lvl>
    <w:lvl w:ilvl="5" w:tplc="D26CFD1C" w:tentative="1">
      <w:start w:val="1"/>
      <w:numFmt w:val="bullet"/>
      <w:lvlText w:val="-"/>
      <w:lvlJc w:val="left"/>
      <w:pPr>
        <w:tabs>
          <w:tab w:val="num" w:pos="4320"/>
        </w:tabs>
        <w:ind w:left="4320" w:hanging="360"/>
      </w:pPr>
      <w:rPr>
        <w:rFonts w:ascii="Times New Roman" w:hAnsi="Times New Roman" w:hint="default"/>
      </w:rPr>
    </w:lvl>
    <w:lvl w:ilvl="6" w:tplc="AF12E2C6" w:tentative="1">
      <w:start w:val="1"/>
      <w:numFmt w:val="bullet"/>
      <w:lvlText w:val="-"/>
      <w:lvlJc w:val="left"/>
      <w:pPr>
        <w:tabs>
          <w:tab w:val="num" w:pos="5040"/>
        </w:tabs>
        <w:ind w:left="5040" w:hanging="360"/>
      </w:pPr>
      <w:rPr>
        <w:rFonts w:ascii="Times New Roman" w:hAnsi="Times New Roman" w:hint="default"/>
      </w:rPr>
    </w:lvl>
    <w:lvl w:ilvl="7" w:tplc="5B6842B0" w:tentative="1">
      <w:start w:val="1"/>
      <w:numFmt w:val="bullet"/>
      <w:lvlText w:val="-"/>
      <w:lvlJc w:val="left"/>
      <w:pPr>
        <w:tabs>
          <w:tab w:val="num" w:pos="5760"/>
        </w:tabs>
        <w:ind w:left="5760" w:hanging="360"/>
      </w:pPr>
      <w:rPr>
        <w:rFonts w:ascii="Times New Roman" w:hAnsi="Times New Roman" w:hint="default"/>
      </w:rPr>
    </w:lvl>
    <w:lvl w:ilvl="8" w:tplc="C5E0D35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1F83C55"/>
    <w:multiLevelType w:val="hybridMultilevel"/>
    <w:tmpl w:val="B7E20576"/>
    <w:lvl w:ilvl="0" w:tplc="FB72DD00">
      <w:start w:val="1"/>
      <w:numFmt w:val="bullet"/>
      <w:lvlText w:val="-"/>
      <w:lvlJc w:val="left"/>
      <w:pPr>
        <w:tabs>
          <w:tab w:val="num" w:pos="720"/>
        </w:tabs>
        <w:ind w:left="720" w:hanging="360"/>
      </w:pPr>
      <w:rPr>
        <w:rFonts w:ascii="Times New Roman" w:hAnsi="Times New Roman" w:hint="default"/>
      </w:rPr>
    </w:lvl>
    <w:lvl w:ilvl="1" w:tplc="C1EAE4D6" w:tentative="1">
      <w:start w:val="1"/>
      <w:numFmt w:val="bullet"/>
      <w:lvlText w:val="-"/>
      <w:lvlJc w:val="left"/>
      <w:pPr>
        <w:tabs>
          <w:tab w:val="num" w:pos="1440"/>
        </w:tabs>
        <w:ind w:left="1440" w:hanging="360"/>
      </w:pPr>
      <w:rPr>
        <w:rFonts w:ascii="Times New Roman" w:hAnsi="Times New Roman" w:hint="default"/>
      </w:rPr>
    </w:lvl>
    <w:lvl w:ilvl="2" w:tplc="68F880A6" w:tentative="1">
      <w:start w:val="1"/>
      <w:numFmt w:val="bullet"/>
      <w:lvlText w:val="-"/>
      <w:lvlJc w:val="left"/>
      <w:pPr>
        <w:tabs>
          <w:tab w:val="num" w:pos="2160"/>
        </w:tabs>
        <w:ind w:left="2160" w:hanging="360"/>
      </w:pPr>
      <w:rPr>
        <w:rFonts w:ascii="Times New Roman" w:hAnsi="Times New Roman" w:hint="default"/>
      </w:rPr>
    </w:lvl>
    <w:lvl w:ilvl="3" w:tplc="CDDAD89C" w:tentative="1">
      <w:start w:val="1"/>
      <w:numFmt w:val="bullet"/>
      <w:lvlText w:val="-"/>
      <w:lvlJc w:val="left"/>
      <w:pPr>
        <w:tabs>
          <w:tab w:val="num" w:pos="2880"/>
        </w:tabs>
        <w:ind w:left="2880" w:hanging="360"/>
      </w:pPr>
      <w:rPr>
        <w:rFonts w:ascii="Times New Roman" w:hAnsi="Times New Roman" w:hint="default"/>
      </w:rPr>
    </w:lvl>
    <w:lvl w:ilvl="4" w:tplc="5C128CC6" w:tentative="1">
      <w:start w:val="1"/>
      <w:numFmt w:val="bullet"/>
      <w:lvlText w:val="-"/>
      <w:lvlJc w:val="left"/>
      <w:pPr>
        <w:tabs>
          <w:tab w:val="num" w:pos="3600"/>
        </w:tabs>
        <w:ind w:left="3600" w:hanging="360"/>
      </w:pPr>
      <w:rPr>
        <w:rFonts w:ascii="Times New Roman" w:hAnsi="Times New Roman" w:hint="default"/>
      </w:rPr>
    </w:lvl>
    <w:lvl w:ilvl="5" w:tplc="F5D4756C" w:tentative="1">
      <w:start w:val="1"/>
      <w:numFmt w:val="bullet"/>
      <w:lvlText w:val="-"/>
      <w:lvlJc w:val="left"/>
      <w:pPr>
        <w:tabs>
          <w:tab w:val="num" w:pos="4320"/>
        </w:tabs>
        <w:ind w:left="4320" w:hanging="360"/>
      </w:pPr>
      <w:rPr>
        <w:rFonts w:ascii="Times New Roman" w:hAnsi="Times New Roman" w:hint="default"/>
      </w:rPr>
    </w:lvl>
    <w:lvl w:ilvl="6" w:tplc="2F401590" w:tentative="1">
      <w:start w:val="1"/>
      <w:numFmt w:val="bullet"/>
      <w:lvlText w:val="-"/>
      <w:lvlJc w:val="left"/>
      <w:pPr>
        <w:tabs>
          <w:tab w:val="num" w:pos="5040"/>
        </w:tabs>
        <w:ind w:left="5040" w:hanging="360"/>
      </w:pPr>
      <w:rPr>
        <w:rFonts w:ascii="Times New Roman" w:hAnsi="Times New Roman" w:hint="default"/>
      </w:rPr>
    </w:lvl>
    <w:lvl w:ilvl="7" w:tplc="8E0C080E" w:tentative="1">
      <w:start w:val="1"/>
      <w:numFmt w:val="bullet"/>
      <w:lvlText w:val="-"/>
      <w:lvlJc w:val="left"/>
      <w:pPr>
        <w:tabs>
          <w:tab w:val="num" w:pos="5760"/>
        </w:tabs>
        <w:ind w:left="5760" w:hanging="360"/>
      </w:pPr>
      <w:rPr>
        <w:rFonts w:ascii="Times New Roman" w:hAnsi="Times New Roman" w:hint="default"/>
      </w:rPr>
    </w:lvl>
    <w:lvl w:ilvl="8" w:tplc="4B882FB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A3C4BA0"/>
    <w:multiLevelType w:val="hybridMultilevel"/>
    <w:tmpl w:val="FED86D5E"/>
    <w:lvl w:ilvl="0" w:tplc="40A684D2">
      <w:start w:val="1"/>
      <w:numFmt w:val="bullet"/>
      <w:lvlText w:val=""/>
      <w:lvlJc w:val="left"/>
      <w:pPr>
        <w:tabs>
          <w:tab w:val="num" w:pos="720"/>
        </w:tabs>
        <w:ind w:left="720" w:hanging="360"/>
      </w:pPr>
      <w:rPr>
        <w:rFonts w:ascii="Wingdings" w:hAnsi="Wingdings" w:hint="default"/>
      </w:rPr>
    </w:lvl>
    <w:lvl w:ilvl="1" w:tplc="FA923EC0" w:tentative="1">
      <w:start w:val="1"/>
      <w:numFmt w:val="bullet"/>
      <w:lvlText w:val=""/>
      <w:lvlJc w:val="left"/>
      <w:pPr>
        <w:tabs>
          <w:tab w:val="num" w:pos="1440"/>
        </w:tabs>
        <w:ind w:left="1440" w:hanging="360"/>
      </w:pPr>
      <w:rPr>
        <w:rFonts w:ascii="Wingdings" w:hAnsi="Wingdings" w:hint="default"/>
      </w:rPr>
    </w:lvl>
    <w:lvl w:ilvl="2" w:tplc="D85E3DD6" w:tentative="1">
      <w:start w:val="1"/>
      <w:numFmt w:val="bullet"/>
      <w:lvlText w:val=""/>
      <w:lvlJc w:val="left"/>
      <w:pPr>
        <w:tabs>
          <w:tab w:val="num" w:pos="2160"/>
        </w:tabs>
        <w:ind w:left="2160" w:hanging="360"/>
      </w:pPr>
      <w:rPr>
        <w:rFonts w:ascii="Wingdings" w:hAnsi="Wingdings" w:hint="default"/>
      </w:rPr>
    </w:lvl>
    <w:lvl w:ilvl="3" w:tplc="A6F8EFD6" w:tentative="1">
      <w:start w:val="1"/>
      <w:numFmt w:val="bullet"/>
      <w:lvlText w:val=""/>
      <w:lvlJc w:val="left"/>
      <w:pPr>
        <w:tabs>
          <w:tab w:val="num" w:pos="2880"/>
        </w:tabs>
        <w:ind w:left="2880" w:hanging="360"/>
      </w:pPr>
      <w:rPr>
        <w:rFonts w:ascii="Wingdings" w:hAnsi="Wingdings" w:hint="default"/>
      </w:rPr>
    </w:lvl>
    <w:lvl w:ilvl="4" w:tplc="895C0C90" w:tentative="1">
      <w:start w:val="1"/>
      <w:numFmt w:val="bullet"/>
      <w:lvlText w:val=""/>
      <w:lvlJc w:val="left"/>
      <w:pPr>
        <w:tabs>
          <w:tab w:val="num" w:pos="3600"/>
        </w:tabs>
        <w:ind w:left="3600" w:hanging="360"/>
      </w:pPr>
      <w:rPr>
        <w:rFonts w:ascii="Wingdings" w:hAnsi="Wingdings" w:hint="default"/>
      </w:rPr>
    </w:lvl>
    <w:lvl w:ilvl="5" w:tplc="64C43A6C" w:tentative="1">
      <w:start w:val="1"/>
      <w:numFmt w:val="bullet"/>
      <w:lvlText w:val=""/>
      <w:lvlJc w:val="left"/>
      <w:pPr>
        <w:tabs>
          <w:tab w:val="num" w:pos="4320"/>
        </w:tabs>
        <w:ind w:left="4320" w:hanging="360"/>
      </w:pPr>
      <w:rPr>
        <w:rFonts w:ascii="Wingdings" w:hAnsi="Wingdings" w:hint="default"/>
      </w:rPr>
    </w:lvl>
    <w:lvl w:ilvl="6" w:tplc="9D44A95A" w:tentative="1">
      <w:start w:val="1"/>
      <w:numFmt w:val="bullet"/>
      <w:lvlText w:val=""/>
      <w:lvlJc w:val="left"/>
      <w:pPr>
        <w:tabs>
          <w:tab w:val="num" w:pos="5040"/>
        </w:tabs>
        <w:ind w:left="5040" w:hanging="360"/>
      </w:pPr>
      <w:rPr>
        <w:rFonts w:ascii="Wingdings" w:hAnsi="Wingdings" w:hint="default"/>
      </w:rPr>
    </w:lvl>
    <w:lvl w:ilvl="7" w:tplc="769EEB8E" w:tentative="1">
      <w:start w:val="1"/>
      <w:numFmt w:val="bullet"/>
      <w:lvlText w:val=""/>
      <w:lvlJc w:val="left"/>
      <w:pPr>
        <w:tabs>
          <w:tab w:val="num" w:pos="5760"/>
        </w:tabs>
        <w:ind w:left="5760" w:hanging="360"/>
      </w:pPr>
      <w:rPr>
        <w:rFonts w:ascii="Wingdings" w:hAnsi="Wingdings" w:hint="default"/>
      </w:rPr>
    </w:lvl>
    <w:lvl w:ilvl="8" w:tplc="5A3C463C" w:tentative="1">
      <w:start w:val="1"/>
      <w:numFmt w:val="bullet"/>
      <w:lvlText w:val=""/>
      <w:lvlJc w:val="left"/>
      <w:pPr>
        <w:tabs>
          <w:tab w:val="num" w:pos="6480"/>
        </w:tabs>
        <w:ind w:left="6480" w:hanging="360"/>
      </w:pPr>
      <w:rPr>
        <w:rFonts w:ascii="Wingdings" w:hAnsi="Wingdings" w:hint="default"/>
      </w:rPr>
    </w:lvl>
  </w:abstractNum>
  <w:abstractNum w:abstractNumId="13">
    <w:nsid w:val="6A946EEA"/>
    <w:multiLevelType w:val="hybridMultilevel"/>
    <w:tmpl w:val="B3B2311E"/>
    <w:lvl w:ilvl="0" w:tplc="B90C9FBC">
      <w:start w:val="1"/>
      <w:numFmt w:val="bullet"/>
      <w:lvlText w:val="-"/>
      <w:lvlJc w:val="left"/>
      <w:pPr>
        <w:tabs>
          <w:tab w:val="num" w:pos="720"/>
        </w:tabs>
        <w:ind w:left="720" w:hanging="360"/>
      </w:pPr>
      <w:rPr>
        <w:rFonts w:ascii="Times New Roman" w:hAnsi="Times New Roman" w:hint="default"/>
      </w:rPr>
    </w:lvl>
    <w:lvl w:ilvl="1" w:tplc="7458E83A" w:tentative="1">
      <w:start w:val="1"/>
      <w:numFmt w:val="bullet"/>
      <w:lvlText w:val="-"/>
      <w:lvlJc w:val="left"/>
      <w:pPr>
        <w:tabs>
          <w:tab w:val="num" w:pos="1440"/>
        </w:tabs>
        <w:ind w:left="1440" w:hanging="360"/>
      </w:pPr>
      <w:rPr>
        <w:rFonts w:ascii="Times New Roman" w:hAnsi="Times New Roman" w:hint="default"/>
      </w:rPr>
    </w:lvl>
    <w:lvl w:ilvl="2" w:tplc="8A3C988A" w:tentative="1">
      <w:start w:val="1"/>
      <w:numFmt w:val="bullet"/>
      <w:lvlText w:val="-"/>
      <w:lvlJc w:val="left"/>
      <w:pPr>
        <w:tabs>
          <w:tab w:val="num" w:pos="2160"/>
        </w:tabs>
        <w:ind w:left="2160" w:hanging="360"/>
      </w:pPr>
      <w:rPr>
        <w:rFonts w:ascii="Times New Roman" w:hAnsi="Times New Roman" w:hint="default"/>
      </w:rPr>
    </w:lvl>
    <w:lvl w:ilvl="3" w:tplc="92368EDC" w:tentative="1">
      <w:start w:val="1"/>
      <w:numFmt w:val="bullet"/>
      <w:lvlText w:val="-"/>
      <w:lvlJc w:val="left"/>
      <w:pPr>
        <w:tabs>
          <w:tab w:val="num" w:pos="2880"/>
        </w:tabs>
        <w:ind w:left="2880" w:hanging="360"/>
      </w:pPr>
      <w:rPr>
        <w:rFonts w:ascii="Times New Roman" w:hAnsi="Times New Roman" w:hint="default"/>
      </w:rPr>
    </w:lvl>
    <w:lvl w:ilvl="4" w:tplc="23501B98" w:tentative="1">
      <w:start w:val="1"/>
      <w:numFmt w:val="bullet"/>
      <w:lvlText w:val="-"/>
      <w:lvlJc w:val="left"/>
      <w:pPr>
        <w:tabs>
          <w:tab w:val="num" w:pos="3600"/>
        </w:tabs>
        <w:ind w:left="3600" w:hanging="360"/>
      </w:pPr>
      <w:rPr>
        <w:rFonts w:ascii="Times New Roman" w:hAnsi="Times New Roman" w:hint="default"/>
      </w:rPr>
    </w:lvl>
    <w:lvl w:ilvl="5" w:tplc="EBD8690A" w:tentative="1">
      <w:start w:val="1"/>
      <w:numFmt w:val="bullet"/>
      <w:lvlText w:val="-"/>
      <w:lvlJc w:val="left"/>
      <w:pPr>
        <w:tabs>
          <w:tab w:val="num" w:pos="4320"/>
        </w:tabs>
        <w:ind w:left="4320" w:hanging="360"/>
      </w:pPr>
      <w:rPr>
        <w:rFonts w:ascii="Times New Roman" w:hAnsi="Times New Roman" w:hint="default"/>
      </w:rPr>
    </w:lvl>
    <w:lvl w:ilvl="6" w:tplc="371EC0D2" w:tentative="1">
      <w:start w:val="1"/>
      <w:numFmt w:val="bullet"/>
      <w:lvlText w:val="-"/>
      <w:lvlJc w:val="left"/>
      <w:pPr>
        <w:tabs>
          <w:tab w:val="num" w:pos="5040"/>
        </w:tabs>
        <w:ind w:left="5040" w:hanging="360"/>
      </w:pPr>
      <w:rPr>
        <w:rFonts w:ascii="Times New Roman" w:hAnsi="Times New Roman" w:hint="default"/>
      </w:rPr>
    </w:lvl>
    <w:lvl w:ilvl="7" w:tplc="E8582EAE" w:tentative="1">
      <w:start w:val="1"/>
      <w:numFmt w:val="bullet"/>
      <w:lvlText w:val="-"/>
      <w:lvlJc w:val="left"/>
      <w:pPr>
        <w:tabs>
          <w:tab w:val="num" w:pos="5760"/>
        </w:tabs>
        <w:ind w:left="5760" w:hanging="360"/>
      </w:pPr>
      <w:rPr>
        <w:rFonts w:ascii="Times New Roman" w:hAnsi="Times New Roman" w:hint="default"/>
      </w:rPr>
    </w:lvl>
    <w:lvl w:ilvl="8" w:tplc="46E04C0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2D5388D"/>
    <w:multiLevelType w:val="hybridMultilevel"/>
    <w:tmpl w:val="7C1CD88A"/>
    <w:lvl w:ilvl="0" w:tplc="D7D82532">
      <w:start w:val="1"/>
      <w:numFmt w:val="bullet"/>
      <w:lvlText w:val="-"/>
      <w:lvlJc w:val="left"/>
      <w:pPr>
        <w:tabs>
          <w:tab w:val="num" w:pos="720"/>
        </w:tabs>
        <w:ind w:left="720" w:hanging="360"/>
      </w:pPr>
      <w:rPr>
        <w:rFonts w:ascii="Times New Roman" w:hAnsi="Times New Roman" w:hint="default"/>
      </w:rPr>
    </w:lvl>
    <w:lvl w:ilvl="1" w:tplc="4D180B76" w:tentative="1">
      <w:start w:val="1"/>
      <w:numFmt w:val="bullet"/>
      <w:lvlText w:val="-"/>
      <w:lvlJc w:val="left"/>
      <w:pPr>
        <w:tabs>
          <w:tab w:val="num" w:pos="1440"/>
        </w:tabs>
        <w:ind w:left="1440" w:hanging="360"/>
      </w:pPr>
      <w:rPr>
        <w:rFonts w:ascii="Times New Roman" w:hAnsi="Times New Roman" w:hint="default"/>
      </w:rPr>
    </w:lvl>
    <w:lvl w:ilvl="2" w:tplc="F49EF66A" w:tentative="1">
      <w:start w:val="1"/>
      <w:numFmt w:val="bullet"/>
      <w:lvlText w:val="-"/>
      <w:lvlJc w:val="left"/>
      <w:pPr>
        <w:tabs>
          <w:tab w:val="num" w:pos="2160"/>
        </w:tabs>
        <w:ind w:left="2160" w:hanging="360"/>
      </w:pPr>
      <w:rPr>
        <w:rFonts w:ascii="Times New Roman" w:hAnsi="Times New Roman" w:hint="default"/>
      </w:rPr>
    </w:lvl>
    <w:lvl w:ilvl="3" w:tplc="C4FCA23C" w:tentative="1">
      <w:start w:val="1"/>
      <w:numFmt w:val="bullet"/>
      <w:lvlText w:val="-"/>
      <w:lvlJc w:val="left"/>
      <w:pPr>
        <w:tabs>
          <w:tab w:val="num" w:pos="2880"/>
        </w:tabs>
        <w:ind w:left="2880" w:hanging="360"/>
      </w:pPr>
      <w:rPr>
        <w:rFonts w:ascii="Times New Roman" w:hAnsi="Times New Roman" w:hint="default"/>
      </w:rPr>
    </w:lvl>
    <w:lvl w:ilvl="4" w:tplc="720A85EA" w:tentative="1">
      <w:start w:val="1"/>
      <w:numFmt w:val="bullet"/>
      <w:lvlText w:val="-"/>
      <w:lvlJc w:val="left"/>
      <w:pPr>
        <w:tabs>
          <w:tab w:val="num" w:pos="3600"/>
        </w:tabs>
        <w:ind w:left="3600" w:hanging="360"/>
      </w:pPr>
      <w:rPr>
        <w:rFonts w:ascii="Times New Roman" w:hAnsi="Times New Roman" w:hint="default"/>
      </w:rPr>
    </w:lvl>
    <w:lvl w:ilvl="5" w:tplc="EEE42CB0" w:tentative="1">
      <w:start w:val="1"/>
      <w:numFmt w:val="bullet"/>
      <w:lvlText w:val="-"/>
      <w:lvlJc w:val="left"/>
      <w:pPr>
        <w:tabs>
          <w:tab w:val="num" w:pos="4320"/>
        </w:tabs>
        <w:ind w:left="4320" w:hanging="360"/>
      </w:pPr>
      <w:rPr>
        <w:rFonts w:ascii="Times New Roman" w:hAnsi="Times New Roman" w:hint="default"/>
      </w:rPr>
    </w:lvl>
    <w:lvl w:ilvl="6" w:tplc="C7F0F6DE" w:tentative="1">
      <w:start w:val="1"/>
      <w:numFmt w:val="bullet"/>
      <w:lvlText w:val="-"/>
      <w:lvlJc w:val="left"/>
      <w:pPr>
        <w:tabs>
          <w:tab w:val="num" w:pos="5040"/>
        </w:tabs>
        <w:ind w:left="5040" w:hanging="360"/>
      </w:pPr>
      <w:rPr>
        <w:rFonts w:ascii="Times New Roman" w:hAnsi="Times New Roman" w:hint="default"/>
      </w:rPr>
    </w:lvl>
    <w:lvl w:ilvl="7" w:tplc="2EF4B42A" w:tentative="1">
      <w:start w:val="1"/>
      <w:numFmt w:val="bullet"/>
      <w:lvlText w:val="-"/>
      <w:lvlJc w:val="left"/>
      <w:pPr>
        <w:tabs>
          <w:tab w:val="num" w:pos="5760"/>
        </w:tabs>
        <w:ind w:left="5760" w:hanging="360"/>
      </w:pPr>
      <w:rPr>
        <w:rFonts w:ascii="Times New Roman" w:hAnsi="Times New Roman" w:hint="default"/>
      </w:rPr>
    </w:lvl>
    <w:lvl w:ilvl="8" w:tplc="5734EFB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8174D6A"/>
    <w:multiLevelType w:val="hybridMultilevel"/>
    <w:tmpl w:val="33664A48"/>
    <w:lvl w:ilvl="0" w:tplc="31003F80">
      <w:start w:val="1"/>
      <w:numFmt w:val="bullet"/>
      <w:lvlText w:val=""/>
      <w:lvlJc w:val="left"/>
      <w:pPr>
        <w:tabs>
          <w:tab w:val="num" w:pos="720"/>
        </w:tabs>
        <w:ind w:left="720" w:hanging="360"/>
      </w:pPr>
      <w:rPr>
        <w:rFonts w:ascii="Wingdings" w:hAnsi="Wingdings" w:hint="default"/>
      </w:rPr>
    </w:lvl>
    <w:lvl w:ilvl="1" w:tplc="7D188D54" w:tentative="1">
      <w:start w:val="1"/>
      <w:numFmt w:val="bullet"/>
      <w:lvlText w:val=""/>
      <w:lvlJc w:val="left"/>
      <w:pPr>
        <w:tabs>
          <w:tab w:val="num" w:pos="1440"/>
        </w:tabs>
        <w:ind w:left="1440" w:hanging="360"/>
      </w:pPr>
      <w:rPr>
        <w:rFonts w:ascii="Wingdings" w:hAnsi="Wingdings" w:hint="default"/>
      </w:rPr>
    </w:lvl>
    <w:lvl w:ilvl="2" w:tplc="694CE348" w:tentative="1">
      <w:start w:val="1"/>
      <w:numFmt w:val="bullet"/>
      <w:lvlText w:val=""/>
      <w:lvlJc w:val="left"/>
      <w:pPr>
        <w:tabs>
          <w:tab w:val="num" w:pos="2160"/>
        </w:tabs>
        <w:ind w:left="2160" w:hanging="360"/>
      </w:pPr>
      <w:rPr>
        <w:rFonts w:ascii="Wingdings" w:hAnsi="Wingdings" w:hint="default"/>
      </w:rPr>
    </w:lvl>
    <w:lvl w:ilvl="3" w:tplc="C9068246" w:tentative="1">
      <w:start w:val="1"/>
      <w:numFmt w:val="bullet"/>
      <w:lvlText w:val=""/>
      <w:lvlJc w:val="left"/>
      <w:pPr>
        <w:tabs>
          <w:tab w:val="num" w:pos="2880"/>
        </w:tabs>
        <w:ind w:left="2880" w:hanging="360"/>
      </w:pPr>
      <w:rPr>
        <w:rFonts w:ascii="Wingdings" w:hAnsi="Wingdings" w:hint="default"/>
      </w:rPr>
    </w:lvl>
    <w:lvl w:ilvl="4" w:tplc="46D84574" w:tentative="1">
      <w:start w:val="1"/>
      <w:numFmt w:val="bullet"/>
      <w:lvlText w:val=""/>
      <w:lvlJc w:val="left"/>
      <w:pPr>
        <w:tabs>
          <w:tab w:val="num" w:pos="3600"/>
        </w:tabs>
        <w:ind w:left="3600" w:hanging="360"/>
      </w:pPr>
      <w:rPr>
        <w:rFonts w:ascii="Wingdings" w:hAnsi="Wingdings" w:hint="default"/>
      </w:rPr>
    </w:lvl>
    <w:lvl w:ilvl="5" w:tplc="DB7832C6" w:tentative="1">
      <w:start w:val="1"/>
      <w:numFmt w:val="bullet"/>
      <w:lvlText w:val=""/>
      <w:lvlJc w:val="left"/>
      <w:pPr>
        <w:tabs>
          <w:tab w:val="num" w:pos="4320"/>
        </w:tabs>
        <w:ind w:left="4320" w:hanging="360"/>
      </w:pPr>
      <w:rPr>
        <w:rFonts w:ascii="Wingdings" w:hAnsi="Wingdings" w:hint="default"/>
      </w:rPr>
    </w:lvl>
    <w:lvl w:ilvl="6" w:tplc="3236B2D6" w:tentative="1">
      <w:start w:val="1"/>
      <w:numFmt w:val="bullet"/>
      <w:lvlText w:val=""/>
      <w:lvlJc w:val="left"/>
      <w:pPr>
        <w:tabs>
          <w:tab w:val="num" w:pos="5040"/>
        </w:tabs>
        <w:ind w:left="5040" w:hanging="360"/>
      </w:pPr>
      <w:rPr>
        <w:rFonts w:ascii="Wingdings" w:hAnsi="Wingdings" w:hint="default"/>
      </w:rPr>
    </w:lvl>
    <w:lvl w:ilvl="7" w:tplc="3294C1A6" w:tentative="1">
      <w:start w:val="1"/>
      <w:numFmt w:val="bullet"/>
      <w:lvlText w:val=""/>
      <w:lvlJc w:val="left"/>
      <w:pPr>
        <w:tabs>
          <w:tab w:val="num" w:pos="5760"/>
        </w:tabs>
        <w:ind w:left="5760" w:hanging="360"/>
      </w:pPr>
      <w:rPr>
        <w:rFonts w:ascii="Wingdings" w:hAnsi="Wingdings" w:hint="default"/>
      </w:rPr>
    </w:lvl>
    <w:lvl w:ilvl="8" w:tplc="87DA2154" w:tentative="1">
      <w:start w:val="1"/>
      <w:numFmt w:val="bullet"/>
      <w:lvlText w:val=""/>
      <w:lvlJc w:val="left"/>
      <w:pPr>
        <w:tabs>
          <w:tab w:val="num" w:pos="6480"/>
        </w:tabs>
        <w:ind w:left="6480" w:hanging="360"/>
      </w:pPr>
      <w:rPr>
        <w:rFonts w:ascii="Wingdings" w:hAnsi="Wingdings" w:hint="default"/>
      </w:rPr>
    </w:lvl>
  </w:abstractNum>
  <w:abstractNum w:abstractNumId="16">
    <w:nsid w:val="7FC90F33"/>
    <w:multiLevelType w:val="hybridMultilevel"/>
    <w:tmpl w:val="72966FFC"/>
    <w:lvl w:ilvl="0" w:tplc="82CE9344">
      <w:start w:val="1"/>
      <w:numFmt w:val="bullet"/>
      <w:lvlText w:val="-"/>
      <w:lvlJc w:val="left"/>
      <w:pPr>
        <w:tabs>
          <w:tab w:val="num" w:pos="720"/>
        </w:tabs>
        <w:ind w:left="720" w:hanging="360"/>
      </w:pPr>
      <w:rPr>
        <w:rFonts w:ascii="Times New Roman" w:hAnsi="Times New Roman" w:hint="default"/>
      </w:rPr>
    </w:lvl>
    <w:lvl w:ilvl="1" w:tplc="2BE07EC4" w:tentative="1">
      <w:start w:val="1"/>
      <w:numFmt w:val="bullet"/>
      <w:lvlText w:val="-"/>
      <w:lvlJc w:val="left"/>
      <w:pPr>
        <w:tabs>
          <w:tab w:val="num" w:pos="1440"/>
        </w:tabs>
        <w:ind w:left="1440" w:hanging="360"/>
      </w:pPr>
      <w:rPr>
        <w:rFonts w:ascii="Times New Roman" w:hAnsi="Times New Roman" w:hint="default"/>
      </w:rPr>
    </w:lvl>
    <w:lvl w:ilvl="2" w:tplc="9D08C972" w:tentative="1">
      <w:start w:val="1"/>
      <w:numFmt w:val="bullet"/>
      <w:lvlText w:val="-"/>
      <w:lvlJc w:val="left"/>
      <w:pPr>
        <w:tabs>
          <w:tab w:val="num" w:pos="2160"/>
        </w:tabs>
        <w:ind w:left="2160" w:hanging="360"/>
      </w:pPr>
      <w:rPr>
        <w:rFonts w:ascii="Times New Roman" w:hAnsi="Times New Roman" w:hint="default"/>
      </w:rPr>
    </w:lvl>
    <w:lvl w:ilvl="3" w:tplc="A4B08A4C" w:tentative="1">
      <w:start w:val="1"/>
      <w:numFmt w:val="bullet"/>
      <w:lvlText w:val="-"/>
      <w:lvlJc w:val="left"/>
      <w:pPr>
        <w:tabs>
          <w:tab w:val="num" w:pos="2880"/>
        </w:tabs>
        <w:ind w:left="2880" w:hanging="360"/>
      </w:pPr>
      <w:rPr>
        <w:rFonts w:ascii="Times New Roman" w:hAnsi="Times New Roman" w:hint="default"/>
      </w:rPr>
    </w:lvl>
    <w:lvl w:ilvl="4" w:tplc="E7BCADFE" w:tentative="1">
      <w:start w:val="1"/>
      <w:numFmt w:val="bullet"/>
      <w:lvlText w:val="-"/>
      <w:lvlJc w:val="left"/>
      <w:pPr>
        <w:tabs>
          <w:tab w:val="num" w:pos="3600"/>
        </w:tabs>
        <w:ind w:left="3600" w:hanging="360"/>
      </w:pPr>
      <w:rPr>
        <w:rFonts w:ascii="Times New Roman" w:hAnsi="Times New Roman" w:hint="default"/>
      </w:rPr>
    </w:lvl>
    <w:lvl w:ilvl="5" w:tplc="7BEA2BD0" w:tentative="1">
      <w:start w:val="1"/>
      <w:numFmt w:val="bullet"/>
      <w:lvlText w:val="-"/>
      <w:lvlJc w:val="left"/>
      <w:pPr>
        <w:tabs>
          <w:tab w:val="num" w:pos="4320"/>
        </w:tabs>
        <w:ind w:left="4320" w:hanging="360"/>
      </w:pPr>
      <w:rPr>
        <w:rFonts w:ascii="Times New Roman" w:hAnsi="Times New Roman" w:hint="default"/>
      </w:rPr>
    </w:lvl>
    <w:lvl w:ilvl="6" w:tplc="2646A036" w:tentative="1">
      <w:start w:val="1"/>
      <w:numFmt w:val="bullet"/>
      <w:lvlText w:val="-"/>
      <w:lvlJc w:val="left"/>
      <w:pPr>
        <w:tabs>
          <w:tab w:val="num" w:pos="5040"/>
        </w:tabs>
        <w:ind w:left="5040" w:hanging="360"/>
      </w:pPr>
      <w:rPr>
        <w:rFonts w:ascii="Times New Roman" w:hAnsi="Times New Roman" w:hint="default"/>
      </w:rPr>
    </w:lvl>
    <w:lvl w:ilvl="7" w:tplc="CC2A0732" w:tentative="1">
      <w:start w:val="1"/>
      <w:numFmt w:val="bullet"/>
      <w:lvlText w:val="-"/>
      <w:lvlJc w:val="left"/>
      <w:pPr>
        <w:tabs>
          <w:tab w:val="num" w:pos="5760"/>
        </w:tabs>
        <w:ind w:left="5760" w:hanging="360"/>
      </w:pPr>
      <w:rPr>
        <w:rFonts w:ascii="Times New Roman" w:hAnsi="Times New Roman" w:hint="default"/>
      </w:rPr>
    </w:lvl>
    <w:lvl w:ilvl="8" w:tplc="7304E46C"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6"/>
  </w:num>
  <w:num w:numId="3">
    <w:abstractNumId w:val="12"/>
  </w:num>
  <w:num w:numId="4">
    <w:abstractNumId w:val="11"/>
  </w:num>
  <w:num w:numId="5">
    <w:abstractNumId w:val="7"/>
  </w:num>
  <w:num w:numId="6">
    <w:abstractNumId w:val="10"/>
  </w:num>
  <w:num w:numId="7">
    <w:abstractNumId w:val="3"/>
  </w:num>
  <w:num w:numId="8">
    <w:abstractNumId w:val="14"/>
  </w:num>
  <w:num w:numId="9">
    <w:abstractNumId w:val="15"/>
  </w:num>
  <w:num w:numId="10">
    <w:abstractNumId w:val="4"/>
  </w:num>
  <w:num w:numId="11">
    <w:abstractNumId w:val="0"/>
  </w:num>
  <w:num w:numId="12">
    <w:abstractNumId w:val="8"/>
  </w:num>
  <w:num w:numId="13">
    <w:abstractNumId w:val="5"/>
  </w:num>
  <w:num w:numId="14">
    <w:abstractNumId w:val="6"/>
  </w:num>
  <w:num w:numId="15">
    <w:abstractNumId w:val="1"/>
  </w:num>
  <w:num w:numId="16">
    <w:abstractNumId w:val="13"/>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savePreviewPicture/>
  <w:compat/>
  <w:rsids>
    <w:rsidRoot w:val="004D4FFA"/>
    <w:rsid w:val="00080A72"/>
    <w:rsid w:val="00211DC0"/>
    <w:rsid w:val="0022378E"/>
    <w:rsid w:val="00227487"/>
    <w:rsid w:val="0025190E"/>
    <w:rsid w:val="002679A2"/>
    <w:rsid w:val="002A2762"/>
    <w:rsid w:val="002C46C0"/>
    <w:rsid w:val="002E79CE"/>
    <w:rsid w:val="00324DE5"/>
    <w:rsid w:val="00337995"/>
    <w:rsid w:val="00351B2F"/>
    <w:rsid w:val="00384947"/>
    <w:rsid w:val="003C0482"/>
    <w:rsid w:val="003C1910"/>
    <w:rsid w:val="003C4884"/>
    <w:rsid w:val="003C74F8"/>
    <w:rsid w:val="003F6166"/>
    <w:rsid w:val="00426519"/>
    <w:rsid w:val="0048582C"/>
    <w:rsid w:val="004B3FAB"/>
    <w:rsid w:val="004B6F93"/>
    <w:rsid w:val="004D4FFA"/>
    <w:rsid w:val="00535C9C"/>
    <w:rsid w:val="00591584"/>
    <w:rsid w:val="00592DD0"/>
    <w:rsid w:val="00654D4A"/>
    <w:rsid w:val="00676AA0"/>
    <w:rsid w:val="00696A00"/>
    <w:rsid w:val="007154AD"/>
    <w:rsid w:val="007723F8"/>
    <w:rsid w:val="0079096C"/>
    <w:rsid w:val="00796ABA"/>
    <w:rsid w:val="007C3FAA"/>
    <w:rsid w:val="007D39DA"/>
    <w:rsid w:val="007F3D37"/>
    <w:rsid w:val="008806F3"/>
    <w:rsid w:val="0089613B"/>
    <w:rsid w:val="008D6615"/>
    <w:rsid w:val="00916967"/>
    <w:rsid w:val="00922F3B"/>
    <w:rsid w:val="00934123"/>
    <w:rsid w:val="009A2CAA"/>
    <w:rsid w:val="00A21BA6"/>
    <w:rsid w:val="00AC34C6"/>
    <w:rsid w:val="00AF2EA0"/>
    <w:rsid w:val="00B00F7B"/>
    <w:rsid w:val="00B74CFF"/>
    <w:rsid w:val="00C936BE"/>
    <w:rsid w:val="00CB4446"/>
    <w:rsid w:val="00D025C2"/>
    <w:rsid w:val="00D02825"/>
    <w:rsid w:val="00D22053"/>
    <w:rsid w:val="00D740FC"/>
    <w:rsid w:val="00DC6430"/>
    <w:rsid w:val="00EF69BA"/>
    <w:rsid w:val="00F15F57"/>
    <w:rsid w:val="00F35148"/>
    <w:rsid w:val="00F70DED"/>
    <w:rsid w:val="00F72CE5"/>
    <w:rsid w:val="00F86CD6"/>
    <w:rsid w:val="00FB05B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B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6A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6AA0"/>
    <w:rPr>
      <w:rFonts w:ascii="Tahoma" w:hAnsi="Tahoma" w:cs="Tahoma"/>
      <w:sz w:val="16"/>
      <w:szCs w:val="16"/>
    </w:rPr>
  </w:style>
  <w:style w:type="paragraph" w:styleId="Paragraphedeliste">
    <w:name w:val="List Paragraph"/>
    <w:basedOn w:val="Normal"/>
    <w:uiPriority w:val="34"/>
    <w:qFormat/>
    <w:rsid w:val="00F86CD6"/>
    <w:pPr>
      <w:ind w:left="720"/>
      <w:contextualSpacing/>
    </w:pPr>
  </w:style>
</w:styles>
</file>

<file path=word/webSettings.xml><?xml version="1.0" encoding="utf-8"?>
<w:webSettings xmlns:r="http://schemas.openxmlformats.org/officeDocument/2006/relationships" xmlns:w="http://schemas.openxmlformats.org/wordprocessingml/2006/main">
  <w:divs>
    <w:div w:id="161512763">
      <w:bodyDiv w:val="1"/>
      <w:marLeft w:val="0"/>
      <w:marRight w:val="0"/>
      <w:marTop w:val="0"/>
      <w:marBottom w:val="0"/>
      <w:divBdr>
        <w:top w:val="none" w:sz="0" w:space="0" w:color="auto"/>
        <w:left w:val="none" w:sz="0" w:space="0" w:color="auto"/>
        <w:bottom w:val="none" w:sz="0" w:space="0" w:color="auto"/>
        <w:right w:val="none" w:sz="0" w:space="0" w:color="auto"/>
      </w:divBdr>
    </w:div>
    <w:div w:id="216598524">
      <w:bodyDiv w:val="1"/>
      <w:marLeft w:val="0"/>
      <w:marRight w:val="0"/>
      <w:marTop w:val="0"/>
      <w:marBottom w:val="0"/>
      <w:divBdr>
        <w:top w:val="none" w:sz="0" w:space="0" w:color="auto"/>
        <w:left w:val="none" w:sz="0" w:space="0" w:color="auto"/>
        <w:bottom w:val="none" w:sz="0" w:space="0" w:color="auto"/>
        <w:right w:val="none" w:sz="0" w:space="0" w:color="auto"/>
      </w:divBdr>
    </w:div>
    <w:div w:id="223027508">
      <w:bodyDiv w:val="1"/>
      <w:marLeft w:val="0"/>
      <w:marRight w:val="0"/>
      <w:marTop w:val="0"/>
      <w:marBottom w:val="0"/>
      <w:divBdr>
        <w:top w:val="none" w:sz="0" w:space="0" w:color="auto"/>
        <w:left w:val="none" w:sz="0" w:space="0" w:color="auto"/>
        <w:bottom w:val="none" w:sz="0" w:space="0" w:color="auto"/>
        <w:right w:val="none" w:sz="0" w:space="0" w:color="auto"/>
      </w:divBdr>
    </w:div>
    <w:div w:id="234632659">
      <w:bodyDiv w:val="1"/>
      <w:marLeft w:val="0"/>
      <w:marRight w:val="0"/>
      <w:marTop w:val="0"/>
      <w:marBottom w:val="0"/>
      <w:divBdr>
        <w:top w:val="none" w:sz="0" w:space="0" w:color="auto"/>
        <w:left w:val="none" w:sz="0" w:space="0" w:color="auto"/>
        <w:bottom w:val="none" w:sz="0" w:space="0" w:color="auto"/>
        <w:right w:val="none" w:sz="0" w:space="0" w:color="auto"/>
      </w:divBdr>
    </w:div>
    <w:div w:id="268974016">
      <w:bodyDiv w:val="1"/>
      <w:marLeft w:val="0"/>
      <w:marRight w:val="0"/>
      <w:marTop w:val="0"/>
      <w:marBottom w:val="0"/>
      <w:divBdr>
        <w:top w:val="none" w:sz="0" w:space="0" w:color="auto"/>
        <w:left w:val="none" w:sz="0" w:space="0" w:color="auto"/>
        <w:bottom w:val="none" w:sz="0" w:space="0" w:color="auto"/>
        <w:right w:val="none" w:sz="0" w:space="0" w:color="auto"/>
      </w:divBdr>
    </w:div>
    <w:div w:id="321667339">
      <w:bodyDiv w:val="1"/>
      <w:marLeft w:val="0"/>
      <w:marRight w:val="0"/>
      <w:marTop w:val="0"/>
      <w:marBottom w:val="0"/>
      <w:divBdr>
        <w:top w:val="none" w:sz="0" w:space="0" w:color="auto"/>
        <w:left w:val="none" w:sz="0" w:space="0" w:color="auto"/>
        <w:bottom w:val="none" w:sz="0" w:space="0" w:color="auto"/>
        <w:right w:val="none" w:sz="0" w:space="0" w:color="auto"/>
      </w:divBdr>
    </w:div>
    <w:div w:id="441461450">
      <w:bodyDiv w:val="1"/>
      <w:marLeft w:val="0"/>
      <w:marRight w:val="0"/>
      <w:marTop w:val="0"/>
      <w:marBottom w:val="0"/>
      <w:divBdr>
        <w:top w:val="none" w:sz="0" w:space="0" w:color="auto"/>
        <w:left w:val="none" w:sz="0" w:space="0" w:color="auto"/>
        <w:bottom w:val="none" w:sz="0" w:space="0" w:color="auto"/>
        <w:right w:val="none" w:sz="0" w:space="0" w:color="auto"/>
      </w:divBdr>
    </w:div>
    <w:div w:id="457796604">
      <w:bodyDiv w:val="1"/>
      <w:marLeft w:val="0"/>
      <w:marRight w:val="0"/>
      <w:marTop w:val="0"/>
      <w:marBottom w:val="0"/>
      <w:divBdr>
        <w:top w:val="none" w:sz="0" w:space="0" w:color="auto"/>
        <w:left w:val="none" w:sz="0" w:space="0" w:color="auto"/>
        <w:bottom w:val="none" w:sz="0" w:space="0" w:color="auto"/>
        <w:right w:val="none" w:sz="0" w:space="0" w:color="auto"/>
      </w:divBdr>
    </w:div>
    <w:div w:id="484014144">
      <w:bodyDiv w:val="1"/>
      <w:marLeft w:val="0"/>
      <w:marRight w:val="0"/>
      <w:marTop w:val="0"/>
      <w:marBottom w:val="0"/>
      <w:divBdr>
        <w:top w:val="none" w:sz="0" w:space="0" w:color="auto"/>
        <w:left w:val="none" w:sz="0" w:space="0" w:color="auto"/>
        <w:bottom w:val="none" w:sz="0" w:space="0" w:color="auto"/>
        <w:right w:val="none" w:sz="0" w:space="0" w:color="auto"/>
      </w:divBdr>
    </w:div>
    <w:div w:id="507989260">
      <w:bodyDiv w:val="1"/>
      <w:marLeft w:val="0"/>
      <w:marRight w:val="0"/>
      <w:marTop w:val="0"/>
      <w:marBottom w:val="0"/>
      <w:divBdr>
        <w:top w:val="none" w:sz="0" w:space="0" w:color="auto"/>
        <w:left w:val="none" w:sz="0" w:space="0" w:color="auto"/>
        <w:bottom w:val="none" w:sz="0" w:space="0" w:color="auto"/>
        <w:right w:val="none" w:sz="0" w:space="0" w:color="auto"/>
      </w:divBdr>
    </w:div>
    <w:div w:id="556212281">
      <w:bodyDiv w:val="1"/>
      <w:marLeft w:val="0"/>
      <w:marRight w:val="0"/>
      <w:marTop w:val="0"/>
      <w:marBottom w:val="0"/>
      <w:divBdr>
        <w:top w:val="none" w:sz="0" w:space="0" w:color="auto"/>
        <w:left w:val="none" w:sz="0" w:space="0" w:color="auto"/>
        <w:bottom w:val="none" w:sz="0" w:space="0" w:color="auto"/>
        <w:right w:val="none" w:sz="0" w:space="0" w:color="auto"/>
      </w:divBdr>
    </w:div>
    <w:div w:id="604850473">
      <w:bodyDiv w:val="1"/>
      <w:marLeft w:val="0"/>
      <w:marRight w:val="0"/>
      <w:marTop w:val="0"/>
      <w:marBottom w:val="0"/>
      <w:divBdr>
        <w:top w:val="none" w:sz="0" w:space="0" w:color="auto"/>
        <w:left w:val="none" w:sz="0" w:space="0" w:color="auto"/>
        <w:bottom w:val="none" w:sz="0" w:space="0" w:color="auto"/>
        <w:right w:val="none" w:sz="0" w:space="0" w:color="auto"/>
      </w:divBdr>
    </w:div>
    <w:div w:id="617220054">
      <w:bodyDiv w:val="1"/>
      <w:marLeft w:val="0"/>
      <w:marRight w:val="0"/>
      <w:marTop w:val="0"/>
      <w:marBottom w:val="0"/>
      <w:divBdr>
        <w:top w:val="none" w:sz="0" w:space="0" w:color="auto"/>
        <w:left w:val="none" w:sz="0" w:space="0" w:color="auto"/>
        <w:bottom w:val="none" w:sz="0" w:space="0" w:color="auto"/>
        <w:right w:val="none" w:sz="0" w:space="0" w:color="auto"/>
      </w:divBdr>
      <w:divsChild>
        <w:div w:id="162402726">
          <w:marLeft w:val="720"/>
          <w:marRight w:val="0"/>
          <w:marTop w:val="96"/>
          <w:marBottom w:val="0"/>
          <w:divBdr>
            <w:top w:val="none" w:sz="0" w:space="0" w:color="auto"/>
            <w:left w:val="none" w:sz="0" w:space="0" w:color="auto"/>
            <w:bottom w:val="none" w:sz="0" w:space="0" w:color="auto"/>
            <w:right w:val="none" w:sz="0" w:space="0" w:color="auto"/>
          </w:divBdr>
        </w:div>
      </w:divsChild>
    </w:div>
    <w:div w:id="626398532">
      <w:bodyDiv w:val="1"/>
      <w:marLeft w:val="0"/>
      <w:marRight w:val="0"/>
      <w:marTop w:val="0"/>
      <w:marBottom w:val="0"/>
      <w:divBdr>
        <w:top w:val="none" w:sz="0" w:space="0" w:color="auto"/>
        <w:left w:val="none" w:sz="0" w:space="0" w:color="auto"/>
        <w:bottom w:val="none" w:sz="0" w:space="0" w:color="auto"/>
        <w:right w:val="none" w:sz="0" w:space="0" w:color="auto"/>
      </w:divBdr>
    </w:div>
    <w:div w:id="628513024">
      <w:bodyDiv w:val="1"/>
      <w:marLeft w:val="0"/>
      <w:marRight w:val="0"/>
      <w:marTop w:val="0"/>
      <w:marBottom w:val="0"/>
      <w:divBdr>
        <w:top w:val="none" w:sz="0" w:space="0" w:color="auto"/>
        <w:left w:val="none" w:sz="0" w:space="0" w:color="auto"/>
        <w:bottom w:val="none" w:sz="0" w:space="0" w:color="auto"/>
        <w:right w:val="none" w:sz="0" w:space="0" w:color="auto"/>
      </w:divBdr>
    </w:div>
    <w:div w:id="659768718">
      <w:bodyDiv w:val="1"/>
      <w:marLeft w:val="0"/>
      <w:marRight w:val="0"/>
      <w:marTop w:val="0"/>
      <w:marBottom w:val="0"/>
      <w:divBdr>
        <w:top w:val="none" w:sz="0" w:space="0" w:color="auto"/>
        <w:left w:val="none" w:sz="0" w:space="0" w:color="auto"/>
        <w:bottom w:val="none" w:sz="0" w:space="0" w:color="auto"/>
        <w:right w:val="none" w:sz="0" w:space="0" w:color="auto"/>
      </w:divBdr>
    </w:div>
    <w:div w:id="742871838">
      <w:bodyDiv w:val="1"/>
      <w:marLeft w:val="0"/>
      <w:marRight w:val="0"/>
      <w:marTop w:val="0"/>
      <w:marBottom w:val="0"/>
      <w:divBdr>
        <w:top w:val="none" w:sz="0" w:space="0" w:color="auto"/>
        <w:left w:val="none" w:sz="0" w:space="0" w:color="auto"/>
        <w:bottom w:val="none" w:sz="0" w:space="0" w:color="auto"/>
        <w:right w:val="none" w:sz="0" w:space="0" w:color="auto"/>
      </w:divBdr>
      <w:divsChild>
        <w:div w:id="1782844261">
          <w:marLeft w:val="547"/>
          <w:marRight w:val="0"/>
          <w:marTop w:val="96"/>
          <w:marBottom w:val="0"/>
          <w:divBdr>
            <w:top w:val="none" w:sz="0" w:space="0" w:color="auto"/>
            <w:left w:val="none" w:sz="0" w:space="0" w:color="auto"/>
            <w:bottom w:val="none" w:sz="0" w:space="0" w:color="auto"/>
            <w:right w:val="none" w:sz="0" w:space="0" w:color="auto"/>
          </w:divBdr>
        </w:div>
        <w:div w:id="694501518">
          <w:marLeft w:val="547"/>
          <w:marRight w:val="0"/>
          <w:marTop w:val="96"/>
          <w:marBottom w:val="0"/>
          <w:divBdr>
            <w:top w:val="none" w:sz="0" w:space="0" w:color="auto"/>
            <w:left w:val="none" w:sz="0" w:space="0" w:color="auto"/>
            <w:bottom w:val="none" w:sz="0" w:space="0" w:color="auto"/>
            <w:right w:val="none" w:sz="0" w:space="0" w:color="auto"/>
          </w:divBdr>
        </w:div>
      </w:divsChild>
    </w:div>
    <w:div w:id="765613378">
      <w:bodyDiv w:val="1"/>
      <w:marLeft w:val="0"/>
      <w:marRight w:val="0"/>
      <w:marTop w:val="0"/>
      <w:marBottom w:val="0"/>
      <w:divBdr>
        <w:top w:val="none" w:sz="0" w:space="0" w:color="auto"/>
        <w:left w:val="none" w:sz="0" w:space="0" w:color="auto"/>
        <w:bottom w:val="none" w:sz="0" w:space="0" w:color="auto"/>
        <w:right w:val="none" w:sz="0" w:space="0" w:color="auto"/>
      </w:divBdr>
    </w:div>
    <w:div w:id="785273970">
      <w:bodyDiv w:val="1"/>
      <w:marLeft w:val="0"/>
      <w:marRight w:val="0"/>
      <w:marTop w:val="0"/>
      <w:marBottom w:val="0"/>
      <w:divBdr>
        <w:top w:val="none" w:sz="0" w:space="0" w:color="auto"/>
        <w:left w:val="none" w:sz="0" w:space="0" w:color="auto"/>
        <w:bottom w:val="none" w:sz="0" w:space="0" w:color="auto"/>
        <w:right w:val="none" w:sz="0" w:space="0" w:color="auto"/>
      </w:divBdr>
      <w:divsChild>
        <w:div w:id="283080326">
          <w:marLeft w:val="144"/>
          <w:marRight w:val="0"/>
          <w:marTop w:val="96"/>
          <w:marBottom w:val="0"/>
          <w:divBdr>
            <w:top w:val="none" w:sz="0" w:space="0" w:color="auto"/>
            <w:left w:val="none" w:sz="0" w:space="0" w:color="auto"/>
            <w:bottom w:val="none" w:sz="0" w:space="0" w:color="auto"/>
            <w:right w:val="none" w:sz="0" w:space="0" w:color="auto"/>
          </w:divBdr>
        </w:div>
        <w:div w:id="759640484">
          <w:marLeft w:val="144"/>
          <w:marRight w:val="0"/>
          <w:marTop w:val="96"/>
          <w:marBottom w:val="0"/>
          <w:divBdr>
            <w:top w:val="none" w:sz="0" w:space="0" w:color="auto"/>
            <w:left w:val="none" w:sz="0" w:space="0" w:color="auto"/>
            <w:bottom w:val="none" w:sz="0" w:space="0" w:color="auto"/>
            <w:right w:val="none" w:sz="0" w:space="0" w:color="auto"/>
          </w:divBdr>
        </w:div>
        <w:div w:id="1713531868">
          <w:marLeft w:val="144"/>
          <w:marRight w:val="0"/>
          <w:marTop w:val="96"/>
          <w:marBottom w:val="0"/>
          <w:divBdr>
            <w:top w:val="none" w:sz="0" w:space="0" w:color="auto"/>
            <w:left w:val="none" w:sz="0" w:space="0" w:color="auto"/>
            <w:bottom w:val="none" w:sz="0" w:space="0" w:color="auto"/>
            <w:right w:val="none" w:sz="0" w:space="0" w:color="auto"/>
          </w:divBdr>
        </w:div>
        <w:div w:id="73478866">
          <w:marLeft w:val="144"/>
          <w:marRight w:val="0"/>
          <w:marTop w:val="96"/>
          <w:marBottom w:val="0"/>
          <w:divBdr>
            <w:top w:val="none" w:sz="0" w:space="0" w:color="auto"/>
            <w:left w:val="none" w:sz="0" w:space="0" w:color="auto"/>
            <w:bottom w:val="none" w:sz="0" w:space="0" w:color="auto"/>
            <w:right w:val="none" w:sz="0" w:space="0" w:color="auto"/>
          </w:divBdr>
        </w:div>
        <w:div w:id="967474269">
          <w:marLeft w:val="144"/>
          <w:marRight w:val="0"/>
          <w:marTop w:val="96"/>
          <w:marBottom w:val="0"/>
          <w:divBdr>
            <w:top w:val="none" w:sz="0" w:space="0" w:color="auto"/>
            <w:left w:val="none" w:sz="0" w:space="0" w:color="auto"/>
            <w:bottom w:val="none" w:sz="0" w:space="0" w:color="auto"/>
            <w:right w:val="none" w:sz="0" w:space="0" w:color="auto"/>
          </w:divBdr>
        </w:div>
      </w:divsChild>
    </w:div>
    <w:div w:id="802845251">
      <w:bodyDiv w:val="1"/>
      <w:marLeft w:val="0"/>
      <w:marRight w:val="0"/>
      <w:marTop w:val="0"/>
      <w:marBottom w:val="0"/>
      <w:divBdr>
        <w:top w:val="none" w:sz="0" w:space="0" w:color="auto"/>
        <w:left w:val="none" w:sz="0" w:space="0" w:color="auto"/>
        <w:bottom w:val="none" w:sz="0" w:space="0" w:color="auto"/>
        <w:right w:val="none" w:sz="0" w:space="0" w:color="auto"/>
      </w:divBdr>
    </w:div>
    <w:div w:id="845442094">
      <w:bodyDiv w:val="1"/>
      <w:marLeft w:val="0"/>
      <w:marRight w:val="0"/>
      <w:marTop w:val="0"/>
      <w:marBottom w:val="0"/>
      <w:divBdr>
        <w:top w:val="none" w:sz="0" w:space="0" w:color="auto"/>
        <w:left w:val="none" w:sz="0" w:space="0" w:color="auto"/>
        <w:bottom w:val="none" w:sz="0" w:space="0" w:color="auto"/>
        <w:right w:val="none" w:sz="0" w:space="0" w:color="auto"/>
      </w:divBdr>
    </w:div>
    <w:div w:id="890387531">
      <w:bodyDiv w:val="1"/>
      <w:marLeft w:val="0"/>
      <w:marRight w:val="0"/>
      <w:marTop w:val="0"/>
      <w:marBottom w:val="0"/>
      <w:divBdr>
        <w:top w:val="none" w:sz="0" w:space="0" w:color="auto"/>
        <w:left w:val="none" w:sz="0" w:space="0" w:color="auto"/>
        <w:bottom w:val="none" w:sz="0" w:space="0" w:color="auto"/>
        <w:right w:val="none" w:sz="0" w:space="0" w:color="auto"/>
      </w:divBdr>
    </w:div>
    <w:div w:id="1117135907">
      <w:bodyDiv w:val="1"/>
      <w:marLeft w:val="0"/>
      <w:marRight w:val="0"/>
      <w:marTop w:val="0"/>
      <w:marBottom w:val="0"/>
      <w:divBdr>
        <w:top w:val="none" w:sz="0" w:space="0" w:color="auto"/>
        <w:left w:val="none" w:sz="0" w:space="0" w:color="auto"/>
        <w:bottom w:val="none" w:sz="0" w:space="0" w:color="auto"/>
        <w:right w:val="none" w:sz="0" w:space="0" w:color="auto"/>
      </w:divBdr>
    </w:div>
    <w:div w:id="1123767297">
      <w:bodyDiv w:val="1"/>
      <w:marLeft w:val="0"/>
      <w:marRight w:val="0"/>
      <w:marTop w:val="0"/>
      <w:marBottom w:val="0"/>
      <w:divBdr>
        <w:top w:val="none" w:sz="0" w:space="0" w:color="auto"/>
        <w:left w:val="none" w:sz="0" w:space="0" w:color="auto"/>
        <w:bottom w:val="none" w:sz="0" w:space="0" w:color="auto"/>
        <w:right w:val="none" w:sz="0" w:space="0" w:color="auto"/>
      </w:divBdr>
    </w:div>
    <w:div w:id="1200240725">
      <w:bodyDiv w:val="1"/>
      <w:marLeft w:val="0"/>
      <w:marRight w:val="0"/>
      <w:marTop w:val="0"/>
      <w:marBottom w:val="0"/>
      <w:divBdr>
        <w:top w:val="none" w:sz="0" w:space="0" w:color="auto"/>
        <w:left w:val="none" w:sz="0" w:space="0" w:color="auto"/>
        <w:bottom w:val="none" w:sz="0" w:space="0" w:color="auto"/>
        <w:right w:val="none" w:sz="0" w:space="0" w:color="auto"/>
      </w:divBdr>
    </w:div>
    <w:div w:id="1214535432">
      <w:bodyDiv w:val="1"/>
      <w:marLeft w:val="0"/>
      <w:marRight w:val="0"/>
      <w:marTop w:val="0"/>
      <w:marBottom w:val="0"/>
      <w:divBdr>
        <w:top w:val="none" w:sz="0" w:space="0" w:color="auto"/>
        <w:left w:val="none" w:sz="0" w:space="0" w:color="auto"/>
        <w:bottom w:val="none" w:sz="0" w:space="0" w:color="auto"/>
        <w:right w:val="none" w:sz="0" w:space="0" w:color="auto"/>
      </w:divBdr>
    </w:div>
    <w:div w:id="1232304428">
      <w:bodyDiv w:val="1"/>
      <w:marLeft w:val="0"/>
      <w:marRight w:val="0"/>
      <w:marTop w:val="0"/>
      <w:marBottom w:val="0"/>
      <w:divBdr>
        <w:top w:val="none" w:sz="0" w:space="0" w:color="auto"/>
        <w:left w:val="none" w:sz="0" w:space="0" w:color="auto"/>
        <w:bottom w:val="none" w:sz="0" w:space="0" w:color="auto"/>
        <w:right w:val="none" w:sz="0" w:space="0" w:color="auto"/>
      </w:divBdr>
    </w:div>
    <w:div w:id="1256327950">
      <w:bodyDiv w:val="1"/>
      <w:marLeft w:val="0"/>
      <w:marRight w:val="0"/>
      <w:marTop w:val="0"/>
      <w:marBottom w:val="0"/>
      <w:divBdr>
        <w:top w:val="none" w:sz="0" w:space="0" w:color="auto"/>
        <w:left w:val="none" w:sz="0" w:space="0" w:color="auto"/>
        <w:bottom w:val="none" w:sz="0" w:space="0" w:color="auto"/>
        <w:right w:val="none" w:sz="0" w:space="0" w:color="auto"/>
      </w:divBdr>
    </w:div>
    <w:div w:id="1260407912">
      <w:bodyDiv w:val="1"/>
      <w:marLeft w:val="0"/>
      <w:marRight w:val="0"/>
      <w:marTop w:val="0"/>
      <w:marBottom w:val="0"/>
      <w:divBdr>
        <w:top w:val="none" w:sz="0" w:space="0" w:color="auto"/>
        <w:left w:val="none" w:sz="0" w:space="0" w:color="auto"/>
        <w:bottom w:val="none" w:sz="0" w:space="0" w:color="auto"/>
        <w:right w:val="none" w:sz="0" w:space="0" w:color="auto"/>
      </w:divBdr>
    </w:div>
    <w:div w:id="1331903558">
      <w:bodyDiv w:val="1"/>
      <w:marLeft w:val="0"/>
      <w:marRight w:val="0"/>
      <w:marTop w:val="0"/>
      <w:marBottom w:val="0"/>
      <w:divBdr>
        <w:top w:val="none" w:sz="0" w:space="0" w:color="auto"/>
        <w:left w:val="none" w:sz="0" w:space="0" w:color="auto"/>
        <w:bottom w:val="none" w:sz="0" w:space="0" w:color="auto"/>
        <w:right w:val="none" w:sz="0" w:space="0" w:color="auto"/>
      </w:divBdr>
      <w:divsChild>
        <w:div w:id="1522280290">
          <w:marLeft w:val="0"/>
          <w:marRight w:val="0"/>
          <w:marTop w:val="96"/>
          <w:marBottom w:val="0"/>
          <w:divBdr>
            <w:top w:val="none" w:sz="0" w:space="0" w:color="auto"/>
            <w:left w:val="none" w:sz="0" w:space="0" w:color="auto"/>
            <w:bottom w:val="none" w:sz="0" w:space="0" w:color="auto"/>
            <w:right w:val="none" w:sz="0" w:space="0" w:color="auto"/>
          </w:divBdr>
        </w:div>
        <w:div w:id="1890022837">
          <w:marLeft w:val="835"/>
          <w:marRight w:val="0"/>
          <w:marTop w:val="96"/>
          <w:marBottom w:val="0"/>
          <w:divBdr>
            <w:top w:val="none" w:sz="0" w:space="0" w:color="auto"/>
            <w:left w:val="none" w:sz="0" w:space="0" w:color="auto"/>
            <w:bottom w:val="none" w:sz="0" w:space="0" w:color="auto"/>
            <w:right w:val="none" w:sz="0" w:space="0" w:color="auto"/>
          </w:divBdr>
        </w:div>
        <w:div w:id="1286962550">
          <w:marLeft w:val="835"/>
          <w:marRight w:val="0"/>
          <w:marTop w:val="96"/>
          <w:marBottom w:val="0"/>
          <w:divBdr>
            <w:top w:val="none" w:sz="0" w:space="0" w:color="auto"/>
            <w:left w:val="none" w:sz="0" w:space="0" w:color="auto"/>
            <w:bottom w:val="none" w:sz="0" w:space="0" w:color="auto"/>
            <w:right w:val="none" w:sz="0" w:space="0" w:color="auto"/>
          </w:divBdr>
        </w:div>
      </w:divsChild>
    </w:div>
    <w:div w:id="1340884621">
      <w:bodyDiv w:val="1"/>
      <w:marLeft w:val="0"/>
      <w:marRight w:val="0"/>
      <w:marTop w:val="0"/>
      <w:marBottom w:val="0"/>
      <w:divBdr>
        <w:top w:val="none" w:sz="0" w:space="0" w:color="auto"/>
        <w:left w:val="none" w:sz="0" w:space="0" w:color="auto"/>
        <w:bottom w:val="none" w:sz="0" w:space="0" w:color="auto"/>
        <w:right w:val="none" w:sz="0" w:space="0" w:color="auto"/>
      </w:divBdr>
    </w:div>
    <w:div w:id="1468819687">
      <w:bodyDiv w:val="1"/>
      <w:marLeft w:val="0"/>
      <w:marRight w:val="0"/>
      <w:marTop w:val="0"/>
      <w:marBottom w:val="0"/>
      <w:divBdr>
        <w:top w:val="none" w:sz="0" w:space="0" w:color="auto"/>
        <w:left w:val="none" w:sz="0" w:space="0" w:color="auto"/>
        <w:bottom w:val="none" w:sz="0" w:space="0" w:color="auto"/>
        <w:right w:val="none" w:sz="0" w:space="0" w:color="auto"/>
      </w:divBdr>
    </w:div>
    <w:div w:id="1493059606">
      <w:bodyDiv w:val="1"/>
      <w:marLeft w:val="0"/>
      <w:marRight w:val="0"/>
      <w:marTop w:val="0"/>
      <w:marBottom w:val="0"/>
      <w:divBdr>
        <w:top w:val="none" w:sz="0" w:space="0" w:color="auto"/>
        <w:left w:val="none" w:sz="0" w:space="0" w:color="auto"/>
        <w:bottom w:val="none" w:sz="0" w:space="0" w:color="auto"/>
        <w:right w:val="none" w:sz="0" w:space="0" w:color="auto"/>
      </w:divBdr>
    </w:div>
    <w:div w:id="1511069013">
      <w:bodyDiv w:val="1"/>
      <w:marLeft w:val="0"/>
      <w:marRight w:val="0"/>
      <w:marTop w:val="0"/>
      <w:marBottom w:val="0"/>
      <w:divBdr>
        <w:top w:val="none" w:sz="0" w:space="0" w:color="auto"/>
        <w:left w:val="none" w:sz="0" w:space="0" w:color="auto"/>
        <w:bottom w:val="none" w:sz="0" w:space="0" w:color="auto"/>
        <w:right w:val="none" w:sz="0" w:space="0" w:color="auto"/>
      </w:divBdr>
    </w:div>
    <w:div w:id="1599216572">
      <w:bodyDiv w:val="1"/>
      <w:marLeft w:val="0"/>
      <w:marRight w:val="0"/>
      <w:marTop w:val="0"/>
      <w:marBottom w:val="0"/>
      <w:divBdr>
        <w:top w:val="none" w:sz="0" w:space="0" w:color="auto"/>
        <w:left w:val="none" w:sz="0" w:space="0" w:color="auto"/>
        <w:bottom w:val="none" w:sz="0" w:space="0" w:color="auto"/>
        <w:right w:val="none" w:sz="0" w:space="0" w:color="auto"/>
      </w:divBdr>
    </w:div>
    <w:div w:id="1608078070">
      <w:bodyDiv w:val="1"/>
      <w:marLeft w:val="0"/>
      <w:marRight w:val="0"/>
      <w:marTop w:val="0"/>
      <w:marBottom w:val="0"/>
      <w:divBdr>
        <w:top w:val="none" w:sz="0" w:space="0" w:color="auto"/>
        <w:left w:val="none" w:sz="0" w:space="0" w:color="auto"/>
        <w:bottom w:val="none" w:sz="0" w:space="0" w:color="auto"/>
        <w:right w:val="none" w:sz="0" w:space="0" w:color="auto"/>
      </w:divBdr>
      <w:divsChild>
        <w:div w:id="1696225139">
          <w:marLeft w:val="144"/>
          <w:marRight w:val="0"/>
          <w:marTop w:val="96"/>
          <w:marBottom w:val="0"/>
          <w:divBdr>
            <w:top w:val="none" w:sz="0" w:space="0" w:color="auto"/>
            <w:left w:val="none" w:sz="0" w:space="0" w:color="auto"/>
            <w:bottom w:val="none" w:sz="0" w:space="0" w:color="auto"/>
            <w:right w:val="none" w:sz="0" w:space="0" w:color="auto"/>
          </w:divBdr>
        </w:div>
        <w:div w:id="115374074">
          <w:marLeft w:val="144"/>
          <w:marRight w:val="0"/>
          <w:marTop w:val="96"/>
          <w:marBottom w:val="0"/>
          <w:divBdr>
            <w:top w:val="none" w:sz="0" w:space="0" w:color="auto"/>
            <w:left w:val="none" w:sz="0" w:space="0" w:color="auto"/>
            <w:bottom w:val="none" w:sz="0" w:space="0" w:color="auto"/>
            <w:right w:val="none" w:sz="0" w:space="0" w:color="auto"/>
          </w:divBdr>
        </w:div>
        <w:div w:id="1689017439">
          <w:marLeft w:val="144"/>
          <w:marRight w:val="0"/>
          <w:marTop w:val="96"/>
          <w:marBottom w:val="0"/>
          <w:divBdr>
            <w:top w:val="none" w:sz="0" w:space="0" w:color="auto"/>
            <w:left w:val="none" w:sz="0" w:space="0" w:color="auto"/>
            <w:bottom w:val="none" w:sz="0" w:space="0" w:color="auto"/>
            <w:right w:val="none" w:sz="0" w:space="0" w:color="auto"/>
          </w:divBdr>
        </w:div>
        <w:div w:id="1214848475">
          <w:marLeft w:val="144"/>
          <w:marRight w:val="0"/>
          <w:marTop w:val="96"/>
          <w:marBottom w:val="0"/>
          <w:divBdr>
            <w:top w:val="none" w:sz="0" w:space="0" w:color="auto"/>
            <w:left w:val="none" w:sz="0" w:space="0" w:color="auto"/>
            <w:bottom w:val="none" w:sz="0" w:space="0" w:color="auto"/>
            <w:right w:val="none" w:sz="0" w:space="0" w:color="auto"/>
          </w:divBdr>
        </w:div>
        <w:div w:id="2068524651">
          <w:marLeft w:val="144"/>
          <w:marRight w:val="0"/>
          <w:marTop w:val="96"/>
          <w:marBottom w:val="0"/>
          <w:divBdr>
            <w:top w:val="none" w:sz="0" w:space="0" w:color="auto"/>
            <w:left w:val="none" w:sz="0" w:space="0" w:color="auto"/>
            <w:bottom w:val="none" w:sz="0" w:space="0" w:color="auto"/>
            <w:right w:val="none" w:sz="0" w:space="0" w:color="auto"/>
          </w:divBdr>
        </w:div>
      </w:divsChild>
    </w:div>
    <w:div w:id="1763211992">
      <w:bodyDiv w:val="1"/>
      <w:marLeft w:val="0"/>
      <w:marRight w:val="0"/>
      <w:marTop w:val="0"/>
      <w:marBottom w:val="0"/>
      <w:divBdr>
        <w:top w:val="none" w:sz="0" w:space="0" w:color="auto"/>
        <w:left w:val="none" w:sz="0" w:space="0" w:color="auto"/>
        <w:bottom w:val="none" w:sz="0" w:space="0" w:color="auto"/>
        <w:right w:val="none" w:sz="0" w:space="0" w:color="auto"/>
      </w:divBdr>
    </w:div>
    <w:div w:id="1979021923">
      <w:bodyDiv w:val="1"/>
      <w:marLeft w:val="0"/>
      <w:marRight w:val="0"/>
      <w:marTop w:val="0"/>
      <w:marBottom w:val="0"/>
      <w:divBdr>
        <w:top w:val="none" w:sz="0" w:space="0" w:color="auto"/>
        <w:left w:val="none" w:sz="0" w:space="0" w:color="auto"/>
        <w:bottom w:val="none" w:sz="0" w:space="0" w:color="auto"/>
        <w:right w:val="none" w:sz="0" w:space="0" w:color="auto"/>
      </w:divBdr>
      <w:divsChild>
        <w:div w:id="1779132247">
          <w:marLeft w:val="547"/>
          <w:marRight w:val="0"/>
          <w:marTop w:val="91"/>
          <w:marBottom w:val="0"/>
          <w:divBdr>
            <w:top w:val="none" w:sz="0" w:space="0" w:color="auto"/>
            <w:left w:val="none" w:sz="0" w:space="0" w:color="auto"/>
            <w:bottom w:val="none" w:sz="0" w:space="0" w:color="auto"/>
            <w:right w:val="none" w:sz="0" w:space="0" w:color="auto"/>
          </w:divBdr>
        </w:div>
        <w:div w:id="195898144">
          <w:marLeft w:val="547"/>
          <w:marRight w:val="0"/>
          <w:marTop w:val="91"/>
          <w:marBottom w:val="0"/>
          <w:divBdr>
            <w:top w:val="none" w:sz="0" w:space="0" w:color="auto"/>
            <w:left w:val="none" w:sz="0" w:space="0" w:color="auto"/>
            <w:bottom w:val="none" w:sz="0" w:space="0" w:color="auto"/>
            <w:right w:val="none" w:sz="0" w:space="0" w:color="auto"/>
          </w:divBdr>
        </w:div>
        <w:div w:id="270432464">
          <w:marLeft w:val="547"/>
          <w:marRight w:val="0"/>
          <w:marTop w:val="91"/>
          <w:marBottom w:val="0"/>
          <w:divBdr>
            <w:top w:val="none" w:sz="0" w:space="0" w:color="auto"/>
            <w:left w:val="none" w:sz="0" w:space="0" w:color="auto"/>
            <w:bottom w:val="none" w:sz="0" w:space="0" w:color="auto"/>
            <w:right w:val="none" w:sz="0" w:space="0" w:color="auto"/>
          </w:divBdr>
        </w:div>
      </w:divsChild>
    </w:div>
    <w:div w:id="1995331113">
      <w:bodyDiv w:val="1"/>
      <w:marLeft w:val="0"/>
      <w:marRight w:val="0"/>
      <w:marTop w:val="0"/>
      <w:marBottom w:val="0"/>
      <w:divBdr>
        <w:top w:val="none" w:sz="0" w:space="0" w:color="auto"/>
        <w:left w:val="none" w:sz="0" w:space="0" w:color="auto"/>
        <w:bottom w:val="none" w:sz="0" w:space="0" w:color="auto"/>
        <w:right w:val="none" w:sz="0" w:space="0" w:color="auto"/>
      </w:divBdr>
    </w:div>
    <w:div w:id="2044478572">
      <w:bodyDiv w:val="1"/>
      <w:marLeft w:val="0"/>
      <w:marRight w:val="0"/>
      <w:marTop w:val="0"/>
      <w:marBottom w:val="0"/>
      <w:divBdr>
        <w:top w:val="none" w:sz="0" w:space="0" w:color="auto"/>
        <w:left w:val="none" w:sz="0" w:space="0" w:color="auto"/>
        <w:bottom w:val="none" w:sz="0" w:space="0" w:color="auto"/>
        <w:right w:val="none" w:sz="0" w:space="0" w:color="auto"/>
      </w:divBdr>
    </w:div>
    <w:div w:id="2071880092">
      <w:bodyDiv w:val="1"/>
      <w:marLeft w:val="0"/>
      <w:marRight w:val="0"/>
      <w:marTop w:val="0"/>
      <w:marBottom w:val="0"/>
      <w:divBdr>
        <w:top w:val="none" w:sz="0" w:space="0" w:color="auto"/>
        <w:left w:val="none" w:sz="0" w:space="0" w:color="auto"/>
        <w:bottom w:val="none" w:sz="0" w:space="0" w:color="auto"/>
        <w:right w:val="none" w:sz="0" w:space="0" w:color="auto"/>
      </w:divBdr>
    </w:div>
    <w:div w:id="2087338642">
      <w:bodyDiv w:val="1"/>
      <w:marLeft w:val="0"/>
      <w:marRight w:val="0"/>
      <w:marTop w:val="0"/>
      <w:marBottom w:val="0"/>
      <w:divBdr>
        <w:top w:val="none" w:sz="0" w:space="0" w:color="auto"/>
        <w:left w:val="none" w:sz="0" w:space="0" w:color="auto"/>
        <w:bottom w:val="none" w:sz="0" w:space="0" w:color="auto"/>
        <w:right w:val="none" w:sz="0" w:space="0" w:color="auto"/>
      </w:divBdr>
    </w:div>
    <w:div w:id="2100132659">
      <w:bodyDiv w:val="1"/>
      <w:marLeft w:val="0"/>
      <w:marRight w:val="0"/>
      <w:marTop w:val="0"/>
      <w:marBottom w:val="0"/>
      <w:divBdr>
        <w:top w:val="none" w:sz="0" w:space="0" w:color="auto"/>
        <w:left w:val="none" w:sz="0" w:space="0" w:color="auto"/>
        <w:bottom w:val="none" w:sz="0" w:space="0" w:color="auto"/>
        <w:right w:val="none" w:sz="0" w:space="0" w:color="auto"/>
      </w:divBdr>
      <w:divsChild>
        <w:div w:id="1218935383">
          <w:marLeft w:val="0"/>
          <w:marRight w:val="0"/>
          <w:marTop w:val="106"/>
          <w:marBottom w:val="0"/>
          <w:divBdr>
            <w:top w:val="none" w:sz="0" w:space="0" w:color="auto"/>
            <w:left w:val="none" w:sz="0" w:space="0" w:color="auto"/>
            <w:bottom w:val="none" w:sz="0" w:space="0" w:color="auto"/>
            <w:right w:val="none" w:sz="0" w:space="0" w:color="auto"/>
          </w:divBdr>
        </w:div>
      </w:divsChild>
    </w:div>
    <w:div w:id="210961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package" Target="embeddings/Diapositive_Microsoft_Office_PowerPoint6.sldx"/><Relationship Id="rId34" Type="http://schemas.openxmlformats.org/officeDocument/2006/relationships/image" Target="media/image17.emf"/><Relationship Id="rId42" Type="http://schemas.openxmlformats.org/officeDocument/2006/relationships/package" Target="embeddings/Diapositive_Microsoft_Office_PowerPoint16.sldx"/><Relationship Id="rId7" Type="http://schemas.openxmlformats.org/officeDocument/2006/relationships/image" Target="media/image2.jpeg"/><Relationship Id="rId12" Type="http://schemas.openxmlformats.org/officeDocument/2006/relationships/package" Target="embeddings/Diapositive_Microsoft_Office_PowerPoint2.sldx"/><Relationship Id="rId17" Type="http://schemas.openxmlformats.org/officeDocument/2006/relationships/package" Target="embeddings/Diapositive_Microsoft_Office_PowerPoint4.sldx"/><Relationship Id="rId25" Type="http://schemas.openxmlformats.org/officeDocument/2006/relationships/package" Target="embeddings/Diapositive_Microsoft_Office_PowerPoint8.sldx"/><Relationship Id="rId33" Type="http://schemas.openxmlformats.org/officeDocument/2006/relationships/package" Target="embeddings/Diapositive_Microsoft_Office_PowerPoint12.sldx"/><Relationship Id="rId38" Type="http://schemas.openxmlformats.org/officeDocument/2006/relationships/package" Target="embeddings/Diapositive_Microsoft_Office_PowerPoint14.sld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package" Target="embeddings/Diapositive_Microsoft_Office_PowerPoint10.sldx"/><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package" Target="embeddings/Diapositive_Microsoft_Office_PowerPoint15.sldx"/><Relationship Id="rId5" Type="http://schemas.openxmlformats.org/officeDocument/2006/relationships/webSettings" Target="webSettings.xml"/><Relationship Id="rId15" Type="http://schemas.openxmlformats.org/officeDocument/2006/relationships/package" Target="embeddings/Diapositive_Microsoft_Office_PowerPoint3.sldx"/><Relationship Id="rId23" Type="http://schemas.openxmlformats.org/officeDocument/2006/relationships/package" Target="embeddings/Diapositive_Microsoft_Office_PowerPoint7.sldx"/><Relationship Id="rId28" Type="http://schemas.openxmlformats.org/officeDocument/2006/relationships/image" Target="media/image14.emf"/><Relationship Id="rId36" Type="http://schemas.openxmlformats.org/officeDocument/2006/relationships/image" Target="media/image18.jpeg"/><Relationship Id="rId10" Type="http://schemas.openxmlformats.org/officeDocument/2006/relationships/package" Target="embeddings/Diapositive_Microsoft_Office_PowerPoint1.sldx"/><Relationship Id="rId19" Type="http://schemas.openxmlformats.org/officeDocument/2006/relationships/package" Target="embeddings/Diapositive_Microsoft_Office_PowerPoint5.sldx"/><Relationship Id="rId31" Type="http://schemas.openxmlformats.org/officeDocument/2006/relationships/package" Target="embeddings/Diapositive_Microsoft_Office_PowerPoint11.sld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package" Target="embeddings/Diapositive_Microsoft_Office_PowerPoint9.sldx"/><Relationship Id="rId30" Type="http://schemas.openxmlformats.org/officeDocument/2006/relationships/image" Target="media/image15.emf"/><Relationship Id="rId35" Type="http://schemas.openxmlformats.org/officeDocument/2006/relationships/package" Target="embeddings/Diapositive_Microsoft_Office_PowerPoint13.sldx"/><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085E-F1C9-42AF-9F6D-A181DCEA6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36</Pages>
  <Words>10206</Words>
  <Characters>56133</Characters>
  <Application>Microsoft Office Word</Application>
  <DocSecurity>0</DocSecurity>
  <Lines>467</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11</cp:revision>
  <dcterms:created xsi:type="dcterms:W3CDTF">2021-01-01T21:28:00Z</dcterms:created>
  <dcterms:modified xsi:type="dcterms:W3CDTF">2021-01-05T21:25:00Z</dcterms:modified>
</cp:coreProperties>
</file>