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832" w:rsidRPr="00DA3C9E" w:rsidRDefault="00612832" w:rsidP="00612832">
      <w:pPr>
        <w:jc w:val="center"/>
        <w:rPr>
          <w:rFonts w:ascii="Sakkal Majalla" w:hAnsi="Sakkal Majalla" w:cs="Sakkal Majalla"/>
          <w:b/>
          <w:bCs/>
          <w:sz w:val="28"/>
          <w:szCs w:val="28"/>
          <w:rtl/>
          <w:lang w:bidi="ar-DZ"/>
        </w:rPr>
      </w:pPr>
      <w:r w:rsidRPr="00DA3C9E">
        <w:rPr>
          <w:rFonts w:ascii="Sakkal Majalla" w:hAnsi="Sakkal Majalla" w:cs="Sakkal Majalla" w:hint="cs"/>
          <w:b/>
          <w:bCs/>
          <w:sz w:val="28"/>
          <w:szCs w:val="28"/>
          <w:rtl/>
          <w:lang w:bidi="ar-DZ"/>
        </w:rPr>
        <w:t>المحاضرة الأولى:</w:t>
      </w:r>
    </w:p>
    <w:p w:rsidR="00612832" w:rsidRPr="00DA3C9E" w:rsidRDefault="00612832" w:rsidP="00612832">
      <w:pPr>
        <w:jc w:val="both"/>
        <w:rPr>
          <w:rFonts w:ascii="Sakkal Majalla" w:hAnsi="Sakkal Majalla" w:cs="Sakkal Majalla"/>
          <w:sz w:val="28"/>
          <w:szCs w:val="28"/>
          <w:rtl/>
          <w:lang w:bidi="ar-DZ"/>
        </w:rPr>
      </w:pPr>
    </w:p>
    <w:p w:rsidR="00612832" w:rsidRDefault="00612832" w:rsidP="00612832">
      <w:pPr>
        <w:spacing w:line="276" w:lineRule="auto"/>
        <w:jc w:val="both"/>
        <w:rPr>
          <w:rFonts w:ascii="Sakkal Majalla" w:hAnsi="Sakkal Majalla" w:cs="Sakkal Majalla"/>
          <w:b/>
          <w:bCs/>
          <w:sz w:val="28"/>
          <w:szCs w:val="28"/>
          <w:rtl/>
          <w:lang w:bidi="ar-DZ"/>
        </w:rPr>
      </w:pPr>
      <w:r w:rsidRPr="00B44E03">
        <w:rPr>
          <w:rFonts w:ascii="Sakkal Majalla" w:hAnsi="Sakkal Majalla" w:cs="Sakkal Majalla" w:hint="cs"/>
          <w:b/>
          <w:bCs/>
          <w:sz w:val="28"/>
          <w:szCs w:val="28"/>
          <w:rtl/>
          <w:lang w:bidi="ar-DZ"/>
        </w:rPr>
        <w:t>أولا : النقد اللساني المفهوم والأهمية:</w:t>
      </w:r>
    </w:p>
    <w:p w:rsidR="00612832" w:rsidRPr="00576B4D" w:rsidRDefault="00612832" w:rsidP="00612832">
      <w:pPr>
        <w:spacing w:line="276" w:lineRule="auto"/>
        <w:jc w:val="both"/>
        <w:rPr>
          <w:rFonts w:ascii="Sakkal Majalla" w:hAnsi="Sakkal Majalla" w:cs="Sakkal Majalla"/>
          <w:sz w:val="28"/>
          <w:szCs w:val="28"/>
          <w:rtl/>
          <w:lang w:bidi="ar-DZ"/>
        </w:rPr>
      </w:pPr>
      <w:r w:rsidRPr="00576B4D">
        <w:rPr>
          <w:rFonts w:ascii="Sakkal Majalla" w:hAnsi="Sakkal Majalla" w:cs="Sakkal Majalla" w:hint="cs"/>
          <w:sz w:val="28"/>
          <w:szCs w:val="28"/>
          <w:rtl/>
          <w:lang w:bidi="ar-DZ"/>
        </w:rPr>
        <w:t xml:space="preserve">قبل البدء في تعريف مصطلح النقد اللساني ، </w:t>
      </w:r>
      <w:r>
        <w:rPr>
          <w:rFonts w:ascii="Sakkal Majalla" w:hAnsi="Sakkal Majalla" w:cs="Sakkal Majalla" w:hint="cs"/>
          <w:sz w:val="28"/>
          <w:szCs w:val="28"/>
          <w:rtl/>
          <w:lang w:bidi="ar-DZ"/>
        </w:rPr>
        <w:t xml:space="preserve">يجب </w:t>
      </w:r>
      <w:r w:rsidRPr="00576B4D">
        <w:rPr>
          <w:rFonts w:ascii="Sakkal Majalla" w:hAnsi="Sakkal Majalla" w:cs="Sakkal Majalla" w:hint="cs"/>
          <w:sz w:val="28"/>
          <w:szCs w:val="28"/>
          <w:rtl/>
          <w:lang w:bidi="ar-DZ"/>
        </w:rPr>
        <w:t>الوقوف على العناصر التي يتكو</w:t>
      </w:r>
      <w:r>
        <w:rPr>
          <w:rFonts w:ascii="Sakkal Majalla" w:hAnsi="Sakkal Majalla" w:cs="Sakkal Majalla" w:hint="cs"/>
          <w:sz w:val="28"/>
          <w:szCs w:val="28"/>
          <w:rtl/>
          <w:lang w:bidi="ar-DZ"/>
        </w:rPr>
        <w:t>ّ</w:t>
      </w:r>
      <w:r w:rsidRPr="00576B4D">
        <w:rPr>
          <w:rFonts w:ascii="Sakkal Majalla" w:hAnsi="Sakkal Majalla" w:cs="Sakkal Majalla" w:hint="cs"/>
          <w:sz w:val="28"/>
          <w:szCs w:val="28"/>
          <w:rtl/>
          <w:lang w:bidi="ar-DZ"/>
        </w:rPr>
        <w:t>ن منها هذا المرك</w:t>
      </w:r>
      <w:r>
        <w:rPr>
          <w:rFonts w:ascii="Sakkal Majalla" w:hAnsi="Sakkal Majalla" w:cs="Sakkal Majalla" w:hint="cs"/>
          <w:sz w:val="28"/>
          <w:szCs w:val="28"/>
          <w:rtl/>
          <w:lang w:bidi="ar-DZ"/>
        </w:rPr>
        <w:t>ّ</w:t>
      </w:r>
      <w:r w:rsidRPr="00576B4D">
        <w:rPr>
          <w:rFonts w:ascii="Sakkal Majalla" w:hAnsi="Sakkal Majalla" w:cs="Sakkal Majalla" w:hint="cs"/>
          <w:sz w:val="28"/>
          <w:szCs w:val="28"/>
          <w:rtl/>
          <w:lang w:bidi="ar-DZ"/>
        </w:rPr>
        <w:t xml:space="preserve">ب </w:t>
      </w:r>
      <w:r>
        <w:rPr>
          <w:rFonts w:ascii="Sakkal Majalla" w:hAnsi="Sakkal Majalla" w:cs="Sakkal Majalla" w:hint="cs"/>
          <w:sz w:val="28"/>
          <w:szCs w:val="28"/>
          <w:rtl/>
          <w:lang w:bidi="ar-DZ"/>
        </w:rPr>
        <w:t>حتى يتسنى لنا المفهوم المحدد لكلّ جزء .</w:t>
      </w:r>
    </w:p>
    <w:p w:rsidR="00612832" w:rsidRPr="00B44E03" w:rsidRDefault="00612832" w:rsidP="00612832">
      <w:pPr>
        <w:jc w:val="both"/>
        <w:rPr>
          <w:rFonts w:ascii="Sakkal Majalla" w:hAnsi="Sakkal Majalla" w:cs="Sakkal Majalla"/>
          <w:b/>
          <w:bCs/>
          <w:sz w:val="28"/>
          <w:szCs w:val="28"/>
          <w:u w:val="single"/>
          <w:rtl/>
          <w:lang w:bidi="ar-DZ"/>
        </w:rPr>
      </w:pPr>
      <w:r w:rsidRPr="00B44E03">
        <w:rPr>
          <w:rFonts w:ascii="Sakkal Majalla" w:hAnsi="Sakkal Majalla" w:cs="Sakkal Majalla" w:hint="cs"/>
          <w:b/>
          <w:bCs/>
          <w:sz w:val="28"/>
          <w:szCs w:val="28"/>
          <w:u w:val="single"/>
          <w:rtl/>
          <w:lang w:bidi="ar-DZ"/>
        </w:rPr>
        <w:t>أ ــــــــ مفهوم النقد:</w:t>
      </w:r>
    </w:p>
    <w:p w:rsidR="00612832" w:rsidRDefault="00612832" w:rsidP="00612832">
      <w:pPr>
        <w:spacing w:line="276" w:lineRule="auto"/>
        <w:jc w:val="both"/>
        <w:rPr>
          <w:rFonts w:ascii="Sakkal Majalla" w:hAnsi="Sakkal Majalla" w:cs="Sakkal Majalla"/>
          <w:sz w:val="28"/>
          <w:szCs w:val="28"/>
          <w:rtl/>
          <w:lang w:bidi="ar-DZ"/>
        </w:rPr>
      </w:pPr>
      <w:r w:rsidRPr="008B122F">
        <w:rPr>
          <w:rFonts w:ascii="Sakkal Majalla" w:hAnsi="Sakkal Majalla" w:cs="Sakkal Majalla" w:hint="cs"/>
          <w:sz w:val="28"/>
          <w:szCs w:val="28"/>
          <w:rtl/>
          <w:lang w:bidi="ar-DZ"/>
        </w:rPr>
        <w:t>كل</w:t>
      </w:r>
      <w:r w:rsidRPr="00B44E03">
        <w:rPr>
          <w:rFonts w:ascii="Sakkal Majalla" w:hAnsi="Sakkal Majalla" w:cs="Sakkal Majalla" w:hint="cs"/>
          <w:sz w:val="28"/>
          <w:szCs w:val="28"/>
          <w:rtl/>
          <w:lang w:bidi="ar-DZ"/>
        </w:rPr>
        <w:t>مة النقد تدل</w:t>
      </w:r>
      <w:r w:rsidR="00C7278F">
        <w:rPr>
          <w:rFonts w:ascii="Sakkal Majalla" w:hAnsi="Sakkal Majalla" w:cs="Sakkal Majalla" w:hint="cs"/>
          <w:sz w:val="28"/>
          <w:szCs w:val="28"/>
          <w:rtl/>
          <w:lang w:bidi="ar-DZ"/>
        </w:rPr>
        <w:t>ّ</w:t>
      </w:r>
      <w:r w:rsidRPr="00B44E03">
        <w:rPr>
          <w:rFonts w:ascii="Sakkal Majalla" w:hAnsi="Sakkal Majalla" w:cs="Sakkal Majalla" w:hint="cs"/>
          <w:sz w:val="28"/>
          <w:szCs w:val="28"/>
          <w:rtl/>
          <w:lang w:bidi="ar-DZ"/>
        </w:rPr>
        <w:t xml:space="preserve"> على معان عديدة في التراث العربي ، لعل من أبرزها ماجاء</w:t>
      </w:r>
      <w:r w:rsidRPr="008B122F">
        <w:rPr>
          <w:rFonts w:ascii="Sakkal Majalla" w:hAnsi="Sakkal Majalla" w:cs="Sakkal Majalla" w:hint="cs"/>
          <w:sz w:val="28"/>
          <w:szCs w:val="28"/>
          <w:rtl/>
          <w:lang w:bidi="ar-DZ"/>
        </w:rPr>
        <w:t xml:space="preserve"> في معجم لسان العرب "النقد والتنقاد</w:t>
      </w:r>
      <w:r>
        <w:rPr>
          <w:rFonts w:ascii="Sakkal Majalla" w:hAnsi="Sakkal Majalla" w:cs="Sakkal Majalla" w:hint="cs"/>
          <w:sz w:val="28"/>
          <w:szCs w:val="28"/>
          <w:rtl/>
          <w:lang w:bidi="ar-DZ"/>
        </w:rPr>
        <w:t>ُ</w:t>
      </w:r>
      <w:r w:rsidRPr="008B122F">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 </w:t>
      </w:r>
      <w:r w:rsidRPr="003B4671">
        <w:rPr>
          <w:rFonts w:ascii="Sakkal Majalla" w:hAnsi="Sakkal Majalla" w:cs="Sakkal Majalla"/>
          <w:sz w:val="28"/>
          <w:szCs w:val="28"/>
          <w:rtl/>
          <w:lang w:bidi="ar-DZ"/>
        </w:rPr>
        <w:t>تمييز صحيح الدراهم و إخراج الزيف منها</w:t>
      </w:r>
      <w:r>
        <w:rPr>
          <w:rFonts w:ascii="Sakkal Majalla" w:hAnsi="Sakkal Majalla" w:cs="Sakkal Majalla" w:hint="cs"/>
          <w:sz w:val="28"/>
          <w:szCs w:val="28"/>
          <w:rtl/>
          <w:lang w:bidi="ar-DZ"/>
        </w:rPr>
        <w:t xml:space="preserve"> ...ونقدت الدراهم وانتقدتها: </w:t>
      </w:r>
      <w:r w:rsidRPr="003B4671">
        <w:rPr>
          <w:rFonts w:ascii="Sakkal Majalla" w:hAnsi="Sakkal Majalla" w:cs="Sakkal Majalla"/>
          <w:sz w:val="28"/>
          <w:szCs w:val="28"/>
          <w:rtl/>
          <w:lang w:bidi="ar-DZ"/>
        </w:rPr>
        <w:t>إذا مي</w:t>
      </w:r>
      <w:r w:rsidR="00C7278F">
        <w:rPr>
          <w:rFonts w:ascii="Sakkal Majalla" w:hAnsi="Sakkal Majalla" w:cs="Sakkal Majalla" w:hint="cs"/>
          <w:sz w:val="28"/>
          <w:szCs w:val="28"/>
          <w:rtl/>
          <w:lang w:bidi="ar-DZ"/>
        </w:rPr>
        <w:t>ّ</w:t>
      </w:r>
      <w:r w:rsidRPr="003B4671">
        <w:rPr>
          <w:rFonts w:ascii="Sakkal Majalla" w:hAnsi="Sakkal Majalla" w:cs="Sakkal Majalla"/>
          <w:sz w:val="28"/>
          <w:szCs w:val="28"/>
          <w:rtl/>
          <w:lang w:bidi="ar-DZ"/>
        </w:rPr>
        <w:t>ز جيدها من رديئها.</w:t>
      </w:r>
    </w:p>
    <w:p w:rsidR="00612832" w:rsidRPr="003B4671" w:rsidRDefault="00612832" w:rsidP="00612832">
      <w:pPr>
        <w:spacing w:line="276"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3B4671">
        <w:rPr>
          <w:rFonts w:ascii="Sakkal Majalla" w:hAnsi="Sakkal Majalla" w:cs="Sakkal Majalla"/>
          <w:sz w:val="28"/>
          <w:szCs w:val="28"/>
          <w:rtl/>
          <w:lang w:bidi="ar-DZ"/>
        </w:rPr>
        <w:t xml:space="preserve">أنشد سيبويه </w:t>
      </w:r>
      <w:r>
        <w:rPr>
          <w:rFonts w:ascii="Sakkal Majalla" w:hAnsi="Sakkal Majalla" w:cs="Sakkal Majalla" w:hint="cs"/>
          <w:sz w:val="28"/>
          <w:szCs w:val="28"/>
          <w:rtl/>
          <w:lang w:bidi="ar-DZ"/>
        </w:rPr>
        <w:t xml:space="preserve">(180ه) </w:t>
      </w:r>
      <w:r w:rsidRPr="003B4671">
        <w:rPr>
          <w:rFonts w:ascii="Sakkal Majalla" w:hAnsi="Sakkal Majalla" w:cs="Sakkal Majalla"/>
          <w:sz w:val="28"/>
          <w:szCs w:val="28"/>
          <w:rtl/>
          <w:lang w:bidi="ar-DZ"/>
        </w:rPr>
        <w:t>بيتا للفرزدق في وصف الناقة:</w:t>
      </w:r>
    </w:p>
    <w:p w:rsidR="00612832" w:rsidRPr="003B4671" w:rsidRDefault="00612832" w:rsidP="00612832">
      <w:pPr>
        <w:spacing w:line="276" w:lineRule="auto"/>
        <w:jc w:val="both"/>
        <w:rPr>
          <w:rFonts w:ascii="Sakkal Majalla" w:hAnsi="Sakkal Majalla" w:cs="Sakkal Majalla"/>
          <w:sz w:val="28"/>
          <w:szCs w:val="28"/>
          <w:rtl/>
          <w:lang w:bidi="ar-DZ"/>
        </w:rPr>
      </w:pPr>
      <w:r w:rsidRPr="003B4671">
        <w:rPr>
          <w:rFonts w:ascii="Sakkal Majalla" w:hAnsi="Sakkal Majalla" w:cs="Sakkal Majalla"/>
          <w:sz w:val="28"/>
          <w:szCs w:val="28"/>
          <w:lang w:bidi="ar-DZ"/>
        </w:rPr>
        <w:t xml:space="preserve">      </w:t>
      </w:r>
      <w:r w:rsidRPr="003B4671">
        <w:rPr>
          <w:rFonts w:ascii="Sakkal Majalla" w:hAnsi="Sakkal Majalla" w:cs="Sakkal Majalla"/>
          <w:sz w:val="28"/>
          <w:szCs w:val="28"/>
          <w:rtl/>
          <w:lang w:bidi="ar-DZ"/>
        </w:rPr>
        <w:t>تنفي يداها الح</w:t>
      </w:r>
      <w:r>
        <w:rPr>
          <w:rFonts w:ascii="Sakkal Majalla" w:hAnsi="Sakkal Majalla" w:cs="Sakkal Majalla" w:hint="cs"/>
          <w:sz w:val="28"/>
          <w:szCs w:val="28"/>
          <w:rtl/>
          <w:lang w:bidi="ar-DZ"/>
        </w:rPr>
        <w:t>َ</w:t>
      </w:r>
      <w:r w:rsidRPr="003B4671">
        <w:rPr>
          <w:rFonts w:ascii="Sakkal Majalla" w:hAnsi="Sakkal Majalla" w:cs="Sakkal Majalla"/>
          <w:sz w:val="28"/>
          <w:szCs w:val="28"/>
          <w:rtl/>
          <w:lang w:bidi="ar-DZ"/>
        </w:rPr>
        <w:t>صى في كل</w:t>
      </w:r>
      <w:r>
        <w:rPr>
          <w:rFonts w:ascii="Sakkal Majalla" w:hAnsi="Sakkal Majalla" w:cs="Sakkal Majalla" w:hint="cs"/>
          <w:sz w:val="28"/>
          <w:szCs w:val="28"/>
          <w:rtl/>
          <w:lang w:bidi="ar-DZ"/>
        </w:rPr>
        <w:t>ّ</w:t>
      </w:r>
      <w:r w:rsidRPr="003B4671">
        <w:rPr>
          <w:rFonts w:ascii="Sakkal Majalla" w:hAnsi="Sakkal Majalla" w:cs="Sakkal Majalla"/>
          <w:sz w:val="28"/>
          <w:szCs w:val="28"/>
          <w:rtl/>
          <w:lang w:bidi="ar-DZ"/>
        </w:rPr>
        <w:t xml:space="preserve"> هاجرة***نفي الدنانير تنقاد الصياريف</w:t>
      </w:r>
      <w:r>
        <w:rPr>
          <w:rFonts w:ascii="Sakkal Majalla" w:hAnsi="Sakkal Majalla" w:cs="Sakkal Majalla" w:hint="cs"/>
          <w:sz w:val="28"/>
          <w:szCs w:val="28"/>
          <w:rtl/>
          <w:lang w:bidi="ar-DZ"/>
        </w:rPr>
        <w:t>"</w:t>
      </w:r>
    </w:p>
    <w:p w:rsidR="00612832" w:rsidRPr="003B4671" w:rsidRDefault="00612832" w:rsidP="00612832">
      <w:pPr>
        <w:spacing w:line="276" w:lineRule="auto"/>
        <w:jc w:val="both"/>
        <w:rPr>
          <w:rFonts w:ascii="Sakkal Majalla" w:hAnsi="Sakkal Majalla" w:cs="Sakkal Majalla"/>
          <w:sz w:val="28"/>
          <w:szCs w:val="28"/>
          <w:lang w:bidi="ar-DZ"/>
        </w:rPr>
      </w:pPr>
      <w:r w:rsidRPr="003B4671">
        <w:rPr>
          <w:rFonts w:ascii="Sakkal Majalla" w:hAnsi="Sakkal Majalla" w:cs="Sakkal Majalla"/>
          <w:sz w:val="28"/>
          <w:szCs w:val="28"/>
          <w:rtl/>
          <w:lang w:bidi="ar-DZ"/>
        </w:rPr>
        <w:t xml:space="preserve">و النقد بمعنى العيب.ورد </w:t>
      </w:r>
      <w:r w:rsidRPr="003B4671">
        <w:rPr>
          <w:rFonts w:ascii="Sakkal Majalla" w:hAnsi="Sakkal Majalla" w:cs="Sakkal Majalla" w:hint="cs"/>
          <w:sz w:val="28"/>
          <w:szCs w:val="28"/>
          <w:rtl/>
          <w:lang w:bidi="ar-DZ"/>
        </w:rPr>
        <w:t>ذ</w:t>
      </w:r>
      <w:r w:rsidRPr="003B4671">
        <w:rPr>
          <w:rFonts w:ascii="Sakkal Majalla" w:hAnsi="Sakkal Majalla" w:cs="Sakkal Majalla"/>
          <w:sz w:val="28"/>
          <w:szCs w:val="28"/>
          <w:rtl/>
          <w:lang w:bidi="ar-DZ"/>
        </w:rPr>
        <w:t>لك في حديث أبي الدرداء</w:t>
      </w:r>
      <w:r>
        <w:rPr>
          <w:rFonts w:ascii="Sakkal Majalla" w:hAnsi="Sakkal Majalla" w:cs="Sakkal Majalla" w:hint="cs"/>
          <w:sz w:val="28"/>
          <w:szCs w:val="28"/>
          <w:rtl/>
          <w:lang w:bidi="ar-DZ"/>
        </w:rPr>
        <w:t xml:space="preserve">: </w:t>
      </w:r>
      <w:r w:rsidRPr="003B4671">
        <w:rPr>
          <w:rFonts w:ascii="Sakkal Majalla" w:hAnsi="Sakkal Majalla" w:cs="Sakkal Majalla"/>
          <w:sz w:val="28"/>
          <w:szCs w:val="28"/>
          <w:rtl/>
          <w:lang w:bidi="ar-DZ"/>
        </w:rPr>
        <w:t xml:space="preserve"> الذي يقول فيه </w:t>
      </w:r>
      <w:r w:rsidR="00C7278F">
        <w:rPr>
          <w:rFonts w:ascii="Sakkal Majalla" w:hAnsi="Sakkal Majalla" w:cs="Sakkal Majalla" w:hint="cs"/>
          <w:sz w:val="28"/>
          <w:szCs w:val="28"/>
          <w:rtl/>
          <w:lang w:bidi="ar-DZ"/>
        </w:rPr>
        <w:t>:</w:t>
      </w:r>
      <w:r w:rsidRPr="003B4671">
        <w:rPr>
          <w:rFonts w:ascii="Sakkal Majalla" w:hAnsi="Sakkal Majalla" w:cs="Sakkal Majalla"/>
          <w:sz w:val="28"/>
          <w:szCs w:val="28"/>
          <w:rtl/>
          <w:lang w:bidi="ar-DZ"/>
        </w:rPr>
        <w:t>"إن نقدت الناس نقدوك  وإن تركتهم تركوك" و معنى نقدتهم أي عبتهم  واغتبتهم</w:t>
      </w:r>
      <w:r>
        <w:rPr>
          <w:rFonts w:ascii="Sakkal Majalla" w:hAnsi="Sakkal Majalla" w:cs="Sakkal Majalla" w:hint="cs"/>
          <w:sz w:val="28"/>
          <w:szCs w:val="28"/>
          <w:rtl/>
          <w:lang w:bidi="ar-DZ"/>
        </w:rPr>
        <w:t>"</w:t>
      </w:r>
      <w:r w:rsidRPr="003B4671">
        <w:rPr>
          <w:rFonts w:ascii="Sakkal Majalla" w:hAnsi="Sakkal Majalla" w:cs="Sakkal Majalla"/>
          <w:sz w:val="28"/>
          <w:szCs w:val="28"/>
          <w:rtl/>
          <w:lang w:bidi="ar-DZ"/>
        </w:rPr>
        <w:t xml:space="preserve">. </w:t>
      </w:r>
    </w:p>
    <w:p w:rsidR="00612832" w:rsidRPr="003B4671" w:rsidRDefault="00612832" w:rsidP="00C15351">
      <w:pPr>
        <w:spacing w:line="276"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كما تدل كلمة (النقد ) أيضا على النقاش ، يقال ناقدت فلانا : إذا ناقشته في الامر".</w:t>
      </w:r>
    </w:p>
    <w:p w:rsidR="00612832" w:rsidRPr="002446E5" w:rsidRDefault="00612832" w:rsidP="00612832">
      <w:pPr>
        <w:spacing w:line="276" w:lineRule="auto"/>
        <w:jc w:val="both"/>
        <w:rPr>
          <w:rFonts w:ascii="Sakkal Majalla" w:hAnsi="Sakkal Majalla" w:cs="Sakkal Majalla"/>
          <w:b/>
          <w:bCs/>
          <w:sz w:val="28"/>
          <w:szCs w:val="28"/>
          <w:u w:val="single"/>
          <w:rtl/>
          <w:lang w:bidi="ar-DZ"/>
        </w:rPr>
      </w:pPr>
      <w:r>
        <w:rPr>
          <w:rFonts w:ascii="Sakkal Majalla" w:hAnsi="Sakkal Majalla" w:cs="Sakkal Majalla" w:hint="cs"/>
          <w:b/>
          <w:bCs/>
          <w:sz w:val="28"/>
          <w:szCs w:val="28"/>
          <w:u w:val="single"/>
          <w:rtl/>
          <w:lang w:bidi="ar-DZ"/>
        </w:rPr>
        <w:t xml:space="preserve">ب ـــ </w:t>
      </w:r>
      <w:r w:rsidRPr="002446E5">
        <w:rPr>
          <w:rFonts w:ascii="Sakkal Majalla" w:hAnsi="Sakkal Majalla" w:cs="Sakkal Majalla"/>
          <w:b/>
          <w:bCs/>
          <w:sz w:val="28"/>
          <w:szCs w:val="28"/>
          <w:u w:val="single"/>
          <w:rtl/>
          <w:lang w:bidi="ar-DZ"/>
        </w:rPr>
        <w:t>النقد اصطلاحا:</w:t>
      </w:r>
    </w:p>
    <w:p w:rsidR="00612832" w:rsidRDefault="00612832" w:rsidP="00C15351">
      <w:pPr>
        <w:spacing w:line="276"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3B4671">
        <w:rPr>
          <w:rFonts w:ascii="Sakkal Majalla" w:hAnsi="Sakkal Majalla" w:cs="Sakkal Majalla" w:hint="cs"/>
          <w:sz w:val="28"/>
          <w:szCs w:val="28"/>
          <w:rtl/>
          <w:lang w:bidi="ar-DZ"/>
        </w:rPr>
        <w:t>لعل المعنى اللغوي الأول أنسب المعاني و أَلْيَقِها بالمراد من كلمة "النقد" في الاصطلاح الحديث من ناحية،و في اصطلاح أكثر المتقدمين من ناحية أخرى.ففيه معنى الفحص  والموازنة و التمييز و الحكم</w:t>
      </w:r>
      <w:r>
        <w:rPr>
          <w:rFonts w:ascii="Sakkal Majalla" w:hAnsi="Sakkal Majalla" w:cs="Sakkal Majalla" w:hint="cs"/>
          <w:sz w:val="28"/>
          <w:szCs w:val="28"/>
          <w:rtl/>
          <w:lang w:bidi="ar-DZ"/>
        </w:rPr>
        <w:t xml:space="preserve">"، كما قد يعني "تسليط الضوء على النصّ نثرا كان أو شعرا ، لبيان المقصود منه ، وتوضيح مواطن القوة والضعف". وفي العصر الحديث اتّسع مفهومه ليصبح "تعبيرا عن موقف كلّي متكامل في النظرة إلى الفنّ عامّة أو </w:t>
      </w:r>
      <w:r w:rsidR="00C7278F">
        <w:rPr>
          <w:rFonts w:ascii="Sakkal Majalla" w:hAnsi="Sakkal Majalla" w:cs="Sakkal Majalla" w:hint="cs"/>
          <w:sz w:val="28"/>
          <w:szCs w:val="28"/>
          <w:rtl/>
          <w:lang w:bidi="ar-DZ"/>
        </w:rPr>
        <w:t>إلى</w:t>
      </w:r>
      <w:r>
        <w:rPr>
          <w:rFonts w:ascii="Sakkal Majalla" w:hAnsi="Sakkal Majalla" w:cs="Sakkal Majalla" w:hint="cs"/>
          <w:sz w:val="28"/>
          <w:szCs w:val="28"/>
          <w:rtl/>
          <w:lang w:bidi="ar-DZ"/>
        </w:rPr>
        <w:t xml:space="preserve"> الشعر خاصّة ،</w:t>
      </w:r>
      <w:r w:rsidR="00C7278F">
        <w:rPr>
          <w:rFonts w:ascii="Sakkal Majalla" w:hAnsi="Sakkal Majalla" w:cs="Sakkal Majalla" w:hint="cs"/>
          <w:sz w:val="28"/>
          <w:szCs w:val="28"/>
          <w:rtl/>
          <w:lang w:bidi="ar-DZ"/>
        </w:rPr>
        <w:t>يبدأ</w:t>
      </w:r>
      <w:r>
        <w:rPr>
          <w:rFonts w:ascii="Sakkal Majalla" w:hAnsi="Sakkal Majalla" w:cs="Sakkal Majalla" w:hint="cs"/>
          <w:sz w:val="28"/>
          <w:szCs w:val="28"/>
          <w:rtl/>
          <w:lang w:bidi="ar-DZ"/>
        </w:rPr>
        <w:t xml:space="preserve"> بالتذوّق؛أي القدرة على التمييز، ويعبر منها إلى التفسير والتعليل والتحليل والتقييم". </w:t>
      </w:r>
      <w:r w:rsidRPr="003B4671">
        <w:rPr>
          <w:rFonts w:ascii="Sakkal Majalla" w:hAnsi="Sakkal Majalla" w:cs="Sakkal Majalla"/>
          <w:sz w:val="28"/>
          <w:szCs w:val="28"/>
          <w:rtl/>
          <w:lang w:bidi="ar-DZ"/>
        </w:rPr>
        <w:t>و النقد في أدق</w:t>
      </w:r>
      <w:r w:rsidR="00C7278F">
        <w:rPr>
          <w:rFonts w:ascii="Sakkal Majalla" w:hAnsi="Sakkal Majalla" w:cs="Sakkal Majalla" w:hint="cs"/>
          <w:sz w:val="28"/>
          <w:szCs w:val="28"/>
          <w:rtl/>
          <w:lang w:bidi="ar-DZ"/>
        </w:rPr>
        <w:t>ّ</w:t>
      </w:r>
      <w:r w:rsidRPr="003B4671">
        <w:rPr>
          <w:rFonts w:ascii="Sakkal Majalla" w:hAnsi="Sakkal Majalla" w:cs="Sakkal Majalla"/>
          <w:sz w:val="28"/>
          <w:szCs w:val="28"/>
          <w:rtl/>
          <w:lang w:bidi="ar-DZ"/>
        </w:rPr>
        <w:t xml:space="preserve"> معانيه هو فن</w:t>
      </w:r>
      <w:r w:rsidR="00C7278F">
        <w:rPr>
          <w:rFonts w:ascii="Sakkal Majalla" w:hAnsi="Sakkal Majalla" w:cs="Sakkal Majalla" w:hint="cs"/>
          <w:sz w:val="28"/>
          <w:szCs w:val="28"/>
          <w:rtl/>
          <w:lang w:bidi="ar-DZ"/>
        </w:rPr>
        <w:t>ّ</w:t>
      </w:r>
      <w:r w:rsidRPr="003B4671">
        <w:rPr>
          <w:rFonts w:ascii="Sakkal Majalla" w:hAnsi="Sakkal Majalla" w:cs="Sakkal Majalla"/>
          <w:sz w:val="28"/>
          <w:szCs w:val="28"/>
          <w:rtl/>
          <w:lang w:bidi="ar-DZ"/>
        </w:rPr>
        <w:t xml:space="preserve"> دراسة الأساليب و تمييزها و ذلك على أن نفهم لفظة الأسلوب بمعناها الواسع، وهو منحى الكاتب العام،و طريقته في التأليف، </w:t>
      </w:r>
      <w:r w:rsidRPr="003B4671">
        <w:rPr>
          <w:rFonts w:ascii="Sakkal Majalla" w:hAnsi="Sakkal Majalla" w:cs="Sakkal Majalla" w:hint="cs"/>
          <w:sz w:val="28"/>
          <w:szCs w:val="28"/>
          <w:rtl/>
          <w:lang w:bidi="ar-DZ"/>
        </w:rPr>
        <w:t>و</w:t>
      </w:r>
      <w:r w:rsidRPr="003B4671">
        <w:rPr>
          <w:rFonts w:ascii="Sakkal Majalla" w:hAnsi="Sakkal Majalla" w:cs="Sakkal Majalla"/>
          <w:sz w:val="28"/>
          <w:szCs w:val="28"/>
          <w:rtl/>
          <w:lang w:bidi="ar-DZ"/>
        </w:rPr>
        <w:t xml:space="preserve">التعبير  </w:t>
      </w:r>
      <w:r w:rsidRPr="003B4671">
        <w:rPr>
          <w:rFonts w:ascii="Sakkal Majalla" w:hAnsi="Sakkal Majalla" w:cs="Sakkal Majalla" w:hint="cs"/>
          <w:sz w:val="28"/>
          <w:szCs w:val="28"/>
          <w:rtl/>
          <w:lang w:bidi="ar-DZ"/>
        </w:rPr>
        <w:t>و</w:t>
      </w:r>
      <w:r w:rsidRPr="003B4671">
        <w:rPr>
          <w:rFonts w:ascii="Sakkal Majalla" w:hAnsi="Sakkal Majalla" w:cs="Sakkal Majalla"/>
          <w:sz w:val="28"/>
          <w:szCs w:val="28"/>
          <w:rtl/>
          <w:lang w:bidi="ar-DZ"/>
        </w:rPr>
        <w:t>التفكير  والإحساس على السواء</w:t>
      </w:r>
      <w:r>
        <w:rPr>
          <w:rFonts w:ascii="Sakkal Majalla" w:hAnsi="Sakkal Majalla" w:cs="Sakkal Majalla" w:hint="cs"/>
          <w:sz w:val="28"/>
          <w:szCs w:val="28"/>
          <w:rtl/>
          <w:lang w:bidi="ar-DZ"/>
        </w:rPr>
        <w:t>"</w:t>
      </w:r>
      <w:r w:rsidRPr="003B4671">
        <w:rPr>
          <w:rFonts w:ascii="Sakkal Majalla" w:hAnsi="Sakkal Majalla" w:cs="Sakkal Majalla"/>
          <w:sz w:val="28"/>
          <w:szCs w:val="28"/>
          <w:rtl/>
          <w:lang w:bidi="ar-DZ"/>
        </w:rPr>
        <w:t>.</w:t>
      </w:r>
    </w:p>
    <w:p w:rsidR="00612832" w:rsidRDefault="00612832" w:rsidP="00612832">
      <w:pPr>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ثانيا ـــ </w:t>
      </w:r>
      <w:r w:rsidRPr="00DA3C9E">
        <w:rPr>
          <w:rFonts w:ascii="Sakkal Majalla" w:hAnsi="Sakkal Majalla" w:cs="Sakkal Majalla" w:hint="cs"/>
          <w:b/>
          <w:bCs/>
          <w:sz w:val="28"/>
          <w:szCs w:val="28"/>
          <w:rtl/>
          <w:lang w:bidi="ar-DZ"/>
        </w:rPr>
        <w:t xml:space="preserve">ماهية </w:t>
      </w:r>
      <w:r w:rsidRPr="00DA3C9E">
        <w:rPr>
          <w:rFonts w:ascii="Sakkal Majalla" w:hAnsi="Sakkal Majalla" w:cs="Sakkal Majalla"/>
          <w:b/>
          <w:bCs/>
          <w:sz w:val="28"/>
          <w:szCs w:val="28"/>
          <w:rtl/>
          <w:lang w:bidi="ar-DZ"/>
        </w:rPr>
        <w:t>النقد اللساني</w:t>
      </w:r>
      <w:r w:rsidRPr="00DA3C9E">
        <w:rPr>
          <w:rFonts w:ascii="Sakkal Majalla" w:hAnsi="Sakkal Majalla" w:cs="Sakkal Majalla" w:hint="cs"/>
          <w:b/>
          <w:bCs/>
          <w:sz w:val="28"/>
          <w:szCs w:val="28"/>
          <w:rtl/>
          <w:lang w:bidi="ar-DZ"/>
        </w:rPr>
        <w:t>:</w:t>
      </w:r>
    </w:p>
    <w:p w:rsidR="00612832" w:rsidRDefault="00612832" w:rsidP="00C7278F">
      <w:pPr>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لقد ميّز </w:t>
      </w:r>
      <w:r w:rsidRPr="00DA3C9E">
        <w:rPr>
          <w:rFonts w:ascii="Sakkal Majalla" w:hAnsi="Sakkal Majalla" w:cs="Sakkal Majalla" w:hint="cs"/>
          <w:sz w:val="28"/>
          <w:szCs w:val="28"/>
          <w:rtl/>
          <w:lang w:bidi="ar-DZ"/>
        </w:rPr>
        <w:t>"دي سوسير"(</w:t>
      </w:r>
      <w:r w:rsidRPr="00DA3C9E">
        <w:rPr>
          <w:rFonts w:ascii="Sakkal Majalla" w:hAnsi="Sakkal Majalla" w:cs="Sakkal Majalla"/>
          <w:sz w:val="28"/>
          <w:szCs w:val="28"/>
          <w:lang w:bidi="ar-DZ"/>
        </w:rPr>
        <w:t>Ferdinande de Saussure</w:t>
      </w:r>
      <w:r w:rsidRPr="00DA3C9E">
        <w:rPr>
          <w:rFonts w:ascii="Sakkal Majalla" w:hAnsi="Sakkal Majalla" w:cs="Sakkal Majalla" w:hint="cs"/>
          <w:sz w:val="28"/>
          <w:szCs w:val="28"/>
          <w:rtl/>
          <w:lang w:bidi="ar-DZ"/>
        </w:rPr>
        <w:t xml:space="preserve">) بين عدة قضايا ومصطلحات متداخلة، منها اللغة، واللسان، والكلام ، والدال والمدلول والدلالة،إذ يعتبر </w:t>
      </w:r>
      <w:r>
        <w:rPr>
          <w:rFonts w:ascii="Sakkal Majalla" w:hAnsi="Sakkal Majalla" w:cs="Sakkal Majalla" w:hint="cs"/>
          <w:sz w:val="28"/>
          <w:szCs w:val="28"/>
          <w:rtl/>
          <w:lang w:bidi="ar-DZ"/>
        </w:rPr>
        <w:t xml:space="preserve">اللغة </w:t>
      </w:r>
      <w:r w:rsidRPr="00DA3C9E">
        <w:rPr>
          <w:rFonts w:ascii="Sakkal Majalla" w:hAnsi="Sakkal Majalla" w:cs="Sakkal Majalla" w:hint="cs"/>
          <w:sz w:val="28"/>
          <w:szCs w:val="28"/>
          <w:rtl/>
          <w:lang w:bidi="ar-DZ"/>
        </w:rPr>
        <w:t xml:space="preserve">ظاهرة اجتماعية أفرزها المجتمع وفق قواعدها المتواضع عليها، </w:t>
      </w:r>
      <w:r>
        <w:rPr>
          <w:rFonts w:ascii="Sakkal Majalla" w:hAnsi="Sakkal Majalla" w:cs="Sakkal Majalla" w:hint="cs"/>
          <w:sz w:val="28"/>
          <w:szCs w:val="28"/>
          <w:rtl/>
          <w:lang w:bidi="ar-DZ"/>
        </w:rPr>
        <w:t xml:space="preserve">ولذا </w:t>
      </w:r>
      <w:r w:rsidRPr="00DA3C9E">
        <w:rPr>
          <w:rFonts w:ascii="Sakkal Majalla" w:hAnsi="Sakkal Majalla" w:cs="Sakkal Majalla" w:hint="cs"/>
          <w:sz w:val="28"/>
          <w:szCs w:val="28"/>
          <w:rtl/>
          <w:lang w:bidi="ar-DZ"/>
        </w:rPr>
        <w:t>"</w:t>
      </w:r>
      <w:r w:rsidRPr="00AB4F98">
        <w:rPr>
          <w:rFonts w:ascii="Sakkal Majalla" w:hAnsi="Sakkal Majalla" w:cs="Sakkal Majalla" w:hint="cs"/>
          <w:sz w:val="28"/>
          <w:szCs w:val="28"/>
          <w:rtl/>
          <w:lang w:bidi="ar-DZ"/>
        </w:rPr>
        <w:t xml:space="preserve"> </w:t>
      </w:r>
      <w:r w:rsidRPr="00DA3C9E">
        <w:rPr>
          <w:rFonts w:ascii="Sakkal Majalla" w:hAnsi="Sakkal Majalla" w:cs="Sakkal Majalla" w:hint="cs"/>
          <w:sz w:val="28"/>
          <w:szCs w:val="28"/>
          <w:rtl/>
          <w:lang w:bidi="ar-DZ"/>
        </w:rPr>
        <w:t xml:space="preserve">فاللغة نسق يخضع له المتكلم ويخرقه إذا اقتضت الضرورة ذلك ؛ والنقد اللساني  أو اللغوي يعالج جزءا معينا من قضايا اللغة ؛ أي  يعالج مستوى أو أكثر من مستويات اللغة، سواء أكان صوتيا أم تركيبيا أم دلاليا أو معجميا "، </w:t>
      </w:r>
      <w:r>
        <w:rPr>
          <w:rFonts w:ascii="Sakkal Majalla" w:hAnsi="Sakkal Majalla" w:cs="Sakkal Majalla" w:hint="cs"/>
          <w:sz w:val="28"/>
          <w:szCs w:val="28"/>
          <w:rtl/>
          <w:lang w:bidi="ar-DZ"/>
        </w:rPr>
        <w:t xml:space="preserve">لذا استطاع علماء اللغة، والدارسون والمعتمدون على </w:t>
      </w:r>
      <w:r>
        <w:rPr>
          <w:rFonts w:ascii="Sakkal Majalla" w:hAnsi="Sakkal Majalla" w:cs="Sakkal Majalla" w:hint="cs"/>
          <w:sz w:val="28"/>
          <w:szCs w:val="28"/>
          <w:rtl/>
          <w:lang w:bidi="ar-DZ"/>
        </w:rPr>
        <w:lastRenderedPageBreak/>
        <w:t>عطاءات البحث اللغوي البنيوي، أن ينفذوا أكثر من سابقيهم إلى قراءة النص . ومن هذه القراءة نلجأ اهتمام عيني بظواهر الن</w:t>
      </w:r>
      <w:r w:rsidR="00C7278F">
        <w:rPr>
          <w:rFonts w:ascii="Sakkal Majalla" w:hAnsi="Sakkal Majalla" w:cs="Sakkal Majalla" w:hint="cs"/>
          <w:sz w:val="28"/>
          <w:szCs w:val="28"/>
          <w:rtl/>
          <w:lang w:bidi="ar-DZ"/>
        </w:rPr>
        <w:t>ّ</w:t>
      </w:r>
      <w:r>
        <w:rPr>
          <w:rFonts w:ascii="Sakkal Majalla" w:hAnsi="Sakkal Majalla" w:cs="Sakkal Majalla" w:hint="cs"/>
          <w:sz w:val="28"/>
          <w:szCs w:val="28"/>
          <w:rtl/>
          <w:lang w:bidi="ar-DZ"/>
        </w:rPr>
        <w:t>ص اللغوية، على تعد</w:t>
      </w:r>
      <w:r w:rsidR="00C7278F">
        <w:rPr>
          <w:rFonts w:ascii="Sakkal Majalla" w:hAnsi="Sakkal Majalla" w:cs="Sakkal Majalla" w:hint="cs"/>
          <w:sz w:val="28"/>
          <w:szCs w:val="28"/>
          <w:rtl/>
          <w:lang w:bidi="ar-DZ"/>
        </w:rPr>
        <w:t>ُ</w:t>
      </w:r>
      <w:r>
        <w:rPr>
          <w:rFonts w:ascii="Sakkal Majalla" w:hAnsi="Sakkal Majalla" w:cs="Sakkal Majalla" w:hint="cs"/>
          <w:sz w:val="28"/>
          <w:szCs w:val="28"/>
          <w:rtl/>
          <w:lang w:bidi="ar-DZ"/>
        </w:rPr>
        <w:t>دها وتعقيدها، ومن منهج القراءة نفسه نستطيع تحديد أو</w:t>
      </w:r>
      <w:r w:rsidR="00C7278F">
        <w:rPr>
          <w:rFonts w:ascii="Sakkal Majalla" w:hAnsi="Sakkal Majalla" w:cs="Sakkal Majalla" w:hint="cs"/>
          <w:sz w:val="28"/>
          <w:szCs w:val="28"/>
          <w:rtl/>
          <w:lang w:bidi="ar-DZ"/>
        </w:rPr>
        <w:t>ّ</w:t>
      </w:r>
      <w:r>
        <w:rPr>
          <w:rFonts w:ascii="Sakkal Majalla" w:hAnsi="Sakkal Majalla" w:cs="Sakkal Majalla" w:hint="cs"/>
          <w:sz w:val="28"/>
          <w:szCs w:val="28"/>
          <w:rtl/>
          <w:lang w:bidi="ar-DZ"/>
        </w:rPr>
        <w:t>ل ظاهرة تحتاج إلى الدراسة، وهي اللغة في الشعر ، التي  "...لها علاقة بمجموعة لغوية أوسع، وهي اللغة العادية، التي تخضع لقوانين لا يمكن هجر ثوابتها في كل ممارسة لغوية، يومية أو فكرية ...وقد عرف "د</w:t>
      </w:r>
      <w:r w:rsidR="00C7278F">
        <w:rPr>
          <w:rFonts w:ascii="Sakkal Majalla" w:hAnsi="Sakkal Majalla" w:cs="Sakkal Majalla" w:hint="cs"/>
          <w:sz w:val="28"/>
          <w:szCs w:val="28"/>
          <w:rtl/>
          <w:lang w:bidi="ar-DZ"/>
        </w:rPr>
        <w:t>ي</w:t>
      </w:r>
      <w:r>
        <w:rPr>
          <w:rFonts w:ascii="Sakkal Majalla" w:hAnsi="Sakkal Majalla" w:cs="Sakkal Majalla" w:hint="cs"/>
          <w:sz w:val="28"/>
          <w:szCs w:val="28"/>
          <w:rtl/>
          <w:lang w:bidi="ar-DZ"/>
        </w:rPr>
        <w:t xml:space="preserve"> سوسير" هذه المجموعة اللغوية الواسعة، بأنها نظام للدلالة، والدليل اللغوي في رأيه لا يجمع شيئا واسما. ولكن مفهوما وصورة صوتية ..." ، فاللغة من خلال هذا المفهوم تقبل التحليل في مستويين :صوتي ودلالي ، وهذا ما يمي</w:t>
      </w:r>
      <w:r w:rsidR="00C7278F">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ز </w:t>
      </w:r>
      <w:r w:rsidR="00C7278F">
        <w:rPr>
          <w:rFonts w:ascii="Sakkal Majalla" w:hAnsi="Sakkal Majalla" w:cs="Sakkal Majalla" w:hint="cs"/>
          <w:sz w:val="28"/>
          <w:szCs w:val="28"/>
          <w:rtl/>
          <w:lang w:bidi="ar-DZ"/>
        </w:rPr>
        <w:t xml:space="preserve">به </w:t>
      </w:r>
      <w:r>
        <w:rPr>
          <w:rFonts w:ascii="Sakkal Majalla" w:hAnsi="Sakkal Majalla" w:cs="Sakkal Majalla" w:hint="cs"/>
          <w:sz w:val="28"/>
          <w:szCs w:val="28"/>
          <w:rtl/>
          <w:lang w:bidi="ar-DZ"/>
        </w:rPr>
        <w:t>لغة الش</w:t>
      </w:r>
      <w:r w:rsidR="00C7278F">
        <w:rPr>
          <w:rFonts w:ascii="Sakkal Majalla" w:hAnsi="Sakkal Majalla" w:cs="Sakkal Majalla" w:hint="cs"/>
          <w:sz w:val="28"/>
          <w:szCs w:val="28"/>
          <w:rtl/>
          <w:lang w:bidi="ar-DZ"/>
        </w:rPr>
        <w:t>ّ</w:t>
      </w:r>
      <w:r>
        <w:rPr>
          <w:rFonts w:ascii="Sakkal Majalla" w:hAnsi="Sakkal Majalla" w:cs="Sakkal Majalla" w:hint="cs"/>
          <w:sz w:val="28"/>
          <w:szCs w:val="28"/>
          <w:rtl/>
          <w:lang w:bidi="ar-DZ"/>
        </w:rPr>
        <w:t>عر عن النثر.</w:t>
      </w:r>
    </w:p>
    <w:p w:rsidR="00612832" w:rsidRDefault="00612832" w:rsidP="00C7278F">
      <w:pPr>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وهناك من </w:t>
      </w:r>
      <w:r w:rsidRPr="00DA3C9E">
        <w:rPr>
          <w:rFonts w:ascii="Sakkal Majalla" w:hAnsi="Sakkal Majalla" w:cs="Sakkal Majalla" w:hint="cs"/>
          <w:sz w:val="28"/>
          <w:szCs w:val="28"/>
          <w:rtl/>
          <w:lang w:bidi="ar-DZ"/>
        </w:rPr>
        <w:t xml:space="preserve">يراها </w:t>
      </w:r>
      <w:r w:rsidR="00C7278F">
        <w:rPr>
          <w:rFonts w:ascii="Sakkal Majalla" w:hAnsi="Sakkal Majalla" w:cs="Sakkal Majalla" w:hint="cs"/>
          <w:sz w:val="28"/>
          <w:szCs w:val="28"/>
          <w:rtl/>
          <w:lang w:bidi="ar-DZ"/>
        </w:rPr>
        <w:t xml:space="preserve">(اللغة) </w:t>
      </w:r>
      <w:r w:rsidRPr="00DA3C9E">
        <w:rPr>
          <w:rFonts w:ascii="Sakkal Majalla" w:hAnsi="Sakkal Majalla" w:cs="Sakkal Majalla" w:hint="cs"/>
          <w:sz w:val="28"/>
          <w:szCs w:val="28"/>
          <w:rtl/>
          <w:lang w:bidi="ar-DZ"/>
        </w:rPr>
        <w:t>عنصرا مشرقا وضر</w:t>
      </w:r>
      <w:r w:rsidR="00C7278F">
        <w:rPr>
          <w:rFonts w:ascii="Sakkal Majalla" w:hAnsi="Sakkal Majalla" w:cs="Sakkal Majalla" w:hint="cs"/>
          <w:sz w:val="28"/>
          <w:szCs w:val="28"/>
          <w:rtl/>
          <w:lang w:bidi="ar-DZ"/>
        </w:rPr>
        <w:t>و</w:t>
      </w:r>
      <w:r w:rsidRPr="00DA3C9E">
        <w:rPr>
          <w:rFonts w:ascii="Sakkal Majalla" w:hAnsi="Sakkal Majalla" w:cs="Sakkal Majalla" w:hint="cs"/>
          <w:sz w:val="28"/>
          <w:szCs w:val="28"/>
          <w:rtl/>
          <w:lang w:bidi="ar-DZ"/>
        </w:rPr>
        <w:t xml:space="preserve">ري للأدب ونقده ،فهي "القاطع المشترك لدائرتين متداخلتين، فهي للألسنة موضوع العلم ذاته، وهي للأدب المادة الخام شأنها شان الحجارة للنحات والألوان للرسام والأصوات لواضع الألحان "، </w:t>
      </w:r>
      <w:r>
        <w:rPr>
          <w:rFonts w:ascii="Sakkal Majalla" w:hAnsi="Sakkal Majalla" w:cs="Sakkal Majalla" w:hint="cs"/>
          <w:sz w:val="28"/>
          <w:szCs w:val="28"/>
          <w:rtl/>
          <w:lang w:bidi="ar-DZ"/>
        </w:rPr>
        <w:t>وقد ع</w:t>
      </w:r>
      <w:r w:rsidR="00C7278F">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ني النقاد العرب قديما بالنقد اللساني لما له من قيمة نقدية، فقد كانت بداياته الأولى نقدا ساذجا فطريا يعتمد على الإحساس والذوق، ثمّ أخذ في الرقي والتعقيد إلى أن أصبح علما تحكمه مقاييس ومعايير علمية، فالنقد اللساني منهج يقوم على النظر في لغة النصّ، ويتجه إلى فقهها بوصفها أداة الأديب وموضع عنايته ومجال نبوغه وأصالته". وقد عبر عليه المحدثون في اللسانيات الحديثة أيضا </w:t>
      </w:r>
      <w:r w:rsidR="00C7278F">
        <w:rPr>
          <w:rFonts w:ascii="Sakkal Majalla" w:hAnsi="Sakkal Majalla" w:cs="Sakkal Majalla" w:hint="cs"/>
          <w:sz w:val="28"/>
          <w:szCs w:val="28"/>
          <w:rtl/>
          <w:lang w:bidi="ar-DZ"/>
        </w:rPr>
        <w:t xml:space="preserve">بأنّه الكيان </w:t>
      </w:r>
      <w:r>
        <w:rPr>
          <w:rFonts w:ascii="Sakkal Majalla" w:hAnsi="Sakkal Majalla" w:cs="Sakkal Majalla" w:hint="cs"/>
          <w:sz w:val="28"/>
          <w:szCs w:val="28"/>
          <w:rtl/>
          <w:lang w:bidi="ar-DZ"/>
        </w:rPr>
        <w:t xml:space="preserve">الذي "يقرّ بأدبية الأدب أو فنيته ويرفع دليلا على هذه الفنية خصوصية اللغة في النص الأدبي، وينطلق من هذه الخصوصية إلى مجاوزة الأطر  المعيارية التي يقف عليها النحاة واللغويون من منطلقات صناعتهم"  . </w:t>
      </w:r>
    </w:p>
    <w:p w:rsidR="00612832" w:rsidRDefault="00612832" w:rsidP="00612832">
      <w:pPr>
        <w:jc w:val="both"/>
        <w:rPr>
          <w:rFonts w:ascii="Sakkal Majalla" w:hAnsi="Sakkal Majalla" w:cs="Sakkal Majalla"/>
          <w:sz w:val="28"/>
          <w:szCs w:val="28"/>
          <w:rtl/>
          <w:lang w:bidi="ar-DZ"/>
        </w:rPr>
      </w:pPr>
    </w:p>
    <w:p w:rsidR="00612832" w:rsidRPr="00DA3C9E" w:rsidRDefault="00612832" w:rsidP="00612832">
      <w:pPr>
        <w:jc w:val="both"/>
        <w:rPr>
          <w:rFonts w:ascii="Sakkal Majalla" w:hAnsi="Sakkal Majalla" w:cs="Sakkal Majalla"/>
          <w:sz w:val="28"/>
          <w:szCs w:val="28"/>
          <w:rtl/>
          <w:lang w:bidi="ar-DZ"/>
        </w:rPr>
      </w:pPr>
    </w:p>
    <w:p w:rsidR="00612832" w:rsidRPr="00DA3C9E" w:rsidRDefault="00612832" w:rsidP="00612832">
      <w:pPr>
        <w:jc w:val="both"/>
        <w:rPr>
          <w:rFonts w:ascii="Sakkal Majalla" w:hAnsi="Sakkal Majalla" w:cs="Sakkal Majalla"/>
          <w:sz w:val="28"/>
          <w:szCs w:val="28"/>
          <w:rtl/>
          <w:lang w:bidi="ar-DZ"/>
        </w:rPr>
      </w:pPr>
    </w:p>
    <w:p w:rsidR="00612832" w:rsidRPr="00DA3C9E" w:rsidRDefault="00612832" w:rsidP="00612832">
      <w:pPr>
        <w:jc w:val="both"/>
        <w:rPr>
          <w:rFonts w:ascii="Sakkal Majalla" w:hAnsi="Sakkal Majalla" w:cs="Sakkal Majalla"/>
          <w:sz w:val="28"/>
          <w:szCs w:val="28"/>
          <w:rtl/>
          <w:lang w:bidi="ar-DZ"/>
        </w:rPr>
      </w:pPr>
    </w:p>
    <w:p w:rsidR="00612832" w:rsidRPr="00DA3C9E" w:rsidRDefault="00612832" w:rsidP="00612832">
      <w:pPr>
        <w:jc w:val="both"/>
        <w:rPr>
          <w:rFonts w:ascii="Sakkal Majalla" w:hAnsi="Sakkal Majalla" w:cs="Sakkal Majalla"/>
          <w:sz w:val="28"/>
          <w:szCs w:val="28"/>
          <w:rtl/>
          <w:lang w:bidi="ar-DZ"/>
        </w:rPr>
      </w:pPr>
    </w:p>
    <w:p w:rsidR="000D27C4" w:rsidRDefault="000D27C4"/>
    <w:sectPr w:rsidR="000D27C4" w:rsidSect="004F2EA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FE7" w:rsidRDefault="003E0FE7" w:rsidP="00612832">
      <w:pPr>
        <w:spacing w:after="0" w:line="240" w:lineRule="auto"/>
      </w:pPr>
      <w:r>
        <w:separator/>
      </w:r>
    </w:p>
  </w:endnote>
  <w:endnote w:type="continuationSeparator" w:id="1">
    <w:p w:rsidR="003E0FE7" w:rsidRDefault="003E0FE7" w:rsidP="00612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67189"/>
      <w:docPartObj>
        <w:docPartGallery w:val="Page Numbers (Bottom of Page)"/>
        <w:docPartUnique/>
      </w:docPartObj>
    </w:sdtPr>
    <w:sdtContent>
      <w:p w:rsidR="00782527" w:rsidRDefault="00782527">
        <w:pPr>
          <w:pStyle w:val="Pieddepage"/>
          <w:jc w:val="center"/>
        </w:pPr>
        <w:fldSimple w:instr=" PAGE   \* MERGEFORMAT ">
          <w:r>
            <w:rPr>
              <w:noProof/>
              <w:rtl/>
            </w:rPr>
            <w:t>1</w:t>
          </w:r>
        </w:fldSimple>
      </w:p>
    </w:sdtContent>
  </w:sdt>
  <w:p w:rsidR="00782527" w:rsidRPr="00782527" w:rsidRDefault="00782527" w:rsidP="00782527">
    <w:pPr>
      <w:pStyle w:val="Pieddepage"/>
      <w:ind w:left="360"/>
      <w:rPr>
        <w:b/>
        <w:bCs/>
      </w:rPr>
    </w:pPr>
    <w:r w:rsidRPr="00782527">
      <w:rPr>
        <w:rFonts w:hint="cs"/>
        <w:b/>
        <w:bCs/>
        <w:rtl/>
      </w:rPr>
      <w:t>أ.بختي العياشي، أ بعجي إسمهان</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FE7" w:rsidRDefault="003E0FE7" w:rsidP="00612832">
      <w:pPr>
        <w:spacing w:after="0" w:line="240" w:lineRule="auto"/>
      </w:pPr>
      <w:r>
        <w:separator/>
      </w:r>
    </w:p>
  </w:footnote>
  <w:footnote w:type="continuationSeparator" w:id="1">
    <w:p w:rsidR="003E0FE7" w:rsidRDefault="003E0FE7" w:rsidP="006128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27" w:rsidRPr="00782527" w:rsidRDefault="00782527" w:rsidP="00782527">
    <w:pPr>
      <w:pStyle w:val="En-tte"/>
      <w:rPr>
        <w:rFonts w:ascii="Simplified Arabic" w:hAnsi="Simplified Arabic" w:cs="Simplified Arabic"/>
        <w:b/>
        <w:bCs/>
        <w:i/>
        <w:iCs/>
        <w:u w:val="single"/>
        <w:lang w:bidi="ar-DZ"/>
      </w:rPr>
    </w:pPr>
    <w:r w:rsidRPr="00782527">
      <w:rPr>
        <w:rFonts w:ascii="Simplified Arabic" w:hAnsi="Simplified Arabic" w:cs="Simplified Arabic"/>
        <w:b/>
        <w:bCs/>
        <w:i/>
        <w:iCs/>
        <w:u w:val="single"/>
        <w:rtl/>
        <w:lang w:bidi="ar-DZ"/>
      </w:rPr>
      <w:t>محاضرات النقد اللساني للأفواج 01، 02، 03،04</w:t>
    </w:r>
    <w:r w:rsidRPr="00782527">
      <w:rPr>
        <w:rFonts w:ascii="Simplified Arabic" w:hAnsi="Simplified Arabic" w:cs="Simplified Arabic" w:hint="cs"/>
        <w:b/>
        <w:bCs/>
        <w:i/>
        <w:iCs/>
        <w:u w:val="single"/>
        <w:rtl/>
        <w:lang w:bidi="ar-DZ"/>
      </w:rPr>
      <w:t xml:space="preserve">                    سنة ثانية ماستر: تخصص لسانيات عامة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C2C59"/>
    <w:multiLevelType w:val="hybridMultilevel"/>
    <w:tmpl w:val="7F3E1496"/>
    <w:lvl w:ilvl="0" w:tplc="C3CA95B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rsids>
    <w:rsidRoot w:val="00612832"/>
    <w:rsid w:val="000D27C4"/>
    <w:rsid w:val="003E0FE7"/>
    <w:rsid w:val="004F2EA4"/>
    <w:rsid w:val="00612832"/>
    <w:rsid w:val="00782527"/>
    <w:rsid w:val="00B65A5B"/>
    <w:rsid w:val="00C15351"/>
    <w:rsid w:val="00C7278F"/>
    <w:rsid w:val="00CB3EDA"/>
    <w:rsid w:val="00DA242C"/>
    <w:rsid w:val="00EA76F2"/>
    <w:rsid w:val="00EB662D"/>
    <w:rsid w:val="00EC6407"/>
    <w:rsid w:val="00EE6DDE"/>
    <w:rsid w:val="00F02B7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832"/>
    <w:pPr>
      <w:bidi/>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612832"/>
    <w:pPr>
      <w:spacing w:after="0" w:line="240" w:lineRule="auto"/>
    </w:pPr>
    <w:rPr>
      <w:sz w:val="20"/>
      <w:szCs w:val="20"/>
    </w:rPr>
  </w:style>
  <w:style w:type="character" w:customStyle="1" w:styleId="NotedebasdepageCar">
    <w:name w:val="Note de bas de page Car"/>
    <w:basedOn w:val="Policepardfaut"/>
    <w:link w:val="Notedebasdepage"/>
    <w:rsid w:val="00612832"/>
    <w:rPr>
      <w:sz w:val="20"/>
      <w:szCs w:val="20"/>
      <w:lang w:val="fr-FR"/>
    </w:rPr>
  </w:style>
  <w:style w:type="character" w:styleId="Appelnotedebasdep">
    <w:name w:val="footnote reference"/>
    <w:basedOn w:val="Policepardfaut"/>
    <w:semiHidden/>
    <w:unhideWhenUsed/>
    <w:rsid w:val="00612832"/>
    <w:rPr>
      <w:vertAlign w:val="superscript"/>
    </w:rPr>
  </w:style>
  <w:style w:type="paragraph" w:styleId="En-tte">
    <w:name w:val="header"/>
    <w:basedOn w:val="Normal"/>
    <w:link w:val="En-tteCar"/>
    <w:uiPriority w:val="99"/>
    <w:semiHidden/>
    <w:unhideWhenUsed/>
    <w:rsid w:val="0078252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2527"/>
    <w:rPr>
      <w:lang w:val="fr-FR"/>
    </w:rPr>
  </w:style>
  <w:style w:type="paragraph" w:styleId="Pieddepage">
    <w:name w:val="footer"/>
    <w:basedOn w:val="Normal"/>
    <w:link w:val="PieddepageCar"/>
    <w:uiPriority w:val="99"/>
    <w:unhideWhenUsed/>
    <w:rsid w:val="007825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2527"/>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521</Words>
  <Characters>2871</Characters>
  <Application>Microsoft Office Word</Application>
  <DocSecurity>0</DocSecurity>
  <Lines>23</Lines>
  <Paragraphs>6</Paragraphs>
  <ScaleCrop>false</ScaleCrop>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العياشي  بختي</dc:creator>
  <cp:lastModifiedBy>gs</cp:lastModifiedBy>
  <cp:revision>3</cp:revision>
  <dcterms:created xsi:type="dcterms:W3CDTF">2021-10-11T16:32:00Z</dcterms:created>
  <dcterms:modified xsi:type="dcterms:W3CDTF">2021-10-11T16:37:00Z</dcterms:modified>
</cp:coreProperties>
</file>