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3C" w:rsidRPr="00E3343C" w:rsidRDefault="00E3343C" w:rsidP="00E334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32"/>
          <w:szCs w:val="32"/>
          <w:lang w:eastAsia="fr-FR"/>
        </w:rPr>
        <w:t>L'analyse en grammaire (38).</w:t>
      </w:r>
    </w:p>
    <w:p w:rsidR="00E3343C" w:rsidRPr="00E3343C" w:rsidRDefault="00E3343C" w:rsidP="00D57E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fr-FR"/>
        </w:rPr>
        <w:t>Les fonctions grammaticales secondaires : ce qui</w:t>
      </w:r>
      <w:r w:rsidRPr="00136D70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fr-FR"/>
        </w:rPr>
        <w:t xml:space="preserve"> </w:t>
      </w:r>
      <w:r w:rsidRPr="00E3343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fr-FR"/>
        </w:rPr>
        <w:t>se rapporte au nom et au pronom.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8F8F8"/>
          <w:lang w:eastAsia="fr-FR"/>
        </w:rPr>
        <w:t>A. Le déterminatif.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8F8F8"/>
          <w:lang w:eastAsia="fr-FR"/>
        </w:rPr>
        <w:t>Observons :</w:t>
      </w:r>
    </w:p>
    <w:p w:rsidR="00E3343C" w:rsidRPr="00E3343C" w:rsidRDefault="00D57EB8" w:rsidP="00D57EB8">
      <w:pPr>
        <w:tabs>
          <w:tab w:val="left" w:pos="2053"/>
          <w:tab w:val="center" w:pos="4536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ab/>
      </w:r>
      <w:r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ab/>
      </w:r>
      <w:r w:rsidR="00E3343C"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1. </w:t>
      </w:r>
      <w:r w:rsidR="00E3343C"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u w:val="single"/>
          <w:shd w:val="clear" w:color="auto" w:fill="F8F8F8"/>
          <w:lang w:eastAsia="fr-FR"/>
        </w:rPr>
        <w:t>Premier cas</w:t>
      </w:r>
      <w:r w:rsidR="00E3343C"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D57EB8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Karima</w:t>
            </w:r>
            <w:r w:rsidR="00E3343C"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joue à 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la </w:t>
            </w:r>
            <w:r w:rsidR="00E3343C"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poupée.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 = article défini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pigeons nichent souvent au sommet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des</w:t>
            </w:r>
            <w:r w:rsidR="00D57E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 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arbres.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 = article défini contracté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D57E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</w:t>
            </w:r>
            <w:r w:rsidR="00D57E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eha</w:t>
            </w:r>
            <w:proofErr w:type="spellEnd"/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pensait </w:t>
            </w:r>
            <w:r w:rsidR="00D57EB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 fils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du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menuisier.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 = article défini contracté</w:t>
            </w:r>
          </w:p>
        </w:tc>
      </w:tr>
    </w:tbl>
    <w:p w:rsidR="00E3343C" w:rsidRPr="00E3343C" w:rsidRDefault="00E3343C" w:rsidP="00D57E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Le déterminatif se rapporte à un nom ; ce peut être un article défini.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Une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couturière prépare son travail.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= article indéfini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ajuste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des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nouvelles robes.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 = article indéfini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utilise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de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nouveaux patrons.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  = article indéfini.</w:t>
            </w:r>
          </w:p>
        </w:tc>
      </w:tr>
    </w:tbl>
    <w:p w:rsidR="00E3343C" w:rsidRPr="00E3343C" w:rsidRDefault="00E3343C" w:rsidP="00D57EB8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Le</w:t>
      </w:r>
      <w:r w:rsidRPr="00E3343C">
        <w:rPr>
          <w:rFonts w:ascii="Verdana" w:eastAsia="Times New Roman" w:hAnsi="Verdana" w:cs="Times New Roman"/>
          <w:b/>
          <w:bCs/>
          <w:color w:val="FFFFFF"/>
          <w:sz w:val="27"/>
          <w:szCs w:val="27"/>
          <w:shd w:val="clear" w:color="auto" w:fill="F8F8F8"/>
          <w:lang w:eastAsia="fr-FR"/>
        </w:rPr>
        <w:t>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lang w:eastAsia="fr-FR"/>
        </w:rPr>
        <w:t>déterminatif se rapporte à un nom ; ce peut être un article indéfini.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mange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du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pain.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du = article partitif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Elle veut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de la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confiture.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la = article partitif</w:t>
            </w:r>
          </w:p>
        </w:tc>
      </w:tr>
    </w:tbl>
    <w:p w:rsidR="00E3343C" w:rsidRPr="00E3343C" w:rsidRDefault="00E3343C" w:rsidP="0078657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lang w:eastAsia="fr-FR"/>
        </w:rPr>
        <w:t xml:space="preserve">Le déterminatif se rapporte à un nom ; ce peut être un 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article partitif.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2. 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u w:val="single"/>
          <w:shd w:val="clear" w:color="auto" w:fill="F8F8F8"/>
          <w:lang w:eastAsia="fr-FR"/>
        </w:rPr>
        <w:t>Deuxième cas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78657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Kahina</w:t>
            </w:r>
            <w:proofErr w:type="spellEnd"/>
            <w:r w:rsidR="00E3343C"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 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dix</w:t>
            </w:r>
            <w:r w:rsidR="00E3343C"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ans.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dix = adjectif numéral cardinal</w:t>
            </w:r>
          </w:p>
        </w:tc>
      </w:tr>
    </w:tbl>
    <w:p w:rsidR="00E3343C" w:rsidRPr="00E3343C" w:rsidRDefault="00E3343C" w:rsidP="0078657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Le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déterminatif se rapporte à un nom ; ce peut être un adjectif numéral cardinal.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troisième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tome de ce livre est fantastique.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troisième = adjectif ordinal</w:t>
            </w:r>
          </w:p>
        </w:tc>
      </w:tr>
    </w:tbl>
    <w:p w:rsidR="00E3343C" w:rsidRPr="00E3343C" w:rsidRDefault="00E3343C" w:rsidP="0078657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Le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déterminatif se rapporte à un nom ; ce peut être un adjectif numéral ordinal.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3. 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u w:val="single"/>
          <w:shd w:val="clear" w:color="auto" w:fill="F8F8F8"/>
          <w:lang w:eastAsia="fr-FR"/>
        </w:rPr>
        <w:t>Troisième cas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Les murs de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sa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maison seront peints en jaune, mais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ses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portes resteront en bois brut.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 - ses = adjectif possessif</w:t>
            </w:r>
          </w:p>
        </w:tc>
      </w:tr>
    </w:tbl>
    <w:p w:rsidR="00E3343C" w:rsidRPr="00E3343C" w:rsidRDefault="00E3343C" w:rsidP="0078657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Le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déterminatif se rapporte à un nom ; ce peut être un adjectif possessif.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lastRenderedPageBreak/>
        <w:t>4. 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u w:val="single"/>
          <w:shd w:val="clear" w:color="auto" w:fill="F8F8F8"/>
          <w:lang w:eastAsia="fr-FR"/>
        </w:rPr>
        <w:t>Quatrième cas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livre est amusant car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cette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histoire est racontée avec humour.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ce - cette = adjectif démonstratif</w:t>
            </w:r>
          </w:p>
        </w:tc>
      </w:tr>
    </w:tbl>
    <w:p w:rsidR="00E3343C" w:rsidRPr="00E3343C" w:rsidRDefault="00E3343C" w:rsidP="007865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Le</w:t>
      </w:r>
      <w:r w:rsidRPr="00E3343C">
        <w:rPr>
          <w:rFonts w:ascii="Verdana" w:eastAsia="Times New Roman" w:hAnsi="Verdana" w:cs="Times New Roman"/>
          <w:b/>
          <w:bCs/>
          <w:color w:val="FFFFFF"/>
          <w:sz w:val="27"/>
          <w:szCs w:val="27"/>
          <w:shd w:val="clear" w:color="auto" w:fill="F8F8F8"/>
          <w:lang w:eastAsia="fr-FR"/>
        </w:rPr>
        <w:t>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lang w:eastAsia="fr-FR"/>
        </w:rPr>
        <w:t>déterminatif se rapporte à un nom ; ce peut être un adjectif  démonstratif.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5. 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u w:val="single"/>
          <w:shd w:val="clear" w:color="auto" w:fill="F8F8F8"/>
          <w:lang w:eastAsia="fr-FR"/>
        </w:rPr>
        <w:t>Cinquième cas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avenir espère-t-il ?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36D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adjectif interrogatif</w:t>
            </w:r>
          </w:p>
        </w:tc>
      </w:tr>
    </w:tbl>
    <w:p w:rsidR="00E3343C" w:rsidRPr="00E3343C" w:rsidRDefault="00E3343C" w:rsidP="007865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Le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lang w:eastAsia="fr-FR"/>
        </w:rPr>
        <w:t>déterminatif se rapporte à un nom ; ce peut être un adjectif interrogatif.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Quelle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pénible affaire !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36D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quelle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= adjectif exclamatif.</w:t>
            </w:r>
          </w:p>
        </w:tc>
      </w:tr>
    </w:tbl>
    <w:p w:rsidR="00E3343C" w:rsidRPr="00E3343C" w:rsidRDefault="00E3343C" w:rsidP="00ED4DEA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Le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8F8F8"/>
          <w:lang w:eastAsia="fr-FR"/>
        </w:rPr>
        <w:t> 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déterminatif se rapporte à un nom ; ce peut être un adjectif exclamatif.</w:t>
      </w:r>
    </w:p>
    <w:p w:rsidR="00E3343C" w:rsidRPr="00E3343C" w:rsidRDefault="00E3343C" w:rsidP="00E334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6. 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u w:val="single"/>
          <w:shd w:val="clear" w:color="auto" w:fill="F8F8F8"/>
          <w:lang w:eastAsia="fr-FR"/>
        </w:rPr>
        <w:t>Sixième cas</w:t>
      </w:r>
      <w:r w:rsidRPr="00E3343C">
        <w:rPr>
          <w:rFonts w:ascii="Verdana" w:eastAsia="Times New Roman" w:hAnsi="Verdana" w:cs="Times New Roman"/>
          <w:b/>
          <w:bCs/>
          <w:color w:val="00B050"/>
          <w:sz w:val="24"/>
          <w:szCs w:val="24"/>
          <w:shd w:val="clear" w:color="auto" w:fill="F8F8F8"/>
          <w:lang w:eastAsia="fr-FR"/>
        </w:rPr>
        <w:t>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95"/>
        <w:gridCol w:w="4127"/>
      </w:tblGrid>
      <w:tr w:rsidR="00E3343C" w:rsidRPr="00E3343C" w:rsidTr="00E3343C">
        <w:trPr>
          <w:jc w:val="center"/>
        </w:trPr>
        <w:tc>
          <w:tcPr>
            <w:tcW w:w="5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certaine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confusion régnait.</w:t>
            </w:r>
          </w:p>
        </w:tc>
        <w:tc>
          <w:tcPr>
            <w:tcW w:w="4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36D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certaine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adjectif indéfini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 n'y avait 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aucun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moyen de s'échapper.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36D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aucun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adjectif indéfini</w:t>
            </w:r>
          </w:p>
        </w:tc>
      </w:tr>
      <w:tr w:rsidR="00E3343C" w:rsidRPr="00E3343C" w:rsidTr="00E3343C">
        <w:trPr>
          <w:jc w:val="center"/>
        </w:trPr>
        <w:tc>
          <w:tcPr>
            <w:tcW w:w="5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Tout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le monde participa à cette bonne action.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36D7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tout</w:t>
            </w: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= adjectif indéfini</w:t>
            </w:r>
          </w:p>
        </w:tc>
      </w:tr>
    </w:tbl>
    <w:p w:rsidR="00E3343C" w:rsidRDefault="00E3343C" w:rsidP="004916C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Le déterminatif se rapporte à un nom ; ce peut être un</w:t>
      </w:r>
      <w:r w:rsidRPr="00136D70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fr-FR"/>
        </w:rPr>
        <w:t xml:space="preserve"> </w:t>
      </w:r>
      <w:r w:rsidRPr="00E3343C">
        <w:rPr>
          <w:rFonts w:ascii="Verdana" w:eastAsia="Times New Roman" w:hAnsi="Verdana" w:cs="Times New Roman"/>
          <w:b/>
          <w:bCs/>
          <w:color w:val="000000" w:themeColor="text1"/>
          <w:sz w:val="27"/>
          <w:szCs w:val="27"/>
          <w:shd w:val="clear" w:color="auto" w:fill="FFFFFF" w:themeFill="background1"/>
          <w:lang w:eastAsia="fr-FR"/>
        </w:rPr>
        <w:t>adjectif indéfini.</w:t>
      </w:r>
    </w:p>
    <w:p w:rsidR="00E3343C" w:rsidRPr="00E3343C" w:rsidRDefault="00E3343C" w:rsidP="00136D7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8F8F8"/>
          <w:lang w:eastAsia="fr-FR"/>
        </w:rPr>
        <w:t> </w:t>
      </w:r>
      <w:r w:rsidRPr="00136D70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fr-FR"/>
        </w:rPr>
        <w:t>Retenons :</w:t>
      </w:r>
    </w:p>
    <w:p w:rsidR="00E3343C" w:rsidRPr="00E3343C" w:rsidRDefault="00E3343C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17365D"/>
          <w:sz w:val="27"/>
          <w:szCs w:val="27"/>
          <w:shd w:val="clear" w:color="auto" w:fill="F8F8F8"/>
          <w:lang w:eastAsia="fr-FR"/>
        </w:rPr>
        <w:t>1. Un « déterminatif » se rapporte à un nom. Il fait toujours partie d'un groupe.</w:t>
      </w:r>
    </w:p>
    <w:p w:rsidR="00E3343C" w:rsidRPr="00E3343C" w:rsidRDefault="00E3343C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E3343C">
        <w:rPr>
          <w:rFonts w:ascii="Verdana" w:eastAsia="Times New Roman" w:hAnsi="Verdana" w:cs="Times New Roman"/>
          <w:b/>
          <w:bCs/>
          <w:color w:val="17365D"/>
          <w:sz w:val="27"/>
          <w:szCs w:val="27"/>
          <w:shd w:val="clear" w:color="auto" w:fill="F8F8F8"/>
          <w:lang w:eastAsia="fr-FR"/>
        </w:rPr>
        <w:t>2. Le déterminatif peut être 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668"/>
        <w:gridCol w:w="1984"/>
        <w:gridCol w:w="5970"/>
      </w:tblGrid>
      <w:tr w:rsidR="00E3343C" w:rsidRPr="00E3343C" w:rsidTr="004916C7">
        <w:trPr>
          <w:jc w:val="center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un article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D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éfini</w:t>
            </w:r>
          </w:p>
        </w:tc>
        <w:tc>
          <w:tcPr>
            <w:tcW w:w="5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simple : le, la, les</w:t>
            </w:r>
          </w:p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élidé : l'</w:t>
            </w:r>
          </w:p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contracté : du (= de le), des (pluriel de du), au, aux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I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ndéfini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un, une, des (pluriel de un), de ou d' (mis pour des)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P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artitif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du (= une partie de), de la, de l', des (mis pour un des)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un adjectif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N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uméral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cardinal : un, cinq, sept, neuf...</w:t>
            </w:r>
          </w:p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ordinal : premier, vingtième....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P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ossessif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1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vertAlign w:val="superscript"/>
                <w:lang w:eastAsia="fr-FR"/>
              </w:rPr>
              <w:t>ère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 personne : mon, ma, mes, notre, nos</w:t>
            </w:r>
          </w:p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2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vertAlign w:val="superscript"/>
                <w:lang w:eastAsia="fr-FR"/>
              </w:rPr>
              <w:t>ème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 personne : ton, ta, tes, votre, vos</w:t>
            </w:r>
          </w:p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3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vertAlign w:val="superscript"/>
                <w:lang w:eastAsia="fr-FR"/>
              </w:rPr>
              <w:t>ème</w:t>
            </w: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 personne : son, sa, ses, leur, leurs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D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émonstratif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ce, cet, cette, ces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interrogatif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quel ? quels ? quelle ? quelles ?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exclamatif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que ! quels ! quelle ! quelles !</w:t>
            </w:r>
          </w:p>
        </w:tc>
      </w:tr>
      <w:tr w:rsidR="00E3343C" w:rsidRPr="00E3343C" w:rsidTr="004916C7">
        <w:trPr>
          <w:jc w:val="center"/>
        </w:trPr>
        <w:tc>
          <w:tcPr>
            <w:tcW w:w="1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4916C7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I</w:t>
            </w:r>
            <w:r w:rsidR="00E3343C"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ndéfini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43C" w:rsidRPr="00E3343C" w:rsidRDefault="00E3343C" w:rsidP="00E334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3343C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fr-FR"/>
              </w:rPr>
              <w:t>aucun, autre, certain, chaque, divers, même, nul, plusieurs....</w:t>
            </w:r>
          </w:p>
        </w:tc>
      </w:tr>
    </w:tbl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4916C7" w:rsidRDefault="004916C7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136D70" w:rsidRDefault="00136D70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136D70" w:rsidRDefault="00136D70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Default="0060435F" w:rsidP="00E3343C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0000"/>
          <w:sz w:val="15"/>
          <w:szCs w:val="15"/>
          <w:shd w:val="clear" w:color="auto" w:fill="F8F8F8"/>
          <w:lang w:eastAsia="fr-FR"/>
        </w:rPr>
      </w:pPr>
    </w:p>
    <w:p w:rsidR="0060435F" w:rsidRPr="0060435F" w:rsidRDefault="00E3343C" w:rsidP="0060435F">
      <w:pPr>
        <w:spacing w:before="100" w:beforeAutospacing="1" w:after="0" w:line="240" w:lineRule="auto"/>
        <w:jc w:val="center"/>
        <w:rPr>
          <w:rFonts w:asciiTheme="majorBidi" w:eastAsia="Times New Roman" w:hAnsiTheme="majorBidi" w:cstheme="majorBidi"/>
          <w:b/>
          <w:bCs/>
          <w:color w:val="17365D"/>
          <w:sz w:val="40"/>
          <w:szCs w:val="40"/>
          <w:shd w:val="clear" w:color="auto" w:fill="F8F8F8"/>
          <w:lang w:eastAsia="fr-FR"/>
        </w:rPr>
      </w:pPr>
      <w:r w:rsidRPr="0060435F">
        <w:rPr>
          <w:rFonts w:asciiTheme="majorBidi" w:eastAsia="Times New Roman" w:hAnsiTheme="majorBidi" w:cstheme="majorBidi"/>
          <w:b/>
          <w:bCs/>
          <w:color w:val="17365D"/>
          <w:sz w:val="40"/>
          <w:szCs w:val="40"/>
          <w:shd w:val="clear" w:color="auto" w:fill="F8F8F8"/>
          <w:lang w:eastAsia="fr-FR"/>
        </w:rPr>
        <w:lastRenderedPageBreak/>
        <w:t>Exercice :</w:t>
      </w:r>
    </w:p>
    <w:p w:rsidR="00E3343C" w:rsidRPr="0060435F" w:rsidRDefault="00E3343C" w:rsidP="00136D70">
      <w:pPr>
        <w:spacing w:before="100" w:beforeAutospacing="1"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8F8F8"/>
          <w:lang w:eastAsia="fr-FR"/>
        </w:rPr>
      </w:pPr>
      <w:r w:rsidRPr="0060435F">
        <w:rPr>
          <w:rFonts w:asciiTheme="majorBidi" w:eastAsia="Times New Roman" w:hAnsiTheme="majorBidi" w:cstheme="majorBidi"/>
          <w:b/>
          <w:bCs/>
          <w:color w:val="17365D"/>
          <w:sz w:val="32"/>
          <w:szCs w:val="32"/>
          <w:shd w:val="clear" w:color="auto" w:fill="F8F8F8"/>
          <w:lang w:eastAsia="fr-FR"/>
        </w:rPr>
        <w:t xml:space="preserve">  Donnez la nature des mots entre </w:t>
      </w:r>
      <w:r w:rsidR="00136D70" w:rsidRPr="0060435F">
        <w:rPr>
          <w:rFonts w:asciiTheme="majorBidi" w:eastAsia="Times New Roman" w:hAnsiTheme="majorBidi" w:cstheme="majorBidi"/>
          <w:b/>
          <w:bCs/>
          <w:color w:val="17365D"/>
          <w:sz w:val="32"/>
          <w:szCs w:val="32"/>
          <w:shd w:val="clear" w:color="auto" w:fill="F8F8F8"/>
          <w:lang w:eastAsia="fr-FR"/>
        </w:rPr>
        <w:t>p</w:t>
      </w:r>
      <w:r w:rsidRPr="0060435F">
        <w:rPr>
          <w:rFonts w:asciiTheme="majorBidi" w:eastAsia="Times New Roman" w:hAnsiTheme="majorBidi" w:cstheme="majorBidi"/>
          <w:b/>
          <w:bCs/>
          <w:color w:val="17365D"/>
          <w:sz w:val="32"/>
          <w:szCs w:val="32"/>
          <w:shd w:val="clear" w:color="auto" w:fill="F8F8F8"/>
          <w:lang w:eastAsia="fr-FR"/>
        </w:rPr>
        <w:t>arenthèses. </w:t>
      </w:r>
    </w:p>
    <w:p w:rsidR="004916C7" w:rsidRPr="0060435F" w:rsidRDefault="004916C7">
      <w:pPr>
        <w:rPr>
          <w:rFonts w:asciiTheme="majorBidi" w:hAnsiTheme="majorBidi" w:cstheme="majorBidi"/>
        </w:rPr>
      </w:pP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>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Quelle</w:t>
      </w:r>
      <w:r w:rsidRPr="0060435F">
        <w:rPr>
          <w:rFonts w:asciiTheme="majorBidi" w:hAnsiTheme="majorBidi" w:cstheme="majorBidi"/>
          <w:sz w:val="24"/>
          <w:szCs w:val="24"/>
        </w:rPr>
        <w:t xml:space="preserve">) surprise de couleurs ! 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 xml:space="preserve">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Quelle</w:t>
      </w:r>
      <w:r w:rsidRPr="0060435F">
        <w:rPr>
          <w:rFonts w:asciiTheme="majorBidi" w:hAnsiTheme="majorBidi" w:cstheme="majorBidi"/>
          <w:sz w:val="24"/>
          <w:szCs w:val="24"/>
        </w:rPr>
        <w:t>) est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cette</w:t>
      </w:r>
      <w:r w:rsidRPr="0060435F">
        <w:rPr>
          <w:rFonts w:asciiTheme="majorBidi" w:hAnsiTheme="majorBidi" w:cstheme="majorBidi"/>
          <w:sz w:val="24"/>
          <w:szCs w:val="24"/>
        </w:rPr>
        <w:t>) fleur bleue ?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 xml:space="preserve">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Une</w:t>
      </w:r>
      <w:r w:rsidRPr="0060435F">
        <w:rPr>
          <w:rFonts w:asciiTheme="majorBidi" w:hAnsiTheme="majorBidi" w:cstheme="majorBidi"/>
          <w:sz w:val="24"/>
          <w:szCs w:val="24"/>
        </w:rPr>
        <w:t>) jacinthe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des</w:t>
      </w:r>
      <w:r w:rsidRPr="0060435F">
        <w:rPr>
          <w:rFonts w:asciiTheme="majorBidi" w:hAnsiTheme="majorBidi" w:cstheme="majorBidi"/>
          <w:sz w:val="24"/>
          <w:szCs w:val="24"/>
        </w:rPr>
        <w:t xml:space="preserve">) bois. 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>Et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ces</w:t>
      </w:r>
      <w:r w:rsidRPr="0060435F">
        <w:rPr>
          <w:rFonts w:asciiTheme="majorBidi" w:hAnsiTheme="majorBidi" w:cstheme="majorBidi"/>
          <w:sz w:val="24"/>
          <w:szCs w:val="24"/>
        </w:rPr>
        <w:t>) deux arbres si blancs ?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 xml:space="preserve">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Les</w:t>
      </w:r>
      <w:r w:rsidRPr="0060435F">
        <w:rPr>
          <w:rFonts w:asciiTheme="majorBidi" w:hAnsiTheme="majorBidi" w:cstheme="majorBidi"/>
          <w:sz w:val="24"/>
          <w:szCs w:val="24"/>
        </w:rPr>
        <w:t xml:space="preserve">)premiers cerisiers en fleurs. 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>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Quel</w:t>
      </w:r>
      <w:r w:rsidRPr="0060435F">
        <w:rPr>
          <w:rFonts w:asciiTheme="majorBidi" w:hAnsiTheme="majorBidi" w:cstheme="majorBidi"/>
          <w:sz w:val="24"/>
          <w:szCs w:val="24"/>
        </w:rPr>
        <w:t>) temps superbe !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 xml:space="preserve">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Le</w:t>
      </w:r>
      <w:r w:rsidRPr="0060435F">
        <w:rPr>
          <w:rFonts w:asciiTheme="majorBidi" w:hAnsiTheme="majorBidi" w:cstheme="majorBidi"/>
          <w:sz w:val="24"/>
          <w:szCs w:val="24"/>
        </w:rPr>
        <w:t>) soleil réveille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les</w:t>
      </w:r>
      <w:r w:rsidRPr="0060435F">
        <w:rPr>
          <w:rFonts w:asciiTheme="majorBidi" w:hAnsiTheme="majorBidi" w:cstheme="majorBidi"/>
          <w:sz w:val="24"/>
          <w:szCs w:val="24"/>
        </w:rPr>
        <w:t>)coucous et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les</w:t>
      </w:r>
      <w:r w:rsidRPr="0060435F">
        <w:rPr>
          <w:rFonts w:asciiTheme="majorBidi" w:hAnsiTheme="majorBidi" w:cstheme="majorBidi"/>
          <w:sz w:val="24"/>
          <w:szCs w:val="24"/>
        </w:rPr>
        <w:t>) violettes.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 xml:space="preserve">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Des</w:t>
      </w:r>
      <w:r w:rsidRPr="0060435F">
        <w:rPr>
          <w:rFonts w:asciiTheme="majorBidi" w:hAnsiTheme="majorBidi" w:cstheme="majorBidi"/>
          <w:sz w:val="24"/>
          <w:szCs w:val="24"/>
        </w:rPr>
        <w:t>) milliers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de</w:t>
      </w:r>
      <w:r w:rsidRPr="0060435F">
        <w:rPr>
          <w:rFonts w:asciiTheme="majorBidi" w:hAnsiTheme="majorBidi" w:cstheme="majorBidi"/>
          <w:sz w:val="24"/>
          <w:szCs w:val="24"/>
        </w:rPr>
        <w:t>) clochettes blanches se cachent dans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le</w:t>
      </w:r>
      <w:r w:rsidRPr="0060435F">
        <w:rPr>
          <w:rFonts w:asciiTheme="majorBidi" w:hAnsiTheme="majorBidi" w:cstheme="majorBidi"/>
          <w:sz w:val="24"/>
          <w:szCs w:val="24"/>
        </w:rPr>
        <w:t xml:space="preserve">) sous-bois.  </w:t>
      </w:r>
    </w:p>
    <w:p w:rsidR="004916C7" w:rsidRPr="0060435F" w:rsidRDefault="004916C7" w:rsidP="004916C7">
      <w:pPr>
        <w:rPr>
          <w:rFonts w:asciiTheme="majorBidi" w:hAnsiTheme="majorBidi" w:cstheme="majorBidi"/>
          <w:sz w:val="24"/>
          <w:szCs w:val="24"/>
        </w:rPr>
      </w:pPr>
      <w:r w:rsidRPr="0060435F">
        <w:rPr>
          <w:rFonts w:asciiTheme="majorBidi" w:hAnsiTheme="majorBidi" w:cstheme="majorBidi"/>
          <w:sz w:val="24"/>
          <w:szCs w:val="24"/>
        </w:rPr>
        <w:t>Vois, sur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la</w:t>
      </w:r>
      <w:r w:rsidRPr="0060435F">
        <w:rPr>
          <w:rFonts w:asciiTheme="majorBidi" w:hAnsiTheme="majorBidi" w:cstheme="majorBidi"/>
          <w:sz w:val="24"/>
          <w:szCs w:val="24"/>
        </w:rPr>
        <w:t>) mousse,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ces</w:t>
      </w:r>
      <w:r w:rsidRPr="0060435F">
        <w:rPr>
          <w:rFonts w:asciiTheme="majorBidi" w:hAnsiTheme="majorBidi" w:cstheme="majorBidi"/>
          <w:sz w:val="24"/>
          <w:szCs w:val="24"/>
        </w:rPr>
        <w:t>)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deux</w:t>
      </w:r>
      <w:r w:rsidRPr="0060435F">
        <w:rPr>
          <w:rFonts w:asciiTheme="majorBidi" w:hAnsiTheme="majorBidi" w:cstheme="majorBidi"/>
          <w:sz w:val="24"/>
          <w:szCs w:val="24"/>
        </w:rPr>
        <w:t>) taches orangées : ce sont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les</w:t>
      </w:r>
      <w:r w:rsidRPr="0060435F">
        <w:rPr>
          <w:rFonts w:asciiTheme="majorBidi" w:hAnsiTheme="majorBidi" w:cstheme="majorBidi"/>
          <w:sz w:val="24"/>
          <w:szCs w:val="24"/>
        </w:rPr>
        <w:t>) (</w:t>
      </w:r>
      <w:r w:rsidRPr="0060435F">
        <w:rPr>
          <w:rFonts w:asciiTheme="majorBidi" w:hAnsiTheme="majorBidi" w:cstheme="majorBidi"/>
          <w:color w:val="FF0000"/>
          <w:sz w:val="24"/>
          <w:szCs w:val="24"/>
        </w:rPr>
        <w:t>premières</w:t>
      </w:r>
      <w:r w:rsidRPr="0060435F">
        <w:rPr>
          <w:rFonts w:asciiTheme="majorBidi" w:hAnsiTheme="majorBidi" w:cstheme="majorBidi"/>
          <w:sz w:val="24"/>
          <w:szCs w:val="24"/>
        </w:rPr>
        <w:t xml:space="preserve">) girolles. </w:t>
      </w:r>
    </w:p>
    <w:sectPr w:rsidR="004916C7" w:rsidRPr="0060435F" w:rsidSect="00136D70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3343C"/>
    <w:rsid w:val="000C6E1F"/>
    <w:rsid w:val="00136D70"/>
    <w:rsid w:val="004916C7"/>
    <w:rsid w:val="0060435F"/>
    <w:rsid w:val="0078657C"/>
    <w:rsid w:val="00926D99"/>
    <w:rsid w:val="00A2659E"/>
    <w:rsid w:val="00A52F50"/>
    <w:rsid w:val="00AA7324"/>
    <w:rsid w:val="00B2472A"/>
    <w:rsid w:val="00D33D08"/>
    <w:rsid w:val="00D57EB8"/>
    <w:rsid w:val="00E3343C"/>
    <w:rsid w:val="00ED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My_Pc</cp:lastModifiedBy>
  <cp:revision>2</cp:revision>
  <dcterms:created xsi:type="dcterms:W3CDTF">2021-03-09T09:55:00Z</dcterms:created>
  <dcterms:modified xsi:type="dcterms:W3CDTF">2021-03-09T09:55:00Z</dcterms:modified>
</cp:coreProperties>
</file>