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E3" w:rsidRDefault="00DF2CE3" w:rsidP="00DF2CE3">
      <w:pPr>
        <w:pStyle w:val="Corpsdetexte"/>
        <w:jc w:val="center"/>
      </w:pPr>
    </w:p>
    <w:p w:rsidR="00DF2CE3" w:rsidRPr="004C710B" w:rsidRDefault="00196F36" w:rsidP="00DF2CE3">
      <w:pPr>
        <w:pStyle w:val="Corpsdetexte"/>
        <w:jc w:val="center"/>
        <w:rPr>
          <w:sz w:val="28"/>
          <w:szCs w:val="28"/>
        </w:rPr>
      </w:pPr>
      <w:r>
        <w:rPr>
          <w:noProof/>
          <w:sz w:val="28"/>
          <w:szCs w:val="28"/>
          <w:lang w:bidi="ar-SA"/>
        </w:rPr>
        <mc:AlternateContent>
          <mc:Choice Requires="wpg">
            <w:drawing>
              <wp:anchor distT="0" distB="0" distL="114300" distR="114300" simplePos="0" relativeHeight="251660800" behindDoc="1" locked="0" layoutInCell="1" allowOverlap="1">
                <wp:simplePos x="0" y="0"/>
                <wp:positionH relativeFrom="page">
                  <wp:posOffset>323215</wp:posOffset>
                </wp:positionH>
                <wp:positionV relativeFrom="page">
                  <wp:posOffset>323215</wp:posOffset>
                </wp:positionV>
                <wp:extent cx="6934200" cy="10066020"/>
                <wp:effectExtent l="8890" t="18415" r="635" b="12065"/>
                <wp:wrapNone/>
                <wp:docPr id="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10066020"/>
                          <a:chOff x="509" y="509"/>
                          <a:chExt cx="10920" cy="15852"/>
                        </a:xfrm>
                      </wpg:grpSpPr>
                      <wps:wsp>
                        <wps:cNvPr id="3" name="Line 58"/>
                        <wps:cNvCnPr/>
                        <wps:spPr bwMode="auto">
                          <a:xfrm>
                            <a:off x="538" y="523"/>
                            <a:ext cx="10833"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a:off x="523" y="509"/>
                            <a:ext cx="0" cy="15823"/>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11414" y="538"/>
                            <a:ext cx="0" cy="15822"/>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11386" y="509"/>
                            <a:ext cx="0" cy="15823"/>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 name="Freeform 62"/>
                        <wps:cNvSpPr>
                          <a:spLocks/>
                        </wps:cNvSpPr>
                        <wps:spPr bwMode="auto">
                          <a:xfrm>
                            <a:off x="537" y="16302"/>
                            <a:ext cx="10834" cy="58"/>
                          </a:xfrm>
                          <a:custGeom>
                            <a:avLst/>
                            <a:gdLst>
                              <a:gd name="T0" fmla="+- 0 11371 538"/>
                              <a:gd name="T1" fmla="*/ T0 w 10834"/>
                              <a:gd name="T2" fmla="+- 0 16303 16303"/>
                              <a:gd name="T3" fmla="*/ 16303 h 58"/>
                              <a:gd name="T4" fmla="+- 0 538 538"/>
                              <a:gd name="T5" fmla="*/ T4 w 10834"/>
                              <a:gd name="T6" fmla="+- 0 16303 16303"/>
                              <a:gd name="T7" fmla="*/ 16303 h 58"/>
                              <a:gd name="T8" fmla="+- 0 538 538"/>
                              <a:gd name="T9" fmla="*/ T8 w 10834"/>
                              <a:gd name="T10" fmla="+- 0 16332 16303"/>
                              <a:gd name="T11" fmla="*/ 16332 h 58"/>
                              <a:gd name="T12" fmla="+- 0 538 538"/>
                              <a:gd name="T13" fmla="*/ T12 w 10834"/>
                              <a:gd name="T14" fmla="+- 0 16360 16303"/>
                              <a:gd name="T15" fmla="*/ 16360 h 58"/>
                              <a:gd name="T16" fmla="+- 0 11371 538"/>
                              <a:gd name="T17" fmla="*/ T16 w 10834"/>
                              <a:gd name="T18" fmla="+- 0 16360 16303"/>
                              <a:gd name="T19" fmla="*/ 16360 h 58"/>
                              <a:gd name="T20" fmla="+- 0 11371 538"/>
                              <a:gd name="T21" fmla="*/ T20 w 10834"/>
                              <a:gd name="T22" fmla="+- 0 16332 16303"/>
                              <a:gd name="T23" fmla="*/ 16332 h 58"/>
                              <a:gd name="T24" fmla="+- 0 11371 538"/>
                              <a:gd name="T25" fmla="*/ T24 w 10834"/>
                              <a:gd name="T26" fmla="+- 0 16303 16303"/>
                              <a:gd name="T27" fmla="*/ 16303 h 58"/>
                            </a:gdLst>
                            <a:ahLst/>
                            <a:cxnLst>
                              <a:cxn ang="0">
                                <a:pos x="T1" y="T3"/>
                              </a:cxn>
                              <a:cxn ang="0">
                                <a:pos x="T5" y="T7"/>
                              </a:cxn>
                              <a:cxn ang="0">
                                <a:pos x="T9" y="T11"/>
                              </a:cxn>
                              <a:cxn ang="0">
                                <a:pos x="T13" y="T15"/>
                              </a:cxn>
                              <a:cxn ang="0">
                                <a:pos x="T17" y="T19"/>
                              </a:cxn>
                              <a:cxn ang="0">
                                <a:pos x="T21" y="T23"/>
                              </a:cxn>
                              <a:cxn ang="0">
                                <a:pos x="T25" y="T27"/>
                              </a:cxn>
                            </a:cxnLst>
                            <a:rect l="0" t="0" r="r" b="b"/>
                            <a:pathLst>
                              <a:path w="10834" h="58">
                                <a:moveTo>
                                  <a:pt x="10833" y="0"/>
                                </a:moveTo>
                                <a:lnTo>
                                  <a:pt x="0" y="0"/>
                                </a:lnTo>
                                <a:lnTo>
                                  <a:pt x="0" y="29"/>
                                </a:lnTo>
                                <a:lnTo>
                                  <a:pt x="0" y="57"/>
                                </a:lnTo>
                                <a:lnTo>
                                  <a:pt x="10833" y="57"/>
                                </a:lnTo>
                                <a:lnTo>
                                  <a:pt x="10833" y="29"/>
                                </a:lnTo>
                                <a:lnTo>
                                  <a:pt x="108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63"/>
                        <wps:cNvSpPr>
                          <a:spLocks noChangeArrowheads="1"/>
                        </wps:cNvSpPr>
                        <wps:spPr bwMode="auto">
                          <a:xfrm>
                            <a:off x="11371" y="16331"/>
                            <a:ext cx="5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25.45pt;margin-top:25.45pt;width:546pt;height:792.6pt;z-index:-251655680;mso-position-horizontal-relative:page;mso-position-vertical-relative:page" coordorigin="509,509" coordsize="10920,15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">
                <v:line id="Line 58" o:spid="_x0000_s1027" style="position:absolute;visibility:visible;mso-wrap-style:square" from="538,523" to="11371,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KqE8QAAADaAAAADwAAAGRycy9kb3ducmV2LnhtbESPQWvCQBSE70L/w/IKvTWbGiklupES&#10;KhQPorb0/My+Jmmzb2N2jdFf7wqCx2FmvmFm88E0oqfO1ZYVvEQxCOLC6ppLBd9fi+c3EM4ja2ws&#10;k4ITOZhnD6MZptoeeUP91pciQNilqKDyvk2ldEVFBl1kW+Lg/drOoA+yK6Xu8BjgppHjOH6VBmsO&#10;CxW2lFdU/G8PRsF+vUz+5M9kRSs+J+ePfb6c7HKlnh6H9ykIT4O/h2/tT60ggeuVcANk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YqoTxAAAANoAAAAPAAAAAAAAAAAA&#10;AAAAAKECAABkcnMvZG93bnJldi54bWxQSwUGAAAAAAQABAD5AAAAkgMAAAAA&#10;" strokeweight="1.44pt"/>
                <v:line id="Line 59" o:spid="_x0000_s1028" style="position:absolute;visibility:visible;mso-wrap-style:square" from="523,509" to="523,16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syZ8QAAADaAAAADwAAAGRycy9kb3ducmV2LnhtbESPQWvCQBSE7wX/w/KE3pqNGopEN0GC&#10;QvEgrZaen9nXJDX7Nma3mvrruwWhx2FmvmGW+WBacaHeNZYVTKIYBHFpdcOVgvfD5mkOwnlkja1l&#10;UvBDDvJs9LDEVNsrv9Fl7ysRIOxSVFB736VSurImgy6yHXHwPm1v0AfZV1L3eA1w08ppHD9Lgw2H&#10;hRo7KmoqT/tvo+D8up19yY9kRzu+zW7rc7FNjoVSj+NhtQDhafD/4Xv7RStI4O9Ku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izJnxAAAANoAAAAPAAAAAAAAAAAA&#10;AAAAAKECAABkcnMvZG93bnJldi54bWxQSwUGAAAAAAQABAD5AAAAkgMAAAAA&#10;" strokeweight="1.44pt"/>
                <v:line id="Line 60" o:spid="_x0000_s1029" style="position:absolute;visibility:visible;mso-wrap-style:square" from="11414,538" to="11414,16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eX/MMAAADaAAAADwAAAGRycy9kb3ducmV2LnhtbESPT2vCQBTE7wW/w/IEb3XjX0p0FQkK&#10;xYNYLT2/Zp9JNPs2Zrca/fSuIPQ4zMxvmOm8MaW4UO0Kywp63QgEcWp1wZmC7/3q/QOE88gaS8uk&#10;4EYO5rPW2xRjba/8RZedz0SAsItRQe59FUvp0pwMuq6tiIN3sLVBH2SdSV3jNcBNKftRNJYGCw4L&#10;OVaU5JSedn9GwXm7Hhzlz3BDG74P7stzsh7+Jkp12s1iAsJT4//Dr/anVjCC55VwA+T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Hl/zDAAAA2gAAAA8AAAAAAAAAAAAA&#10;AAAAoQIAAGRycy9kb3ducmV2LnhtbFBLBQYAAAAABAAEAPkAAACRAwAAAAA=&#10;" strokeweight="1.44pt"/>
                <v:line id="Line 61" o:spid="_x0000_s1030" style="position:absolute;visibility:visible;mso-wrap-style:square" from="11386,509" to="11386,16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UJi8MAAADaAAAADwAAAGRycy9kb3ducmV2LnhtbESPT4vCMBTE74LfITzBm6auIks1ipQV&#10;xIP4Z/H8bJ5td5uX2kStfvrNguBxmJnfMNN5Y0pxo9oVlhUM+hEI4tTqgjMF34dl7xOE88gaS8uk&#10;4EEO5rN2a4qxtnfe0W3vMxEg7GJUkHtfxVK6NCeDrm8r4uCdbW3QB1lnUtd4D3BTyo8oGkuDBYeF&#10;HCtKckp/91ej4LJdD3/kcbShDT+Hz69Lsh6dEqW6nWYxAeGp8e/wq73SCsbwfyXcAD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0VCYvDAAAA2gAAAA8AAAAAAAAAAAAA&#10;AAAAoQIAAGRycy9kb3ducmV2LnhtbFBLBQYAAAAABAAEAPkAAACRAwAAAAA=&#10;" strokeweight="1.44pt"/>
                <v:shape id="Freeform 62" o:spid="_x0000_s1031" style="position:absolute;left:537;top:16302;width:10834;height:58;visibility:visible;mso-wrap-style:square;v-text-anchor:top" coordsize="1083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KpMMA&#10;AADaAAAADwAAAGRycy9kb3ducmV2LnhtbESPS4vCQBCE7wv+h6EFL4tOFHxFRxFxIbDswee5zbRJ&#10;NNMTMqNm//3OguCxqKqvqPmyMaV4UO0Kywr6vQgEcWp1wZmCw/6rOwHhPLLG0jIp+CUHy0XrY46x&#10;tk/e0mPnMxEg7GJUkHtfxVK6NCeDrmcr4uBdbG3QB1lnUtf4DHBTykEUjaTBgsNCjhWtc0pvu7tR&#10;MKTNPUk/98k1+Tmdh810PD2uv5XqtJvVDISnxr/Dr3aiFYzh/0q4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iKpMMAAADaAAAADwAAAAAAAAAAAAAAAACYAgAAZHJzL2Rv&#10;d25yZXYueG1sUEsFBgAAAAAEAAQA9QAAAIgDAAAAAA==&#10;" path="m10833,l,,,29,,57r10833,l10833,29r,-29e" fillcolor="black" stroked="f">
                  <v:path arrowok="t" o:connecttype="custom" o:connectlocs="10833,16303;0,16303;0,16332;0,16360;10833,16360;10833,16332;10833,16303" o:connectangles="0,0,0,0,0,0,0"/>
                </v:shape>
                <v:rect id="Rectangle 63" o:spid="_x0000_s1032" style="position:absolute;left:11371;top:16331;width:58;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wrap anchorx="page" anchory="page"/>
              </v:group>
            </w:pict>
          </mc:Fallback>
        </mc:AlternateContent>
      </w:r>
      <w:r w:rsidR="00DF2CE3" w:rsidRPr="004C710B">
        <w:rPr>
          <w:sz w:val="28"/>
          <w:szCs w:val="28"/>
        </w:rPr>
        <w:t>Université DJILALIBOUNAAMA de KHEMIS-MILIANA</w:t>
      </w:r>
    </w:p>
    <w:p w:rsidR="00DF2CE3" w:rsidRPr="005C63E0" w:rsidRDefault="00DF2CE3" w:rsidP="00DF2CE3">
      <w:pPr>
        <w:pStyle w:val="Corpsdetexte"/>
      </w:pPr>
      <w:r w:rsidRPr="005C63E0">
        <w:t>Faculté des Sciences et Technologie</w:t>
      </w:r>
    </w:p>
    <w:p w:rsidR="00DF2CE3" w:rsidRPr="005C63E0" w:rsidRDefault="00DF2CE3" w:rsidP="00DF2CE3">
      <w:pPr>
        <w:pStyle w:val="Corpsdetexte"/>
      </w:pPr>
      <w:r w:rsidRPr="005C63E0">
        <w:t>Département des Maths et Informatique</w:t>
      </w:r>
    </w:p>
    <w:p w:rsidR="00DF2CE3" w:rsidRPr="005C63E0" w:rsidRDefault="000D21CB" w:rsidP="00D318CF">
      <w:pPr>
        <w:pStyle w:val="Corpsdetexte"/>
      </w:pPr>
      <w:r>
        <w:t>1</w:t>
      </w:r>
      <w:r w:rsidR="00DF2CE3" w:rsidRPr="005C63E0">
        <w:rPr>
          <w:vertAlign w:val="superscript"/>
        </w:rPr>
        <w:t xml:space="preserve">ére </w:t>
      </w:r>
      <w:r w:rsidR="00DF2CE3" w:rsidRPr="005C63E0">
        <w:t xml:space="preserve">Année </w:t>
      </w:r>
      <w:r w:rsidR="00D318CF">
        <w:t>Licence</w:t>
      </w:r>
      <w:bookmarkStart w:id="0" w:name="_GoBack"/>
      <w:bookmarkEnd w:id="0"/>
    </w:p>
    <w:p w:rsidR="00DF2CE3" w:rsidRPr="005C63E0" w:rsidRDefault="00DF2CE3" w:rsidP="00DF2CE3">
      <w:pPr>
        <w:pStyle w:val="Corpsdetexte"/>
        <w:jc w:val="center"/>
      </w:pPr>
      <w:r w:rsidRPr="005C63E0">
        <w:t>1</w:t>
      </w:r>
      <w:r w:rsidRPr="005C63E0">
        <w:rPr>
          <w:vertAlign w:val="superscript"/>
        </w:rPr>
        <w:t>er</w:t>
      </w:r>
      <w:r w:rsidRPr="005C63E0">
        <w:t xml:space="preserve"> EMD </w:t>
      </w:r>
    </w:p>
    <w:p w:rsidR="00DF2CE3" w:rsidRDefault="00DF2CE3" w:rsidP="00DF2CE3">
      <w:pPr>
        <w:pStyle w:val="Corpsdetexte"/>
        <w:jc w:val="center"/>
      </w:pPr>
      <w:r w:rsidRPr="005C63E0">
        <w:t>Te</w:t>
      </w:r>
      <w:r>
        <w:t xml:space="preserve">chniques d'expression et de communication </w:t>
      </w:r>
    </w:p>
    <w:tbl>
      <w:tblPr>
        <w:tblStyle w:val="TableNormal"/>
        <w:tblW w:w="0" w:type="auto"/>
        <w:tblInd w:w="132" w:type="dxa"/>
        <w:tblLayout w:type="fixed"/>
        <w:tblLook w:val="01E0" w:firstRow="1" w:lastRow="1" w:firstColumn="1" w:lastColumn="1" w:noHBand="0" w:noVBand="0"/>
      </w:tblPr>
      <w:tblGrid>
        <w:gridCol w:w="8197"/>
        <w:gridCol w:w="2232"/>
      </w:tblGrid>
      <w:tr w:rsidR="00896A98" w:rsidTr="00DF2CE3">
        <w:trPr>
          <w:trHeight w:val="70"/>
        </w:trPr>
        <w:tc>
          <w:tcPr>
            <w:tcW w:w="10429" w:type="dxa"/>
            <w:gridSpan w:val="2"/>
          </w:tcPr>
          <w:p w:rsidR="00896A98" w:rsidRPr="00DF2CE3" w:rsidRDefault="00896A98">
            <w:pPr>
              <w:pStyle w:val="TableParagraph"/>
              <w:tabs>
                <w:tab w:val="left" w:pos="6363"/>
              </w:tabs>
              <w:spacing w:line="467" w:lineRule="exact"/>
              <w:ind w:left="2392"/>
              <w:rPr>
                <w:rFonts w:ascii="Cambria"/>
                <w:iCs/>
                <w:sz w:val="24"/>
                <w:szCs w:val="24"/>
              </w:rPr>
            </w:pPr>
          </w:p>
        </w:tc>
      </w:tr>
      <w:tr w:rsidR="00896A98" w:rsidTr="00DF2CE3">
        <w:trPr>
          <w:trHeight w:val="70"/>
        </w:trPr>
        <w:tc>
          <w:tcPr>
            <w:tcW w:w="8197" w:type="dxa"/>
          </w:tcPr>
          <w:p w:rsidR="00896A98" w:rsidRPr="00DF2CE3" w:rsidRDefault="000D21CB">
            <w:pPr>
              <w:pStyle w:val="TableParagraph"/>
              <w:tabs>
                <w:tab w:val="left" w:pos="4480"/>
              </w:tabs>
              <w:spacing w:line="404" w:lineRule="exact"/>
              <w:ind w:left="748"/>
              <w:rPr>
                <w:rFonts w:ascii="Century Schoolbook" w:hAnsi="Century Schoolbook"/>
                <w:iCs/>
                <w:sz w:val="24"/>
                <w:szCs w:val="24"/>
              </w:rPr>
            </w:pPr>
            <w:r>
              <w:rPr>
                <w:rFonts w:ascii="Century Schoolbook" w:hAnsi="Century Schoolbook"/>
                <w:iCs/>
                <w:sz w:val="24"/>
                <w:szCs w:val="24"/>
              </w:rPr>
              <w:t>Mettre la ponctuation correspondante dans le texte suivant dans le vide mis entre parenthèses :</w:t>
            </w:r>
          </w:p>
        </w:tc>
        <w:tc>
          <w:tcPr>
            <w:tcW w:w="2232" w:type="dxa"/>
          </w:tcPr>
          <w:p w:rsidR="00896A98" w:rsidRDefault="00896A98">
            <w:pPr>
              <w:pStyle w:val="TableParagraph"/>
              <w:spacing w:line="383" w:lineRule="exact"/>
              <w:rPr>
                <w:rFonts w:ascii="Century Schoolbook" w:hAnsi="Century Schoolbook"/>
                <w:sz w:val="32"/>
              </w:rPr>
            </w:pPr>
          </w:p>
        </w:tc>
      </w:tr>
    </w:tbl>
    <w:p w:rsidR="00896A98" w:rsidRDefault="00896A98">
      <w:pPr>
        <w:pStyle w:val="Corpsdetexte"/>
        <w:rPr>
          <w:rFonts w:ascii="Arial"/>
          <w:b/>
          <w:sz w:val="19"/>
        </w:rPr>
      </w:pPr>
    </w:p>
    <w:p w:rsidR="00896A98" w:rsidRDefault="00DF2CE3" w:rsidP="000D21CB">
      <w:pPr>
        <w:pStyle w:val="Corpsdetexte"/>
        <w:spacing w:before="47"/>
        <w:ind w:left="227" w:right="387" w:firstLine="708"/>
        <w:jc w:val="both"/>
      </w:pPr>
      <w:r>
        <w:t xml:space="preserve"> </w:t>
      </w:r>
      <w:r w:rsidR="0060736D">
        <w:t>« Cessez-le-feu lundi 19 mars, midi » : l’ordre est lancé dès le lendemain de la signature des Accords d’Evian le 18 mars 1962</w:t>
      </w:r>
      <w:r w:rsidR="000D21CB" w:rsidRPr="000D21CB">
        <w:rPr>
          <w:highlight w:val="yellow"/>
        </w:rPr>
        <w:t>( )</w:t>
      </w:r>
      <w:r w:rsidR="0060736D">
        <w:t xml:space="preserve"> Après sept années et quatre mois de guerre en Algérie</w:t>
      </w:r>
      <w:r w:rsidR="000D21CB" w:rsidRPr="000D21CB">
        <w:rPr>
          <w:highlight w:val="yellow"/>
        </w:rPr>
        <w:t>( )</w:t>
      </w:r>
    </w:p>
    <w:p w:rsidR="00896A98" w:rsidRDefault="0060736D">
      <w:pPr>
        <w:pStyle w:val="Corpsdetexte"/>
        <w:ind w:left="935"/>
      </w:pPr>
      <w:r>
        <w:t>Il aura fallu des mois de négociations difficiles pour faire aboutir un processus déclenché par le</w:t>
      </w:r>
    </w:p>
    <w:p w:rsidR="00896A98" w:rsidRDefault="0060736D" w:rsidP="000D21CB">
      <w:pPr>
        <w:pStyle w:val="Corpsdetexte"/>
        <w:spacing w:before="1"/>
        <w:ind w:left="227"/>
      </w:pPr>
      <w:r>
        <w:t>général de Gaulle qui affirme dès le 16 septembre 1959 le droit des Algériens à l’autodétermination</w:t>
      </w:r>
      <w:r w:rsidR="000D21CB" w:rsidRPr="000D21CB">
        <w:rPr>
          <w:highlight w:val="yellow"/>
        </w:rPr>
        <w:t>( )</w:t>
      </w:r>
    </w:p>
    <w:p w:rsidR="000D21CB" w:rsidRDefault="0060736D" w:rsidP="000D21CB">
      <w:pPr>
        <w:pStyle w:val="Corpsdetexte"/>
        <w:ind w:left="227" w:right="379" w:firstLine="540"/>
        <w:jc w:val="both"/>
      </w:pPr>
      <w:r>
        <w:t>Outre le cessez-le-feu immédiat</w:t>
      </w:r>
      <w:r w:rsidR="000D21CB" w:rsidRPr="000D21CB">
        <w:rPr>
          <w:highlight w:val="yellow"/>
        </w:rPr>
        <w:t>( )</w:t>
      </w:r>
      <w:r>
        <w:t xml:space="preserve"> les accords prévoient un référendum d’autodétermination - 99,72% de « oui » le 1</w:t>
      </w:r>
      <w:r>
        <w:rPr>
          <w:vertAlign w:val="superscript"/>
        </w:rPr>
        <w:t>er</w:t>
      </w:r>
      <w:r>
        <w:t xml:space="preserve"> juillet en Algérie, après celui qui approuve les accords d’Evian en métropole le 8 avril</w:t>
      </w:r>
      <w:r w:rsidR="000D21CB" w:rsidRPr="000D21CB">
        <w:rPr>
          <w:highlight w:val="yellow"/>
        </w:rPr>
        <w:t>( )</w:t>
      </w:r>
      <w:r>
        <w:t>L’indépendance sera proclamée symboliquement le 5 juillet</w:t>
      </w:r>
      <w:r w:rsidR="000D21CB" w:rsidRPr="000D21CB">
        <w:rPr>
          <w:highlight w:val="yellow"/>
        </w:rPr>
        <w:t>( )</w:t>
      </w:r>
      <w:r>
        <w:t xml:space="preserve"> 132 ans jour pour jour après la prise d’Alger</w:t>
      </w:r>
      <w:r w:rsidR="000D21CB" w:rsidRPr="000D21CB">
        <w:rPr>
          <w:highlight w:val="yellow"/>
        </w:rPr>
        <w:t>( )</w:t>
      </w:r>
    </w:p>
    <w:p w:rsidR="00896A98" w:rsidRDefault="0060736D" w:rsidP="000D21CB">
      <w:pPr>
        <w:pStyle w:val="Corpsdetexte"/>
        <w:ind w:left="227" w:right="379" w:firstLine="540"/>
        <w:jc w:val="both"/>
      </w:pPr>
      <w:r>
        <w:t>Ahmed Ben Bella</w:t>
      </w:r>
      <w:r w:rsidR="000D21CB" w:rsidRPr="000D21CB">
        <w:rPr>
          <w:highlight w:val="yellow"/>
        </w:rPr>
        <w:t>( )</w:t>
      </w:r>
      <w:r>
        <w:t>premier chef d’Etat de l’Algérie indépendante</w:t>
      </w:r>
      <w:r w:rsidR="000D21CB" w:rsidRPr="000D21CB">
        <w:rPr>
          <w:highlight w:val="yellow"/>
        </w:rPr>
        <w:t>( )</w:t>
      </w:r>
      <w:r>
        <w:t>est libéré le jour même de la signature des Accords qui fixent également un cadre de coopération aux-deux Etats</w:t>
      </w:r>
      <w:r w:rsidR="000D21CB" w:rsidRPr="000D21CB">
        <w:rPr>
          <w:highlight w:val="yellow"/>
        </w:rPr>
        <w:t>( )</w:t>
      </w:r>
    </w:p>
    <w:p w:rsidR="00896A98" w:rsidRDefault="0060736D" w:rsidP="000D21CB">
      <w:pPr>
        <w:pStyle w:val="Corpsdetexte"/>
        <w:ind w:left="227" w:right="382" w:firstLine="708"/>
        <w:jc w:val="both"/>
      </w:pPr>
      <w:r>
        <w:t>Ce dimanche 18 mars 1962 à Evian</w:t>
      </w:r>
      <w:r w:rsidR="000D21CB" w:rsidRPr="000D21CB">
        <w:rPr>
          <w:highlight w:val="yellow"/>
        </w:rPr>
        <w:t>( )</w:t>
      </w:r>
      <w:r>
        <w:t>petite ville au bord du lac Léman, les représentants français et ceux du gouvernement provisoire de la république algérienne (GPRA)</w:t>
      </w:r>
      <w:r w:rsidR="000D21CB" w:rsidRPr="000D21CB">
        <w:rPr>
          <w:highlight w:val="yellow"/>
        </w:rPr>
        <w:t xml:space="preserve"> </w:t>
      </w:r>
      <w:r w:rsidR="000D21CB" w:rsidRPr="000D21CB">
        <w:rPr>
          <w:highlight w:val="yellow"/>
        </w:rPr>
        <w:t>( )</w:t>
      </w:r>
      <w:r>
        <w:t xml:space="preserve"> qui sont logés en Suisse</w:t>
      </w:r>
      <w:r w:rsidR="000D21CB" w:rsidRPr="000D21CB">
        <w:rPr>
          <w:highlight w:val="yellow"/>
        </w:rPr>
        <w:t>( )</w:t>
      </w:r>
      <w:r>
        <w:t>se retrouvent à l’hôtel du Parc</w:t>
      </w:r>
      <w:r w:rsidR="000D21CB" w:rsidRPr="000D21CB">
        <w:rPr>
          <w:highlight w:val="yellow"/>
        </w:rPr>
        <w:t>( )</w:t>
      </w:r>
      <w:r>
        <w:t xml:space="preserve"> Louis Joxe (1901-1991)</w:t>
      </w:r>
      <w:r w:rsidR="000D21CB" w:rsidRPr="000D21CB">
        <w:rPr>
          <w:highlight w:val="yellow"/>
        </w:rPr>
        <w:t>( )</w:t>
      </w:r>
      <w:r>
        <w:t>ministre d’Etat chargé des affaires algériennes</w:t>
      </w:r>
      <w:r w:rsidR="000D21CB" w:rsidRPr="000D21CB">
        <w:rPr>
          <w:highlight w:val="yellow"/>
        </w:rPr>
        <w:t>( )</w:t>
      </w:r>
      <w:r>
        <w:t xml:space="preserve"> mène la délégation française</w:t>
      </w:r>
      <w:r w:rsidR="000D21CB" w:rsidRPr="000D21CB">
        <w:rPr>
          <w:highlight w:val="yellow"/>
        </w:rPr>
        <w:t>( )</w:t>
      </w:r>
      <w:r>
        <w:t xml:space="preserve"> Krim Belkacem</w:t>
      </w:r>
      <w:r w:rsidR="000D21CB" w:rsidRPr="000D21CB">
        <w:rPr>
          <w:highlight w:val="yellow"/>
        </w:rPr>
        <w:t>( )</w:t>
      </w:r>
      <w:r>
        <w:t>ancien caporal-chef de l’armée française et colonel de l’Armée de libération nationale, chef de la délégation algérienne, signe au nom du GPRA. Un mois  avant l’ouverture de la conférence d’Evian, le 20 mai 1961, le putsch des généraux a échoué à</w:t>
      </w:r>
      <w:r>
        <w:rPr>
          <w:spacing w:val="-9"/>
        </w:rPr>
        <w:t xml:space="preserve"> </w:t>
      </w:r>
      <w:r>
        <w:t>Alger.</w:t>
      </w:r>
    </w:p>
    <w:p w:rsidR="00896A98" w:rsidRDefault="0060736D" w:rsidP="000E615B">
      <w:pPr>
        <w:pStyle w:val="Corpsdetexte"/>
        <w:ind w:left="227" w:right="382" w:firstLine="708"/>
        <w:jc w:val="both"/>
      </w:pPr>
      <w:r>
        <w:t>Les ultras de l’« Algérie française » entrés dans la clandestinité au sein de l’Organisation de l’armée secrète (OAS), multiplient les attentats en Algérie et en métropole</w:t>
      </w:r>
      <w:r w:rsidR="000E615B" w:rsidRPr="000D21CB">
        <w:rPr>
          <w:highlight w:val="yellow"/>
        </w:rPr>
        <w:t>( )</w:t>
      </w:r>
      <w:r>
        <w:t>Le maire d’Evian lui-même, Camille Blanc, est assassiné le 31 mars 1962.</w:t>
      </w:r>
    </w:p>
    <w:p w:rsidR="00896A98" w:rsidRDefault="0060736D" w:rsidP="000E615B">
      <w:pPr>
        <w:pStyle w:val="Corpsdetexte"/>
        <w:ind w:left="227" w:right="384" w:firstLine="708"/>
        <w:jc w:val="both"/>
      </w:pPr>
      <w:r>
        <w:t>C’est dans ce climat – « une montagne de méfiance »</w:t>
      </w:r>
      <w:r w:rsidR="000E615B" w:rsidRPr="000E615B">
        <w:rPr>
          <w:highlight w:val="yellow"/>
        </w:rPr>
        <w:t xml:space="preserve"> </w:t>
      </w:r>
      <w:r w:rsidR="000E615B" w:rsidRPr="000D21CB">
        <w:rPr>
          <w:highlight w:val="yellow"/>
        </w:rPr>
        <w:t>( )</w:t>
      </w:r>
      <w:r>
        <w:t>dira le général de Gaulle- que se déroulent les pourparlers</w:t>
      </w:r>
      <w:r w:rsidR="000E615B" w:rsidRPr="000D21CB">
        <w:rPr>
          <w:highlight w:val="yellow"/>
        </w:rPr>
        <w:t>( )</w:t>
      </w:r>
      <w:r>
        <w:t>entamés dans le secret en juin 1960 à Melun</w:t>
      </w:r>
      <w:r w:rsidR="000E615B" w:rsidRPr="000D21CB">
        <w:rPr>
          <w:highlight w:val="yellow"/>
        </w:rPr>
        <w:t>( )</w:t>
      </w:r>
      <w:r>
        <w:t>plusieurs fois interrompus jusqu’à la phase finale à Evian, du 7 au 18 mars 1962</w:t>
      </w:r>
      <w:r w:rsidR="000E615B" w:rsidRPr="000D21CB">
        <w:rPr>
          <w:highlight w:val="yellow"/>
        </w:rPr>
        <w:t>( )</w:t>
      </w:r>
      <w:r>
        <w:t xml:space="preserve">Principaux points de blocage </w:t>
      </w:r>
      <w:r w:rsidR="000E615B" w:rsidRPr="000D21CB">
        <w:rPr>
          <w:highlight w:val="yellow"/>
        </w:rPr>
        <w:t>( )</w:t>
      </w:r>
      <w:r>
        <w:t>le sort du Sahara, ou les Français exploitent le pétrole depuis 1956 et testent la bombe atomique</w:t>
      </w:r>
      <w:r w:rsidR="000E615B" w:rsidRPr="000D21CB">
        <w:rPr>
          <w:highlight w:val="yellow"/>
        </w:rPr>
        <w:t>( )</w:t>
      </w:r>
      <w:r>
        <w:t>et le statut de la minorité européenne (10% de la population de l’Algérie).</w:t>
      </w:r>
    </w:p>
    <w:p w:rsidR="00896A98" w:rsidRDefault="0060736D" w:rsidP="000E615B">
      <w:pPr>
        <w:pStyle w:val="Corpsdetexte"/>
        <w:ind w:left="227" w:right="382" w:firstLine="708"/>
        <w:jc w:val="both"/>
      </w:pPr>
      <w:r>
        <w:t>Mais avant même leur application</w:t>
      </w:r>
      <w:r w:rsidR="000E615B" w:rsidRPr="000D21CB">
        <w:rPr>
          <w:highlight w:val="yellow"/>
        </w:rPr>
        <w:t>( )</w:t>
      </w:r>
      <w:r>
        <w:t>les accords d’Evian sont vidés de la plus grande partie de leur substance par la politique de la terre brûlée dans laquelle se lance l’OAS</w:t>
      </w:r>
      <w:r w:rsidR="000E615B" w:rsidRPr="000D21CB">
        <w:rPr>
          <w:highlight w:val="yellow"/>
        </w:rPr>
        <w:t>( )</w:t>
      </w:r>
      <w:r>
        <w:t>Près d’un million de « pieds- noirs » partent pour la métropole et des milliers d’Algériens fidèles à la France sont massacrés dans leur pays.</w:t>
      </w:r>
    </w:p>
    <w:p w:rsidR="00896A98" w:rsidRDefault="0060736D" w:rsidP="000E615B">
      <w:pPr>
        <w:pStyle w:val="Corpsdetexte"/>
        <w:spacing w:before="1"/>
        <w:ind w:left="227" w:right="384" w:firstLine="708"/>
        <w:sectPr w:rsidR="00896A98" w:rsidSect="00DF2CE3">
          <w:footerReference w:type="default" r:id="rId8"/>
          <w:type w:val="continuous"/>
          <w:pgSz w:w="11910" w:h="16840"/>
          <w:pgMar w:top="385" w:right="520" w:bottom="960" w:left="680" w:header="426" w:footer="768" w:gutter="0"/>
          <w:cols w:space="720"/>
        </w:sectPr>
      </w:pPr>
      <w:r>
        <w:t>Les accords prévoient notamment que la France conserve la base aéronavale de Mers-el-Kebir pendant quinze ans (elle sera récupérée par l’Algérie en 1968)</w:t>
      </w:r>
      <w:r w:rsidR="000E615B" w:rsidRPr="000E615B">
        <w:rPr>
          <w:highlight w:val="yellow"/>
        </w:rPr>
        <w:t xml:space="preserve"> </w:t>
      </w:r>
      <w:r w:rsidR="000E615B" w:rsidRPr="000D21CB">
        <w:rPr>
          <w:highlight w:val="yellow"/>
        </w:rPr>
        <w:t>( )</w:t>
      </w:r>
      <w:r>
        <w:t>le maintien de l’Algérie en zone franc (le dinar algérien sera créé en 1964) et l’exploitation commune des richesses pétrolières du Sahara (Alger nationalisera son pétrole et son gaz en 1971)</w:t>
      </w:r>
      <w:r w:rsidR="000E615B" w:rsidRPr="000E615B">
        <w:t xml:space="preserve"> </w:t>
      </w:r>
      <w:r w:rsidR="000E615B" w:rsidRPr="000D21CB">
        <w:rPr>
          <w:highlight w:val="yellow"/>
        </w:rPr>
        <w:t>( )</w:t>
      </w:r>
    </w:p>
    <w:p w:rsidR="00896A98" w:rsidRDefault="00896A98">
      <w:pPr>
        <w:pStyle w:val="Corpsdetexte"/>
        <w:spacing w:before="2"/>
        <w:rPr>
          <w:sz w:val="28"/>
        </w:rPr>
      </w:pPr>
    </w:p>
    <w:p w:rsidR="00896A98" w:rsidRDefault="004C710B" w:rsidP="004C710B">
      <w:pPr>
        <w:pStyle w:val="Titre31"/>
        <w:rPr>
          <w:u w:val="none"/>
        </w:rPr>
      </w:pPr>
      <w:r>
        <w:rPr>
          <w:u w:val="none"/>
        </w:rPr>
        <w:t xml:space="preserve">                      </w:t>
      </w:r>
    </w:p>
    <w:p w:rsidR="000E615B" w:rsidRDefault="000E615B">
      <w:pPr>
        <w:spacing w:before="7"/>
        <w:ind w:left="227"/>
      </w:pPr>
    </w:p>
    <w:p w:rsidR="000E615B" w:rsidRDefault="000E615B">
      <w:pPr>
        <w:spacing w:before="7"/>
        <w:ind w:left="227"/>
      </w:pPr>
    </w:p>
    <w:p w:rsidR="000E615B" w:rsidRDefault="000E615B">
      <w:pPr>
        <w:spacing w:before="7"/>
        <w:ind w:left="227"/>
      </w:pPr>
    </w:p>
    <w:p w:rsidR="000E615B" w:rsidRDefault="000E615B">
      <w:pPr>
        <w:spacing w:before="7"/>
        <w:ind w:left="227"/>
      </w:pPr>
    </w:p>
    <w:p w:rsidR="000E615B" w:rsidRDefault="000E615B">
      <w:pPr>
        <w:spacing w:before="7"/>
        <w:ind w:left="227"/>
      </w:pPr>
    </w:p>
    <w:p w:rsidR="000E615B" w:rsidRDefault="000E615B">
      <w:pPr>
        <w:spacing w:before="7"/>
        <w:ind w:left="227"/>
      </w:pPr>
    </w:p>
    <w:p w:rsidR="000E615B" w:rsidRDefault="000E615B">
      <w:pPr>
        <w:spacing w:before="7"/>
        <w:ind w:left="227"/>
      </w:pPr>
    </w:p>
    <w:p w:rsidR="000E615B" w:rsidRDefault="000E615B">
      <w:pPr>
        <w:spacing w:before="7"/>
        <w:ind w:left="227"/>
      </w:pPr>
    </w:p>
    <w:p w:rsidR="000E615B" w:rsidRDefault="000E615B">
      <w:pPr>
        <w:spacing w:before="7"/>
        <w:ind w:left="227"/>
      </w:pPr>
    </w:p>
    <w:p w:rsidR="00896A98" w:rsidRDefault="0060736D">
      <w:pPr>
        <w:spacing w:before="7"/>
        <w:ind w:left="227"/>
        <w:rPr>
          <w:b/>
          <w:sz w:val="24"/>
          <w:u w:val="thick"/>
        </w:rPr>
      </w:pPr>
      <w:r>
        <w:rPr>
          <w:b/>
          <w:sz w:val="24"/>
          <w:u w:val="thick"/>
        </w:rPr>
        <w:lastRenderedPageBreak/>
        <w:t>Le journal l’expression, le 10.03.2012</w:t>
      </w:r>
    </w:p>
    <w:p w:rsidR="004C710B" w:rsidRDefault="004C710B" w:rsidP="000E615B">
      <w:pPr>
        <w:pStyle w:val="Titre31"/>
        <w:rPr>
          <w:b w:val="0"/>
        </w:rPr>
      </w:pPr>
      <w:r>
        <w:rPr>
          <w:u w:val="none"/>
        </w:rPr>
        <w:t>Métropole : La France</w:t>
      </w:r>
    </w:p>
    <w:p w:rsidR="00896A98" w:rsidRDefault="00896A98">
      <w:pPr>
        <w:rPr>
          <w:sz w:val="24"/>
        </w:rPr>
        <w:sectPr w:rsidR="00896A98" w:rsidSect="00DF2CE3">
          <w:type w:val="continuous"/>
          <w:pgSz w:w="11910" w:h="16840"/>
          <w:pgMar w:top="385" w:right="520" w:bottom="960" w:left="680" w:header="426" w:footer="720" w:gutter="0"/>
          <w:cols w:num="2" w:space="720" w:equalWidth="0">
            <w:col w:w="2592" w:space="3697"/>
            <w:col w:w="4421"/>
          </w:cols>
        </w:sectPr>
      </w:pPr>
    </w:p>
    <w:p w:rsidR="00896A98" w:rsidRDefault="00896A98" w:rsidP="000E615B">
      <w:pPr>
        <w:pStyle w:val="Corpsdetexte"/>
        <w:ind w:left="4120"/>
        <w:rPr>
          <w:b/>
        </w:rPr>
      </w:pPr>
    </w:p>
    <w:sectPr w:rsidR="00896A98" w:rsidSect="000E615B">
      <w:pgSz w:w="11910" w:h="16840"/>
      <w:pgMar w:top="678" w:right="520" w:bottom="960" w:left="680" w:header="0" w:footer="7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2CD" w:rsidRDefault="008B12CD" w:rsidP="00896A98">
      <w:r>
        <w:separator/>
      </w:r>
    </w:p>
  </w:endnote>
  <w:endnote w:type="continuationSeparator" w:id="0">
    <w:p w:rsidR="008B12CD" w:rsidRDefault="008B12CD" w:rsidP="0089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A98" w:rsidRDefault="00196F36">
    <w:pPr>
      <w:pStyle w:val="Corpsdetexte"/>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1282700</wp:posOffset>
              </wp:positionH>
              <wp:positionV relativeFrom="page">
                <wp:posOffset>10064750</wp:posOffset>
              </wp:positionV>
              <wp:extent cx="4674235" cy="1879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2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A98" w:rsidRPr="004C710B" w:rsidRDefault="00896A98" w:rsidP="004C71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1pt;margin-top:792.5pt;width:368.05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aZrQIAAKk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" filled="f" stroked="f">
              <v:textbox inset="0,0,0,0">
                <w:txbxContent>
                  <w:p w:rsidR="00896A98" w:rsidRPr="004C710B" w:rsidRDefault="00896A98" w:rsidP="004C710B"/>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2CD" w:rsidRDefault="008B12CD" w:rsidP="00896A98">
      <w:r>
        <w:separator/>
      </w:r>
    </w:p>
  </w:footnote>
  <w:footnote w:type="continuationSeparator" w:id="0">
    <w:p w:rsidR="008B12CD" w:rsidRDefault="008B12CD" w:rsidP="00896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60C5"/>
    <w:multiLevelType w:val="hybridMultilevel"/>
    <w:tmpl w:val="6862F46A"/>
    <w:lvl w:ilvl="0" w:tplc="35E4E70A">
      <w:numFmt w:val="bullet"/>
      <w:lvlText w:val="-"/>
      <w:lvlJc w:val="left"/>
      <w:pPr>
        <w:ind w:left="947" w:hanging="360"/>
      </w:pPr>
      <w:rPr>
        <w:rFonts w:ascii="Calibri" w:eastAsia="Calibri" w:hAnsi="Calibri" w:cs="Calibri" w:hint="default"/>
        <w:w w:val="100"/>
        <w:sz w:val="24"/>
        <w:szCs w:val="24"/>
        <w:lang w:val="fr-FR" w:eastAsia="fr-FR" w:bidi="fr-FR"/>
      </w:rPr>
    </w:lvl>
    <w:lvl w:ilvl="1" w:tplc="06F42748">
      <w:numFmt w:val="bullet"/>
      <w:lvlText w:val="•"/>
      <w:lvlJc w:val="left"/>
      <w:pPr>
        <w:ind w:left="1916" w:hanging="360"/>
      </w:pPr>
      <w:rPr>
        <w:rFonts w:hint="default"/>
        <w:lang w:val="fr-FR" w:eastAsia="fr-FR" w:bidi="fr-FR"/>
      </w:rPr>
    </w:lvl>
    <w:lvl w:ilvl="2" w:tplc="5F549AA0">
      <w:numFmt w:val="bullet"/>
      <w:lvlText w:val="•"/>
      <w:lvlJc w:val="left"/>
      <w:pPr>
        <w:ind w:left="2893" w:hanging="360"/>
      </w:pPr>
      <w:rPr>
        <w:rFonts w:hint="default"/>
        <w:lang w:val="fr-FR" w:eastAsia="fr-FR" w:bidi="fr-FR"/>
      </w:rPr>
    </w:lvl>
    <w:lvl w:ilvl="3" w:tplc="5EF6705C">
      <w:numFmt w:val="bullet"/>
      <w:lvlText w:val="•"/>
      <w:lvlJc w:val="left"/>
      <w:pPr>
        <w:ind w:left="3869" w:hanging="360"/>
      </w:pPr>
      <w:rPr>
        <w:rFonts w:hint="default"/>
        <w:lang w:val="fr-FR" w:eastAsia="fr-FR" w:bidi="fr-FR"/>
      </w:rPr>
    </w:lvl>
    <w:lvl w:ilvl="4" w:tplc="F1E80FA8">
      <w:numFmt w:val="bullet"/>
      <w:lvlText w:val="•"/>
      <w:lvlJc w:val="left"/>
      <w:pPr>
        <w:ind w:left="4846" w:hanging="360"/>
      </w:pPr>
      <w:rPr>
        <w:rFonts w:hint="default"/>
        <w:lang w:val="fr-FR" w:eastAsia="fr-FR" w:bidi="fr-FR"/>
      </w:rPr>
    </w:lvl>
    <w:lvl w:ilvl="5" w:tplc="1A6AC746">
      <w:numFmt w:val="bullet"/>
      <w:lvlText w:val="•"/>
      <w:lvlJc w:val="left"/>
      <w:pPr>
        <w:ind w:left="5823" w:hanging="360"/>
      </w:pPr>
      <w:rPr>
        <w:rFonts w:hint="default"/>
        <w:lang w:val="fr-FR" w:eastAsia="fr-FR" w:bidi="fr-FR"/>
      </w:rPr>
    </w:lvl>
    <w:lvl w:ilvl="6" w:tplc="3BD6CA68">
      <w:numFmt w:val="bullet"/>
      <w:lvlText w:val="•"/>
      <w:lvlJc w:val="left"/>
      <w:pPr>
        <w:ind w:left="6799" w:hanging="360"/>
      </w:pPr>
      <w:rPr>
        <w:rFonts w:hint="default"/>
        <w:lang w:val="fr-FR" w:eastAsia="fr-FR" w:bidi="fr-FR"/>
      </w:rPr>
    </w:lvl>
    <w:lvl w:ilvl="7" w:tplc="B7023832">
      <w:numFmt w:val="bullet"/>
      <w:lvlText w:val="•"/>
      <w:lvlJc w:val="left"/>
      <w:pPr>
        <w:ind w:left="7776" w:hanging="360"/>
      </w:pPr>
      <w:rPr>
        <w:rFonts w:hint="default"/>
        <w:lang w:val="fr-FR" w:eastAsia="fr-FR" w:bidi="fr-FR"/>
      </w:rPr>
    </w:lvl>
    <w:lvl w:ilvl="8" w:tplc="4FC6E634">
      <w:numFmt w:val="bullet"/>
      <w:lvlText w:val="•"/>
      <w:lvlJc w:val="left"/>
      <w:pPr>
        <w:ind w:left="8753" w:hanging="360"/>
      </w:pPr>
      <w:rPr>
        <w:rFonts w:hint="default"/>
        <w:lang w:val="fr-FR" w:eastAsia="fr-FR" w:bidi="fr-FR"/>
      </w:rPr>
    </w:lvl>
  </w:abstractNum>
  <w:abstractNum w:abstractNumId="1">
    <w:nsid w:val="1B4B3920"/>
    <w:multiLevelType w:val="hybridMultilevel"/>
    <w:tmpl w:val="16DC752A"/>
    <w:lvl w:ilvl="0" w:tplc="6D64ECF2">
      <w:numFmt w:val="bullet"/>
      <w:lvlText w:val="-"/>
      <w:lvlJc w:val="left"/>
      <w:pPr>
        <w:ind w:left="535" w:hanging="361"/>
      </w:pPr>
      <w:rPr>
        <w:rFonts w:ascii="Calibri" w:eastAsia="Calibri" w:hAnsi="Calibri" w:cs="Calibri" w:hint="default"/>
        <w:w w:val="100"/>
        <w:sz w:val="28"/>
        <w:szCs w:val="28"/>
        <w:lang w:val="fr-FR" w:eastAsia="fr-FR" w:bidi="fr-FR"/>
      </w:rPr>
    </w:lvl>
    <w:lvl w:ilvl="1" w:tplc="9D6CE2B0">
      <w:numFmt w:val="bullet"/>
      <w:lvlText w:val="•"/>
      <w:lvlJc w:val="left"/>
      <w:pPr>
        <w:ind w:left="791" w:hanging="361"/>
      </w:pPr>
      <w:rPr>
        <w:rFonts w:hint="default"/>
        <w:lang w:val="fr-FR" w:eastAsia="fr-FR" w:bidi="fr-FR"/>
      </w:rPr>
    </w:lvl>
    <w:lvl w:ilvl="2" w:tplc="0426A682">
      <w:numFmt w:val="bullet"/>
      <w:lvlText w:val="•"/>
      <w:lvlJc w:val="left"/>
      <w:pPr>
        <w:ind w:left="1043" w:hanging="361"/>
      </w:pPr>
      <w:rPr>
        <w:rFonts w:hint="default"/>
        <w:lang w:val="fr-FR" w:eastAsia="fr-FR" w:bidi="fr-FR"/>
      </w:rPr>
    </w:lvl>
    <w:lvl w:ilvl="3" w:tplc="4BA2D81C">
      <w:numFmt w:val="bullet"/>
      <w:lvlText w:val="•"/>
      <w:lvlJc w:val="left"/>
      <w:pPr>
        <w:ind w:left="1294" w:hanging="361"/>
      </w:pPr>
      <w:rPr>
        <w:rFonts w:hint="default"/>
        <w:lang w:val="fr-FR" w:eastAsia="fr-FR" w:bidi="fr-FR"/>
      </w:rPr>
    </w:lvl>
    <w:lvl w:ilvl="4" w:tplc="252A3B50">
      <w:numFmt w:val="bullet"/>
      <w:lvlText w:val="•"/>
      <w:lvlJc w:val="left"/>
      <w:pPr>
        <w:ind w:left="1546" w:hanging="361"/>
      </w:pPr>
      <w:rPr>
        <w:rFonts w:hint="default"/>
        <w:lang w:val="fr-FR" w:eastAsia="fr-FR" w:bidi="fr-FR"/>
      </w:rPr>
    </w:lvl>
    <w:lvl w:ilvl="5" w:tplc="D3AAAF76">
      <w:numFmt w:val="bullet"/>
      <w:lvlText w:val="•"/>
      <w:lvlJc w:val="left"/>
      <w:pPr>
        <w:ind w:left="1798" w:hanging="361"/>
      </w:pPr>
      <w:rPr>
        <w:rFonts w:hint="default"/>
        <w:lang w:val="fr-FR" w:eastAsia="fr-FR" w:bidi="fr-FR"/>
      </w:rPr>
    </w:lvl>
    <w:lvl w:ilvl="6" w:tplc="DEA29920">
      <w:numFmt w:val="bullet"/>
      <w:lvlText w:val="•"/>
      <w:lvlJc w:val="left"/>
      <w:pPr>
        <w:ind w:left="2049" w:hanging="361"/>
      </w:pPr>
      <w:rPr>
        <w:rFonts w:hint="default"/>
        <w:lang w:val="fr-FR" w:eastAsia="fr-FR" w:bidi="fr-FR"/>
      </w:rPr>
    </w:lvl>
    <w:lvl w:ilvl="7" w:tplc="E55C7890">
      <w:numFmt w:val="bullet"/>
      <w:lvlText w:val="•"/>
      <w:lvlJc w:val="left"/>
      <w:pPr>
        <w:ind w:left="2301" w:hanging="361"/>
      </w:pPr>
      <w:rPr>
        <w:rFonts w:hint="default"/>
        <w:lang w:val="fr-FR" w:eastAsia="fr-FR" w:bidi="fr-FR"/>
      </w:rPr>
    </w:lvl>
    <w:lvl w:ilvl="8" w:tplc="A392B73A">
      <w:numFmt w:val="bullet"/>
      <w:lvlText w:val="•"/>
      <w:lvlJc w:val="left"/>
      <w:pPr>
        <w:ind w:left="2552" w:hanging="361"/>
      </w:pPr>
      <w:rPr>
        <w:rFonts w:hint="default"/>
        <w:lang w:val="fr-FR" w:eastAsia="fr-FR" w:bidi="fr-FR"/>
      </w:rPr>
    </w:lvl>
  </w:abstractNum>
  <w:abstractNum w:abstractNumId="2">
    <w:nsid w:val="2722731A"/>
    <w:multiLevelType w:val="hybridMultilevel"/>
    <w:tmpl w:val="D924F802"/>
    <w:lvl w:ilvl="0" w:tplc="F1FA867C">
      <w:start w:val="1"/>
      <w:numFmt w:val="decimal"/>
      <w:lvlText w:val="%1)"/>
      <w:lvlJc w:val="left"/>
      <w:pPr>
        <w:ind w:left="947" w:hanging="360"/>
        <w:jc w:val="left"/>
      </w:pPr>
      <w:rPr>
        <w:rFonts w:ascii="Times New Roman" w:eastAsia="Times New Roman" w:hAnsi="Times New Roman" w:cs="Times New Roman" w:hint="default"/>
        <w:b/>
        <w:bCs/>
        <w:spacing w:val="-20"/>
        <w:w w:val="99"/>
        <w:sz w:val="24"/>
        <w:szCs w:val="24"/>
        <w:lang w:val="fr-FR" w:eastAsia="fr-FR" w:bidi="fr-FR"/>
      </w:rPr>
    </w:lvl>
    <w:lvl w:ilvl="1" w:tplc="E58CA894">
      <w:numFmt w:val="bullet"/>
      <w:lvlText w:val="•"/>
      <w:lvlJc w:val="left"/>
      <w:pPr>
        <w:ind w:left="1916" w:hanging="360"/>
      </w:pPr>
      <w:rPr>
        <w:rFonts w:hint="default"/>
        <w:lang w:val="fr-FR" w:eastAsia="fr-FR" w:bidi="fr-FR"/>
      </w:rPr>
    </w:lvl>
    <w:lvl w:ilvl="2" w:tplc="AC3E711E">
      <w:numFmt w:val="bullet"/>
      <w:lvlText w:val="•"/>
      <w:lvlJc w:val="left"/>
      <w:pPr>
        <w:ind w:left="2893" w:hanging="360"/>
      </w:pPr>
      <w:rPr>
        <w:rFonts w:hint="default"/>
        <w:lang w:val="fr-FR" w:eastAsia="fr-FR" w:bidi="fr-FR"/>
      </w:rPr>
    </w:lvl>
    <w:lvl w:ilvl="3" w:tplc="2508E8E0">
      <w:numFmt w:val="bullet"/>
      <w:lvlText w:val="•"/>
      <w:lvlJc w:val="left"/>
      <w:pPr>
        <w:ind w:left="3869" w:hanging="360"/>
      </w:pPr>
      <w:rPr>
        <w:rFonts w:hint="default"/>
        <w:lang w:val="fr-FR" w:eastAsia="fr-FR" w:bidi="fr-FR"/>
      </w:rPr>
    </w:lvl>
    <w:lvl w:ilvl="4" w:tplc="9A7613BE">
      <w:numFmt w:val="bullet"/>
      <w:lvlText w:val="•"/>
      <w:lvlJc w:val="left"/>
      <w:pPr>
        <w:ind w:left="4846" w:hanging="360"/>
      </w:pPr>
      <w:rPr>
        <w:rFonts w:hint="default"/>
        <w:lang w:val="fr-FR" w:eastAsia="fr-FR" w:bidi="fr-FR"/>
      </w:rPr>
    </w:lvl>
    <w:lvl w:ilvl="5" w:tplc="D2ACA530">
      <w:numFmt w:val="bullet"/>
      <w:lvlText w:val="•"/>
      <w:lvlJc w:val="left"/>
      <w:pPr>
        <w:ind w:left="5823" w:hanging="360"/>
      </w:pPr>
      <w:rPr>
        <w:rFonts w:hint="default"/>
        <w:lang w:val="fr-FR" w:eastAsia="fr-FR" w:bidi="fr-FR"/>
      </w:rPr>
    </w:lvl>
    <w:lvl w:ilvl="6" w:tplc="B074C636">
      <w:numFmt w:val="bullet"/>
      <w:lvlText w:val="•"/>
      <w:lvlJc w:val="left"/>
      <w:pPr>
        <w:ind w:left="6799" w:hanging="360"/>
      </w:pPr>
      <w:rPr>
        <w:rFonts w:hint="default"/>
        <w:lang w:val="fr-FR" w:eastAsia="fr-FR" w:bidi="fr-FR"/>
      </w:rPr>
    </w:lvl>
    <w:lvl w:ilvl="7" w:tplc="AC5E3A16">
      <w:numFmt w:val="bullet"/>
      <w:lvlText w:val="•"/>
      <w:lvlJc w:val="left"/>
      <w:pPr>
        <w:ind w:left="7776" w:hanging="360"/>
      </w:pPr>
      <w:rPr>
        <w:rFonts w:hint="default"/>
        <w:lang w:val="fr-FR" w:eastAsia="fr-FR" w:bidi="fr-FR"/>
      </w:rPr>
    </w:lvl>
    <w:lvl w:ilvl="8" w:tplc="BE541A58">
      <w:numFmt w:val="bullet"/>
      <w:lvlText w:val="•"/>
      <w:lvlJc w:val="left"/>
      <w:pPr>
        <w:ind w:left="8753" w:hanging="360"/>
      </w:pPr>
      <w:rPr>
        <w:rFonts w:hint="default"/>
        <w:lang w:val="fr-FR" w:eastAsia="fr-FR" w:bidi="fr-FR"/>
      </w:rPr>
    </w:lvl>
  </w:abstractNum>
  <w:abstractNum w:abstractNumId="3">
    <w:nsid w:val="3BE21438"/>
    <w:multiLevelType w:val="hybridMultilevel"/>
    <w:tmpl w:val="BE1837D2"/>
    <w:lvl w:ilvl="0" w:tplc="FB14DE26">
      <w:start w:val="1"/>
      <w:numFmt w:val="decimal"/>
      <w:lvlText w:val="%1)"/>
      <w:lvlJc w:val="left"/>
      <w:pPr>
        <w:ind w:left="947" w:hanging="360"/>
        <w:jc w:val="left"/>
      </w:pPr>
      <w:rPr>
        <w:rFonts w:ascii="Times New Roman" w:eastAsia="Times New Roman" w:hAnsi="Times New Roman" w:cs="Times New Roman" w:hint="default"/>
        <w:b/>
        <w:bCs/>
        <w:spacing w:val="-20"/>
        <w:w w:val="99"/>
        <w:sz w:val="24"/>
        <w:szCs w:val="24"/>
        <w:lang w:val="fr-FR" w:eastAsia="fr-FR" w:bidi="fr-FR"/>
      </w:rPr>
    </w:lvl>
    <w:lvl w:ilvl="1" w:tplc="09E61016">
      <w:start w:val="1"/>
      <w:numFmt w:val="lowerLetter"/>
      <w:lvlText w:val="%2."/>
      <w:lvlJc w:val="left"/>
      <w:pPr>
        <w:ind w:left="1667" w:hanging="360"/>
        <w:jc w:val="left"/>
      </w:pPr>
      <w:rPr>
        <w:rFonts w:ascii="Times New Roman" w:eastAsia="Times New Roman" w:hAnsi="Times New Roman" w:cs="Times New Roman" w:hint="default"/>
        <w:spacing w:val="-2"/>
        <w:w w:val="100"/>
        <w:sz w:val="24"/>
        <w:szCs w:val="24"/>
        <w:lang w:val="fr-FR" w:eastAsia="fr-FR" w:bidi="fr-FR"/>
      </w:rPr>
    </w:lvl>
    <w:lvl w:ilvl="2" w:tplc="5FDCD5C0">
      <w:numFmt w:val="bullet"/>
      <w:lvlText w:val="•"/>
      <w:lvlJc w:val="left"/>
      <w:pPr>
        <w:ind w:left="2665" w:hanging="360"/>
      </w:pPr>
      <w:rPr>
        <w:rFonts w:hint="default"/>
        <w:lang w:val="fr-FR" w:eastAsia="fr-FR" w:bidi="fr-FR"/>
      </w:rPr>
    </w:lvl>
    <w:lvl w:ilvl="3" w:tplc="B9824FC4">
      <w:numFmt w:val="bullet"/>
      <w:lvlText w:val="•"/>
      <w:lvlJc w:val="left"/>
      <w:pPr>
        <w:ind w:left="3670" w:hanging="360"/>
      </w:pPr>
      <w:rPr>
        <w:rFonts w:hint="default"/>
        <w:lang w:val="fr-FR" w:eastAsia="fr-FR" w:bidi="fr-FR"/>
      </w:rPr>
    </w:lvl>
    <w:lvl w:ilvl="4" w:tplc="ACEA01C4">
      <w:numFmt w:val="bullet"/>
      <w:lvlText w:val="•"/>
      <w:lvlJc w:val="left"/>
      <w:pPr>
        <w:ind w:left="4675" w:hanging="360"/>
      </w:pPr>
      <w:rPr>
        <w:rFonts w:hint="default"/>
        <w:lang w:val="fr-FR" w:eastAsia="fr-FR" w:bidi="fr-FR"/>
      </w:rPr>
    </w:lvl>
    <w:lvl w:ilvl="5" w:tplc="3C003988">
      <w:numFmt w:val="bullet"/>
      <w:lvlText w:val="•"/>
      <w:lvlJc w:val="left"/>
      <w:pPr>
        <w:ind w:left="5680" w:hanging="360"/>
      </w:pPr>
      <w:rPr>
        <w:rFonts w:hint="default"/>
        <w:lang w:val="fr-FR" w:eastAsia="fr-FR" w:bidi="fr-FR"/>
      </w:rPr>
    </w:lvl>
    <w:lvl w:ilvl="6" w:tplc="93A0ED3A">
      <w:numFmt w:val="bullet"/>
      <w:lvlText w:val="•"/>
      <w:lvlJc w:val="left"/>
      <w:pPr>
        <w:ind w:left="6685" w:hanging="360"/>
      </w:pPr>
      <w:rPr>
        <w:rFonts w:hint="default"/>
        <w:lang w:val="fr-FR" w:eastAsia="fr-FR" w:bidi="fr-FR"/>
      </w:rPr>
    </w:lvl>
    <w:lvl w:ilvl="7" w:tplc="906AD5DC">
      <w:numFmt w:val="bullet"/>
      <w:lvlText w:val="•"/>
      <w:lvlJc w:val="left"/>
      <w:pPr>
        <w:ind w:left="7690" w:hanging="360"/>
      </w:pPr>
      <w:rPr>
        <w:rFonts w:hint="default"/>
        <w:lang w:val="fr-FR" w:eastAsia="fr-FR" w:bidi="fr-FR"/>
      </w:rPr>
    </w:lvl>
    <w:lvl w:ilvl="8" w:tplc="13AE6E76">
      <w:numFmt w:val="bullet"/>
      <w:lvlText w:val="•"/>
      <w:lvlJc w:val="left"/>
      <w:pPr>
        <w:ind w:left="8696" w:hanging="360"/>
      </w:pPr>
      <w:rPr>
        <w:rFonts w:hint="default"/>
        <w:lang w:val="fr-FR" w:eastAsia="fr-FR" w:bidi="fr-FR"/>
      </w:rPr>
    </w:lvl>
  </w:abstractNum>
  <w:abstractNum w:abstractNumId="4">
    <w:nsid w:val="55722DCF"/>
    <w:multiLevelType w:val="hybridMultilevel"/>
    <w:tmpl w:val="685AD190"/>
    <w:lvl w:ilvl="0" w:tplc="10305AF8">
      <w:start w:val="3"/>
      <w:numFmt w:val="decimal"/>
      <w:lvlText w:val="%1)"/>
      <w:lvlJc w:val="left"/>
      <w:pPr>
        <w:ind w:left="947" w:hanging="360"/>
        <w:jc w:val="left"/>
      </w:pPr>
      <w:rPr>
        <w:rFonts w:ascii="Times New Roman" w:eastAsia="Times New Roman" w:hAnsi="Times New Roman" w:cs="Times New Roman" w:hint="default"/>
        <w:b/>
        <w:bCs/>
        <w:spacing w:val="0"/>
        <w:w w:val="100"/>
        <w:sz w:val="24"/>
        <w:szCs w:val="24"/>
        <w:lang w:val="fr-FR" w:eastAsia="fr-FR" w:bidi="fr-FR"/>
      </w:rPr>
    </w:lvl>
    <w:lvl w:ilvl="1" w:tplc="035C55E4">
      <w:numFmt w:val="bullet"/>
      <w:lvlText w:val="•"/>
      <w:lvlJc w:val="left"/>
      <w:pPr>
        <w:ind w:left="1120" w:hanging="360"/>
      </w:pPr>
      <w:rPr>
        <w:rFonts w:hint="default"/>
        <w:lang w:val="fr-FR" w:eastAsia="fr-FR" w:bidi="fr-FR"/>
      </w:rPr>
    </w:lvl>
    <w:lvl w:ilvl="2" w:tplc="75664F54">
      <w:numFmt w:val="bullet"/>
      <w:lvlText w:val="•"/>
      <w:lvlJc w:val="left"/>
      <w:pPr>
        <w:ind w:left="2185" w:hanging="360"/>
      </w:pPr>
      <w:rPr>
        <w:rFonts w:hint="default"/>
        <w:lang w:val="fr-FR" w:eastAsia="fr-FR" w:bidi="fr-FR"/>
      </w:rPr>
    </w:lvl>
    <w:lvl w:ilvl="3" w:tplc="97BEF06C">
      <w:numFmt w:val="bullet"/>
      <w:lvlText w:val="•"/>
      <w:lvlJc w:val="left"/>
      <w:pPr>
        <w:ind w:left="3250" w:hanging="360"/>
      </w:pPr>
      <w:rPr>
        <w:rFonts w:hint="default"/>
        <w:lang w:val="fr-FR" w:eastAsia="fr-FR" w:bidi="fr-FR"/>
      </w:rPr>
    </w:lvl>
    <w:lvl w:ilvl="4" w:tplc="0D3E8504">
      <w:numFmt w:val="bullet"/>
      <w:lvlText w:val="•"/>
      <w:lvlJc w:val="left"/>
      <w:pPr>
        <w:ind w:left="4315" w:hanging="360"/>
      </w:pPr>
      <w:rPr>
        <w:rFonts w:hint="default"/>
        <w:lang w:val="fr-FR" w:eastAsia="fr-FR" w:bidi="fr-FR"/>
      </w:rPr>
    </w:lvl>
    <w:lvl w:ilvl="5" w:tplc="7DD24A04">
      <w:numFmt w:val="bullet"/>
      <w:lvlText w:val="•"/>
      <w:lvlJc w:val="left"/>
      <w:pPr>
        <w:ind w:left="5380" w:hanging="360"/>
      </w:pPr>
      <w:rPr>
        <w:rFonts w:hint="default"/>
        <w:lang w:val="fr-FR" w:eastAsia="fr-FR" w:bidi="fr-FR"/>
      </w:rPr>
    </w:lvl>
    <w:lvl w:ilvl="6" w:tplc="0B122CA4">
      <w:numFmt w:val="bullet"/>
      <w:lvlText w:val="•"/>
      <w:lvlJc w:val="left"/>
      <w:pPr>
        <w:ind w:left="6445" w:hanging="360"/>
      </w:pPr>
      <w:rPr>
        <w:rFonts w:hint="default"/>
        <w:lang w:val="fr-FR" w:eastAsia="fr-FR" w:bidi="fr-FR"/>
      </w:rPr>
    </w:lvl>
    <w:lvl w:ilvl="7" w:tplc="10F6045C">
      <w:numFmt w:val="bullet"/>
      <w:lvlText w:val="•"/>
      <w:lvlJc w:val="left"/>
      <w:pPr>
        <w:ind w:left="7510" w:hanging="360"/>
      </w:pPr>
      <w:rPr>
        <w:rFonts w:hint="default"/>
        <w:lang w:val="fr-FR" w:eastAsia="fr-FR" w:bidi="fr-FR"/>
      </w:rPr>
    </w:lvl>
    <w:lvl w:ilvl="8" w:tplc="8B14F8D8">
      <w:numFmt w:val="bullet"/>
      <w:lvlText w:val="•"/>
      <w:lvlJc w:val="left"/>
      <w:pPr>
        <w:ind w:left="8576" w:hanging="360"/>
      </w:pPr>
      <w:rPr>
        <w:rFonts w:hint="default"/>
        <w:lang w:val="fr-FR" w:eastAsia="fr-FR" w:bidi="fr-FR"/>
      </w:rPr>
    </w:lvl>
  </w:abstractNum>
  <w:abstractNum w:abstractNumId="5">
    <w:nsid w:val="7F62275E"/>
    <w:multiLevelType w:val="hybridMultilevel"/>
    <w:tmpl w:val="0A76CECA"/>
    <w:lvl w:ilvl="0" w:tplc="BC4C3332">
      <w:start w:val="1"/>
      <w:numFmt w:val="decimal"/>
      <w:lvlText w:val="%1)"/>
      <w:lvlJc w:val="left"/>
      <w:pPr>
        <w:ind w:left="947" w:hanging="360"/>
        <w:jc w:val="left"/>
      </w:pPr>
      <w:rPr>
        <w:rFonts w:ascii="Times New Roman" w:eastAsia="Times New Roman" w:hAnsi="Times New Roman" w:cs="Times New Roman" w:hint="default"/>
        <w:b/>
        <w:bCs/>
        <w:spacing w:val="0"/>
        <w:w w:val="100"/>
        <w:sz w:val="28"/>
        <w:szCs w:val="28"/>
        <w:lang w:val="fr-FR" w:eastAsia="fr-FR" w:bidi="fr-FR"/>
      </w:rPr>
    </w:lvl>
    <w:lvl w:ilvl="1" w:tplc="8CB8F06C">
      <w:start w:val="1"/>
      <w:numFmt w:val="lowerLetter"/>
      <w:lvlText w:val="%2."/>
      <w:lvlJc w:val="left"/>
      <w:pPr>
        <w:ind w:left="1667" w:hanging="360"/>
        <w:jc w:val="left"/>
      </w:pPr>
      <w:rPr>
        <w:rFonts w:ascii="Times New Roman" w:eastAsia="Times New Roman" w:hAnsi="Times New Roman" w:cs="Times New Roman" w:hint="default"/>
        <w:b/>
        <w:bCs/>
        <w:spacing w:val="0"/>
        <w:w w:val="100"/>
        <w:sz w:val="28"/>
        <w:szCs w:val="28"/>
        <w:lang w:val="fr-FR" w:eastAsia="fr-FR" w:bidi="fr-FR"/>
      </w:rPr>
    </w:lvl>
    <w:lvl w:ilvl="2" w:tplc="03A2C708">
      <w:numFmt w:val="bullet"/>
      <w:lvlText w:val="•"/>
      <w:lvlJc w:val="left"/>
      <w:pPr>
        <w:ind w:left="2665" w:hanging="360"/>
      </w:pPr>
      <w:rPr>
        <w:rFonts w:hint="default"/>
        <w:lang w:val="fr-FR" w:eastAsia="fr-FR" w:bidi="fr-FR"/>
      </w:rPr>
    </w:lvl>
    <w:lvl w:ilvl="3" w:tplc="1C821364">
      <w:numFmt w:val="bullet"/>
      <w:lvlText w:val="•"/>
      <w:lvlJc w:val="left"/>
      <w:pPr>
        <w:ind w:left="3670" w:hanging="360"/>
      </w:pPr>
      <w:rPr>
        <w:rFonts w:hint="default"/>
        <w:lang w:val="fr-FR" w:eastAsia="fr-FR" w:bidi="fr-FR"/>
      </w:rPr>
    </w:lvl>
    <w:lvl w:ilvl="4" w:tplc="28A23F1E">
      <w:numFmt w:val="bullet"/>
      <w:lvlText w:val="•"/>
      <w:lvlJc w:val="left"/>
      <w:pPr>
        <w:ind w:left="4675" w:hanging="360"/>
      </w:pPr>
      <w:rPr>
        <w:rFonts w:hint="default"/>
        <w:lang w:val="fr-FR" w:eastAsia="fr-FR" w:bidi="fr-FR"/>
      </w:rPr>
    </w:lvl>
    <w:lvl w:ilvl="5" w:tplc="E60E25D2">
      <w:numFmt w:val="bullet"/>
      <w:lvlText w:val="•"/>
      <w:lvlJc w:val="left"/>
      <w:pPr>
        <w:ind w:left="5680" w:hanging="360"/>
      </w:pPr>
      <w:rPr>
        <w:rFonts w:hint="default"/>
        <w:lang w:val="fr-FR" w:eastAsia="fr-FR" w:bidi="fr-FR"/>
      </w:rPr>
    </w:lvl>
    <w:lvl w:ilvl="6" w:tplc="5D82A19A">
      <w:numFmt w:val="bullet"/>
      <w:lvlText w:val="•"/>
      <w:lvlJc w:val="left"/>
      <w:pPr>
        <w:ind w:left="6685" w:hanging="360"/>
      </w:pPr>
      <w:rPr>
        <w:rFonts w:hint="default"/>
        <w:lang w:val="fr-FR" w:eastAsia="fr-FR" w:bidi="fr-FR"/>
      </w:rPr>
    </w:lvl>
    <w:lvl w:ilvl="7" w:tplc="2DE4D474">
      <w:numFmt w:val="bullet"/>
      <w:lvlText w:val="•"/>
      <w:lvlJc w:val="left"/>
      <w:pPr>
        <w:ind w:left="7690" w:hanging="360"/>
      </w:pPr>
      <w:rPr>
        <w:rFonts w:hint="default"/>
        <w:lang w:val="fr-FR" w:eastAsia="fr-FR" w:bidi="fr-FR"/>
      </w:rPr>
    </w:lvl>
    <w:lvl w:ilvl="8" w:tplc="238E4340">
      <w:numFmt w:val="bullet"/>
      <w:lvlText w:val="•"/>
      <w:lvlJc w:val="left"/>
      <w:pPr>
        <w:ind w:left="8696" w:hanging="360"/>
      </w:pPr>
      <w:rPr>
        <w:rFonts w:hint="default"/>
        <w:lang w:val="fr-FR" w:eastAsia="fr-FR" w:bidi="fr-FR"/>
      </w:rPr>
    </w:lvl>
  </w:abstractNum>
  <w:abstractNum w:abstractNumId="6">
    <w:nsid w:val="7F8B50DF"/>
    <w:multiLevelType w:val="hybridMultilevel"/>
    <w:tmpl w:val="772C4FA2"/>
    <w:lvl w:ilvl="0" w:tplc="724C3DD6">
      <w:numFmt w:val="bullet"/>
      <w:lvlText w:val="-"/>
      <w:lvlJc w:val="left"/>
      <w:pPr>
        <w:ind w:left="828" w:hanging="360"/>
      </w:pPr>
      <w:rPr>
        <w:rFonts w:ascii="Calibri" w:eastAsia="Calibri" w:hAnsi="Calibri" w:cs="Calibri" w:hint="default"/>
        <w:w w:val="100"/>
        <w:sz w:val="24"/>
        <w:szCs w:val="24"/>
        <w:lang w:val="fr-FR" w:eastAsia="fr-FR" w:bidi="fr-FR"/>
      </w:rPr>
    </w:lvl>
    <w:lvl w:ilvl="1" w:tplc="A2F063CA">
      <w:numFmt w:val="bullet"/>
      <w:lvlText w:val="•"/>
      <w:lvlJc w:val="left"/>
      <w:pPr>
        <w:ind w:left="1197" w:hanging="360"/>
      </w:pPr>
      <w:rPr>
        <w:rFonts w:hint="default"/>
        <w:lang w:val="fr-FR" w:eastAsia="fr-FR" w:bidi="fr-FR"/>
      </w:rPr>
    </w:lvl>
    <w:lvl w:ilvl="2" w:tplc="A82E9586">
      <w:numFmt w:val="bullet"/>
      <w:lvlText w:val="•"/>
      <w:lvlJc w:val="left"/>
      <w:pPr>
        <w:ind w:left="1575" w:hanging="360"/>
      </w:pPr>
      <w:rPr>
        <w:rFonts w:hint="default"/>
        <w:lang w:val="fr-FR" w:eastAsia="fr-FR" w:bidi="fr-FR"/>
      </w:rPr>
    </w:lvl>
    <w:lvl w:ilvl="3" w:tplc="CCF0AA2E">
      <w:numFmt w:val="bullet"/>
      <w:lvlText w:val="•"/>
      <w:lvlJc w:val="left"/>
      <w:pPr>
        <w:ind w:left="1953" w:hanging="360"/>
      </w:pPr>
      <w:rPr>
        <w:rFonts w:hint="default"/>
        <w:lang w:val="fr-FR" w:eastAsia="fr-FR" w:bidi="fr-FR"/>
      </w:rPr>
    </w:lvl>
    <w:lvl w:ilvl="4" w:tplc="12EEB578">
      <w:numFmt w:val="bullet"/>
      <w:lvlText w:val="•"/>
      <w:lvlJc w:val="left"/>
      <w:pPr>
        <w:ind w:left="2330" w:hanging="360"/>
      </w:pPr>
      <w:rPr>
        <w:rFonts w:hint="default"/>
        <w:lang w:val="fr-FR" w:eastAsia="fr-FR" w:bidi="fr-FR"/>
      </w:rPr>
    </w:lvl>
    <w:lvl w:ilvl="5" w:tplc="628E816E">
      <w:numFmt w:val="bullet"/>
      <w:lvlText w:val="•"/>
      <w:lvlJc w:val="left"/>
      <w:pPr>
        <w:ind w:left="2708" w:hanging="360"/>
      </w:pPr>
      <w:rPr>
        <w:rFonts w:hint="default"/>
        <w:lang w:val="fr-FR" w:eastAsia="fr-FR" w:bidi="fr-FR"/>
      </w:rPr>
    </w:lvl>
    <w:lvl w:ilvl="6" w:tplc="C3785284">
      <w:numFmt w:val="bullet"/>
      <w:lvlText w:val="•"/>
      <w:lvlJc w:val="left"/>
      <w:pPr>
        <w:ind w:left="3086" w:hanging="360"/>
      </w:pPr>
      <w:rPr>
        <w:rFonts w:hint="default"/>
        <w:lang w:val="fr-FR" w:eastAsia="fr-FR" w:bidi="fr-FR"/>
      </w:rPr>
    </w:lvl>
    <w:lvl w:ilvl="7" w:tplc="12E6678E">
      <w:numFmt w:val="bullet"/>
      <w:lvlText w:val="•"/>
      <w:lvlJc w:val="left"/>
      <w:pPr>
        <w:ind w:left="3463" w:hanging="360"/>
      </w:pPr>
      <w:rPr>
        <w:rFonts w:hint="default"/>
        <w:lang w:val="fr-FR" w:eastAsia="fr-FR" w:bidi="fr-FR"/>
      </w:rPr>
    </w:lvl>
    <w:lvl w:ilvl="8" w:tplc="48985F18">
      <w:numFmt w:val="bullet"/>
      <w:lvlText w:val="•"/>
      <w:lvlJc w:val="left"/>
      <w:pPr>
        <w:ind w:left="3841" w:hanging="360"/>
      </w:pPr>
      <w:rPr>
        <w:rFonts w:hint="default"/>
        <w:lang w:val="fr-FR" w:eastAsia="fr-FR" w:bidi="fr-FR"/>
      </w:rPr>
    </w:lvl>
  </w:abstractNum>
  <w:num w:numId="1">
    <w:abstractNumId w:val="1"/>
  </w:num>
  <w:num w:numId="2">
    <w:abstractNumId w:val="4"/>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A98"/>
    <w:rsid w:val="000D21CB"/>
    <w:rsid w:val="000E615B"/>
    <w:rsid w:val="00196F36"/>
    <w:rsid w:val="004C710B"/>
    <w:rsid w:val="004D66C8"/>
    <w:rsid w:val="0060736D"/>
    <w:rsid w:val="006C4253"/>
    <w:rsid w:val="00896A98"/>
    <w:rsid w:val="008B12CD"/>
    <w:rsid w:val="00D318CF"/>
    <w:rsid w:val="00DF2C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96A98"/>
    <w:rPr>
      <w:rFonts w:ascii="Times New Roman" w:eastAsia="Times New Roman" w:hAnsi="Times New Roman" w:cs="Times New Roman"/>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896A98"/>
    <w:tblPr>
      <w:tblInd w:w="0" w:type="dxa"/>
      <w:tblCellMar>
        <w:top w:w="0" w:type="dxa"/>
        <w:left w:w="0" w:type="dxa"/>
        <w:bottom w:w="0" w:type="dxa"/>
        <w:right w:w="0" w:type="dxa"/>
      </w:tblCellMar>
    </w:tblPr>
  </w:style>
  <w:style w:type="paragraph" w:styleId="Corpsdetexte">
    <w:name w:val="Body Text"/>
    <w:basedOn w:val="Normal"/>
    <w:uiPriority w:val="1"/>
    <w:qFormat/>
    <w:rsid w:val="00896A98"/>
    <w:rPr>
      <w:sz w:val="24"/>
      <w:szCs w:val="24"/>
    </w:rPr>
  </w:style>
  <w:style w:type="paragraph" w:customStyle="1" w:styleId="Titre11">
    <w:name w:val="Titre 11"/>
    <w:basedOn w:val="Normal"/>
    <w:uiPriority w:val="1"/>
    <w:qFormat/>
    <w:rsid w:val="00896A98"/>
    <w:pPr>
      <w:outlineLvl w:val="1"/>
    </w:pPr>
    <w:rPr>
      <w:b/>
      <w:bCs/>
      <w:sz w:val="28"/>
      <w:szCs w:val="28"/>
      <w:u w:val="single" w:color="000000"/>
    </w:rPr>
  </w:style>
  <w:style w:type="paragraph" w:customStyle="1" w:styleId="Titre21">
    <w:name w:val="Titre 21"/>
    <w:basedOn w:val="Normal"/>
    <w:uiPriority w:val="1"/>
    <w:qFormat/>
    <w:rsid w:val="00896A98"/>
    <w:pPr>
      <w:jc w:val="right"/>
      <w:outlineLvl w:val="2"/>
    </w:pPr>
    <w:rPr>
      <w:b/>
      <w:bCs/>
      <w:i/>
      <w:sz w:val="28"/>
      <w:szCs w:val="28"/>
    </w:rPr>
  </w:style>
  <w:style w:type="paragraph" w:customStyle="1" w:styleId="Titre31">
    <w:name w:val="Titre 31"/>
    <w:basedOn w:val="Normal"/>
    <w:uiPriority w:val="1"/>
    <w:qFormat/>
    <w:rsid w:val="00896A98"/>
    <w:pPr>
      <w:ind w:left="227"/>
      <w:outlineLvl w:val="3"/>
    </w:pPr>
    <w:rPr>
      <w:b/>
      <w:bCs/>
      <w:sz w:val="24"/>
      <w:szCs w:val="24"/>
      <w:u w:val="single" w:color="000000"/>
    </w:rPr>
  </w:style>
  <w:style w:type="paragraph" w:styleId="Paragraphedeliste">
    <w:name w:val="List Paragraph"/>
    <w:basedOn w:val="Normal"/>
    <w:uiPriority w:val="1"/>
    <w:qFormat/>
    <w:rsid w:val="00896A98"/>
    <w:pPr>
      <w:ind w:left="947" w:hanging="360"/>
    </w:pPr>
  </w:style>
  <w:style w:type="paragraph" w:customStyle="1" w:styleId="TableParagraph">
    <w:name w:val="Table Paragraph"/>
    <w:basedOn w:val="Normal"/>
    <w:uiPriority w:val="1"/>
    <w:qFormat/>
    <w:rsid w:val="00896A98"/>
    <w:pPr>
      <w:ind w:left="107"/>
    </w:pPr>
  </w:style>
  <w:style w:type="paragraph" w:styleId="En-tte">
    <w:name w:val="header"/>
    <w:basedOn w:val="Normal"/>
    <w:link w:val="En-tteCar"/>
    <w:uiPriority w:val="99"/>
    <w:semiHidden/>
    <w:unhideWhenUsed/>
    <w:rsid w:val="00DF2CE3"/>
    <w:pPr>
      <w:tabs>
        <w:tab w:val="center" w:pos="4536"/>
        <w:tab w:val="right" w:pos="9072"/>
      </w:tabs>
    </w:pPr>
  </w:style>
  <w:style w:type="character" w:customStyle="1" w:styleId="En-tteCar">
    <w:name w:val="En-tête Car"/>
    <w:basedOn w:val="Policepardfaut"/>
    <w:link w:val="En-tte"/>
    <w:uiPriority w:val="99"/>
    <w:semiHidden/>
    <w:rsid w:val="00DF2CE3"/>
    <w:rPr>
      <w:rFonts w:ascii="Times New Roman" w:eastAsia="Times New Roman" w:hAnsi="Times New Roman" w:cs="Times New Roman"/>
      <w:lang w:val="fr-FR" w:eastAsia="fr-FR" w:bidi="fr-FR"/>
    </w:rPr>
  </w:style>
  <w:style w:type="paragraph" w:styleId="Pieddepage">
    <w:name w:val="footer"/>
    <w:basedOn w:val="Normal"/>
    <w:link w:val="PieddepageCar"/>
    <w:uiPriority w:val="99"/>
    <w:semiHidden/>
    <w:unhideWhenUsed/>
    <w:rsid w:val="00DF2CE3"/>
    <w:pPr>
      <w:tabs>
        <w:tab w:val="center" w:pos="4536"/>
        <w:tab w:val="right" w:pos="9072"/>
      </w:tabs>
    </w:pPr>
  </w:style>
  <w:style w:type="character" w:customStyle="1" w:styleId="PieddepageCar">
    <w:name w:val="Pied de page Car"/>
    <w:basedOn w:val="Policepardfaut"/>
    <w:link w:val="Pieddepage"/>
    <w:uiPriority w:val="99"/>
    <w:semiHidden/>
    <w:rsid w:val="00DF2CE3"/>
    <w:rPr>
      <w:rFonts w:ascii="Times New Roman" w:eastAsia="Times New Roman" w:hAnsi="Times New Roman" w:cs="Times New Roman"/>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96A98"/>
    <w:rPr>
      <w:rFonts w:ascii="Times New Roman" w:eastAsia="Times New Roman" w:hAnsi="Times New Roman" w:cs="Times New Roman"/>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896A98"/>
    <w:tblPr>
      <w:tblInd w:w="0" w:type="dxa"/>
      <w:tblCellMar>
        <w:top w:w="0" w:type="dxa"/>
        <w:left w:w="0" w:type="dxa"/>
        <w:bottom w:w="0" w:type="dxa"/>
        <w:right w:w="0" w:type="dxa"/>
      </w:tblCellMar>
    </w:tblPr>
  </w:style>
  <w:style w:type="paragraph" w:styleId="Corpsdetexte">
    <w:name w:val="Body Text"/>
    <w:basedOn w:val="Normal"/>
    <w:uiPriority w:val="1"/>
    <w:qFormat/>
    <w:rsid w:val="00896A98"/>
    <w:rPr>
      <w:sz w:val="24"/>
      <w:szCs w:val="24"/>
    </w:rPr>
  </w:style>
  <w:style w:type="paragraph" w:customStyle="1" w:styleId="Titre11">
    <w:name w:val="Titre 11"/>
    <w:basedOn w:val="Normal"/>
    <w:uiPriority w:val="1"/>
    <w:qFormat/>
    <w:rsid w:val="00896A98"/>
    <w:pPr>
      <w:outlineLvl w:val="1"/>
    </w:pPr>
    <w:rPr>
      <w:b/>
      <w:bCs/>
      <w:sz w:val="28"/>
      <w:szCs w:val="28"/>
      <w:u w:val="single" w:color="000000"/>
    </w:rPr>
  </w:style>
  <w:style w:type="paragraph" w:customStyle="1" w:styleId="Titre21">
    <w:name w:val="Titre 21"/>
    <w:basedOn w:val="Normal"/>
    <w:uiPriority w:val="1"/>
    <w:qFormat/>
    <w:rsid w:val="00896A98"/>
    <w:pPr>
      <w:jc w:val="right"/>
      <w:outlineLvl w:val="2"/>
    </w:pPr>
    <w:rPr>
      <w:b/>
      <w:bCs/>
      <w:i/>
      <w:sz w:val="28"/>
      <w:szCs w:val="28"/>
    </w:rPr>
  </w:style>
  <w:style w:type="paragraph" w:customStyle="1" w:styleId="Titre31">
    <w:name w:val="Titre 31"/>
    <w:basedOn w:val="Normal"/>
    <w:uiPriority w:val="1"/>
    <w:qFormat/>
    <w:rsid w:val="00896A98"/>
    <w:pPr>
      <w:ind w:left="227"/>
      <w:outlineLvl w:val="3"/>
    </w:pPr>
    <w:rPr>
      <w:b/>
      <w:bCs/>
      <w:sz w:val="24"/>
      <w:szCs w:val="24"/>
      <w:u w:val="single" w:color="000000"/>
    </w:rPr>
  </w:style>
  <w:style w:type="paragraph" w:styleId="Paragraphedeliste">
    <w:name w:val="List Paragraph"/>
    <w:basedOn w:val="Normal"/>
    <w:uiPriority w:val="1"/>
    <w:qFormat/>
    <w:rsid w:val="00896A98"/>
    <w:pPr>
      <w:ind w:left="947" w:hanging="360"/>
    </w:pPr>
  </w:style>
  <w:style w:type="paragraph" w:customStyle="1" w:styleId="TableParagraph">
    <w:name w:val="Table Paragraph"/>
    <w:basedOn w:val="Normal"/>
    <w:uiPriority w:val="1"/>
    <w:qFormat/>
    <w:rsid w:val="00896A98"/>
    <w:pPr>
      <w:ind w:left="107"/>
    </w:pPr>
  </w:style>
  <w:style w:type="paragraph" w:styleId="En-tte">
    <w:name w:val="header"/>
    <w:basedOn w:val="Normal"/>
    <w:link w:val="En-tteCar"/>
    <w:uiPriority w:val="99"/>
    <w:semiHidden/>
    <w:unhideWhenUsed/>
    <w:rsid w:val="00DF2CE3"/>
    <w:pPr>
      <w:tabs>
        <w:tab w:val="center" w:pos="4536"/>
        <w:tab w:val="right" w:pos="9072"/>
      </w:tabs>
    </w:pPr>
  </w:style>
  <w:style w:type="character" w:customStyle="1" w:styleId="En-tteCar">
    <w:name w:val="En-tête Car"/>
    <w:basedOn w:val="Policepardfaut"/>
    <w:link w:val="En-tte"/>
    <w:uiPriority w:val="99"/>
    <w:semiHidden/>
    <w:rsid w:val="00DF2CE3"/>
    <w:rPr>
      <w:rFonts w:ascii="Times New Roman" w:eastAsia="Times New Roman" w:hAnsi="Times New Roman" w:cs="Times New Roman"/>
      <w:lang w:val="fr-FR" w:eastAsia="fr-FR" w:bidi="fr-FR"/>
    </w:rPr>
  </w:style>
  <w:style w:type="paragraph" w:styleId="Pieddepage">
    <w:name w:val="footer"/>
    <w:basedOn w:val="Normal"/>
    <w:link w:val="PieddepageCar"/>
    <w:uiPriority w:val="99"/>
    <w:semiHidden/>
    <w:unhideWhenUsed/>
    <w:rsid w:val="00DF2CE3"/>
    <w:pPr>
      <w:tabs>
        <w:tab w:val="center" w:pos="4536"/>
        <w:tab w:val="right" w:pos="9072"/>
      </w:tabs>
    </w:pPr>
  </w:style>
  <w:style w:type="character" w:customStyle="1" w:styleId="PieddepageCar">
    <w:name w:val="Pied de page Car"/>
    <w:basedOn w:val="Policepardfaut"/>
    <w:link w:val="Pieddepage"/>
    <w:uiPriority w:val="99"/>
    <w:semiHidden/>
    <w:rsid w:val="00DF2CE3"/>
    <w:rPr>
      <w:rFonts w:ascii="Times New Roman" w:eastAsia="Times New Roman" w:hAnsi="Times New Roman" w:cs="Times New Roman"/>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2763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Nabila</dc:creator>
  <cp:lastModifiedBy>GHANNEM</cp:lastModifiedBy>
  <cp:revision>2</cp:revision>
  <dcterms:created xsi:type="dcterms:W3CDTF">2021-02-05T15:59:00Z</dcterms:created>
  <dcterms:modified xsi:type="dcterms:W3CDTF">2021-02-05T15:59:00Z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2014-06-17T00:00:00Z</vt:filetime>
  </property>
  <property fmtid="{D5CDD505-2E9C-101B-9397-08002B2CF9AE}" pid="3" name="Creator">
    <vt:lpwstr>PDF24 Creator</vt:lpwstr>
  </property>
  <property fmtid="{D5CDD505-2E9C-101B-9397-08002B2CF9AE}" pid="4" name="LastSaved">
    <vt:filetime>2019-01-28T00:00:00Z</vt:filetime>
  </property>
</Properties>
</file>