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674" w:rsidRPr="002F7F8A" w:rsidRDefault="00D23674" w:rsidP="002F7F8A">
      <w:pPr>
        <w:bidi/>
        <w:jc w:val="center"/>
        <w:rPr>
          <w:b/>
          <w:bCs/>
          <w:sz w:val="40"/>
          <w:szCs w:val="40"/>
          <w:rtl/>
          <w:lang w:bidi="ar-DZ"/>
        </w:rPr>
      </w:pPr>
      <w:r w:rsidRPr="002F7F8A">
        <w:rPr>
          <w:rFonts w:hint="cs"/>
          <w:b/>
          <w:bCs/>
          <w:sz w:val="40"/>
          <w:szCs w:val="40"/>
          <w:rtl/>
          <w:lang w:bidi="ar-DZ"/>
        </w:rPr>
        <w:t>المحاضرة الثانية</w:t>
      </w:r>
    </w:p>
    <w:p w:rsidR="00D23674" w:rsidRDefault="00D23674" w:rsidP="00D23674">
      <w:pPr>
        <w:bidi/>
        <w:jc w:val="center"/>
        <w:rPr>
          <w:b/>
          <w:bCs/>
          <w:sz w:val="32"/>
          <w:szCs w:val="32"/>
          <w:rtl/>
          <w:lang w:bidi="ar-DZ"/>
        </w:rPr>
      </w:pPr>
    </w:p>
    <w:p w:rsidR="00A47CCC" w:rsidRDefault="00A47CCC" w:rsidP="00D23674">
      <w:pPr>
        <w:bidi/>
        <w:rPr>
          <w:b/>
          <w:bCs/>
          <w:sz w:val="32"/>
          <w:szCs w:val="32"/>
          <w:rtl/>
          <w:lang w:bidi="ar-DZ"/>
        </w:rPr>
      </w:pPr>
    </w:p>
    <w:p w:rsidR="002F7F8A" w:rsidRDefault="002F7F8A" w:rsidP="002F7F8A">
      <w:pPr>
        <w:bidi/>
        <w:rPr>
          <w:b/>
          <w:bCs/>
          <w:sz w:val="32"/>
          <w:szCs w:val="32"/>
          <w:rtl/>
          <w:lang w:bidi="ar-DZ"/>
        </w:rPr>
      </w:pPr>
    </w:p>
    <w:p w:rsidR="002F7F8A" w:rsidRPr="002F7F8A" w:rsidRDefault="002F7F8A" w:rsidP="002F7F8A">
      <w:pPr>
        <w:bidi/>
        <w:rPr>
          <w:b/>
          <w:bCs/>
          <w:sz w:val="36"/>
          <w:szCs w:val="36"/>
          <w:rtl/>
          <w:lang w:bidi="ar-DZ"/>
        </w:rPr>
      </w:pPr>
    </w:p>
    <w:p w:rsidR="00A47CCC" w:rsidRPr="002F7F8A" w:rsidRDefault="00A47CCC" w:rsidP="00A47CCC">
      <w:pPr>
        <w:pStyle w:val="Paragraphedeliste"/>
        <w:bidi/>
        <w:rPr>
          <w:b/>
          <w:bCs/>
          <w:sz w:val="36"/>
          <w:szCs w:val="36"/>
          <w:rtl/>
          <w:lang w:bidi="ar-DZ"/>
        </w:rPr>
      </w:pPr>
      <w:r w:rsidRPr="002F7F8A">
        <w:rPr>
          <w:rFonts w:hint="cs"/>
          <w:b/>
          <w:bCs/>
          <w:sz w:val="36"/>
          <w:szCs w:val="36"/>
          <w:rtl/>
          <w:lang w:bidi="ar-DZ"/>
        </w:rPr>
        <w:t xml:space="preserve"> تمهيد</w:t>
      </w:r>
      <w:r w:rsidR="002F7F8A" w:rsidRPr="002F7F8A">
        <w:rPr>
          <w:rFonts w:hint="cs"/>
          <w:b/>
          <w:bCs/>
          <w:sz w:val="36"/>
          <w:szCs w:val="36"/>
          <w:rtl/>
          <w:lang w:bidi="ar-DZ"/>
        </w:rPr>
        <w:t>:</w:t>
      </w:r>
    </w:p>
    <w:p w:rsidR="00A47CCC" w:rsidRPr="002F7F8A" w:rsidRDefault="00A47CCC" w:rsidP="00A47CCC">
      <w:pPr>
        <w:pStyle w:val="Paragraphedeliste"/>
        <w:numPr>
          <w:ilvl w:val="0"/>
          <w:numId w:val="2"/>
        </w:numPr>
        <w:bidi/>
        <w:rPr>
          <w:b/>
          <w:bCs/>
          <w:sz w:val="36"/>
          <w:szCs w:val="36"/>
          <w:lang w:bidi="ar-DZ"/>
        </w:rPr>
      </w:pPr>
      <w:r w:rsidRPr="002F7F8A">
        <w:rPr>
          <w:rFonts w:hint="cs"/>
          <w:b/>
          <w:bCs/>
          <w:sz w:val="36"/>
          <w:szCs w:val="36"/>
          <w:rtl/>
          <w:lang w:bidi="ar-DZ"/>
        </w:rPr>
        <w:t>تصور النقاد القدامى للجنس الأدبي</w:t>
      </w:r>
    </w:p>
    <w:p w:rsidR="00A47CCC" w:rsidRPr="002F7F8A" w:rsidRDefault="00A47CCC" w:rsidP="00A47CCC">
      <w:pPr>
        <w:pStyle w:val="Paragraphedeliste"/>
        <w:numPr>
          <w:ilvl w:val="0"/>
          <w:numId w:val="2"/>
        </w:numPr>
        <w:bidi/>
        <w:rPr>
          <w:b/>
          <w:bCs/>
          <w:sz w:val="36"/>
          <w:szCs w:val="36"/>
          <w:lang w:bidi="ar-DZ"/>
        </w:rPr>
      </w:pPr>
      <w:r w:rsidRPr="002F7F8A">
        <w:rPr>
          <w:rFonts w:hint="cs"/>
          <w:b/>
          <w:bCs/>
          <w:sz w:val="36"/>
          <w:szCs w:val="36"/>
          <w:rtl/>
          <w:lang w:bidi="ar-DZ"/>
        </w:rPr>
        <w:t>تاريخ الجنس الأدبي</w:t>
      </w:r>
    </w:p>
    <w:p w:rsidR="00A47CCC" w:rsidRPr="002F7F8A" w:rsidRDefault="00A47CCC" w:rsidP="00A47CCC">
      <w:pPr>
        <w:pStyle w:val="Paragraphedeliste"/>
        <w:numPr>
          <w:ilvl w:val="0"/>
          <w:numId w:val="2"/>
        </w:numPr>
        <w:bidi/>
        <w:rPr>
          <w:b/>
          <w:bCs/>
          <w:sz w:val="36"/>
          <w:szCs w:val="36"/>
          <w:lang w:bidi="ar-DZ"/>
        </w:rPr>
      </w:pPr>
      <w:r w:rsidRPr="002F7F8A">
        <w:rPr>
          <w:rFonts w:hint="cs"/>
          <w:b/>
          <w:bCs/>
          <w:sz w:val="36"/>
          <w:szCs w:val="36"/>
          <w:rtl/>
          <w:lang w:bidi="ar-DZ"/>
        </w:rPr>
        <w:t>كيفية دراسة الجنس الأدبي</w:t>
      </w:r>
    </w:p>
    <w:p w:rsidR="00A47CCC" w:rsidRPr="002F7F8A" w:rsidRDefault="00D23674" w:rsidP="00BD6ADE">
      <w:pPr>
        <w:pStyle w:val="Paragraphedeliste"/>
        <w:numPr>
          <w:ilvl w:val="0"/>
          <w:numId w:val="2"/>
        </w:numPr>
        <w:bidi/>
        <w:rPr>
          <w:b/>
          <w:bCs/>
          <w:sz w:val="36"/>
          <w:szCs w:val="36"/>
          <w:rtl/>
          <w:lang w:bidi="ar-DZ"/>
        </w:rPr>
      </w:pPr>
      <w:r w:rsidRPr="002F7F8A">
        <w:rPr>
          <w:rFonts w:hint="cs"/>
          <w:b/>
          <w:bCs/>
          <w:sz w:val="36"/>
          <w:szCs w:val="36"/>
          <w:rtl/>
          <w:lang w:bidi="ar-DZ"/>
        </w:rPr>
        <w:t>أسئ</w:t>
      </w:r>
      <w:r w:rsidR="00A47CCC" w:rsidRPr="002F7F8A">
        <w:rPr>
          <w:rFonts w:hint="cs"/>
          <w:b/>
          <w:bCs/>
          <w:sz w:val="36"/>
          <w:szCs w:val="36"/>
          <w:rtl/>
          <w:lang w:bidi="ar-DZ"/>
        </w:rPr>
        <w:t>لة الجنس الأدبي</w:t>
      </w:r>
    </w:p>
    <w:p w:rsidR="00A47CCC" w:rsidRPr="002F7F8A" w:rsidRDefault="00A47CCC" w:rsidP="00A47CCC">
      <w:pPr>
        <w:bidi/>
        <w:rPr>
          <w:b/>
          <w:bCs/>
          <w:sz w:val="36"/>
          <w:szCs w:val="36"/>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A47CCC" w:rsidRDefault="00A47CCC" w:rsidP="00A47CCC">
      <w:pPr>
        <w:bidi/>
        <w:rPr>
          <w:b/>
          <w:bCs/>
          <w:sz w:val="32"/>
          <w:szCs w:val="32"/>
          <w:rtl/>
          <w:lang w:bidi="ar-DZ"/>
        </w:rPr>
      </w:pPr>
    </w:p>
    <w:p w:rsidR="002F7F8A" w:rsidRDefault="002F7F8A" w:rsidP="002F7F8A">
      <w:pPr>
        <w:bidi/>
        <w:rPr>
          <w:b/>
          <w:bCs/>
          <w:sz w:val="32"/>
          <w:szCs w:val="32"/>
          <w:rtl/>
          <w:lang w:bidi="ar-DZ"/>
        </w:rPr>
      </w:pPr>
    </w:p>
    <w:p w:rsidR="00A47CCC" w:rsidRPr="002F7F8A" w:rsidRDefault="00A47CCC" w:rsidP="00A47CCC">
      <w:pPr>
        <w:bidi/>
        <w:rPr>
          <w:b/>
          <w:bCs/>
          <w:sz w:val="32"/>
          <w:szCs w:val="32"/>
          <w:rtl/>
          <w:lang w:bidi="ar-DZ"/>
        </w:rPr>
      </w:pPr>
      <w:proofErr w:type="gramStart"/>
      <w:r w:rsidRPr="002F7F8A">
        <w:rPr>
          <w:rFonts w:hint="cs"/>
          <w:b/>
          <w:bCs/>
          <w:sz w:val="32"/>
          <w:szCs w:val="32"/>
          <w:rtl/>
          <w:lang w:bidi="ar-DZ"/>
        </w:rPr>
        <w:lastRenderedPageBreak/>
        <w:t>تمهيد :</w:t>
      </w:r>
      <w:proofErr w:type="gramEnd"/>
    </w:p>
    <w:p w:rsidR="00443DAA" w:rsidRPr="002F7F8A" w:rsidRDefault="002B6950" w:rsidP="002F7F8A">
      <w:pPr>
        <w:bidi/>
        <w:spacing w:line="360" w:lineRule="auto"/>
        <w:jc w:val="both"/>
        <w:rPr>
          <w:sz w:val="32"/>
          <w:szCs w:val="32"/>
          <w:lang w:bidi="ar-DZ"/>
        </w:rPr>
      </w:pPr>
      <w:r w:rsidRPr="002F7F8A">
        <w:rPr>
          <w:rFonts w:hint="cs"/>
          <w:sz w:val="32"/>
          <w:szCs w:val="32"/>
          <w:rtl/>
          <w:lang w:bidi="ar-DZ"/>
        </w:rPr>
        <w:t xml:space="preserve">       </w:t>
      </w:r>
      <w:r w:rsidR="00D23674" w:rsidRPr="002F7F8A">
        <w:rPr>
          <w:rFonts w:hint="cs"/>
          <w:sz w:val="32"/>
          <w:szCs w:val="32"/>
          <w:rtl/>
          <w:lang w:bidi="ar-DZ"/>
        </w:rPr>
        <w:t xml:space="preserve">    إ</w:t>
      </w:r>
      <w:r w:rsidR="00A47CCC" w:rsidRPr="002F7F8A">
        <w:rPr>
          <w:rFonts w:hint="cs"/>
          <w:sz w:val="32"/>
          <w:szCs w:val="32"/>
          <w:rtl/>
          <w:lang w:bidi="ar-DZ"/>
        </w:rPr>
        <w:t>ن العناية الكبيرة التي حظيت بها مسألة الأجناس الأدبية</w:t>
      </w:r>
      <w:r w:rsidRPr="002F7F8A">
        <w:rPr>
          <w:rFonts w:hint="cs"/>
          <w:sz w:val="32"/>
          <w:szCs w:val="32"/>
          <w:rtl/>
          <w:lang w:bidi="ar-DZ"/>
        </w:rPr>
        <w:t xml:space="preserve"> تبرر الكم الهائل من الدراسات النقدية الغربية، فقد تحددت و تنوعت آراؤهم و تنامت جهودهم لتقضي الى ما صار يعرف ب "نظرية الأجناس الأدبية" في الفكر الأدبي،</w:t>
      </w:r>
      <w:r w:rsidR="002F7F8A">
        <w:rPr>
          <w:rFonts w:hint="cs"/>
          <w:sz w:val="32"/>
          <w:szCs w:val="32"/>
          <w:rtl/>
          <w:lang w:bidi="ar-DZ"/>
        </w:rPr>
        <w:t xml:space="preserve"> فالبداية كانت مع تصورات </w:t>
      </w:r>
      <w:proofErr w:type="gramStart"/>
      <w:r w:rsidR="002F7F8A">
        <w:rPr>
          <w:rFonts w:hint="cs"/>
          <w:sz w:val="32"/>
          <w:szCs w:val="32"/>
          <w:rtl/>
          <w:lang w:bidi="ar-DZ"/>
        </w:rPr>
        <w:t xml:space="preserve">سقراط </w:t>
      </w:r>
      <w:r w:rsidRPr="002F7F8A">
        <w:rPr>
          <w:rFonts w:hint="cs"/>
          <w:sz w:val="32"/>
          <w:szCs w:val="32"/>
          <w:rtl/>
          <w:lang w:bidi="ar-DZ"/>
        </w:rPr>
        <w:t xml:space="preserve"> </w:t>
      </w:r>
      <w:r w:rsidR="002F7F8A">
        <w:rPr>
          <w:rFonts w:hint="cs"/>
          <w:sz w:val="32"/>
          <w:szCs w:val="32"/>
          <w:rtl/>
          <w:lang w:bidi="ar-DZ"/>
        </w:rPr>
        <w:t>و</w:t>
      </w:r>
      <w:r w:rsidRPr="002F7F8A">
        <w:rPr>
          <w:rFonts w:hint="cs"/>
          <w:sz w:val="32"/>
          <w:szCs w:val="32"/>
          <w:rtl/>
          <w:lang w:bidi="ar-DZ"/>
        </w:rPr>
        <w:t>أفلاطون</w:t>
      </w:r>
      <w:proofErr w:type="gramEnd"/>
      <w:r w:rsidRPr="002F7F8A">
        <w:rPr>
          <w:rFonts w:hint="cs"/>
          <w:sz w:val="32"/>
          <w:szCs w:val="32"/>
          <w:rtl/>
          <w:lang w:bidi="ar-DZ"/>
        </w:rPr>
        <w:t xml:space="preserve"> التي أثارها أرسطو و وصولا الى ما سجله</w:t>
      </w:r>
      <w:r w:rsidR="00443DAA" w:rsidRPr="002F7F8A">
        <w:rPr>
          <w:rFonts w:hint="cs"/>
          <w:sz w:val="32"/>
          <w:szCs w:val="32"/>
          <w:rtl/>
          <w:lang w:bidi="ar-DZ"/>
        </w:rPr>
        <w:t xml:space="preserve"> العرب، ثم تناولوا القضية الكلاسيكية والرومانسية و من ثمة اختلفت التوجيهات، من تأثر بالعلوم الإنسانية أو ما يعرف بالنزعات </w:t>
      </w:r>
      <w:proofErr w:type="spellStart"/>
      <w:r w:rsidR="00443DAA" w:rsidRPr="002F7F8A">
        <w:rPr>
          <w:rFonts w:hint="cs"/>
          <w:sz w:val="32"/>
          <w:szCs w:val="32"/>
          <w:rtl/>
          <w:lang w:bidi="ar-DZ"/>
        </w:rPr>
        <w:t>الاديولوجية</w:t>
      </w:r>
      <w:proofErr w:type="spellEnd"/>
      <w:r w:rsidR="00443DAA" w:rsidRPr="002F7F8A">
        <w:rPr>
          <w:rFonts w:hint="cs"/>
          <w:sz w:val="32"/>
          <w:szCs w:val="32"/>
          <w:rtl/>
          <w:lang w:bidi="ar-DZ"/>
        </w:rPr>
        <w:t xml:space="preserve"> و البنيوية و اللسانية.</w:t>
      </w:r>
    </w:p>
    <w:p w:rsidR="00D23674" w:rsidRPr="002F7F8A" w:rsidRDefault="00910384" w:rsidP="002F7F8A">
      <w:pPr>
        <w:pStyle w:val="Paragraphedeliste"/>
        <w:numPr>
          <w:ilvl w:val="0"/>
          <w:numId w:val="4"/>
        </w:numPr>
        <w:bidi/>
        <w:spacing w:line="360" w:lineRule="auto"/>
        <w:jc w:val="both"/>
        <w:rPr>
          <w:b/>
          <w:bCs/>
          <w:sz w:val="32"/>
          <w:szCs w:val="32"/>
          <w:rtl/>
          <w:lang w:bidi="ar-DZ"/>
        </w:rPr>
      </w:pPr>
      <w:r w:rsidRPr="002F7F8A">
        <w:rPr>
          <w:rFonts w:hint="cs"/>
          <w:b/>
          <w:bCs/>
          <w:sz w:val="32"/>
          <w:szCs w:val="32"/>
          <w:rtl/>
          <w:lang w:bidi="ar-DZ"/>
        </w:rPr>
        <w:t>ت</w:t>
      </w:r>
      <w:r w:rsidR="00D23674" w:rsidRPr="002F7F8A">
        <w:rPr>
          <w:rFonts w:hint="cs"/>
          <w:b/>
          <w:bCs/>
          <w:sz w:val="32"/>
          <w:szCs w:val="32"/>
          <w:rtl/>
          <w:lang w:bidi="ar-DZ"/>
        </w:rPr>
        <w:t>صور النق</w:t>
      </w:r>
      <w:r w:rsidRPr="002F7F8A">
        <w:rPr>
          <w:rFonts w:hint="cs"/>
          <w:b/>
          <w:bCs/>
          <w:sz w:val="32"/>
          <w:szCs w:val="32"/>
          <w:rtl/>
          <w:lang w:bidi="ar-DZ"/>
        </w:rPr>
        <w:t>اد القدامى ل</w:t>
      </w:r>
      <w:r w:rsidR="00D23674" w:rsidRPr="002F7F8A">
        <w:rPr>
          <w:rFonts w:hint="cs"/>
          <w:b/>
          <w:bCs/>
          <w:sz w:val="32"/>
          <w:szCs w:val="32"/>
          <w:rtl/>
          <w:lang w:bidi="ar-DZ"/>
        </w:rPr>
        <w:t>لأجناس الأدبية:</w:t>
      </w:r>
    </w:p>
    <w:p w:rsidR="00153B6C" w:rsidRPr="002F7F8A" w:rsidRDefault="00D23674"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910384" w:rsidRPr="002F7F8A">
        <w:rPr>
          <w:rFonts w:hint="cs"/>
          <w:sz w:val="32"/>
          <w:szCs w:val="32"/>
          <w:rtl/>
          <w:lang w:bidi="ar-DZ"/>
        </w:rPr>
        <w:t xml:space="preserve">تعتبر نظرية الأجناس الأدبية نظرية غربية في أساسها و هي نظرية عريقة تمتد الى العهد اليوناني القائم على تصور أفلاطون و أرسطو، و قد بين محمد غنيمي هلال في كتابه "الأدب المقارن" أن النقاد على مر العصور و صفوا الأدب بأنه أجناس أدبية فقال في هذا </w:t>
      </w:r>
      <w:proofErr w:type="gramStart"/>
      <w:r w:rsidR="00910384" w:rsidRPr="002F7F8A">
        <w:rPr>
          <w:rFonts w:hint="cs"/>
          <w:sz w:val="32"/>
          <w:szCs w:val="32"/>
          <w:rtl/>
          <w:lang w:bidi="ar-DZ"/>
        </w:rPr>
        <w:t>الصدد :</w:t>
      </w:r>
      <w:proofErr w:type="gramEnd"/>
      <w:r w:rsidR="00910384" w:rsidRPr="002F7F8A">
        <w:rPr>
          <w:rFonts w:hint="cs"/>
          <w:sz w:val="32"/>
          <w:szCs w:val="32"/>
          <w:rtl/>
          <w:lang w:bidi="ar-DZ"/>
        </w:rPr>
        <w:t xml:space="preserve"> فمنذ كان نقاد الأدب اليوناني و على رأسهم أفلاطون و أرسطو لا يزال النقاد في الآداب المختلفة على مر العصور ينظرون الى الأدب بوصفه أجناسا أدبية أي قوالب عامة فنية،</w:t>
      </w:r>
      <w:r w:rsidR="00153B6C" w:rsidRPr="002F7F8A">
        <w:rPr>
          <w:rFonts w:hint="cs"/>
          <w:sz w:val="32"/>
          <w:szCs w:val="32"/>
          <w:rtl/>
          <w:lang w:bidi="ar-DZ"/>
        </w:rPr>
        <w:t xml:space="preserve"> تختلف فيما بينها حسب بنيتها الفنية و ما تستلزمه من طابع عام.</w:t>
      </w:r>
    </w:p>
    <w:p w:rsidR="00153B6C" w:rsidRPr="002F7F8A" w:rsidRDefault="00153B6C"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D23674" w:rsidRPr="002F7F8A">
        <w:rPr>
          <w:rFonts w:hint="cs"/>
          <w:sz w:val="32"/>
          <w:szCs w:val="32"/>
          <w:rtl/>
          <w:lang w:bidi="ar-DZ"/>
        </w:rPr>
        <w:t xml:space="preserve">   </w:t>
      </w:r>
      <w:r w:rsidRPr="002F7F8A">
        <w:rPr>
          <w:rFonts w:hint="cs"/>
          <w:sz w:val="32"/>
          <w:szCs w:val="32"/>
          <w:rtl/>
          <w:lang w:bidi="ar-DZ"/>
        </w:rPr>
        <w:t xml:space="preserve">  كما أشار اليه النقاد العرب </w:t>
      </w:r>
      <w:r w:rsidRPr="002F7F8A">
        <w:rPr>
          <w:sz w:val="32"/>
          <w:szCs w:val="32"/>
          <w:rtl/>
          <w:lang w:bidi="ar-DZ"/>
        </w:rPr>
        <w:t>–</w:t>
      </w:r>
      <w:r w:rsidRPr="002F7F8A">
        <w:rPr>
          <w:rFonts w:hint="cs"/>
          <w:sz w:val="32"/>
          <w:szCs w:val="32"/>
          <w:rtl/>
          <w:lang w:bidi="ar-DZ"/>
        </w:rPr>
        <w:t xml:space="preserve">الجنس </w:t>
      </w:r>
      <w:proofErr w:type="gramStart"/>
      <w:r w:rsidRPr="002F7F8A">
        <w:rPr>
          <w:rFonts w:hint="cs"/>
          <w:sz w:val="32"/>
          <w:szCs w:val="32"/>
          <w:rtl/>
          <w:lang w:bidi="ar-DZ"/>
        </w:rPr>
        <w:t>الأدبي- كالجاحظ</w:t>
      </w:r>
      <w:proofErr w:type="gramEnd"/>
      <w:r w:rsidRPr="002F7F8A">
        <w:rPr>
          <w:rFonts w:hint="cs"/>
          <w:sz w:val="32"/>
          <w:szCs w:val="32"/>
          <w:rtl/>
          <w:lang w:bidi="ar-DZ"/>
        </w:rPr>
        <w:t xml:space="preserve"> ( ت 868 م) في كتابه "البيان و التبيين" في سياق حديثه عن كلام الخطباء العرب في قوله " و متى كان اللفظ أي</w:t>
      </w:r>
      <w:r w:rsidR="00D23674" w:rsidRPr="002F7F8A">
        <w:rPr>
          <w:rFonts w:hint="cs"/>
          <w:sz w:val="32"/>
          <w:szCs w:val="32"/>
          <w:rtl/>
          <w:lang w:bidi="ar-DZ"/>
        </w:rPr>
        <w:t xml:space="preserve">ضا كريما في نفسه متميزا من </w:t>
      </w:r>
      <w:proofErr w:type="spellStart"/>
      <w:r w:rsidR="00D23674" w:rsidRPr="002F7F8A">
        <w:rPr>
          <w:rFonts w:hint="cs"/>
          <w:sz w:val="32"/>
          <w:szCs w:val="32"/>
          <w:rtl/>
          <w:lang w:bidi="ar-DZ"/>
        </w:rPr>
        <w:t>جنسه،</w:t>
      </w:r>
      <w:r w:rsidRPr="002F7F8A">
        <w:rPr>
          <w:rFonts w:hint="cs"/>
          <w:sz w:val="32"/>
          <w:szCs w:val="32"/>
          <w:rtl/>
          <w:lang w:bidi="ar-DZ"/>
        </w:rPr>
        <w:t>كما</w:t>
      </w:r>
      <w:proofErr w:type="spellEnd"/>
      <w:r w:rsidRPr="002F7F8A">
        <w:rPr>
          <w:rFonts w:hint="cs"/>
          <w:sz w:val="32"/>
          <w:szCs w:val="32"/>
          <w:rtl/>
          <w:lang w:bidi="ar-DZ"/>
        </w:rPr>
        <w:t xml:space="preserve"> ذكره ابن </w:t>
      </w:r>
      <w:proofErr w:type="spellStart"/>
      <w:r w:rsidRPr="002F7F8A">
        <w:rPr>
          <w:rFonts w:hint="cs"/>
          <w:sz w:val="32"/>
          <w:szCs w:val="32"/>
          <w:rtl/>
          <w:lang w:bidi="ar-DZ"/>
        </w:rPr>
        <w:t>طباطبا</w:t>
      </w:r>
      <w:proofErr w:type="spellEnd"/>
      <w:r w:rsidRPr="002F7F8A">
        <w:rPr>
          <w:rFonts w:hint="cs"/>
          <w:sz w:val="32"/>
          <w:szCs w:val="32"/>
          <w:rtl/>
          <w:lang w:bidi="ar-DZ"/>
        </w:rPr>
        <w:t xml:space="preserve"> ( ت 933 م) في كتابه "عيار الشعر" في قوله " و الشعر على تحصيل جنسه و معرفة اسمه متشابه في مجمله".</w:t>
      </w:r>
    </w:p>
    <w:p w:rsidR="00153B6C" w:rsidRPr="002F7F8A" w:rsidRDefault="00153B6C"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D23674" w:rsidRPr="002F7F8A">
        <w:rPr>
          <w:rFonts w:hint="cs"/>
          <w:sz w:val="32"/>
          <w:szCs w:val="32"/>
          <w:rtl/>
          <w:lang w:bidi="ar-DZ"/>
        </w:rPr>
        <w:t xml:space="preserve"> </w:t>
      </w:r>
      <w:r w:rsidRPr="002F7F8A">
        <w:rPr>
          <w:rFonts w:hint="cs"/>
          <w:sz w:val="32"/>
          <w:szCs w:val="32"/>
          <w:rtl/>
          <w:lang w:bidi="ar-DZ"/>
        </w:rPr>
        <w:t xml:space="preserve"> وهذا يعني أن العرب القدامى لم يعرف</w:t>
      </w:r>
      <w:r w:rsidR="00D23674" w:rsidRPr="002F7F8A">
        <w:rPr>
          <w:rFonts w:hint="cs"/>
          <w:sz w:val="32"/>
          <w:szCs w:val="32"/>
          <w:rtl/>
          <w:lang w:bidi="ar-DZ"/>
        </w:rPr>
        <w:t>وا مصطلح الجنس الأدبي بل اقتصر ب</w:t>
      </w:r>
      <w:r w:rsidRPr="002F7F8A">
        <w:rPr>
          <w:rFonts w:hint="cs"/>
          <w:sz w:val="32"/>
          <w:szCs w:val="32"/>
          <w:rtl/>
          <w:lang w:bidi="ar-DZ"/>
        </w:rPr>
        <w:t xml:space="preserve">حثهم على تقسيم الأدب الى شعر </w:t>
      </w:r>
      <w:proofErr w:type="gramStart"/>
      <w:r w:rsidRPr="002F7F8A">
        <w:rPr>
          <w:rFonts w:hint="cs"/>
          <w:sz w:val="32"/>
          <w:szCs w:val="32"/>
          <w:rtl/>
          <w:lang w:bidi="ar-DZ"/>
        </w:rPr>
        <w:t>و نثر</w:t>
      </w:r>
      <w:proofErr w:type="gramEnd"/>
      <w:r w:rsidRPr="002F7F8A">
        <w:rPr>
          <w:rFonts w:hint="cs"/>
          <w:sz w:val="32"/>
          <w:szCs w:val="32"/>
          <w:rtl/>
          <w:lang w:bidi="ar-DZ"/>
        </w:rPr>
        <w:t>.</w:t>
      </w:r>
    </w:p>
    <w:p w:rsidR="00153B6C" w:rsidRDefault="00153B6C"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يظهر جليا أن الأدب قد أثار مجموعة من القضايا النظرية </w:t>
      </w:r>
      <w:proofErr w:type="gramStart"/>
      <w:r w:rsidRPr="002F7F8A">
        <w:rPr>
          <w:rFonts w:hint="cs"/>
          <w:sz w:val="32"/>
          <w:szCs w:val="32"/>
          <w:rtl/>
          <w:lang w:bidi="ar-DZ"/>
        </w:rPr>
        <w:t>و المنهجية</w:t>
      </w:r>
      <w:proofErr w:type="gramEnd"/>
      <w:r w:rsidRPr="002F7F8A">
        <w:rPr>
          <w:rFonts w:hint="cs"/>
          <w:sz w:val="32"/>
          <w:szCs w:val="32"/>
          <w:rtl/>
          <w:lang w:bidi="ar-DZ"/>
        </w:rPr>
        <w:t xml:space="preserve"> المختلفة في </w:t>
      </w:r>
      <w:r w:rsidR="002156D3" w:rsidRPr="002F7F8A">
        <w:rPr>
          <w:rFonts w:hint="cs"/>
          <w:sz w:val="32"/>
          <w:szCs w:val="32"/>
          <w:rtl/>
          <w:lang w:bidi="ar-DZ"/>
        </w:rPr>
        <w:t>ماهيته و نشأته و مفهومه من عصر الى عصر و من حضارة الى أخرى،</w:t>
      </w:r>
      <w:r w:rsidR="00A80753" w:rsidRPr="002F7F8A">
        <w:rPr>
          <w:rFonts w:hint="cs"/>
          <w:sz w:val="32"/>
          <w:szCs w:val="32"/>
          <w:rtl/>
          <w:lang w:bidi="ar-DZ"/>
        </w:rPr>
        <w:t xml:space="preserve"> لصلته بمعطيات غربية التفاعل بطرق مختلفة، فتؤدي بثقافة بعينها الى أجناس و أنواع أدبية تكون مختلفة أو منعدمة في ثقافات أخرى.</w:t>
      </w:r>
    </w:p>
    <w:p w:rsidR="002F7F8A" w:rsidRPr="002F7F8A" w:rsidRDefault="002F7F8A" w:rsidP="002F7F8A">
      <w:pPr>
        <w:pStyle w:val="Paragraphedeliste"/>
        <w:bidi/>
        <w:spacing w:line="360" w:lineRule="auto"/>
        <w:ind w:left="0"/>
        <w:jc w:val="both"/>
        <w:rPr>
          <w:sz w:val="32"/>
          <w:szCs w:val="32"/>
          <w:rtl/>
          <w:lang w:bidi="ar-DZ"/>
        </w:rPr>
      </w:pPr>
    </w:p>
    <w:p w:rsidR="00D23674" w:rsidRPr="002F7F8A" w:rsidRDefault="00D23674" w:rsidP="002F7F8A">
      <w:pPr>
        <w:pStyle w:val="Paragraphedeliste"/>
        <w:numPr>
          <w:ilvl w:val="0"/>
          <w:numId w:val="4"/>
        </w:numPr>
        <w:bidi/>
        <w:spacing w:line="360" w:lineRule="auto"/>
        <w:jc w:val="both"/>
        <w:rPr>
          <w:b/>
          <w:bCs/>
          <w:sz w:val="32"/>
          <w:szCs w:val="32"/>
          <w:lang w:bidi="ar-DZ"/>
        </w:rPr>
      </w:pPr>
      <w:r w:rsidRPr="002F7F8A">
        <w:rPr>
          <w:rFonts w:hint="cs"/>
          <w:b/>
          <w:bCs/>
          <w:sz w:val="32"/>
          <w:szCs w:val="32"/>
          <w:rtl/>
          <w:lang w:bidi="ar-DZ"/>
        </w:rPr>
        <w:lastRenderedPageBreak/>
        <w:t>مفهوم الجنس الأدبي:</w:t>
      </w:r>
    </w:p>
    <w:p w:rsidR="005977F8" w:rsidRPr="002F7F8A" w:rsidRDefault="00D23674"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2F7F8A">
        <w:rPr>
          <w:rFonts w:hint="cs"/>
          <w:sz w:val="32"/>
          <w:szCs w:val="32"/>
          <w:rtl/>
          <w:lang w:bidi="ar-DZ"/>
        </w:rPr>
        <w:t xml:space="preserve">   </w:t>
      </w:r>
      <w:r w:rsidR="00A80753" w:rsidRPr="002F7F8A">
        <w:rPr>
          <w:rFonts w:hint="cs"/>
          <w:sz w:val="32"/>
          <w:szCs w:val="32"/>
          <w:rtl/>
          <w:lang w:bidi="ar-DZ"/>
        </w:rPr>
        <w:t>يقصد بالأجناس الأدبية القوالب الفنية العامة للأدب، و لذلك ينظر النقاد منذ أفلاطون وأرسطو الى الأدب بوصفه أجناسا أدبية تختلف فيما بينها، لا على حسب مؤلفيها أو</w:t>
      </w:r>
      <w:r w:rsidR="00992E90" w:rsidRPr="002F7F8A">
        <w:rPr>
          <w:rFonts w:hint="cs"/>
          <w:sz w:val="32"/>
          <w:szCs w:val="32"/>
          <w:rtl/>
          <w:lang w:bidi="ar-DZ"/>
        </w:rPr>
        <w:t xml:space="preserve"> عصورها أو مكانها أو لغاته</w:t>
      </w:r>
      <w:r w:rsidRPr="002F7F8A">
        <w:rPr>
          <w:rFonts w:hint="cs"/>
          <w:sz w:val="32"/>
          <w:szCs w:val="32"/>
          <w:rtl/>
          <w:lang w:bidi="ar-DZ"/>
        </w:rPr>
        <w:t>،</w:t>
      </w:r>
      <w:r w:rsidR="007F6633">
        <w:rPr>
          <w:sz w:val="32"/>
          <w:szCs w:val="32"/>
          <w:lang w:bidi="ar-DZ"/>
        </w:rPr>
        <w:t xml:space="preserve"> </w:t>
      </w:r>
      <w:r w:rsidRPr="002F7F8A">
        <w:rPr>
          <w:rFonts w:hint="cs"/>
          <w:sz w:val="32"/>
          <w:szCs w:val="32"/>
          <w:rtl/>
          <w:lang w:bidi="ar-DZ"/>
        </w:rPr>
        <w:t xml:space="preserve">بل </w:t>
      </w:r>
      <w:r w:rsidR="00992E90" w:rsidRPr="002F7F8A">
        <w:rPr>
          <w:rFonts w:hint="cs"/>
          <w:sz w:val="32"/>
          <w:szCs w:val="32"/>
          <w:rtl/>
          <w:lang w:bidi="ar-DZ"/>
        </w:rPr>
        <w:t xml:space="preserve">حسب بنيتها الفنية، </w:t>
      </w:r>
      <w:r w:rsidR="00C84345" w:rsidRPr="002F7F8A">
        <w:rPr>
          <w:rFonts w:hint="cs"/>
          <w:sz w:val="32"/>
          <w:szCs w:val="32"/>
          <w:rtl/>
          <w:lang w:bidi="ar-DZ"/>
        </w:rPr>
        <w:t>و ما تستلزمه من طابع عام، و من صور تتعلق بالشخصيات الأدبية أو بالصياغة التعبيرية الجزئية التي ينبغي ألا تقوم الا في ظل الوحدة الفنية للجنس الأدبي، و هذا واضح كل الوضوح في القصة و المسرحية و الشعر الغنائي بوصفها أجناسا أدبية، يتوحد كل جنس منها على حسب خصائصه، مهما اختلفت اللغات والآداب و العصور التي ينتمي اليها".</w:t>
      </w:r>
    </w:p>
    <w:p w:rsidR="00D23674" w:rsidRPr="002F7F8A" w:rsidRDefault="005977F8"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وعليه </w:t>
      </w:r>
      <w:r w:rsidRPr="002F7F8A">
        <w:rPr>
          <w:sz w:val="32"/>
          <w:szCs w:val="32"/>
          <w:rtl/>
          <w:lang w:bidi="ar-DZ"/>
        </w:rPr>
        <w:t xml:space="preserve">يعد الجنس الأدبي مبدأ تنظيميا للخطابات الأدبية، ومعيارا </w:t>
      </w:r>
      <w:proofErr w:type="spellStart"/>
      <w:r w:rsidRPr="002F7F8A">
        <w:rPr>
          <w:sz w:val="32"/>
          <w:szCs w:val="32"/>
          <w:rtl/>
          <w:lang w:bidi="ar-DZ"/>
        </w:rPr>
        <w:t>تصنيفيا</w:t>
      </w:r>
      <w:proofErr w:type="spellEnd"/>
      <w:r w:rsidRPr="002F7F8A">
        <w:rPr>
          <w:sz w:val="32"/>
          <w:szCs w:val="32"/>
          <w:rtl/>
          <w:lang w:bidi="ar-DZ"/>
        </w:rPr>
        <w:t xml:space="preserve"> للنصوص الإبداعية، ومؤسسة تنظيرية ثابتة، تسهر على ضبط النص أو الخطاب، وتحديد مقوماته ومرتكزاته، وتقعيد نياته الدلالية والفنية والوظيفية من خلال مبدأي: الثبات والتغير، ويساهم الجنس الأدبي في الحفاظ على النوع الأدبي، ورصد تغيراته الجمالية الناتجة عن الانزياح والخرق النوعي، ويعتبر الجنس الأدبي كذلك من أهم مواضيع نظرية الأدب، وأبرز القضايا التي انشغلت بها الشعرية الغربية والعربية على حد سواء، ما للجنس الأدبي من أهمية معيارية وصفية وتفسيرية في تحليل النصوص، وتصنيفها </w:t>
      </w:r>
      <w:proofErr w:type="spellStart"/>
      <w:r w:rsidRPr="002F7F8A">
        <w:rPr>
          <w:sz w:val="32"/>
          <w:szCs w:val="32"/>
          <w:rtl/>
          <w:lang w:bidi="ar-DZ"/>
        </w:rPr>
        <w:t>ونمذجتها</w:t>
      </w:r>
      <w:proofErr w:type="spellEnd"/>
      <w:r w:rsidRPr="002F7F8A">
        <w:rPr>
          <w:sz w:val="32"/>
          <w:szCs w:val="32"/>
          <w:rtl/>
          <w:lang w:bidi="ar-DZ"/>
        </w:rPr>
        <w:t xml:space="preserve">، </w:t>
      </w:r>
      <w:proofErr w:type="spellStart"/>
      <w:r w:rsidRPr="002F7F8A">
        <w:rPr>
          <w:sz w:val="32"/>
          <w:szCs w:val="32"/>
          <w:rtl/>
          <w:lang w:bidi="ar-DZ"/>
        </w:rPr>
        <w:t>وتحقيبها</w:t>
      </w:r>
      <w:proofErr w:type="spellEnd"/>
      <w:r w:rsidRPr="002F7F8A">
        <w:rPr>
          <w:sz w:val="32"/>
          <w:szCs w:val="32"/>
          <w:rtl/>
          <w:lang w:bidi="ar-DZ"/>
        </w:rPr>
        <w:t xml:space="preserve"> وتقويمها، ودراستها عبر سماتها النمطية، واستكشافها عبر مكوناتها النوعية، وتبيانها بواسطة خصائصها </w:t>
      </w:r>
      <w:proofErr w:type="spellStart"/>
      <w:r w:rsidRPr="002F7F8A">
        <w:rPr>
          <w:sz w:val="32"/>
          <w:szCs w:val="32"/>
          <w:rtl/>
          <w:lang w:bidi="ar-DZ"/>
        </w:rPr>
        <w:t>التجنيسية</w:t>
      </w:r>
      <w:proofErr w:type="spellEnd"/>
      <w:r w:rsidRPr="002F7F8A">
        <w:rPr>
          <w:sz w:val="32"/>
          <w:szCs w:val="32"/>
          <w:rtl/>
          <w:lang w:bidi="ar-DZ"/>
        </w:rPr>
        <w:t>.</w:t>
      </w:r>
    </w:p>
    <w:p w:rsidR="00C84345" w:rsidRPr="002F7F8A" w:rsidRDefault="00D23674" w:rsidP="002F7F8A">
      <w:pPr>
        <w:pStyle w:val="Paragraphedeliste"/>
        <w:bidi/>
        <w:spacing w:line="360" w:lineRule="auto"/>
        <w:ind w:left="0"/>
        <w:jc w:val="both"/>
        <w:rPr>
          <w:b/>
          <w:bCs/>
          <w:sz w:val="32"/>
          <w:szCs w:val="32"/>
          <w:rtl/>
          <w:lang w:bidi="ar-DZ"/>
        </w:rPr>
      </w:pPr>
      <w:r w:rsidRPr="002F7F8A">
        <w:rPr>
          <w:rFonts w:hint="cs"/>
          <w:b/>
          <w:bCs/>
          <w:sz w:val="32"/>
          <w:szCs w:val="32"/>
          <w:rtl/>
          <w:lang w:bidi="ar-DZ"/>
        </w:rPr>
        <w:t>3-</w:t>
      </w:r>
      <w:r w:rsidR="00C84345" w:rsidRPr="002F7F8A">
        <w:rPr>
          <w:rFonts w:hint="cs"/>
          <w:b/>
          <w:bCs/>
          <w:sz w:val="32"/>
          <w:szCs w:val="32"/>
          <w:rtl/>
          <w:lang w:bidi="ar-DZ"/>
        </w:rPr>
        <w:t>تاريخ الجنس الأدبي</w:t>
      </w:r>
      <w:r w:rsidR="00242E28" w:rsidRPr="002F7F8A">
        <w:rPr>
          <w:rFonts w:hint="cs"/>
          <w:b/>
          <w:bCs/>
          <w:sz w:val="32"/>
          <w:szCs w:val="32"/>
          <w:rtl/>
          <w:lang w:bidi="ar-DZ"/>
        </w:rPr>
        <w:t xml:space="preserve"> </w:t>
      </w:r>
      <w:proofErr w:type="gramStart"/>
      <w:r w:rsidR="00242E28" w:rsidRPr="002F7F8A">
        <w:rPr>
          <w:rFonts w:hint="cs"/>
          <w:b/>
          <w:bCs/>
          <w:sz w:val="32"/>
          <w:szCs w:val="32"/>
          <w:rtl/>
          <w:lang w:bidi="ar-DZ"/>
        </w:rPr>
        <w:t>و خصائصه</w:t>
      </w:r>
      <w:proofErr w:type="gramEnd"/>
      <w:r w:rsidR="00242E28" w:rsidRPr="002F7F8A">
        <w:rPr>
          <w:rFonts w:hint="cs"/>
          <w:b/>
          <w:bCs/>
          <w:sz w:val="32"/>
          <w:szCs w:val="32"/>
          <w:rtl/>
          <w:lang w:bidi="ar-DZ"/>
        </w:rPr>
        <w:t xml:space="preserve"> النوعية</w:t>
      </w:r>
      <w:r w:rsidRPr="002F7F8A">
        <w:rPr>
          <w:rFonts w:hint="cs"/>
          <w:b/>
          <w:bCs/>
          <w:sz w:val="32"/>
          <w:szCs w:val="32"/>
          <w:rtl/>
          <w:lang w:bidi="ar-DZ"/>
        </w:rPr>
        <w:t>:</w:t>
      </w:r>
    </w:p>
    <w:p w:rsidR="00242E28" w:rsidRPr="002F7F8A" w:rsidRDefault="00D23674"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242E28" w:rsidRPr="002F7F8A">
        <w:rPr>
          <w:rFonts w:hint="cs"/>
          <w:sz w:val="32"/>
          <w:szCs w:val="32"/>
          <w:rtl/>
          <w:lang w:bidi="ar-DZ"/>
        </w:rPr>
        <w:t>اهتمت الانشائية الغربية (</w:t>
      </w:r>
      <w:r w:rsidR="00242E28" w:rsidRPr="002F7F8A">
        <w:rPr>
          <w:b/>
          <w:bCs/>
          <w:sz w:val="32"/>
          <w:szCs w:val="32"/>
          <w:lang w:bidi="ar-DZ"/>
        </w:rPr>
        <w:t>POETIQUE</w:t>
      </w:r>
      <w:r w:rsidR="00242E28" w:rsidRPr="002F7F8A">
        <w:rPr>
          <w:rFonts w:hint="cs"/>
          <w:sz w:val="32"/>
          <w:szCs w:val="32"/>
          <w:rtl/>
          <w:lang w:bidi="ar-DZ"/>
        </w:rPr>
        <w:t xml:space="preserve">) منذ القديم </w:t>
      </w:r>
      <w:r w:rsidR="00242E28" w:rsidRPr="002F7F8A">
        <w:rPr>
          <w:sz w:val="32"/>
          <w:szCs w:val="32"/>
          <w:rtl/>
          <w:lang w:bidi="ar-DZ"/>
        </w:rPr>
        <w:t>–</w:t>
      </w:r>
      <w:r w:rsidR="00242E28" w:rsidRPr="002F7F8A">
        <w:rPr>
          <w:rFonts w:hint="cs"/>
          <w:sz w:val="32"/>
          <w:szCs w:val="32"/>
          <w:rtl/>
          <w:lang w:bidi="ar-DZ"/>
        </w:rPr>
        <w:t xml:space="preserve"> وما تزال </w:t>
      </w:r>
      <w:r w:rsidR="00242E28" w:rsidRPr="002F7F8A">
        <w:rPr>
          <w:sz w:val="32"/>
          <w:szCs w:val="32"/>
          <w:rtl/>
          <w:lang w:bidi="ar-DZ"/>
        </w:rPr>
        <w:t>–</w:t>
      </w:r>
      <w:r w:rsidR="00242E28" w:rsidRPr="002F7F8A">
        <w:rPr>
          <w:rFonts w:hint="cs"/>
          <w:sz w:val="32"/>
          <w:szCs w:val="32"/>
          <w:rtl/>
          <w:lang w:bidi="ar-DZ"/>
        </w:rPr>
        <w:t xml:space="preserve"> بمسألة الأجناس الأدبية.</w:t>
      </w:r>
    </w:p>
    <w:p w:rsidR="00242E28" w:rsidRPr="002F7F8A" w:rsidRDefault="00242E28"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وقد ميز أفلاطون، في </w:t>
      </w:r>
      <w:proofErr w:type="gramStart"/>
      <w:r w:rsidRPr="002F7F8A">
        <w:rPr>
          <w:rFonts w:hint="cs"/>
          <w:sz w:val="32"/>
          <w:szCs w:val="32"/>
          <w:rtl/>
          <w:lang w:bidi="ar-DZ"/>
        </w:rPr>
        <w:t>جمهوريته ،</w:t>
      </w:r>
      <w:proofErr w:type="gramEnd"/>
      <w:r w:rsidRPr="002F7F8A">
        <w:rPr>
          <w:rFonts w:hint="cs"/>
          <w:sz w:val="32"/>
          <w:szCs w:val="32"/>
          <w:rtl/>
          <w:lang w:bidi="ar-DZ"/>
        </w:rPr>
        <w:t xml:space="preserve"> بين السرد و الحوار، أو بين الحكي القصصي و الحكي المسرحي، حيث يشتمل الأول على السرد و الحوار، و يتضمن الثاني الحوار فقط</w:t>
      </w:r>
      <w:r w:rsidR="00D23674" w:rsidRPr="002F7F8A">
        <w:rPr>
          <w:rFonts w:hint="cs"/>
          <w:sz w:val="32"/>
          <w:szCs w:val="32"/>
          <w:rtl/>
          <w:lang w:bidi="ar-DZ"/>
        </w:rPr>
        <w:t>،</w:t>
      </w:r>
      <w:r w:rsidR="002F7F8A">
        <w:rPr>
          <w:rFonts w:hint="cs"/>
          <w:sz w:val="32"/>
          <w:szCs w:val="32"/>
          <w:rtl/>
          <w:lang w:bidi="ar-DZ"/>
        </w:rPr>
        <w:t xml:space="preserve"> </w:t>
      </w:r>
      <w:r w:rsidRPr="002F7F8A">
        <w:rPr>
          <w:rFonts w:hint="cs"/>
          <w:sz w:val="32"/>
          <w:szCs w:val="32"/>
          <w:rtl/>
          <w:lang w:bidi="ar-DZ"/>
        </w:rPr>
        <w:t>فالملحمة تمثل النمط الأول، و المسرحية المأسوية و الهزلية تمثل النمط الثاني، على أن هناك نمطا ثالثا يشتمل على السرد فقط، و هو المدائح.</w:t>
      </w:r>
    </w:p>
    <w:p w:rsidR="007F6633" w:rsidRDefault="00D23674" w:rsidP="002F7F8A">
      <w:pPr>
        <w:pStyle w:val="Paragraphedeliste"/>
        <w:bidi/>
        <w:spacing w:line="360" w:lineRule="auto"/>
        <w:ind w:left="0"/>
        <w:jc w:val="both"/>
        <w:rPr>
          <w:sz w:val="32"/>
          <w:szCs w:val="32"/>
          <w:lang w:bidi="ar-DZ"/>
        </w:rPr>
      </w:pPr>
      <w:r w:rsidRPr="002F7F8A">
        <w:rPr>
          <w:rFonts w:hint="cs"/>
          <w:sz w:val="32"/>
          <w:szCs w:val="32"/>
          <w:rtl/>
          <w:lang w:bidi="ar-DZ"/>
        </w:rPr>
        <w:lastRenderedPageBreak/>
        <w:t xml:space="preserve">     و</w:t>
      </w:r>
      <w:r w:rsidR="00242E28" w:rsidRPr="002F7F8A">
        <w:rPr>
          <w:rFonts w:hint="cs"/>
          <w:sz w:val="32"/>
          <w:szCs w:val="32"/>
          <w:rtl/>
          <w:lang w:bidi="ar-DZ"/>
        </w:rPr>
        <w:t>يعد أرسطو، في كتابه (</w:t>
      </w:r>
      <w:r w:rsidR="00242E28" w:rsidRPr="002F7F8A">
        <w:rPr>
          <w:rFonts w:hint="cs"/>
          <w:b/>
          <w:bCs/>
          <w:sz w:val="32"/>
          <w:szCs w:val="32"/>
          <w:rtl/>
          <w:lang w:bidi="ar-DZ"/>
        </w:rPr>
        <w:t>فن الشعر</w:t>
      </w:r>
      <w:r w:rsidR="00242E28" w:rsidRPr="002F7F8A">
        <w:rPr>
          <w:rFonts w:hint="cs"/>
          <w:sz w:val="32"/>
          <w:szCs w:val="32"/>
          <w:rtl/>
          <w:lang w:bidi="ar-DZ"/>
        </w:rPr>
        <w:t xml:space="preserve">)، المنظر الأول للأجناس الأدبية دون منازع، فقد قعدها </w:t>
      </w:r>
      <w:proofErr w:type="gramStart"/>
      <w:r w:rsidR="00242E28" w:rsidRPr="002F7F8A">
        <w:rPr>
          <w:rFonts w:hint="cs"/>
          <w:sz w:val="32"/>
          <w:szCs w:val="32"/>
          <w:rtl/>
          <w:lang w:bidi="ar-DZ"/>
        </w:rPr>
        <w:t>و صنفها</w:t>
      </w:r>
      <w:proofErr w:type="gramEnd"/>
      <w:r w:rsidR="00242E28" w:rsidRPr="002F7F8A">
        <w:rPr>
          <w:rFonts w:hint="cs"/>
          <w:sz w:val="32"/>
          <w:szCs w:val="32"/>
          <w:rtl/>
          <w:lang w:bidi="ar-DZ"/>
        </w:rPr>
        <w:t xml:space="preserve"> بطريقة علمية قائمة على الوصف، و تحديد السمات و المكونات.</w:t>
      </w:r>
      <w:r w:rsidRPr="002F7F8A">
        <w:rPr>
          <w:rFonts w:hint="cs"/>
          <w:sz w:val="32"/>
          <w:szCs w:val="32"/>
          <w:rtl/>
          <w:lang w:bidi="ar-DZ"/>
        </w:rPr>
        <w:t xml:space="preserve"> </w:t>
      </w:r>
      <w:r w:rsidR="00242E28" w:rsidRPr="002F7F8A">
        <w:rPr>
          <w:rFonts w:hint="cs"/>
          <w:sz w:val="32"/>
          <w:szCs w:val="32"/>
          <w:rtl/>
          <w:lang w:bidi="ar-DZ"/>
        </w:rPr>
        <w:t xml:space="preserve">وقد قسم الأدب الى ثلاثة </w:t>
      </w:r>
      <w:proofErr w:type="gramStart"/>
      <w:r w:rsidR="00242E28" w:rsidRPr="002F7F8A">
        <w:rPr>
          <w:rFonts w:hint="cs"/>
          <w:sz w:val="32"/>
          <w:szCs w:val="32"/>
          <w:rtl/>
          <w:lang w:bidi="ar-DZ"/>
        </w:rPr>
        <w:t>أقسام :</w:t>
      </w:r>
      <w:proofErr w:type="gramEnd"/>
      <w:r w:rsidR="00242E28" w:rsidRPr="002F7F8A">
        <w:rPr>
          <w:rFonts w:hint="cs"/>
          <w:sz w:val="32"/>
          <w:szCs w:val="32"/>
          <w:rtl/>
          <w:lang w:bidi="ar-DZ"/>
        </w:rPr>
        <w:t xml:space="preserve"> الأدب الغنائي، و الأدب الملحمي، و الأدب الدرامي.</w:t>
      </w:r>
    </w:p>
    <w:p w:rsidR="00693907" w:rsidRPr="002F7F8A" w:rsidRDefault="00242E28" w:rsidP="007F6633">
      <w:pPr>
        <w:pStyle w:val="Paragraphedeliste"/>
        <w:bidi/>
        <w:spacing w:line="360" w:lineRule="auto"/>
        <w:ind w:left="0"/>
        <w:jc w:val="both"/>
        <w:rPr>
          <w:sz w:val="32"/>
          <w:szCs w:val="32"/>
          <w:rtl/>
          <w:lang w:bidi="ar-DZ"/>
        </w:rPr>
      </w:pPr>
      <w:proofErr w:type="gramStart"/>
      <w:r w:rsidRPr="002F7F8A">
        <w:rPr>
          <w:rFonts w:hint="cs"/>
          <w:sz w:val="32"/>
          <w:szCs w:val="32"/>
          <w:rtl/>
          <w:lang w:bidi="ar-DZ"/>
        </w:rPr>
        <w:t>و تبعا</w:t>
      </w:r>
      <w:proofErr w:type="gramEnd"/>
      <w:r w:rsidRPr="002F7F8A">
        <w:rPr>
          <w:rFonts w:hint="cs"/>
          <w:sz w:val="32"/>
          <w:szCs w:val="32"/>
          <w:rtl/>
          <w:lang w:bidi="ar-DZ"/>
        </w:rPr>
        <w:t xml:space="preserve"> </w:t>
      </w:r>
      <w:r w:rsidR="00693907" w:rsidRPr="002F7F8A">
        <w:rPr>
          <w:rFonts w:hint="cs"/>
          <w:sz w:val="32"/>
          <w:szCs w:val="32"/>
          <w:rtl/>
          <w:lang w:bidi="ar-DZ"/>
        </w:rPr>
        <w:t xml:space="preserve">لذلك، فقد صارت قضية التجنيس في العصر الحديث من أعوص القضايا التي ناقشتها نظرية الأدب والتصورات البنيوية و </w:t>
      </w:r>
      <w:proofErr w:type="spellStart"/>
      <w:r w:rsidR="00693907" w:rsidRPr="002F7F8A">
        <w:rPr>
          <w:rFonts w:hint="cs"/>
          <w:sz w:val="32"/>
          <w:szCs w:val="32"/>
          <w:rtl/>
          <w:lang w:bidi="ar-DZ"/>
        </w:rPr>
        <w:t>السيميائية</w:t>
      </w:r>
      <w:proofErr w:type="spellEnd"/>
      <w:r w:rsidR="00693907" w:rsidRPr="002F7F8A">
        <w:rPr>
          <w:rFonts w:hint="cs"/>
          <w:sz w:val="32"/>
          <w:szCs w:val="32"/>
          <w:rtl/>
          <w:lang w:bidi="ar-DZ"/>
        </w:rPr>
        <w:t xml:space="preserve"> و ما بعد البنيوية، لما لها من دور فعال في فهم آليات النص الأدبي، و تفسير </w:t>
      </w:r>
      <w:proofErr w:type="spellStart"/>
      <w:r w:rsidR="00693907" w:rsidRPr="002F7F8A">
        <w:rPr>
          <w:rFonts w:hint="cs"/>
          <w:sz w:val="32"/>
          <w:szCs w:val="32"/>
          <w:rtl/>
          <w:lang w:bidi="ar-DZ"/>
        </w:rPr>
        <w:t>ميكانيزماته</w:t>
      </w:r>
      <w:proofErr w:type="spellEnd"/>
      <w:r w:rsidR="00693907" w:rsidRPr="002F7F8A">
        <w:rPr>
          <w:rFonts w:hint="cs"/>
          <w:sz w:val="32"/>
          <w:szCs w:val="32"/>
          <w:rtl/>
          <w:lang w:bidi="ar-DZ"/>
        </w:rPr>
        <w:t xml:space="preserve"> الإجرائية قصد محاصرة النوع، و تقنين الجنس دلالة، و بناء، و وظيفة.</w:t>
      </w:r>
    </w:p>
    <w:p w:rsidR="006B6487" w:rsidRPr="002F7F8A" w:rsidRDefault="00D23674"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693907" w:rsidRPr="002F7F8A">
        <w:rPr>
          <w:rFonts w:hint="cs"/>
          <w:sz w:val="32"/>
          <w:szCs w:val="32"/>
          <w:rtl/>
          <w:lang w:bidi="ar-DZ"/>
        </w:rPr>
        <w:t xml:space="preserve">وقد أشار </w:t>
      </w:r>
      <w:proofErr w:type="spellStart"/>
      <w:r w:rsidR="00693907" w:rsidRPr="002F7F8A">
        <w:rPr>
          <w:rFonts w:hint="cs"/>
          <w:sz w:val="32"/>
          <w:szCs w:val="32"/>
          <w:rtl/>
          <w:lang w:bidi="ar-DZ"/>
        </w:rPr>
        <w:t>تودوروف</w:t>
      </w:r>
      <w:proofErr w:type="spellEnd"/>
      <w:r w:rsidR="00693907" w:rsidRPr="002F7F8A">
        <w:rPr>
          <w:rFonts w:hint="cs"/>
          <w:sz w:val="32"/>
          <w:szCs w:val="32"/>
          <w:rtl/>
          <w:lang w:bidi="ar-DZ"/>
        </w:rPr>
        <w:t xml:space="preserve"> (</w:t>
      </w:r>
      <w:r w:rsidR="00693907" w:rsidRPr="002F7F8A">
        <w:rPr>
          <w:b/>
          <w:bCs/>
          <w:sz w:val="32"/>
          <w:szCs w:val="32"/>
          <w:lang w:bidi="ar-DZ"/>
        </w:rPr>
        <w:t>Todorov</w:t>
      </w:r>
      <w:r w:rsidR="00693907" w:rsidRPr="002F7F8A">
        <w:rPr>
          <w:rFonts w:hint="cs"/>
          <w:sz w:val="32"/>
          <w:szCs w:val="32"/>
          <w:rtl/>
          <w:lang w:bidi="ar-DZ"/>
        </w:rPr>
        <w:t>)</w:t>
      </w:r>
      <w:r w:rsidR="00242E28" w:rsidRPr="002F7F8A">
        <w:rPr>
          <w:rFonts w:hint="cs"/>
          <w:sz w:val="32"/>
          <w:szCs w:val="32"/>
          <w:rtl/>
          <w:lang w:bidi="ar-DZ"/>
        </w:rPr>
        <w:t xml:space="preserve"> </w:t>
      </w:r>
      <w:r w:rsidR="00693907" w:rsidRPr="002F7F8A">
        <w:rPr>
          <w:rFonts w:hint="cs"/>
          <w:sz w:val="32"/>
          <w:szCs w:val="32"/>
          <w:rtl/>
          <w:lang w:bidi="ar-DZ"/>
        </w:rPr>
        <w:t xml:space="preserve">الى أن مسألة الأجناس "من المشاكل الأولى </w:t>
      </w:r>
      <w:proofErr w:type="spellStart"/>
      <w:r w:rsidR="00693907" w:rsidRPr="002F7F8A">
        <w:rPr>
          <w:rFonts w:hint="cs"/>
          <w:sz w:val="32"/>
          <w:szCs w:val="32"/>
          <w:rtl/>
          <w:lang w:bidi="ar-DZ"/>
        </w:rPr>
        <w:t>للبويطيقا</w:t>
      </w:r>
      <w:proofErr w:type="spellEnd"/>
      <w:r w:rsidR="00693907" w:rsidRPr="002F7F8A">
        <w:rPr>
          <w:rFonts w:hint="cs"/>
          <w:sz w:val="32"/>
          <w:szCs w:val="32"/>
          <w:rtl/>
          <w:lang w:bidi="ar-DZ"/>
        </w:rPr>
        <w:t xml:space="preserve"> منذ حتى الآن، فتحديد الأجناس و تعدادها و رصد العلائق المشتركة بينها لم يتوقف عن فتح باب </w:t>
      </w:r>
      <w:proofErr w:type="spellStart"/>
      <w:proofErr w:type="gramStart"/>
      <w:r w:rsidRPr="002F7F8A">
        <w:rPr>
          <w:rFonts w:hint="cs"/>
          <w:sz w:val="32"/>
          <w:szCs w:val="32"/>
          <w:rtl/>
          <w:lang w:bidi="ar-DZ"/>
        </w:rPr>
        <w:t>الجدال،</w:t>
      </w:r>
      <w:r w:rsidR="008943CC" w:rsidRPr="002F7F8A">
        <w:rPr>
          <w:rFonts w:hint="cs"/>
          <w:sz w:val="32"/>
          <w:szCs w:val="32"/>
          <w:rtl/>
          <w:lang w:bidi="ar-DZ"/>
        </w:rPr>
        <w:t>و</w:t>
      </w:r>
      <w:proofErr w:type="spellEnd"/>
      <w:proofErr w:type="gramEnd"/>
      <w:r w:rsidR="008943CC" w:rsidRPr="002F7F8A">
        <w:rPr>
          <w:rFonts w:hint="cs"/>
          <w:sz w:val="32"/>
          <w:szCs w:val="32"/>
          <w:rtl/>
          <w:lang w:bidi="ar-DZ"/>
        </w:rPr>
        <w:t xml:space="preserve"> تعتب</w:t>
      </w:r>
      <w:r w:rsidR="00693907" w:rsidRPr="002F7F8A">
        <w:rPr>
          <w:rFonts w:hint="cs"/>
          <w:sz w:val="32"/>
          <w:szCs w:val="32"/>
          <w:rtl/>
          <w:lang w:bidi="ar-DZ"/>
        </w:rPr>
        <w:t xml:space="preserve">ر هذه المسألة حاليا متصلة بشكل عام </w:t>
      </w:r>
      <w:proofErr w:type="spellStart"/>
      <w:r w:rsidR="00693907" w:rsidRPr="002F7F8A">
        <w:rPr>
          <w:rFonts w:hint="cs"/>
          <w:sz w:val="32"/>
          <w:szCs w:val="32"/>
          <w:rtl/>
          <w:lang w:bidi="ar-DZ"/>
        </w:rPr>
        <w:t>بالنمذجة</w:t>
      </w:r>
      <w:proofErr w:type="spellEnd"/>
      <w:r w:rsidR="00693907" w:rsidRPr="002F7F8A">
        <w:rPr>
          <w:rFonts w:hint="cs"/>
          <w:sz w:val="32"/>
          <w:szCs w:val="32"/>
          <w:rtl/>
          <w:lang w:bidi="ar-DZ"/>
        </w:rPr>
        <w:t xml:space="preserve"> البنيوية للخطابات، حيث لا يعتبر الخطاب الأدبي غير حالة</w:t>
      </w:r>
      <w:r w:rsidR="006B6487" w:rsidRPr="002F7F8A">
        <w:rPr>
          <w:rFonts w:hint="cs"/>
          <w:sz w:val="32"/>
          <w:szCs w:val="32"/>
          <w:rtl/>
          <w:lang w:bidi="ar-DZ"/>
        </w:rPr>
        <w:t xml:space="preserve"> نوعية.</w:t>
      </w:r>
    </w:p>
    <w:p w:rsidR="007F6633" w:rsidRDefault="008943CC" w:rsidP="002F7F8A">
      <w:pPr>
        <w:pStyle w:val="Paragraphedeliste"/>
        <w:bidi/>
        <w:spacing w:line="360" w:lineRule="auto"/>
        <w:ind w:left="0"/>
        <w:jc w:val="both"/>
        <w:rPr>
          <w:sz w:val="32"/>
          <w:szCs w:val="32"/>
          <w:lang w:bidi="ar-DZ"/>
        </w:rPr>
      </w:pPr>
      <w:r w:rsidRPr="002F7F8A">
        <w:rPr>
          <w:rFonts w:hint="cs"/>
          <w:sz w:val="32"/>
          <w:szCs w:val="32"/>
          <w:rtl/>
          <w:lang w:bidi="ar-DZ"/>
        </w:rPr>
        <w:t xml:space="preserve">    </w:t>
      </w:r>
      <w:proofErr w:type="gramStart"/>
      <w:r w:rsidRPr="002F7F8A">
        <w:rPr>
          <w:rFonts w:hint="cs"/>
          <w:sz w:val="32"/>
          <w:szCs w:val="32"/>
          <w:rtl/>
          <w:lang w:bidi="ar-DZ"/>
        </w:rPr>
        <w:t xml:space="preserve">وقد </w:t>
      </w:r>
      <w:r w:rsidR="006B6487" w:rsidRPr="002F7F8A">
        <w:rPr>
          <w:rFonts w:hint="cs"/>
          <w:sz w:val="32"/>
          <w:szCs w:val="32"/>
          <w:rtl/>
          <w:lang w:bidi="ar-DZ"/>
        </w:rPr>
        <w:t xml:space="preserve"> عرفت</w:t>
      </w:r>
      <w:proofErr w:type="gramEnd"/>
      <w:r w:rsidR="006B6487" w:rsidRPr="002F7F8A">
        <w:rPr>
          <w:rFonts w:hint="cs"/>
          <w:sz w:val="32"/>
          <w:szCs w:val="32"/>
          <w:rtl/>
          <w:lang w:bidi="ar-DZ"/>
        </w:rPr>
        <w:t xml:space="preserve"> عملية تجنيس النص الأدبي امتدادات تاريخية و فنية و جمالية.</w:t>
      </w:r>
    </w:p>
    <w:p w:rsidR="006B6487" w:rsidRPr="002F7F8A" w:rsidRDefault="008943CC" w:rsidP="007F6633">
      <w:pPr>
        <w:pStyle w:val="Paragraphedeliste"/>
        <w:bidi/>
        <w:spacing w:line="360" w:lineRule="auto"/>
        <w:ind w:left="0"/>
        <w:jc w:val="both"/>
        <w:rPr>
          <w:sz w:val="32"/>
          <w:szCs w:val="32"/>
          <w:rtl/>
          <w:lang w:bidi="ar-DZ"/>
        </w:rPr>
      </w:pPr>
      <w:r w:rsidRPr="002F7F8A">
        <w:rPr>
          <w:rFonts w:hint="cs"/>
          <w:sz w:val="32"/>
          <w:szCs w:val="32"/>
          <w:rtl/>
          <w:lang w:bidi="ar-DZ"/>
        </w:rPr>
        <w:t xml:space="preserve">كما </w:t>
      </w:r>
      <w:r w:rsidR="006B6487" w:rsidRPr="002F7F8A">
        <w:rPr>
          <w:rFonts w:hint="cs"/>
          <w:sz w:val="32"/>
          <w:szCs w:val="32"/>
          <w:rtl/>
          <w:lang w:bidi="ar-DZ"/>
        </w:rPr>
        <w:t xml:space="preserve">عرفت أيضا تطورات على مستوى التصور النظري و الممارسة التطبيقية منذ شعرية أرسطو وأفلاطون، مرورا بتصورات </w:t>
      </w:r>
      <w:proofErr w:type="spellStart"/>
      <w:r w:rsidR="006B6487" w:rsidRPr="002F7F8A">
        <w:rPr>
          <w:rFonts w:hint="cs"/>
          <w:sz w:val="32"/>
          <w:szCs w:val="32"/>
          <w:rtl/>
          <w:lang w:bidi="ar-DZ"/>
        </w:rPr>
        <w:t>برونوتير</w:t>
      </w:r>
      <w:proofErr w:type="spellEnd"/>
      <w:r w:rsidR="006B6487" w:rsidRPr="002F7F8A">
        <w:rPr>
          <w:rFonts w:hint="cs"/>
          <w:sz w:val="32"/>
          <w:szCs w:val="32"/>
          <w:rtl/>
          <w:lang w:bidi="ar-DZ"/>
        </w:rPr>
        <w:t>، و هيجل،</w:t>
      </w:r>
      <w:r w:rsidRPr="002F7F8A">
        <w:rPr>
          <w:rFonts w:hint="cs"/>
          <w:sz w:val="32"/>
          <w:szCs w:val="32"/>
          <w:rtl/>
          <w:lang w:bidi="ar-DZ"/>
        </w:rPr>
        <w:t xml:space="preserve"> وجورج </w:t>
      </w:r>
      <w:proofErr w:type="spellStart"/>
      <w:r w:rsidRPr="002F7F8A">
        <w:rPr>
          <w:rFonts w:hint="cs"/>
          <w:sz w:val="32"/>
          <w:szCs w:val="32"/>
          <w:rtl/>
          <w:lang w:bidi="ar-DZ"/>
        </w:rPr>
        <w:t>لوكاش</w:t>
      </w:r>
      <w:proofErr w:type="spellEnd"/>
      <w:r w:rsidRPr="002F7F8A">
        <w:rPr>
          <w:rFonts w:hint="cs"/>
          <w:sz w:val="32"/>
          <w:szCs w:val="32"/>
          <w:rtl/>
          <w:lang w:bidi="ar-DZ"/>
        </w:rPr>
        <w:t xml:space="preserve">، و ميخائيل </w:t>
      </w:r>
      <w:proofErr w:type="spellStart"/>
      <w:proofErr w:type="gramStart"/>
      <w:r w:rsidRPr="002F7F8A">
        <w:rPr>
          <w:rFonts w:hint="cs"/>
          <w:sz w:val="32"/>
          <w:szCs w:val="32"/>
          <w:rtl/>
          <w:lang w:bidi="ar-DZ"/>
        </w:rPr>
        <w:t>باختين</w:t>
      </w:r>
      <w:r w:rsidR="006B6487" w:rsidRPr="002F7F8A">
        <w:rPr>
          <w:rFonts w:hint="cs"/>
          <w:sz w:val="32"/>
          <w:szCs w:val="32"/>
          <w:rtl/>
          <w:lang w:bidi="ar-DZ"/>
        </w:rPr>
        <w:t>،</w:t>
      </w:r>
      <w:r w:rsidRPr="002F7F8A">
        <w:rPr>
          <w:rFonts w:hint="cs"/>
          <w:sz w:val="32"/>
          <w:szCs w:val="32"/>
          <w:rtl/>
          <w:lang w:bidi="ar-DZ"/>
        </w:rPr>
        <w:t>و</w:t>
      </w:r>
      <w:proofErr w:type="spellEnd"/>
      <w:proofErr w:type="gramEnd"/>
      <w:r w:rsidRPr="002F7F8A">
        <w:rPr>
          <w:rFonts w:hint="cs"/>
          <w:sz w:val="32"/>
          <w:szCs w:val="32"/>
          <w:rtl/>
          <w:lang w:bidi="ar-DZ"/>
        </w:rPr>
        <w:t xml:space="preserve"> فراي، و </w:t>
      </w:r>
      <w:proofErr w:type="spellStart"/>
      <w:r w:rsidRPr="002F7F8A">
        <w:rPr>
          <w:rFonts w:hint="cs"/>
          <w:sz w:val="32"/>
          <w:szCs w:val="32"/>
          <w:rtl/>
          <w:lang w:bidi="ar-DZ"/>
        </w:rPr>
        <w:t>تودوروف</w:t>
      </w:r>
      <w:proofErr w:type="spellEnd"/>
      <w:r w:rsidRPr="002F7F8A">
        <w:rPr>
          <w:rFonts w:hint="cs"/>
          <w:sz w:val="32"/>
          <w:szCs w:val="32"/>
          <w:rtl/>
          <w:lang w:bidi="ar-DZ"/>
        </w:rPr>
        <w:t xml:space="preserve">، و أوستين </w:t>
      </w:r>
      <w:r w:rsidR="006B6487" w:rsidRPr="002F7F8A">
        <w:rPr>
          <w:rFonts w:hint="cs"/>
          <w:sz w:val="32"/>
          <w:szCs w:val="32"/>
          <w:rtl/>
          <w:lang w:bidi="ar-DZ"/>
        </w:rPr>
        <w:t xml:space="preserve"> و روني و يليك، و ماري </w:t>
      </w:r>
      <w:proofErr w:type="spellStart"/>
      <w:r w:rsidR="006B6487" w:rsidRPr="002F7F8A">
        <w:rPr>
          <w:rFonts w:hint="cs"/>
          <w:sz w:val="32"/>
          <w:szCs w:val="32"/>
          <w:rtl/>
          <w:lang w:bidi="ar-DZ"/>
        </w:rPr>
        <w:t>شايفر</w:t>
      </w:r>
      <w:proofErr w:type="spellEnd"/>
      <w:r w:rsidR="006B6487" w:rsidRPr="002F7F8A">
        <w:rPr>
          <w:rFonts w:hint="cs"/>
          <w:sz w:val="32"/>
          <w:szCs w:val="32"/>
          <w:rtl/>
          <w:lang w:bidi="ar-DZ"/>
        </w:rPr>
        <w:t>، و فيتور، و جيرار جنيت، و غيرهم.</w:t>
      </w:r>
    </w:p>
    <w:p w:rsidR="00E20663" w:rsidRPr="002F7F8A" w:rsidRDefault="008943CC" w:rsidP="002F7F8A">
      <w:pPr>
        <w:pStyle w:val="Paragraphedeliste"/>
        <w:bidi/>
        <w:spacing w:line="360" w:lineRule="auto"/>
        <w:ind w:left="0"/>
        <w:jc w:val="both"/>
        <w:rPr>
          <w:sz w:val="32"/>
          <w:szCs w:val="32"/>
          <w:rtl/>
          <w:lang w:bidi="ar-DZ"/>
        </w:rPr>
      </w:pPr>
      <w:r w:rsidRPr="002F7F8A">
        <w:rPr>
          <w:rFonts w:hint="cs"/>
          <w:sz w:val="32"/>
          <w:szCs w:val="32"/>
          <w:rtl/>
          <w:lang w:bidi="ar-DZ"/>
        </w:rPr>
        <w:t xml:space="preserve">    </w:t>
      </w:r>
      <w:r w:rsidR="006B6487" w:rsidRPr="002F7F8A">
        <w:rPr>
          <w:rFonts w:hint="cs"/>
          <w:sz w:val="32"/>
          <w:szCs w:val="32"/>
          <w:rtl/>
          <w:lang w:bidi="ar-DZ"/>
        </w:rPr>
        <w:t xml:space="preserve">كما انتقل الجنس الأدبي من مرحلة الصفاء </w:t>
      </w:r>
      <w:proofErr w:type="gramStart"/>
      <w:r w:rsidR="006B6487" w:rsidRPr="002F7F8A">
        <w:rPr>
          <w:rFonts w:hint="cs"/>
          <w:sz w:val="32"/>
          <w:szCs w:val="32"/>
          <w:rtl/>
          <w:lang w:bidi="ar-DZ"/>
        </w:rPr>
        <w:t>و النقاء</w:t>
      </w:r>
      <w:proofErr w:type="gramEnd"/>
      <w:r w:rsidR="006B6487" w:rsidRPr="002F7F8A">
        <w:rPr>
          <w:rFonts w:hint="cs"/>
          <w:sz w:val="32"/>
          <w:szCs w:val="32"/>
          <w:rtl/>
          <w:lang w:bidi="ar-DZ"/>
        </w:rPr>
        <w:t xml:space="preserve"> النوعي مع الشعرية اليونانية الى مرحلة </w:t>
      </w:r>
      <w:r w:rsidR="00891F6A" w:rsidRPr="002F7F8A">
        <w:rPr>
          <w:rFonts w:hint="cs"/>
          <w:sz w:val="32"/>
          <w:szCs w:val="32"/>
          <w:rtl/>
          <w:lang w:bidi="ar-DZ"/>
        </w:rPr>
        <w:t>وحد</w:t>
      </w:r>
      <w:r w:rsidRPr="002F7F8A">
        <w:rPr>
          <w:rFonts w:hint="cs"/>
          <w:sz w:val="32"/>
          <w:szCs w:val="32"/>
          <w:rtl/>
          <w:lang w:bidi="ar-DZ"/>
        </w:rPr>
        <w:t>ة الأجناس الأدبية مع الرومانسية،</w:t>
      </w:r>
      <w:r w:rsidR="007F6633">
        <w:rPr>
          <w:sz w:val="32"/>
          <w:szCs w:val="32"/>
          <w:lang w:bidi="ar-DZ"/>
        </w:rPr>
        <w:t xml:space="preserve"> </w:t>
      </w:r>
      <w:r w:rsidR="00E20663" w:rsidRPr="002F7F8A">
        <w:rPr>
          <w:rFonts w:hint="cs"/>
          <w:sz w:val="32"/>
          <w:szCs w:val="32"/>
          <w:rtl/>
          <w:lang w:bidi="ar-DZ"/>
        </w:rPr>
        <w:t>و بعد ذلك، انتقل الى مرحلة الاختلاط و التهج</w:t>
      </w:r>
      <w:r w:rsidRPr="002F7F8A">
        <w:rPr>
          <w:rFonts w:hint="cs"/>
          <w:sz w:val="32"/>
          <w:szCs w:val="32"/>
          <w:rtl/>
          <w:lang w:bidi="ar-DZ"/>
        </w:rPr>
        <w:t xml:space="preserve">ين و التلاقح مع نظرية </w:t>
      </w:r>
      <w:proofErr w:type="spellStart"/>
      <w:r w:rsidRPr="002F7F8A">
        <w:rPr>
          <w:rFonts w:hint="cs"/>
          <w:sz w:val="32"/>
          <w:szCs w:val="32"/>
          <w:rtl/>
          <w:lang w:bidi="ar-DZ"/>
        </w:rPr>
        <w:t>باختين</w:t>
      </w:r>
      <w:proofErr w:type="spellEnd"/>
      <w:r w:rsidRPr="002F7F8A">
        <w:rPr>
          <w:rFonts w:hint="cs"/>
          <w:sz w:val="32"/>
          <w:szCs w:val="32"/>
          <w:rtl/>
          <w:lang w:bidi="ar-DZ"/>
        </w:rPr>
        <w:t>،</w:t>
      </w:r>
      <w:r w:rsidR="007F6633">
        <w:rPr>
          <w:sz w:val="32"/>
          <w:szCs w:val="32"/>
          <w:lang w:bidi="ar-DZ"/>
        </w:rPr>
        <w:t xml:space="preserve"> </w:t>
      </w:r>
      <w:r w:rsidR="00E20663" w:rsidRPr="002F7F8A">
        <w:rPr>
          <w:rFonts w:hint="cs"/>
          <w:sz w:val="32"/>
          <w:szCs w:val="32"/>
          <w:rtl/>
          <w:lang w:bidi="ar-DZ"/>
        </w:rPr>
        <w:t xml:space="preserve">و بكل اختصار، انتقلت عملية التجنيس من مرحلة الانغلاق و الثبات و الاستقرار الى مرحلة الانفتاح و التكون و التغير. فهذا </w:t>
      </w:r>
      <w:proofErr w:type="spellStart"/>
      <w:r w:rsidR="00E20663" w:rsidRPr="002F7F8A">
        <w:rPr>
          <w:rFonts w:hint="cs"/>
          <w:sz w:val="32"/>
          <w:szCs w:val="32"/>
          <w:rtl/>
          <w:lang w:bidi="ar-DZ"/>
        </w:rPr>
        <w:t>تودوروف</w:t>
      </w:r>
      <w:proofErr w:type="spellEnd"/>
      <w:r w:rsidR="00E20663" w:rsidRPr="002F7F8A">
        <w:rPr>
          <w:rFonts w:hint="cs"/>
          <w:sz w:val="32"/>
          <w:szCs w:val="32"/>
          <w:rtl/>
          <w:lang w:bidi="ar-DZ"/>
        </w:rPr>
        <w:t xml:space="preserve"> يؤكد أن التأملات حول الأجناس الأدبية قد</w:t>
      </w:r>
      <w:r w:rsidR="00C03114" w:rsidRPr="002F7F8A">
        <w:rPr>
          <w:rFonts w:hint="cs"/>
          <w:sz w:val="32"/>
          <w:szCs w:val="32"/>
          <w:rtl/>
          <w:lang w:bidi="ar-DZ"/>
        </w:rPr>
        <w:t xml:space="preserve"> كثرت، فهي قديمة قدم نظرية الأدب، </w:t>
      </w:r>
      <w:proofErr w:type="gramStart"/>
      <w:r w:rsidR="00C03114" w:rsidRPr="002F7F8A">
        <w:rPr>
          <w:rFonts w:hint="cs"/>
          <w:sz w:val="32"/>
          <w:szCs w:val="32"/>
          <w:rtl/>
          <w:lang w:bidi="ar-DZ"/>
        </w:rPr>
        <w:t>و ما</w:t>
      </w:r>
      <w:proofErr w:type="gramEnd"/>
      <w:r w:rsidR="00C03114" w:rsidRPr="002F7F8A">
        <w:rPr>
          <w:rFonts w:hint="cs"/>
          <w:sz w:val="32"/>
          <w:szCs w:val="32"/>
          <w:rtl/>
          <w:lang w:bidi="ar-DZ"/>
        </w:rPr>
        <w:t xml:space="preserve"> دام كتاب أرسطو في الشعر يصف الخصائص النوعية للملحمة و التراجيديا.</w:t>
      </w:r>
    </w:p>
    <w:p w:rsidR="00C03114" w:rsidRPr="002F7F8A" w:rsidRDefault="00C03114" w:rsidP="002F7F8A">
      <w:pPr>
        <w:pStyle w:val="Paragraphedeliste"/>
        <w:bidi/>
        <w:spacing w:line="360" w:lineRule="auto"/>
        <w:ind w:left="0"/>
        <w:jc w:val="both"/>
        <w:rPr>
          <w:sz w:val="32"/>
          <w:szCs w:val="32"/>
          <w:rtl/>
          <w:lang w:bidi="ar-DZ"/>
        </w:rPr>
      </w:pPr>
      <w:r w:rsidRPr="002F7F8A">
        <w:rPr>
          <w:rFonts w:hint="cs"/>
          <w:sz w:val="32"/>
          <w:szCs w:val="32"/>
          <w:rtl/>
          <w:lang w:bidi="ar-DZ"/>
        </w:rPr>
        <w:t>فقد ظهرت منذ ذلك الوقت مؤلفات ذ</w:t>
      </w:r>
      <w:r w:rsidR="008943CC" w:rsidRPr="002F7F8A">
        <w:rPr>
          <w:rFonts w:hint="cs"/>
          <w:sz w:val="32"/>
          <w:szCs w:val="32"/>
          <w:rtl/>
          <w:lang w:bidi="ar-DZ"/>
        </w:rPr>
        <w:t>ات طبيعة متنوعة احتذت حذو أرسطو،</w:t>
      </w:r>
      <w:r w:rsidR="007F6633">
        <w:rPr>
          <w:sz w:val="32"/>
          <w:szCs w:val="32"/>
          <w:lang w:bidi="ar-DZ"/>
        </w:rPr>
        <w:t xml:space="preserve"> </w:t>
      </w:r>
      <w:r w:rsidRPr="002F7F8A">
        <w:rPr>
          <w:rFonts w:hint="cs"/>
          <w:sz w:val="32"/>
          <w:szCs w:val="32"/>
          <w:rtl/>
          <w:lang w:bidi="ar-DZ"/>
        </w:rPr>
        <w:t>لكن هذا النوع من الدراسات لم يحقق تقاليده الخاصة ال</w:t>
      </w:r>
      <w:r w:rsidR="008943CC" w:rsidRPr="002F7F8A">
        <w:rPr>
          <w:rFonts w:hint="cs"/>
          <w:sz w:val="32"/>
          <w:szCs w:val="32"/>
          <w:rtl/>
          <w:lang w:bidi="ar-DZ"/>
        </w:rPr>
        <w:t>ا ابتداء من عصر النهضة، حيث تتاب</w:t>
      </w:r>
      <w:r w:rsidRPr="002F7F8A">
        <w:rPr>
          <w:rFonts w:hint="cs"/>
          <w:sz w:val="32"/>
          <w:szCs w:val="32"/>
          <w:rtl/>
          <w:lang w:bidi="ar-DZ"/>
        </w:rPr>
        <w:t xml:space="preserve">عت الكتابات حول قواعد التراجيديا </w:t>
      </w:r>
      <w:proofErr w:type="gramStart"/>
      <w:r w:rsidRPr="002F7F8A">
        <w:rPr>
          <w:rFonts w:hint="cs"/>
          <w:sz w:val="32"/>
          <w:szCs w:val="32"/>
          <w:rtl/>
          <w:lang w:bidi="ar-DZ"/>
        </w:rPr>
        <w:t>و الكوميديا</w:t>
      </w:r>
      <w:proofErr w:type="gramEnd"/>
      <w:r w:rsidRPr="002F7F8A">
        <w:rPr>
          <w:rFonts w:hint="cs"/>
          <w:sz w:val="32"/>
          <w:szCs w:val="32"/>
          <w:rtl/>
          <w:lang w:bidi="ar-DZ"/>
        </w:rPr>
        <w:t xml:space="preserve"> و الملحمة و الرواية، و مختلف الأجناس الغنائية، و ارتبط </w:t>
      </w:r>
      <w:r w:rsidRPr="002F7F8A">
        <w:rPr>
          <w:rFonts w:hint="cs"/>
          <w:sz w:val="32"/>
          <w:szCs w:val="32"/>
          <w:rtl/>
          <w:lang w:bidi="ar-DZ"/>
        </w:rPr>
        <w:lastRenderedPageBreak/>
        <w:t>ازدهار هذا الخطاب، بكل تأكيد، ببنيات أيديولوجية سائدة، و بالفكر المتب</w:t>
      </w:r>
      <w:r w:rsidR="002F7F8A">
        <w:rPr>
          <w:rFonts w:hint="cs"/>
          <w:sz w:val="32"/>
          <w:szCs w:val="32"/>
          <w:rtl/>
          <w:lang w:bidi="ar-DZ"/>
        </w:rPr>
        <w:t>ني عن الجنس الأدبي في ذلك العصر.</w:t>
      </w:r>
    </w:p>
    <w:p w:rsidR="00CA2883" w:rsidRPr="002F7F8A" w:rsidRDefault="00CA2883" w:rsidP="00CA2883">
      <w:pPr>
        <w:pStyle w:val="Paragraphedeliste"/>
        <w:numPr>
          <w:ilvl w:val="0"/>
          <w:numId w:val="4"/>
        </w:numPr>
        <w:bidi/>
        <w:jc w:val="both"/>
        <w:rPr>
          <w:b/>
          <w:bCs/>
          <w:sz w:val="32"/>
          <w:szCs w:val="32"/>
          <w:lang w:bidi="ar-DZ"/>
        </w:rPr>
      </w:pPr>
      <w:r w:rsidRPr="002F7F8A">
        <w:rPr>
          <w:rFonts w:hint="cs"/>
          <w:b/>
          <w:bCs/>
          <w:sz w:val="32"/>
          <w:szCs w:val="32"/>
          <w:rtl/>
          <w:lang w:bidi="ar-DZ"/>
        </w:rPr>
        <w:t xml:space="preserve">كيفية دراسة الجنس الأدبي و </w:t>
      </w:r>
      <w:proofErr w:type="gramStart"/>
      <w:r w:rsidRPr="002F7F8A">
        <w:rPr>
          <w:rFonts w:hint="cs"/>
          <w:b/>
          <w:bCs/>
          <w:sz w:val="32"/>
          <w:szCs w:val="32"/>
          <w:rtl/>
          <w:lang w:bidi="ar-DZ"/>
        </w:rPr>
        <w:t xml:space="preserve">تحديده </w:t>
      </w:r>
      <w:r w:rsidR="008943CC" w:rsidRPr="002F7F8A">
        <w:rPr>
          <w:rFonts w:hint="cs"/>
          <w:b/>
          <w:bCs/>
          <w:sz w:val="32"/>
          <w:szCs w:val="32"/>
          <w:rtl/>
          <w:lang w:bidi="ar-DZ"/>
        </w:rPr>
        <w:t>:</w:t>
      </w:r>
      <w:proofErr w:type="gramEnd"/>
    </w:p>
    <w:p w:rsidR="00CA2883" w:rsidRPr="002F7F8A" w:rsidRDefault="00174032" w:rsidP="002F7F8A">
      <w:pPr>
        <w:bidi/>
        <w:spacing w:line="360" w:lineRule="auto"/>
        <w:jc w:val="both"/>
        <w:rPr>
          <w:sz w:val="32"/>
          <w:szCs w:val="32"/>
          <w:rtl/>
          <w:lang w:bidi="ar-DZ"/>
        </w:rPr>
      </w:pPr>
      <w:r w:rsidRPr="002F7F8A">
        <w:rPr>
          <w:rFonts w:hint="cs"/>
          <w:sz w:val="32"/>
          <w:szCs w:val="32"/>
          <w:rtl/>
          <w:lang w:bidi="ar-DZ"/>
        </w:rPr>
        <w:t xml:space="preserve">    </w:t>
      </w:r>
      <w:r w:rsidR="00CA2883" w:rsidRPr="002F7F8A">
        <w:rPr>
          <w:rFonts w:hint="cs"/>
          <w:sz w:val="32"/>
          <w:szCs w:val="32"/>
          <w:rtl/>
          <w:lang w:bidi="ar-DZ"/>
        </w:rPr>
        <w:t xml:space="preserve">لتحديد الجنس الأدبي، نتبع منهجية </w:t>
      </w:r>
      <w:proofErr w:type="gramStart"/>
      <w:r w:rsidR="00CA2883" w:rsidRPr="002F7F8A">
        <w:rPr>
          <w:rFonts w:hint="cs"/>
          <w:sz w:val="32"/>
          <w:szCs w:val="32"/>
          <w:rtl/>
          <w:lang w:bidi="ar-DZ"/>
        </w:rPr>
        <w:t>و صفية</w:t>
      </w:r>
      <w:proofErr w:type="gramEnd"/>
      <w:r w:rsidR="00CA2883" w:rsidRPr="002F7F8A">
        <w:rPr>
          <w:rFonts w:hint="cs"/>
          <w:sz w:val="32"/>
          <w:szCs w:val="32"/>
          <w:rtl/>
          <w:lang w:bidi="ar-DZ"/>
        </w:rPr>
        <w:t xml:space="preserve"> تستند الى ابراز مواصفات الجنس الأدبي و مميزاته، باستخلاص </w:t>
      </w:r>
      <w:r w:rsidR="00412EB0" w:rsidRPr="002F7F8A">
        <w:rPr>
          <w:rFonts w:hint="cs"/>
          <w:sz w:val="32"/>
          <w:szCs w:val="32"/>
          <w:rtl/>
          <w:lang w:bidi="ar-DZ"/>
        </w:rPr>
        <w:t>بنياته النوعية،</w:t>
      </w:r>
      <w:r w:rsidR="00F16C25" w:rsidRPr="002F7F8A">
        <w:rPr>
          <w:rFonts w:hint="cs"/>
          <w:sz w:val="32"/>
          <w:szCs w:val="32"/>
          <w:rtl/>
          <w:lang w:bidi="ar-DZ"/>
        </w:rPr>
        <w:t xml:space="preserve"> </w:t>
      </w:r>
      <w:r w:rsidR="00412EB0" w:rsidRPr="002F7F8A">
        <w:rPr>
          <w:rFonts w:hint="cs"/>
          <w:sz w:val="32"/>
          <w:szCs w:val="32"/>
          <w:rtl/>
          <w:lang w:bidi="ar-DZ"/>
        </w:rPr>
        <w:t xml:space="preserve">و استكشاف مكوناته </w:t>
      </w:r>
      <w:proofErr w:type="spellStart"/>
      <w:r w:rsidR="00412EB0" w:rsidRPr="002F7F8A">
        <w:rPr>
          <w:rFonts w:hint="cs"/>
          <w:sz w:val="32"/>
          <w:szCs w:val="32"/>
          <w:rtl/>
          <w:lang w:bidi="ar-DZ"/>
        </w:rPr>
        <w:t>التجنيسية</w:t>
      </w:r>
      <w:proofErr w:type="spellEnd"/>
      <w:r w:rsidR="00412EB0" w:rsidRPr="002F7F8A">
        <w:rPr>
          <w:rFonts w:hint="cs"/>
          <w:sz w:val="32"/>
          <w:szCs w:val="32"/>
          <w:rtl/>
          <w:lang w:bidi="ar-DZ"/>
        </w:rPr>
        <w:t xml:space="preserve"> لمعرفة ما هو ثابت و جوهري، و رصد ما هو عرضي متغير، أو نلتجئ الى منهجية </w:t>
      </w:r>
      <w:r w:rsidR="00F16C25" w:rsidRPr="002F7F8A">
        <w:rPr>
          <w:rFonts w:hint="cs"/>
          <w:sz w:val="32"/>
          <w:szCs w:val="32"/>
          <w:rtl/>
          <w:lang w:bidi="ar-DZ"/>
        </w:rPr>
        <w:t>تفسيرية</w:t>
      </w:r>
      <w:r w:rsidR="00412EB0" w:rsidRPr="002F7F8A">
        <w:rPr>
          <w:rFonts w:hint="cs"/>
          <w:sz w:val="32"/>
          <w:szCs w:val="32"/>
          <w:rtl/>
          <w:lang w:bidi="ar-DZ"/>
        </w:rPr>
        <w:t xml:space="preserve"> للبحث عن حيثيات التطور الأدبي، و استخلاص ظروف تغير الجنس، و استكناه جمالية التجنيس في النص الأدبي تقويما و تأويلا.</w:t>
      </w:r>
    </w:p>
    <w:p w:rsidR="00412EB0" w:rsidRPr="002F7F8A" w:rsidRDefault="00174032" w:rsidP="002F7F8A">
      <w:pPr>
        <w:bidi/>
        <w:spacing w:line="360" w:lineRule="auto"/>
        <w:jc w:val="both"/>
        <w:rPr>
          <w:sz w:val="32"/>
          <w:szCs w:val="32"/>
          <w:lang w:bidi="ar-DZ"/>
        </w:rPr>
      </w:pPr>
      <w:r w:rsidRPr="002F7F8A">
        <w:rPr>
          <w:rFonts w:hint="cs"/>
          <w:sz w:val="32"/>
          <w:szCs w:val="32"/>
          <w:rtl/>
          <w:lang w:bidi="ar-DZ"/>
        </w:rPr>
        <w:t xml:space="preserve">       </w:t>
      </w:r>
      <w:r w:rsidR="00412EB0" w:rsidRPr="002F7F8A">
        <w:rPr>
          <w:rFonts w:hint="cs"/>
          <w:sz w:val="32"/>
          <w:szCs w:val="32"/>
          <w:rtl/>
          <w:lang w:bidi="ar-DZ"/>
        </w:rPr>
        <w:t xml:space="preserve">ولا بد كذلك من الاعتماد على مجموعة من الخطوات المنهجية في ذلك، </w:t>
      </w:r>
      <w:r w:rsidRPr="002F7F8A">
        <w:rPr>
          <w:rFonts w:hint="cs"/>
          <w:sz w:val="32"/>
          <w:szCs w:val="32"/>
          <w:rtl/>
          <w:lang w:bidi="ar-DZ"/>
        </w:rPr>
        <w:t>وهي الملاحظة</w:t>
      </w:r>
      <w:r w:rsidR="00412EB0" w:rsidRPr="002F7F8A">
        <w:rPr>
          <w:rFonts w:hint="cs"/>
          <w:sz w:val="32"/>
          <w:szCs w:val="32"/>
          <w:rtl/>
          <w:lang w:bidi="ar-DZ"/>
        </w:rPr>
        <w:t xml:space="preserve">، </w:t>
      </w:r>
      <w:r w:rsidR="00C32D90">
        <w:rPr>
          <w:rFonts w:hint="cs"/>
          <w:sz w:val="32"/>
          <w:szCs w:val="32"/>
          <w:rtl/>
          <w:lang w:bidi="ar-DZ"/>
        </w:rPr>
        <w:t>والوصف، والتجريب،</w:t>
      </w:r>
      <w:r w:rsidR="007F6633">
        <w:rPr>
          <w:sz w:val="32"/>
          <w:szCs w:val="32"/>
          <w:lang w:bidi="ar-DZ"/>
        </w:rPr>
        <w:t xml:space="preserve"> </w:t>
      </w:r>
      <w:r w:rsidRPr="002F7F8A">
        <w:rPr>
          <w:rFonts w:hint="cs"/>
          <w:sz w:val="32"/>
          <w:szCs w:val="32"/>
          <w:rtl/>
          <w:lang w:bidi="ar-DZ"/>
        </w:rPr>
        <w:t xml:space="preserve">الفرضية، </w:t>
      </w:r>
      <w:proofErr w:type="gramStart"/>
      <w:r w:rsidRPr="002F7F8A">
        <w:rPr>
          <w:rFonts w:hint="cs"/>
          <w:sz w:val="32"/>
          <w:szCs w:val="32"/>
          <w:rtl/>
          <w:lang w:bidi="ar-DZ"/>
        </w:rPr>
        <w:t>و الاستنتاج</w:t>
      </w:r>
      <w:proofErr w:type="gramEnd"/>
      <w:r w:rsidRPr="002F7F8A">
        <w:rPr>
          <w:rFonts w:hint="cs"/>
          <w:sz w:val="32"/>
          <w:szCs w:val="32"/>
          <w:rtl/>
          <w:lang w:bidi="ar-DZ"/>
        </w:rPr>
        <w:t xml:space="preserve">، و القانون، </w:t>
      </w:r>
      <w:r w:rsidR="00412EB0" w:rsidRPr="002F7F8A">
        <w:rPr>
          <w:rFonts w:hint="cs"/>
          <w:sz w:val="32"/>
          <w:szCs w:val="32"/>
          <w:rtl/>
          <w:lang w:bidi="ar-DZ"/>
        </w:rPr>
        <w:t xml:space="preserve">أي ننطلق من المحسوس الى الكلي بطريقة استقرائية، أو من </w:t>
      </w:r>
      <w:r w:rsidR="00F16C25" w:rsidRPr="002F7F8A">
        <w:rPr>
          <w:rFonts w:hint="cs"/>
          <w:sz w:val="32"/>
          <w:szCs w:val="32"/>
          <w:rtl/>
          <w:lang w:bidi="ar-DZ"/>
        </w:rPr>
        <w:t xml:space="preserve">الكلي المجرد الى الجزئي و الخاص </w:t>
      </w:r>
      <w:r w:rsidR="00883DE6" w:rsidRPr="002F7F8A">
        <w:rPr>
          <w:rFonts w:hint="cs"/>
          <w:sz w:val="32"/>
          <w:szCs w:val="32"/>
          <w:rtl/>
          <w:lang w:bidi="ar-DZ"/>
        </w:rPr>
        <w:t>ب</w:t>
      </w:r>
      <w:r w:rsidR="00412EB0" w:rsidRPr="002F7F8A">
        <w:rPr>
          <w:rFonts w:hint="cs"/>
          <w:sz w:val="32"/>
          <w:szCs w:val="32"/>
          <w:rtl/>
          <w:lang w:bidi="ar-DZ"/>
        </w:rPr>
        <w:t>طريقة استنباطية.</w:t>
      </w:r>
    </w:p>
    <w:p w:rsidR="000802DD" w:rsidRPr="002F7F8A" w:rsidRDefault="000802DD" w:rsidP="002F7F8A">
      <w:pPr>
        <w:pStyle w:val="Paragraphedeliste"/>
        <w:numPr>
          <w:ilvl w:val="0"/>
          <w:numId w:val="4"/>
        </w:numPr>
        <w:bidi/>
        <w:spacing w:line="360" w:lineRule="auto"/>
        <w:jc w:val="both"/>
        <w:rPr>
          <w:sz w:val="32"/>
          <w:szCs w:val="32"/>
          <w:lang w:bidi="ar-DZ"/>
        </w:rPr>
      </w:pPr>
      <w:r w:rsidRPr="002F7F8A">
        <w:rPr>
          <w:rFonts w:hint="cs"/>
          <w:b/>
          <w:bCs/>
          <w:sz w:val="32"/>
          <w:szCs w:val="32"/>
          <w:rtl/>
          <w:lang w:bidi="ar-DZ"/>
        </w:rPr>
        <w:t>أسئلة الجنس الأدبي</w:t>
      </w:r>
      <w:r w:rsidR="00174032" w:rsidRPr="002F7F8A">
        <w:rPr>
          <w:rFonts w:hint="cs"/>
          <w:sz w:val="32"/>
          <w:szCs w:val="32"/>
          <w:rtl/>
          <w:lang w:bidi="ar-DZ"/>
        </w:rPr>
        <w:t>:</w:t>
      </w:r>
    </w:p>
    <w:p w:rsidR="00A7573E" w:rsidRPr="002F7F8A" w:rsidRDefault="000802DD" w:rsidP="007F6633">
      <w:pPr>
        <w:bidi/>
        <w:spacing w:line="360" w:lineRule="auto"/>
        <w:jc w:val="both"/>
        <w:rPr>
          <w:sz w:val="32"/>
          <w:szCs w:val="32"/>
          <w:rtl/>
          <w:lang w:bidi="ar-DZ"/>
        </w:rPr>
      </w:pPr>
      <w:r w:rsidRPr="002F7F8A">
        <w:rPr>
          <w:rFonts w:hint="cs"/>
          <w:sz w:val="32"/>
          <w:szCs w:val="32"/>
          <w:rtl/>
          <w:lang w:bidi="ar-DZ"/>
        </w:rPr>
        <w:t xml:space="preserve">    يطرح</w:t>
      </w:r>
      <w:r w:rsidR="00A7573E" w:rsidRPr="002F7F8A">
        <w:rPr>
          <w:rFonts w:ascii="Simplified Arabic" w:eastAsia="Calibri" w:hAnsi="Simplified Arabic" w:cs="Simplified Arabic"/>
          <w:sz w:val="32"/>
          <w:szCs w:val="32"/>
          <w:rtl/>
          <w:lang w:bidi="ar-DZ"/>
        </w:rPr>
        <w:t xml:space="preserve"> </w:t>
      </w:r>
      <w:r w:rsidR="00A7573E" w:rsidRPr="002F7F8A">
        <w:rPr>
          <w:sz w:val="32"/>
          <w:szCs w:val="32"/>
          <w:rtl/>
          <w:lang w:bidi="ar-DZ"/>
        </w:rPr>
        <w:t xml:space="preserve">الجنس الأدبي مجموعة من الأسلة المحيرة داخل الدراسات </w:t>
      </w:r>
      <w:proofErr w:type="spellStart"/>
      <w:r w:rsidR="00A7573E" w:rsidRPr="002F7F8A">
        <w:rPr>
          <w:sz w:val="32"/>
          <w:szCs w:val="32"/>
          <w:rtl/>
          <w:lang w:bidi="ar-DZ"/>
        </w:rPr>
        <w:t>الأجناسية</w:t>
      </w:r>
      <w:proofErr w:type="spellEnd"/>
      <w:r w:rsidR="00A7573E" w:rsidRPr="002F7F8A">
        <w:rPr>
          <w:sz w:val="32"/>
          <w:szCs w:val="32"/>
          <w:rtl/>
          <w:lang w:bidi="ar-DZ"/>
        </w:rPr>
        <w:t xml:space="preserve"> المتعلقة بالنص الأدبي على النحو التالي:</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 xml:space="preserve">1/ </w:t>
      </w:r>
      <w:r w:rsidRPr="002F7F8A">
        <w:rPr>
          <w:sz w:val="32"/>
          <w:szCs w:val="32"/>
          <w:rtl/>
          <w:lang w:bidi="ar-DZ"/>
        </w:rPr>
        <w:t>هل من حقنا مناقشة جنس أدبي ما من غير أن نكون قد درسنا، أو على الأقل، قرأنا جميع الآثار التي تكونه؟</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2/</w:t>
      </w:r>
      <w:r w:rsidRPr="002F7F8A">
        <w:rPr>
          <w:sz w:val="32"/>
          <w:szCs w:val="32"/>
          <w:rtl/>
          <w:lang w:bidi="ar-DZ"/>
        </w:rPr>
        <w:t xml:space="preserve"> هل ثمة أجناس أدبية معدودة فقط، كأن نقول: أجناس شعرية غنائية وملحمية ودرامية، أو أزيد منها بكثير؟ وهل عدد الأجناس نهائي أو غير نهائي؟</w:t>
      </w:r>
    </w:p>
    <w:p w:rsidR="00A7573E" w:rsidRPr="002F7F8A" w:rsidRDefault="00A7573E" w:rsidP="002F7F8A">
      <w:pPr>
        <w:bidi/>
        <w:spacing w:line="360" w:lineRule="auto"/>
        <w:jc w:val="both"/>
        <w:rPr>
          <w:sz w:val="32"/>
          <w:szCs w:val="32"/>
          <w:rtl/>
          <w:lang w:bidi="ar-DZ"/>
        </w:rPr>
      </w:pPr>
      <w:r w:rsidRPr="002F7F8A">
        <w:rPr>
          <w:rFonts w:hint="cs"/>
          <w:sz w:val="32"/>
          <w:szCs w:val="32"/>
          <w:rtl/>
          <w:lang w:bidi="ar-DZ"/>
        </w:rPr>
        <w:t xml:space="preserve">        </w:t>
      </w:r>
      <w:r w:rsidRPr="002F7F8A">
        <w:rPr>
          <w:sz w:val="32"/>
          <w:szCs w:val="32"/>
          <w:rtl/>
          <w:lang w:bidi="ar-DZ"/>
        </w:rPr>
        <w:t xml:space="preserve">وقد أجاب </w:t>
      </w:r>
      <w:proofErr w:type="spellStart"/>
      <w:r w:rsidRPr="002F7F8A">
        <w:rPr>
          <w:sz w:val="32"/>
          <w:szCs w:val="32"/>
          <w:rtl/>
          <w:lang w:bidi="ar-DZ"/>
        </w:rPr>
        <w:t>تودوروف</w:t>
      </w:r>
      <w:proofErr w:type="spellEnd"/>
      <w:r w:rsidRPr="002F7F8A">
        <w:rPr>
          <w:sz w:val="32"/>
          <w:szCs w:val="32"/>
          <w:rtl/>
          <w:lang w:bidi="ar-DZ"/>
        </w:rPr>
        <w:t xml:space="preserve"> عن </w:t>
      </w:r>
      <w:r w:rsidRPr="002F7F8A">
        <w:rPr>
          <w:b/>
          <w:bCs/>
          <w:sz w:val="32"/>
          <w:szCs w:val="32"/>
          <w:rtl/>
          <w:lang w:bidi="ar-DZ"/>
        </w:rPr>
        <w:t>السؤال الأول</w:t>
      </w:r>
      <w:r w:rsidRPr="002F7F8A">
        <w:rPr>
          <w:sz w:val="32"/>
          <w:szCs w:val="32"/>
          <w:rtl/>
          <w:lang w:bidi="ar-DZ"/>
        </w:rPr>
        <w:t xml:space="preserve"> قائلا: "من أولى سمات المنحنى العلمي عدم مطالبته بملاحظة كافة </w:t>
      </w:r>
      <w:proofErr w:type="spellStart"/>
      <w:r w:rsidRPr="002F7F8A">
        <w:rPr>
          <w:sz w:val="32"/>
          <w:szCs w:val="32"/>
          <w:rtl/>
          <w:lang w:bidi="ar-DZ"/>
        </w:rPr>
        <w:t>تميزات</w:t>
      </w:r>
      <w:proofErr w:type="spellEnd"/>
      <w:r w:rsidRPr="002F7F8A">
        <w:rPr>
          <w:sz w:val="32"/>
          <w:szCs w:val="32"/>
          <w:rtl/>
          <w:lang w:bidi="ar-DZ"/>
        </w:rPr>
        <w:t xml:space="preserve"> الظاهرة لغرض وصفها، فهو بالأحرى يعمل عن طريق الاستنباط، بحيث يتم في الواقع، جمع عدد محدود نسبيا من الوقائع، فتستخلص من فرضية عامة، وتراجع على متن آثار أخرى، بتصحيحها أو بطرحها</w:t>
      </w:r>
      <w:r w:rsidRPr="002F7F8A">
        <w:rPr>
          <w:rFonts w:hint="cs"/>
          <w:sz w:val="32"/>
          <w:szCs w:val="32"/>
          <w:rtl/>
          <w:lang w:bidi="ar-DZ"/>
        </w:rPr>
        <w:t>،</w:t>
      </w:r>
      <w:r w:rsidR="007F6633">
        <w:rPr>
          <w:sz w:val="32"/>
          <w:szCs w:val="32"/>
          <w:lang w:bidi="ar-DZ"/>
        </w:rPr>
        <w:t xml:space="preserve"> </w:t>
      </w:r>
      <w:bookmarkStart w:id="0" w:name="_GoBack"/>
      <w:bookmarkEnd w:id="0"/>
      <w:r w:rsidRPr="002F7F8A">
        <w:rPr>
          <w:sz w:val="32"/>
          <w:szCs w:val="32"/>
          <w:rtl/>
          <w:lang w:bidi="ar-DZ"/>
        </w:rPr>
        <w:t xml:space="preserve">فمهما كان عدد الظواهر </w:t>
      </w:r>
      <w:r w:rsidRPr="002F7F8A">
        <w:rPr>
          <w:sz w:val="32"/>
          <w:szCs w:val="32"/>
          <w:rtl/>
          <w:lang w:bidi="ar-DZ"/>
        </w:rPr>
        <w:lastRenderedPageBreak/>
        <w:t>المدروسة، (</w:t>
      </w:r>
      <w:r w:rsidRPr="002F7F8A">
        <w:rPr>
          <w:b/>
          <w:bCs/>
          <w:sz w:val="32"/>
          <w:szCs w:val="32"/>
          <w:rtl/>
          <w:lang w:bidi="ar-DZ"/>
        </w:rPr>
        <w:t>وهي هنا آثار)،</w:t>
      </w:r>
      <w:r w:rsidRPr="002F7F8A">
        <w:rPr>
          <w:sz w:val="32"/>
          <w:szCs w:val="32"/>
          <w:rtl/>
          <w:lang w:bidi="ar-DZ"/>
        </w:rPr>
        <w:t xml:space="preserve"> </w:t>
      </w:r>
      <w:r w:rsidRPr="002F7F8A">
        <w:rPr>
          <w:rFonts w:hint="cs"/>
          <w:sz w:val="32"/>
          <w:szCs w:val="32"/>
          <w:rtl/>
          <w:lang w:bidi="ar-DZ"/>
        </w:rPr>
        <w:t>ف</w:t>
      </w:r>
      <w:r w:rsidRPr="002F7F8A">
        <w:rPr>
          <w:sz w:val="32"/>
          <w:szCs w:val="32"/>
          <w:rtl/>
          <w:lang w:bidi="ar-DZ"/>
        </w:rPr>
        <w:t>قلما يكون مباحا لنا أن نستنبط منها قوانين كلية، إذ إن الترابط المنطقي لنظرية، لا كمية الملاحظات، هو الذي يكون على صلة وثيقة بالموضوع".</w:t>
      </w:r>
    </w:p>
    <w:p w:rsidR="00A7573E" w:rsidRPr="002F7F8A" w:rsidRDefault="00A7573E" w:rsidP="002F7F8A">
      <w:pPr>
        <w:bidi/>
        <w:spacing w:line="360" w:lineRule="auto"/>
        <w:jc w:val="both"/>
        <w:rPr>
          <w:sz w:val="32"/>
          <w:szCs w:val="32"/>
          <w:rtl/>
          <w:lang w:bidi="ar-DZ"/>
        </w:rPr>
      </w:pPr>
      <w:r w:rsidRPr="002F7F8A">
        <w:rPr>
          <w:rFonts w:hint="cs"/>
          <w:sz w:val="32"/>
          <w:szCs w:val="32"/>
          <w:rtl/>
          <w:lang w:bidi="ar-DZ"/>
        </w:rPr>
        <w:t xml:space="preserve">     </w:t>
      </w:r>
      <w:r w:rsidR="002F7F8A">
        <w:rPr>
          <w:rFonts w:hint="cs"/>
          <w:sz w:val="32"/>
          <w:szCs w:val="32"/>
          <w:rtl/>
          <w:lang w:bidi="ar-DZ"/>
        </w:rPr>
        <w:t xml:space="preserve">   </w:t>
      </w:r>
      <w:r w:rsidRPr="002F7F8A">
        <w:rPr>
          <w:sz w:val="32"/>
          <w:szCs w:val="32"/>
          <w:rtl/>
          <w:lang w:bidi="ar-DZ"/>
        </w:rPr>
        <w:t xml:space="preserve">ويعضد قولة </w:t>
      </w:r>
      <w:proofErr w:type="spellStart"/>
      <w:r w:rsidRPr="002F7F8A">
        <w:rPr>
          <w:sz w:val="32"/>
          <w:szCs w:val="32"/>
          <w:rtl/>
          <w:lang w:bidi="ar-DZ"/>
        </w:rPr>
        <w:t>تودوروف</w:t>
      </w:r>
      <w:proofErr w:type="spellEnd"/>
      <w:r w:rsidRPr="002F7F8A">
        <w:rPr>
          <w:sz w:val="32"/>
          <w:szCs w:val="32"/>
          <w:rtl/>
          <w:lang w:bidi="ar-DZ"/>
        </w:rPr>
        <w:t xml:space="preserve"> ما قاله كارل بوبر (</w:t>
      </w:r>
      <w:r w:rsidRPr="002F7F8A">
        <w:rPr>
          <w:b/>
          <w:bCs/>
          <w:sz w:val="32"/>
          <w:szCs w:val="32"/>
          <w:lang w:bidi="ar-DZ"/>
        </w:rPr>
        <w:t>KARAL POPER</w:t>
      </w:r>
      <w:r w:rsidRPr="002F7F8A">
        <w:rPr>
          <w:b/>
          <w:bCs/>
          <w:sz w:val="32"/>
          <w:szCs w:val="32"/>
          <w:rtl/>
          <w:lang w:bidi="ar-DZ"/>
        </w:rPr>
        <w:t xml:space="preserve">) </w:t>
      </w:r>
      <w:r w:rsidRPr="002F7F8A">
        <w:rPr>
          <w:sz w:val="32"/>
          <w:szCs w:val="32"/>
          <w:rtl/>
          <w:lang w:bidi="ar-DZ"/>
        </w:rPr>
        <w:t>من وجهة نظر المنطقي: "</w:t>
      </w:r>
      <w:proofErr w:type="spellStart"/>
      <w:r w:rsidRPr="002F7F8A">
        <w:rPr>
          <w:sz w:val="32"/>
          <w:szCs w:val="32"/>
          <w:rtl/>
          <w:lang w:bidi="ar-DZ"/>
        </w:rPr>
        <w:t>لامبرر</w:t>
      </w:r>
      <w:proofErr w:type="spellEnd"/>
      <w:r w:rsidRPr="002F7F8A">
        <w:rPr>
          <w:sz w:val="32"/>
          <w:szCs w:val="32"/>
          <w:rtl/>
          <w:lang w:bidi="ar-DZ"/>
        </w:rPr>
        <w:t xml:space="preserve"> بين أيدينا لاستنتاج فرضيات كلية انطلاقا من قضايا جزئية، مهما كان عددها، لأن كل استنتاج من هذا السبيل يمكن أن يتبدى كاذبا على الدوام: مهما كان عدد البجع البيض الذي سيكون بوسعنا ملاحظته، فإنه لا </w:t>
      </w:r>
      <w:proofErr w:type="spellStart"/>
      <w:r w:rsidRPr="002F7F8A">
        <w:rPr>
          <w:sz w:val="32"/>
          <w:szCs w:val="32"/>
          <w:rtl/>
          <w:lang w:bidi="ar-DZ"/>
        </w:rPr>
        <w:t>يبرر</w:t>
      </w:r>
      <w:r w:rsidRPr="002F7F8A">
        <w:rPr>
          <w:rFonts w:hint="cs"/>
          <w:sz w:val="32"/>
          <w:szCs w:val="32"/>
          <w:rtl/>
          <w:lang w:bidi="ar-DZ"/>
        </w:rPr>
        <w:t>ل</w:t>
      </w:r>
      <w:r w:rsidRPr="002F7F8A">
        <w:rPr>
          <w:sz w:val="32"/>
          <w:szCs w:val="32"/>
          <w:rtl/>
          <w:lang w:bidi="ar-DZ"/>
        </w:rPr>
        <w:t>استنتاج</w:t>
      </w:r>
      <w:proofErr w:type="spellEnd"/>
      <w:r w:rsidRPr="002F7F8A">
        <w:rPr>
          <w:sz w:val="32"/>
          <w:szCs w:val="32"/>
          <w:rtl/>
          <w:lang w:bidi="ar-DZ"/>
        </w:rPr>
        <w:t xml:space="preserve"> أن كل البجع أبيض".</w:t>
      </w:r>
    </w:p>
    <w:p w:rsidR="00A7573E" w:rsidRPr="002F7F8A" w:rsidRDefault="00A7573E" w:rsidP="002F7F8A">
      <w:pPr>
        <w:bidi/>
        <w:spacing w:line="360" w:lineRule="auto"/>
        <w:jc w:val="both"/>
        <w:rPr>
          <w:sz w:val="32"/>
          <w:szCs w:val="32"/>
          <w:rtl/>
          <w:lang w:bidi="ar-DZ"/>
        </w:rPr>
      </w:pPr>
      <w:r w:rsidRPr="002F7F8A">
        <w:rPr>
          <w:rFonts w:hint="cs"/>
          <w:sz w:val="32"/>
          <w:szCs w:val="32"/>
          <w:rtl/>
          <w:lang w:bidi="ar-DZ"/>
        </w:rPr>
        <w:t xml:space="preserve">     </w:t>
      </w:r>
      <w:r w:rsidRPr="002F7F8A">
        <w:rPr>
          <w:sz w:val="32"/>
          <w:szCs w:val="32"/>
          <w:rtl/>
          <w:lang w:bidi="ar-DZ"/>
        </w:rPr>
        <w:t xml:space="preserve">أما عن </w:t>
      </w:r>
      <w:r w:rsidRPr="002F7F8A">
        <w:rPr>
          <w:b/>
          <w:bCs/>
          <w:sz w:val="32"/>
          <w:szCs w:val="32"/>
          <w:rtl/>
          <w:lang w:bidi="ar-DZ"/>
        </w:rPr>
        <w:t>السؤال الثاني</w:t>
      </w:r>
      <w:r w:rsidRPr="002F7F8A">
        <w:rPr>
          <w:sz w:val="32"/>
          <w:szCs w:val="32"/>
          <w:rtl/>
          <w:lang w:bidi="ar-DZ"/>
        </w:rPr>
        <w:t xml:space="preserve">، فقد قدم </w:t>
      </w:r>
      <w:proofErr w:type="spellStart"/>
      <w:r w:rsidRPr="002F7F8A">
        <w:rPr>
          <w:sz w:val="32"/>
          <w:szCs w:val="32"/>
          <w:rtl/>
          <w:lang w:bidi="ar-DZ"/>
        </w:rPr>
        <w:t>الشكلانيون</w:t>
      </w:r>
      <w:proofErr w:type="spellEnd"/>
      <w:r w:rsidRPr="002F7F8A">
        <w:rPr>
          <w:sz w:val="32"/>
          <w:szCs w:val="32"/>
          <w:rtl/>
          <w:lang w:bidi="ar-DZ"/>
        </w:rPr>
        <w:t xml:space="preserve"> الروس مجموعة من الأجوبة، ولا سيما </w:t>
      </w:r>
      <w:proofErr w:type="spellStart"/>
      <w:r w:rsidRPr="002F7F8A">
        <w:rPr>
          <w:sz w:val="32"/>
          <w:szCs w:val="32"/>
          <w:rtl/>
          <w:lang w:bidi="ar-DZ"/>
        </w:rPr>
        <w:t>توماشفسكي</w:t>
      </w:r>
      <w:proofErr w:type="spellEnd"/>
      <w:r w:rsidRPr="002F7F8A">
        <w:rPr>
          <w:sz w:val="32"/>
          <w:szCs w:val="32"/>
          <w:rtl/>
          <w:lang w:bidi="ar-DZ"/>
        </w:rPr>
        <w:t xml:space="preserve"> الذي قدم حلا صحيحا نسبيا بقو</w:t>
      </w:r>
      <w:r w:rsidRPr="002F7F8A">
        <w:rPr>
          <w:rFonts w:hint="cs"/>
          <w:sz w:val="32"/>
          <w:szCs w:val="32"/>
          <w:rtl/>
          <w:lang w:bidi="ar-DZ"/>
        </w:rPr>
        <w:t>ل</w:t>
      </w:r>
      <w:r w:rsidRPr="002F7F8A">
        <w:rPr>
          <w:sz w:val="32"/>
          <w:szCs w:val="32"/>
          <w:rtl/>
          <w:lang w:bidi="ar-DZ"/>
        </w:rPr>
        <w:t>ه: "تتوزع الآثار إلى أقسام واسعة، وهذه بدورها تتفرع إلى صيغ وأنواع".</w:t>
      </w:r>
    </w:p>
    <w:p w:rsidR="00A7573E" w:rsidRPr="002F7F8A" w:rsidRDefault="00A7573E" w:rsidP="002F7F8A">
      <w:pPr>
        <w:bidi/>
        <w:spacing w:line="360" w:lineRule="auto"/>
        <w:jc w:val="both"/>
        <w:rPr>
          <w:sz w:val="32"/>
          <w:szCs w:val="32"/>
          <w:rtl/>
          <w:lang w:bidi="ar-DZ"/>
        </w:rPr>
      </w:pPr>
      <w:r w:rsidRPr="002F7F8A">
        <w:rPr>
          <w:rFonts w:hint="cs"/>
          <w:sz w:val="32"/>
          <w:szCs w:val="32"/>
          <w:rtl/>
          <w:lang w:bidi="ar-DZ"/>
        </w:rPr>
        <w:t xml:space="preserve">        </w:t>
      </w:r>
      <w:r w:rsidRPr="002F7F8A">
        <w:rPr>
          <w:sz w:val="32"/>
          <w:szCs w:val="32"/>
          <w:rtl/>
          <w:lang w:bidi="ar-DZ"/>
        </w:rPr>
        <w:t>كما تساعدنا معرفة قواعد الجنس على إدراك التطور المالي والفني والنصي، وتطور التاريخ الأدبي، باختلاف تطور الأذواق، وتنوع جماليات التقبل أو التلقي، فضلا عن تطور العوامل الذاتية المرتبطة بشخصية المبدع من ناحية الجنس والوراثة، وتطور العوامل الموضوعية التي تحيل على بيئة الأديب بكل تجلياتها الطبيعية، الجغرافية والاجتماعية، التاريخية والدينية، وإذا كان هذا هو تعريف الجنس الأدبي، فما تضاريسه التاريخية؟ وما خصائصه النوعية والشكلية؟ وكيف يتم رصد الجنس الأدبي ودراسته؟ وما الأسئلة التي يطرحها الجنس الأدبي على القارئ والناقد معا؟ وما المنهجيات التي اعتمدت في مقاربة الجنس الأدبي في الغرب والعالم العربي معا؟</w:t>
      </w:r>
    </w:p>
    <w:p w:rsidR="00A7573E" w:rsidRPr="002F7F8A" w:rsidRDefault="00A7573E" w:rsidP="002F7F8A">
      <w:pPr>
        <w:bidi/>
        <w:spacing w:line="360" w:lineRule="auto"/>
        <w:jc w:val="both"/>
        <w:rPr>
          <w:sz w:val="32"/>
          <w:szCs w:val="32"/>
          <w:rtl/>
          <w:lang w:bidi="ar-DZ"/>
        </w:rPr>
      </w:pPr>
      <w:r w:rsidRPr="002F7F8A">
        <w:rPr>
          <w:rFonts w:hint="cs"/>
          <w:sz w:val="32"/>
          <w:szCs w:val="32"/>
          <w:rtl/>
          <w:lang w:bidi="ar-DZ"/>
        </w:rPr>
        <w:t xml:space="preserve">     </w:t>
      </w:r>
      <w:r w:rsidRPr="002F7F8A">
        <w:rPr>
          <w:sz w:val="32"/>
          <w:szCs w:val="32"/>
          <w:rtl/>
          <w:lang w:bidi="ar-DZ"/>
        </w:rPr>
        <w:t xml:space="preserve">وفي المنحنى نفسه، طرحت جان ماري </w:t>
      </w:r>
      <w:proofErr w:type="spellStart"/>
      <w:r w:rsidRPr="002F7F8A">
        <w:rPr>
          <w:sz w:val="32"/>
          <w:szCs w:val="32"/>
          <w:rtl/>
          <w:lang w:bidi="ar-DZ"/>
        </w:rPr>
        <w:t>شايفر</w:t>
      </w:r>
      <w:proofErr w:type="spellEnd"/>
      <w:r w:rsidRPr="002F7F8A">
        <w:rPr>
          <w:sz w:val="32"/>
          <w:szCs w:val="32"/>
          <w:rtl/>
          <w:lang w:bidi="ar-DZ"/>
        </w:rPr>
        <w:t xml:space="preserve"> </w:t>
      </w:r>
      <w:r w:rsidRPr="002F7F8A">
        <w:rPr>
          <w:b/>
          <w:bCs/>
          <w:sz w:val="32"/>
          <w:szCs w:val="32"/>
          <w:lang w:bidi="ar-DZ"/>
        </w:rPr>
        <w:t>J. MARIE (SCHAEFFER</w:t>
      </w:r>
      <w:r w:rsidRPr="002F7F8A">
        <w:rPr>
          <w:sz w:val="32"/>
          <w:szCs w:val="32"/>
          <w:lang w:bidi="ar-DZ"/>
        </w:rPr>
        <w:t>)</w:t>
      </w:r>
      <w:r w:rsidRPr="002F7F8A">
        <w:rPr>
          <w:sz w:val="32"/>
          <w:szCs w:val="32"/>
          <w:rtl/>
          <w:lang w:bidi="ar-DZ"/>
        </w:rPr>
        <w:t xml:space="preserve"> عدة إشكاليات تتعلق بالقضية </w:t>
      </w:r>
      <w:proofErr w:type="spellStart"/>
      <w:r w:rsidRPr="002F7F8A">
        <w:rPr>
          <w:rFonts w:hint="cs"/>
          <w:sz w:val="32"/>
          <w:szCs w:val="32"/>
          <w:rtl/>
          <w:lang w:bidi="ar-DZ"/>
        </w:rPr>
        <w:t>التجنيسية</w:t>
      </w:r>
      <w:proofErr w:type="spellEnd"/>
      <w:r w:rsidRPr="002F7F8A">
        <w:rPr>
          <w:rFonts w:hint="cs"/>
          <w:sz w:val="32"/>
          <w:szCs w:val="32"/>
          <w:rtl/>
          <w:lang w:bidi="ar-DZ"/>
        </w:rPr>
        <w:t xml:space="preserve"> </w:t>
      </w:r>
      <w:r w:rsidRPr="002F7F8A">
        <w:rPr>
          <w:sz w:val="32"/>
          <w:szCs w:val="32"/>
          <w:rtl/>
          <w:lang w:bidi="ar-DZ"/>
        </w:rPr>
        <w:t>وصعوبة التجنيس، منها:</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1</w:t>
      </w:r>
      <w:r w:rsidRPr="002F7F8A">
        <w:rPr>
          <w:sz w:val="32"/>
          <w:szCs w:val="32"/>
          <w:rtl/>
          <w:lang w:bidi="ar-DZ"/>
        </w:rPr>
        <w:t>.ما ذا نقصد بالجنس الأدبي؟ والأجوبة على هذا السؤال لا تؤسس إلا الاختلاف الجذري، فقد يكون:</w:t>
      </w:r>
    </w:p>
    <w:p w:rsidR="00A7573E" w:rsidRPr="002F7F8A" w:rsidRDefault="00A7573E" w:rsidP="002F7F8A">
      <w:pPr>
        <w:bidi/>
        <w:spacing w:line="360" w:lineRule="auto"/>
        <w:ind w:left="720"/>
        <w:jc w:val="both"/>
        <w:rPr>
          <w:sz w:val="32"/>
          <w:szCs w:val="32"/>
          <w:rtl/>
          <w:lang w:bidi="ar-DZ"/>
        </w:rPr>
      </w:pPr>
      <w:r w:rsidRPr="002F7F8A">
        <w:rPr>
          <w:sz w:val="32"/>
          <w:szCs w:val="32"/>
          <w:rtl/>
          <w:lang w:bidi="ar-DZ"/>
        </w:rPr>
        <w:t>أ/ معيارا.</w:t>
      </w:r>
    </w:p>
    <w:p w:rsidR="00A7573E" w:rsidRPr="002F7F8A" w:rsidRDefault="00A7573E" w:rsidP="002F7F8A">
      <w:pPr>
        <w:bidi/>
        <w:spacing w:line="360" w:lineRule="auto"/>
        <w:ind w:left="720"/>
        <w:jc w:val="both"/>
        <w:rPr>
          <w:sz w:val="32"/>
          <w:szCs w:val="32"/>
          <w:rtl/>
          <w:lang w:bidi="ar-DZ"/>
        </w:rPr>
      </w:pPr>
      <w:r w:rsidRPr="002F7F8A">
        <w:rPr>
          <w:sz w:val="32"/>
          <w:szCs w:val="32"/>
          <w:rtl/>
          <w:lang w:bidi="ar-DZ"/>
        </w:rPr>
        <w:t>ب/ جوهرا مثاليا.</w:t>
      </w:r>
    </w:p>
    <w:p w:rsidR="00A7573E" w:rsidRPr="002F7F8A" w:rsidRDefault="00A7573E" w:rsidP="002F7F8A">
      <w:pPr>
        <w:bidi/>
        <w:spacing w:line="360" w:lineRule="auto"/>
        <w:ind w:left="720"/>
        <w:jc w:val="both"/>
        <w:rPr>
          <w:sz w:val="32"/>
          <w:szCs w:val="32"/>
          <w:rtl/>
          <w:lang w:bidi="ar-DZ"/>
        </w:rPr>
      </w:pPr>
      <w:r w:rsidRPr="002F7F8A">
        <w:rPr>
          <w:sz w:val="32"/>
          <w:szCs w:val="32"/>
          <w:rtl/>
          <w:lang w:bidi="ar-DZ"/>
        </w:rPr>
        <w:lastRenderedPageBreak/>
        <w:t>ج/ قالبا للمقدرة الأدبية.</w:t>
      </w:r>
    </w:p>
    <w:p w:rsidR="00A7573E" w:rsidRPr="002F7F8A" w:rsidRDefault="00A7573E" w:rsidP="002F7F8A">
      <w:pPr>
        <w:bidi/>
        <w:spacing w:line="360" w:lineRule="auto"/>
        <w:ind w:left="720"/>
        <w:jc w:val="both"/>
        <w:rPr>
          <w:sz w:val="32"/>
          <w:szCs w:val="32"/>
          <w:rtl/>
          <w:lang w:bidi="ar-DZ"/>
        </w:rPr>
      </w:pPr>
      <w:r w:rsidRPr="002F7F8A">
        <w:rPr>
          <w:sz w:val="32"/>
          <w:szCs w:val="32"/>
          <w:rtl/>
          <w:lang w:bidi="ar-DZ"/>
        </w:rPr>
        <w:t xml:space="preserve">د/ مجرد مفهوم للتصنيف لا يناسب، </w:t>
      </w:r>
      <w:proofErr w:type="spellStart"/>
      <w:proofErr w:type="gramStart"/>
      <w:r w:rsidRPr="002F7F8A">
        <w:rPr>
          <w:sz w:val="32"/>
          <w:szCs w:val="32"/>
          <w:rtl/>
          <w:lang w:bidi="ar-DZ"/>
        </w:rPr>
        <w:t>أي:إنتاجية</w:t>
      </w:r>
      <w:proofErr w:type="spellEnd"/>
      <w:proofErr w:type="gramEnd"/>
      <w:r w:rsidRPr="002F7F8A">
        <w:rPr>
          <w:sz w:val="32"/>
          <w:szCs w:val="32"/>
          <w:rtl/>
          <w:lang w:bidi="ar-DZ"/>
        </w:rPr>
        <w:t xml:space="preserve"> نصية خاصة ...إلخ.</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2</w:t>
      </w:r>
      <w:r w:rsidRPr="002F7F8A">
        <w:rPr>
          <w:sz w:val="32"/>
          <w:szCs w:val="32"/>
          <w:rtl/>
          <w:lang w:bidi="ar-DZ"/>
        </w:rPr>
        <w:t>. ما العلاقة التي تربط النصوص بالأجناس الأدبية؟</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3</w:t>
      </w:r>
      <w:r w:rsidRPr="002F7F8A">
        <w:rPr>
          <w:sz w:val="32"/>
          <w:szCs w:val="32"/>
          <w:rtl/>
          <w:lang w:bidi="ar-DZ"/>
        </w:rPr>
        <w:t>. ما العلاقة التي تربط نصا معطى بجنسه الأدبي؟</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4</w:t>
      </w:r>
      <w:r w:rsidRPr="002F7F8A">
        <w:rPr>
          <w:sz w:val="32"/>
          <w:szCs w:val="32"/>
          <w:rtl/>
          <w:lang w:bidi="ar-DZ"/>
        </w:rPr>
        <w:t>. ما العلاقة الموجودة بين الظواهر التجريبية والتصورات؟</w:t>
      </w:r>
    </w:p>
    <w:p w:rsidR="00A7573E" w:rsidRPr="002F7F8A" w:rsidRDefault="00A7573E" w:rsidP="002F7F8A">
      <w:pPr>
        <w:bidi/>
        <w:spacing w:line="360" w:lineRule="auto"/>
        <w:jc w:val="both"/>
        <w:rPr>
          <w:sz w:val="32"/>
          <w:szCs w:val="32"/>
          <w:rtl/>
          <w:lang w:bidi="ar-DZ"/>
        </w:rPr>
      </w:pPr>
      <w:r w:rsidRPr="002F7F8A">
        <w:rPr>
          <w:b/>
          <w:bCs/>
          <w:sz w:val="32"/>
          <w:szCs w:val="32"/>
          <w:rtl/>
          <w:lang w:bidi="ar-DZ"/>
        </w:rPr>
        <w:t>5</w:t>
      </w:r>
      <w:r w:rsidRPr="002F7F8A">
        <w:rPr>
          <w:sz w:val="32"/>
          <w:szCs w:val="32"/>
          <w:rtl/>
          <w:lang w:bidi="ar-DZ"/>
        </w:rPr>
        <w:t>. هل تسهم الأجناس الأدبية في تطوير جوهر الأدب؟</w:t>
      </w:r>
    </w:p>
    <w:p w:rsidR="000802DD" w:rsidRPr="002F7F8A" w:rsidRDefault="000802DD" w:rsidP="002F7F8A">
      <w:pPr>
        <w:bidi/>
        <w:spacing w:line="360" w:lineRule="auto"/>
        <w:ind w:left="720"/>
        <w:jc w:val="both"/>
        <w:rPr>
          <w:sz w:val="32"/>
          <w:szCs w:val="32"/>
          <w:rtl/>
          <w:lang w:bidi="ar-DZ"/>
        </w:rPr>
      </w:pPr>
    </w:p>
    <w:p w:rsidR="000802DD" w:rsidRPr="002F7F8A" w:rsidRDefault="000802DD" w:rsidP="002F7F8A">
      <w:pPr>
        <w:bidi/>
        <w:spacing w:line="360" w:lineRule="auto"/>
        <w:ind w:left="1080"/>
        <w:jc w:val="both"/>
        <w:rPr>
          <w:sz w:val="32"/>
          <w:szCs w:val="32"/>
          <w:rtl/>
          <w:lang w:bidi="ar-DZ"/>
        </w:rPr>
      </w:pPr>
    </w:p>
    <w:p w:rsidR="00C03114" w:rsidRPr="002F7F8A" w:rsidRDefault="00C03114" w:rsidP="002F7F8A">
      <w:pPr>
        <w:bidi/>
        <w:spacing w:line="360" w:lineRule="auto"/>
        <w:jc w:val="both"/>
        <w:rPr>
          <w:sz w:val="32"/>
          <w:szCs w:val="32"/>
          <w:rtl/>
          <w:lang w:bidi="ar-DZ"/>
        </w:rPr>
      </w:pPr>
    </w:p>
    <w:p w:rsidR="00C84345" w:rsidRPr="002F7F8A" w:rsidRDefault="00C84345" w:rsidP="002F7F8A">
      <w:pPr>
        <w:bidi/>
        <w:spacing w:line="360" w:lineRule="auto"/>
        <w:jc w:val="both"/>
        <w:rPr>
          <w:sz w:val="32"/>
          <w:szCs w:val="32"/>
          <w:rtl/>
          <w:lang w:bidi="ar-DZ"/>
        </w:rPr>
      </w:pPr>
    </w:p>
    <w:p w:rsidR="00910384" w:rsidRPr="002F7F8A" w:rsidRDefault="00153B6C" w:rsidP="002F7F8A">
      <w:pPr>
        <w:pStyle w:val="Paragraphedeliste"/>
        <w:bidi/>
        <w:spacing w:line="360" w:lineRule="auto"/>
        <w:ind w:left="1080"/>
        <w:jc w:val="both"/>
        <w:rPr>
          <w:sz w:val="32"/>
          <w:szCs w:val="32"/>
          <w:lang w:bidi="ar-DZ"/>
        </w:rPr>
      </w:pPr>
      <w:r w:rsidRPr="002F7F8A">
        <w:rPr>
          <w:rFonts w:hint="cs"/>
          <w:sz w:val="32"/>
          <w:szCs w:val="32"/>
          <w:rtl/>
          <w:lang w:bidi="ar-DZ"/>
        </w:rPr>
        <w:t xml:space="preserve">     </w:t>
      </w:r>
      <w:r w:rsidR="00910384" w:rsidRPr="002F7F8A">
        <w:rPr>
          <w:rFonts w:hint="cs"/>
          <w:sz w:val="32"/>
          <w:szCs w:val="32"/>
          <w:rtl/>
          <w:lang w:bidi="ar-DZ"/>
        </w:rPr>
        <w:t xml:space="preserve"> </w:t>
      </w:r>
    </w:p>
    <w:p w:rsidR="00443DAA" w:rsidRPr="002F7F8A" w:rsidRDefault="00443DAA" w:rsidP="002F7F8A">
      <w:pPr>
        <w:pStyle w:val="Paragraphedeliste"/>
        <w:bidi/>
        <w:spacing w:line="360" w:lineRule="auto"/>
        <w:rPr>
          <w:sz w:val="32"/>
          <w:szCs w:val="32"/>
          <w:rtl/>
          <w:lang w:bidi="ar-DZ"/>
        </w:rPr>
      </w:pPr>
    </w:p>
    <w:p w:rsidR="00A47CCC" w:rsidRPr="002F7F8A" w:rsidRDefault="00A47CCC" w:rsidP="002F7F8A">
      <w:pPr>
        <w:bidi/>
        <w:spacing w:line="360" w:lineRule="auto"/>
        <w:rPr>
          <w:b/>
          <w:bCs/>
          <w:sz w:val="32"/>
          <w:szCs w:val="32"/>
          <w:rtl/>
          <w:lang w:bidi="ar-DZ"/>
        </w:rPr>
      </w:pPr>
    </w:p>
    <w:sectPr w:rsidR="00A47CCC" w:rsidRPr="002F7F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2C0" w:rsidRDefault="00C152C0" w:rsidP="002F7F8A">
      <w:pPr>
        <w:spacing w:after="0" w:line="240" w:lineRule="auto"/>
      </w:pPr>
      <w:r>
        <w:separator/>
      </w:r>
    </w:p>
  </w:endnote>
  <w:endnote w:type="continuationSeparator" w:id="0">
    <w:p w:rsidR="00C152C0" w:rsidRDefault="00C152C0" w:rsidP="002F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331867"/>
      <w:docPartObj>
        <w:docPartGallery w:val="Page Numbers (Bottom of Page)"/>
        <w:docPartUnique/>
      </w:docPartObj>
    </w:sdtPr>
    <w:sdtEndPr/>
    <w:sdtContent>
      <w:p w:rsidR="002F7F8A" w:rsidRDefault="002F7F8A">
        <w:pPr>
          <w:pStyle w:val="Pieddepage"/>
          <w:jc w:val="center"/>
        </w:pPr>
        <w:r>
          <w:fldChar w:fldCharType="begin"/>
        </w:r>
        <w:r>
          <w:instrText>PAGE   \* MERGEFORMAT</w:instrText>
        </w:r>
        <w:r>
          <w:fldChar w:fldCharType="separate"/>
        </w:r>
        <w:r w:rsidR="007F6633">
          <w:rPr>
            <w:noProof/>
          </w:rPr>
          <w:t>7</w:t>
        </w:r>
        <w:r>
          <w:fldChar w:fldCharType="end"/>
        </w:r>
      </w:p>
    </w:sdtContent>
  </w:sdt>
  <w:p w:rsidR="002F7F8A" w:rsidRDefault="002F7F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2C0" w:rsidRDefault="00C152C0" w:rsidP="002F7F8A">
      <w:pPr>
        <w:spacing w:after="0" w:line="240" w:lineRule="auto"/>
      </w:pPr>
      <w:r>
        <w:separator/>
      </w:r>
    </w:p>
  </w:footnote>
  <w:footnote w:type="continuationSeparator" w:id="0">
    <w:p w:rsidR="00C152C0" w:rsidRDefault="00C152C0" w:rsidP="002F7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80A"/>
    <w:multiLevelType w:val="hybridMultilevel"/>
    <w:tmpl w:val="996A0E56"/>
    <w:lvl w:ilvl="0" w:tplc="4EFC8FA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3BC0FDA"/>
    <w:multiLevelType w:val="hybridMultilevel"/>
    <w:tmpl w:val="C316A390"/>
    <w:lvl w:ilvl="0" w:tplc="8D7436B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E904BC"/>
    <w:multiLevelType w:val="hybridMultilevel"/>
    <w:tmpl w:val="21F0706E"/>
    <w:lvl w:ilvl="0" w:tplc="A5A6855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CE11AEF"/>
    <w:multiLevelType w:val="hybridMultilevel"/>
    <w:tmpl w:val="815C2B4E"/>
    <w:lvl w:ilvl="0" w:tplc="3A1CAE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CD"/>
    <w:rsid w:val="00003E56"/>
    <w:rsid w:val="000802DD"/>
    <w:rsid w:val="00153B6C"/>
    <w:rsid w:val="00174032"/>
    <w:rsid w:val="001D511C"/>
    <w:rsid w:val="002156D3"/>
    <w:rsid w:val="00242E28"/>
    <w:rsid w:val="002A0E17"/>
    <w:rsid w:val="002B6950"/>
    <w:rsid w:val="002F7F8A"/>
    <w:rsid w:val="004067E0"/>
    <w:rsid w:val="00412EB0"/>
    <w:rsid w:val="00443DAA"/>
    <w:rsid w:val="005977F8"/>
    <w:rsid w:val="00693907"/>
    <w:rsid w:val="006B6487"/>
    <w:rsid w:val="007731DD"/>
    <w:rsid w:val="00776BCD"/>
    <w:rsid w:val="007F6633"/>
    <w:rsid w:val="00810295"/>
    <w:rsid w:val="00883DE6"/>
    <w:rsid w:val="00891F6A"/>
    <w:rsid w:val="008943CC"/>
    <w:rsid w:val="00910384"/>
    <w:rsid w:val="00992E90"/>
    <w:rsid w:val="00A47CCC"/>
    <w:rsid w:val="00A7573E"/>
    <w:rsid w:val="00A80753"/>
    <w:rsid w:val="00BD6ADE"/>
    <w:rsid w:val="00C03114"/>
    <w:rsid w:val="00C152C0"/>
    <w:rsid w:val="00C32D90"/>
    <w:rsid w:val="00C84345"/>
    <w:rsid w:val="00CA2883"/>
    <w:rsid w:val="00D23674"/>
    <w:rsid w:val="00E20663"/>
    <w:rsid w:val="00F0298E"/>
    <w:rsid w:val="00F16C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16322-B333-4851-ABDD-0515B3CF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CCC"/>
    <w:pPr>
      <w:ind w:left="720"/>
      <w:contextualSpacing/>
    </w:pPr>
  </w:style>
  <w:style w:type="character" w:styleId="Marquedecommentaire">
    <w:name w:val="annotation reference"/>
    <w:basedOn w:val="Policepardfaut"/>
    <w:uiPriority w:val="99"/>
    <w:semiHidden/>
    <w:unhideWhenUsed/>
    <w:rsid w:val="00910384"/>
    <w:rPr>
      <w:sz w:val="16"/>
      <w:szCs w:val="16"/>
    </w:rPr>
  </w:style>
  <w:style w:type="paragraph" w:styleId="Commentaire">
    <w:name w:val="annotation text"/>
    <w:basedOn w:val="Normal"/>
    <w:link w:val="CommentaireCar"/>
    <w:uiPriority w:val="99"/>
    <w:semiHidden/>
    <w:unhideWhenUsed/>
    <w:rsid w:val="00910384"/>
    <w:pPr>
      <w:spacing w:line="240" w:lineRule="auto"/>
    </w:pPr>
    <w:rPr>
      <w:sz w:val="20"/>
      <w:szCs w:val="20"/>
    </w:rPr>
  </w:style>
  <w:style w:type="character" w:customStyle="1" w:styleId="CommentaireCar">
    <w:name w:val="Commentaire Car"/>
    <w:basedOn w:val="Policepardfaut"/>
    <w:link w:val="Commentaire"/>
    <w:uiPriority w:val="99"/>
    <w:semiHidden/>
    <w:rsid w:val="00910384"/>
    <w:rPr>
      <w:sz w:val="20"/>
      <w:szCs w:val="20"/>
    </w:rPr>
  </w:style>
  <w:style w:type="paragraph" w:styleId="Objetducommentaire">
    <w:name w:val="annotation subject"/>
    <w:basedOn w:val="Commentaire"/>
    <w:next w:val="Commentaire"/>
    <w:link w:val="ObjetducommentaireCar"/>
    <w:uiPriority w:val="99"/>
    <w:semiHidden/>
    <w:unhideWhenUsed/>
    <w:rsid w:val="00910384"/>
    <w:rPr>
      <w:b/>
      <w:bCs/>
    </w:rPr>
  </w:style>
  <w:style w:type="character" w:customStyle="1" w:styleId="ObjetducommentaireCar">
    <w:name w:val="Objet du commentaire Car"/>
    <w:basedOn w:val="CommentaireCar"/>
    <w:link w:val="Objetducommentaire"/>
    <w:uiPriority w:val="99"/>
    <w:semiHidden/>
    <w:rsid w:val="00910384"/>
    <w:rPr>
      <w:b/>
      <w:bCs/>
      <w:sz w:val="20"/>
      <w:szCs w:val="20"/>
    </w:rPr>
  </w:style>
  <w:style w:type="paragraph" w:styleId="Textedebulles">
    <w:name w:val="Balloon Text"/>
    <w:basedOn w:val="Normal"/>
    <w:link w:val="TextedebullesCar"/>
    <w:uiPriority w:val="99"/>
    <w:semiHidden/>
    <w:unhideWhenUsed/>
    <w:rsid w:val="009103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384"/>
    <w:rPr>
      <w:rFonts w:ascii="Segoe UI" w:hAnsi="Segoe UI" w:cs="Segoe UI"/>
      <w:sz w:val="18"/>
      <w:szCs w:val="18"/>
    </w:rPr>
  </w:style>
  <w:style w:type="paragraph" w:styleId="En-tte">
    <w:name w:val="header"/>
    <w:basedOn w:val="Normal"/>
    <w:link w:val="En-tteCar"/>
    <w:uiPriority w:val="99"/>
    <w:unhideWhenUsed/>
    <w:rsid w:val="002F7F8A"/>
    <w:pPr>
      <w:tabs>
        <w:tab w:val="center" w:pos="4153"/>
        <w:tab w:val="right" w:pos="8306"/>
      </w:tabs>
      <w:spacing w:after="0" w:line="240" w:lineRule="auto"/>
    </w:pPr>
  </w:style>
  <w:style w:type="character" w:customStyle="1" w:styleId="En-tteCar">
    <w:name w:val="En-tête Car"/>
    <w:basedOn w:val="Policepardfaut"/>
    <w:link w:val="En-tte"/>
    <w:uiPriority w:val="99"/>
    <w:rsid w:val="002F7F8A"/>
  </w:style>
  <w:style w:type="paragraph" w:styleId="Pieddepage">
    <w:name w:val="footer"/>
    <w:basedOn w:val="Normal"/>
    <w:link w:val="PieddepageCar"/>
    <w:uiPriority w:val="99"/>
    <w:unhideWhenUsed/>
    <w:rsid w:val="002F7F8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F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C4AE-9041-4D61-96D9-EBE99CCC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1301</Words>
  <Characters>7157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2020-12-30T18:00:00Z</cp:lastPrinted>
  <dcterms:created xsi:type="dcterms:W3CDTF">2020-12-27T12:33:00Z</dcterms:created>
  <dcterms:modified xsi:type="dcterms:W3CDTF">2020-12-31T09:29:00Z</dcterms:modified>
</cp:coreProperties>
</file>