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F05" w:rsidRDefault="00060F05" w:rsidP="00060F05">
      <w:pPr>
        <w:bidi/>
        <w:rPr>
          <w:rFonts w:ascii="Sakkal Majalla" w:hAnsi="Sakkal Majalla" w:cs="Sakkal Majalla"/>
          <w:sz w:val="28"/>
          <w:szCs w:val="28"/>
        </w:rPr>
      </w:pPr>
      <w:bookmarkStart w:id="0" w:name="_GoBack"/>
      <w:bookmarkEnd w:id="0"/>
      <w:r>
        <w:rPr>
          <w:rFonts w:ascii="Sakkal Majalla" w:hAnsi="Sakkal Majalla" w:cs="Sakkal Majalla"/>
          <w:b/>
          <w:bCs/>
          <w:sz w:val="28"/>
          <w:szCs w:val="28"/>
          <w:rtl/>
        </w:rPr>
        <w:t>المقياس</w:t>
      </w:r>
      <w:r>
        <w:rPr>
          <w:rFonts w:ascii="Sakkal Majalla" w:hAnsi="Sakkal Majalla" w:cs="Sakkal Majalla"/>
          <w:sz w:val="28"/>
          <w:szCs w:val="28"/>
          <w:rtl/>
        </w:rPr>
        <w:t xml:space="preserve">: قانون المنافسة </w:t>
      </w:r>
    </w:p>
    <w:p w:rsidR="00060F05" w:rsidRDefault="00060F05" w:rsidP="00060F05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برنامج المقياس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</w:rPr>
        <w:br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الفصل الأول: مفهوم قانون المنافسة</w:t>
      </w:r>
    </w:p>
    <w:p w:rsidR="00060F05" w:rsidRDefault="00060F05" w:rsidP="00060F05">
      <w:pPr>
        <w:bidi/>
        <w:ind w:firstLine="237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المبحث الأول: نشأة وتطور قانون المنافسة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المطلب الأول: نشأة وتطور قانون المنافسة على المستوى الدولي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المطلب الثاني: نشأة وتطور قانون المنافسة في الجزائر</w:t>
      </w:r>
    </w:p>
    <w:p w:rsidR="00060F05" w:rsidRDefault="00060F05" w:rsidP="00060F05">
      <w:pPr>
        <w:bidi/>
        <w:ind w:firstLine="237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المبحث الثاني: مضمون قانون المنافسة وغايته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المطلب الأول: مضمون قانون المنافسة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الفرع الأول: المضمون الموضوعي لقانون المنافسة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الفرع الثاني: المضمون الشكلي لقانون المنافسة 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المطلب الثاني: غايات قانون المنافسة 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الفرع الأول: حماية المنافسة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الفرع الثاني: حماية المتنافسين 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الفرع الثالث: حماية المستهلك</w:t>
      </w:r>
    </w:p>
    <w:p w:rsidR="00060F05" w:rsidRDefault="00060F05" w:rsidP="00060F05">
      <w:pPr>
        <w:bidi/>
        <w:ind w:firstLine="237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المبحث الثالث: مصادر قانون المنافسة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المطلب الأول: المصادر الوطنية لقانون المنافسة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المطلب الثاني: المصادر الدولية</w:t>
      </w:r>
    </w:p>
    <w:p w:rsidR="00060F05" w:rsidRDefault="00060F05" w:rsidP="00060F05">
      <w:pPr>
        <w:bidi/>
        <w:ind w:firstLine="237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المبحث الرابع: مجال تطبيق قانون المنافسة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المطلب الأول: مجال تطبيق قانون المنافسة من حيث النشاط الاقتصادي 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المطلب الثاني: مجال تطبيق قانون المنافسة من حيث الأشخاص</w:t>
      </w:r>
    </w:p>
    <w:p w:rsidR="00060F05" w:rsidRDefault="00060F05" w:rsidP="00060F05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الفصل الثاني: أحكام قانون المنافسة</w:t>
      </w:r>
    </w:p>
    <w:p w:rsidR="00060F05" w:rsidRDefault="00060F05" w:rsidP="00060F05">
      <w:pPr>
        <w:bidi/>
        <w:ind w:firstLine="237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المبحث الأول: الأحكام الخاصة بحماية المؤسسة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المطلب الأول: اتفاقات عدم المنافسة 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lastRenderedPageBreak/>
        <w:t xml:space="preserve">الفرع الأول: التعريف باتفاقات عدم المنافسة 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الفرع الثاني: شروط صحة اتفاق عدم المنافسة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اولا: تحديد اتفاق عدم المنافسة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ثانيا: تبرير اتفاق عدم المنافسة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المطلب الثاني: المنافسة غير المشروعة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الفرع الأول: صور المنافسة غير المشروعة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اولا: تشويه سمعة العون الاقتصادي المنافس 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ثانيا: التشهير 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ثالثا: زرع الشكوك في ذهن المستهلك حول هوية المؤسسة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رابعا: إحداث خلل في تنظيم المؤسسة المنافسة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أ جلب عمال المؤسسة المنافسة 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ب</w:t>
      </w:r>
      <w:r>
        <w:rPr>
          <w:rFonts w:ascii="Sakkal Majalla" w:hAnsi="Sakkal Majalla" w:cs="Sakkal Majalla"/>
          <w:sz w:val="28"/>
          <w:szCs w:val="28"/>
        </w:rPr>
        <w:t xml:space="preserve"> ‌-</w:t>
      </w:r>
      <w:r>
        <w:rPr>
          <w:rFonts w:ascii="Sakkal Majalla" w:hAnsi="Sakkal Majalla" w:cs="Sakkal Majalla"/>
          <w:sz w:val="28"/>
          <w:szCs w:val="28"/>
          <w:rtl/>
        </w:rPr>
        <w:t>إحداث خلل في نظام إنتاج مؤسسة منافسة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خامسا: إحداث خلل في السوق بوجه عام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الفرع الثاني: دعوى المنافسة غير المشروعة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اولا: الطبيعة القانونية لدعوى المنافسة غير المشروعة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أ‌ </w:t>
      </w:r>
      <w:r>
        <w:rPr>
          <w:rFonts w:ascii="Sakkal Majalla" w:hAnsi="Sakkal Majalla" w:cs="Sakkal Majalla"/>
          <w:sz w:val="28"/>
          <w:szCs w:val="28"/>
        </w:rPr>
        <w:t>-</w:t>
      </w:r>
      <w:r>
        <w:rPr>
          <w:rFonts w:ascii="Sakkal Majalla" w:hAnsi="Sakkal Majalla" w:cs="Sakkal Majalla"/>
          <w:sz w:val="28"/>
          <w:szCs w:val="28"/>
          <w:rtl/>
        </w:rPr>
        <w:t xml:space="preserve">دعوى المنافسة غير المشروعة دعوى مستقلة بذاتها 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ب -دعوى المنافسة غير المشروعة شكل من دعاوى المسؤولية التقصيرية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ثانيا: شروط دعوى المنافسة غير المشروعة 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أ‌</w:t>
      </w:r>
      <w:r>
        <w:rPr>
          <w:rFonts w:ascii="Sakkal Majalla" w:hAnsi="Sakkal Majalla" w:cs="Sakkal Majalla"/>
          <w:sz w:val="28"/>
          <w:szCs w:val="28"/>
        </w:rPr>
        <w:t xml:space="preserve"> -</w:t>
      </w:r>
      <w:r>
        <w:rPr>
          <w:rFonts w:ascii="Sakkal Majalla" w:hAnsi="Sakkal Majalla" w:cs="Sakkal Majalla"/>
          <w:sz w:val="28"/>
          <w:szCs w:val="28"/>
          <w:rtl/>
        </w:rPr>
        <w:t>الخطأ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ب‌-الضرر</w:t>
      </w:r>
      <w:r>
        <w:rPr>
          <w:rFonts w:ascii="Sakkal Majalla" w:hAnsi="Sakkal Majalla" w:cs="Sakkal Majalla"/>
          <w:sz w:val="28"/>
          <w:szCs w:val="28"/>
        </w:rPr>
        <w:t>.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ج‌-علاقة السببية 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ثالثا: تحريك دعوى المنافسة غير المشروعة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أ‌ </w:t>
      </w:r>
      <w:proofErr w:type="gramStart"/>
      <w:r>
        <w:rPr>
          <w:rFonts w:ascii="Sakkal Majalla" w:hAnsi="Sakkal Majalla" w:cs="Sakkal Majalla"/>
          <w:sz w:val="28"/>
          <w:szCs w:val="28"/>
        </w:rPr>
        <w:t xml:space="preserve">- </w:t>
      </w:r>
      <w:r>
        <w:rPr>
          <w:rFonts w:ascii="Sakkal Majalla" w:hAnsi="Sakkal Majalla" w:cs="Sakkal Majalla"/>
          <w:sz w:val="28"/>
          <w:szCs w:val="28"/>
          <w:rtl/>
        </w:rPr>
        <w:t>المدعي</w:t>
      </w:r>
      <w:proofErr w:type="gramEnd"/>
      <w:r>
        <w:rPr>
          <w:rFonts w:ascii="Sakkal Majalla" w:hAnsi="Sakkal Majalla" w:cs="Sakkal Majalla"/>
          <w:sz w:val="28"/>
          <w:szCs w:val="28"/>
          <w:rtl/>
        </w:rPr>
        <w:t xml:space="preserve"> في دعوى المنافسة غير المشروعة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proofErr w:type="gramStart"/>
      <w:r>
        <w:rPr>
          <w:rFonts w:ascii="Sakkal Majalla" w:hAnsi="Sakkal Majalla" w:cs="Sakkal Majalla"/>
          <w:sz w:val="28"/>
          <w:szCs w:val="28"/>
          <w:rtl/>
        </w:rPr>
        <w:t>ب‌</w:t>
      </w:r>
      <w:r>
        <w:rPr>
          <w:rFonts w:ascii="Sakkal Majalla" w:hAnsi="Sakkal Majalla" w:cs="Sakkal Majalla"/>
          <w:sz w:val="28"/>
          <w:szCs w:val="28"/>
        </w:rPr>
        <w:t xml:space="preserve">- </w:t>
      </w:r>
      <w:r>
        <w:rPr>
          <w:rFonts w:ascii="Sakkal Majalla" w:hAnsi="Sakkal Majalla" w:cs="Sakkal Majalla"/>
          <w:sz w:val="28"/>
          <w:szCs w:val="28"/>
          <w:rtl/>
        </w:rPr>
        <w:t>المحكمة</w:t>
      </w:r>
      <w:proofErr w:type="gramEnd"/>
      <w:r>
        <w:rPr>
          <w:rFonts w:ascii="Sakkal Majalla" w:hAnsi="Sakkal Majalla" w:cs="Sakkal Majalla"/>
          <w:sz w:val="28"/>
          <w:szCs w:val="28"/>
          <w:rtl/>
        </w:rPr>
        <w:t xml:space="preserve"> المختصة في نظر دعوى المنافسة غير المشروعة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lastRenderedPageBreak/>
        <w:t xml:space="preserve">ج </w:t>
      </w:r>
      <w:proofErr w:type="gramStart"/>
      <w:r>
        <w:rPr>
          <w:rFonts w:ascii="Sakkal Majalla" w:hAnsi="Sakkal Majalla" w:cs="Sakkal Majalla"/>
          <w:sz w:val="28"/>
          <w:szCs w:val="28"/>
          <w:rtl/>
        </w:rPr>
        <w:t>- مضمون</w:t>
      </w:r>
      <w:proofErr w:type="gramEnd"/>
      <w:r>
        <w:rPr>
          <w:rFonts w:ascii="Sakkal Majalla" w:hAnsi="Sakkal Majalla" w:cs="Sakkal Majalla"/>
          <w:sz w:val="28"/>
          <w:szCs w:val="28"/>
          <w:rtl/>
        </w:rPr>
        <w:t xml:space="preserve"> القرارات القضائية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المطلب الثالث: التطفل التجاري 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الفرع الأول: التعريف بالتطفل التجاري 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الفرع الثاني: الطبيعة القانونية للمسؤولية عن التطفل التجاري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اولا: التطفل التجاري إثراء بلا سبب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ثانيا: التطفل التجاري شكل من المسؤولية التقصيرية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الفرع الثالث: شروط تحقق المسؤولية عن التطفل التجاري 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اولا: الخطأ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ثانيا: الضرر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ثالثا: علاقة السببية </w:t>
      </w:r>
    </w:p>
    <w:p w:rsidR="00060F05" w:rsidRDefault="00060F05" w:rsidP="00060F05">
      <w:pPr>
        <w:bidi/>
        <w:ind w:firstLine="237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المبحث الثاني: الأحكام الخاصة بحماية السوق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المطلب الأول: حظر </w:t>
      </w:r>
      <w:proofErr w:type="spellStart"/>
      <w:r>
        <w:rPr>
          <w:rFonts w:ascii="Sakkal Majalla" w:hAnsi="Sakkal Majalla" w:cs="Sakkal Majalla"/>
          <w:sz w:val="28"/>
          <w:szCs w:val="28"/>
          <w:rtl/>
        </w:rPr>
        <w:t>التجميعات</w:t>
      </w:r>
      <w:proofErr w:type="spellEnd"/>
      <w:r>
        <w:rPr>
          <w:rFonts w:ascii="Sakkal Majalla" w:hAnsi="Sakkal Majalla" w:cs="Sakkal Majalla"/>
          <w:sz w:val="28"/>
          <w:szCs w:val="28"/>
          <w:rtl/>
        </w:rPr>
        <w:t xml:space="preserve"> الاقتصادية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أولا. مفهوم </w:t>
      </w:r>
      <w:proofErr w:type="spellStart"/>
      <w:r>
        <w:rPr>
          <w:rFonts w:ascii="Sakkal Majalla" w:hAnsi="Sakkal Majalla" w:cs="Sakkal Majalla"/>
          <w:sz w:val="28"/>
          <w:szCs w:val="28"/>
          <w:rtl/>
        </w:rPr>
        <w:t>التجميعات</w:t>
      </w:r>
      <w:proofErr w:type="spellEnd"/>
      <w:r>
        <w:rPr>
          <w:rFonts w:ascii="Sakkal Majalla" w:hAnsi="Sakkal Majalla" w:cs="Sakkal Majalla"/>
          <w:sz w:val="28"/>
          <w:szCs w:val="28"/>
          <w:rtl/>
        </w:rPr>
        <w:t xml:space="preserve"> الاقتصادية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تعريف </w:t>
      </w:r>
      <w:proofErr w:type="spellStart"/>
      <w:r>
        <w:rPr>
          <w:rFonts w:ascii="Sakkal Majalla" w:hAnsi="Sakkal Majalla" w:cs="Sakkal Majalla"/>
          <w:sz w:val="28"/>
          <w:szCs w:val="28"/>
          <w:rtl/>
        </w:rPr>
        <w:t>التجميعات</w:t>
      </w:r>
      <w:proofErr w:type="spellEnd"/>
      <w:r>
        <w:rPr>
          <w:rFonts w:ascii="Sakkal Majalla" w:hAnsi="Sakkal Majalla" w:cs="Sakkal Majalla"/>
          <w:sz w:val="28"/>
          <w:szCs w:val="28"/>
          <w:rtl/>
        </w:rPr>
        <w:t xml:space="preserve"> الاقتصادية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أشكال </w:t>
      </w:r>
      <w:proofErr w:type="spellStart"/>
      <w:r>
        <w:rPr>
          <w:rFonts w:ascii="Sakkal Majalla" w:hAnsi="Sakkal Majalla" w:cs="Sakkal Majalla"/>
          <w:sz w:val="28"/>
          <w:szCs w:val="28"/>
          <w:rtl/>
        </w:rPr>
        <w:t>التجميعات</w:t>
      </w:r>
      <w:proofErr w:type="spellEnd"/>
      <w:r>
        <w:rPr>
          <w:rFonts w:ascii="Sakkal Majalla" w:hAnsi="Sakkal Majalla" w:cs="Sakkal Majalla"/>
          <w:sz w:val="28"/>
          <w:szCs w:val="28"/>
          <w:rtl/>
        </w:rPr>
        <w:t xml:space="preserve"> الاقتصادية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ثانيا. آليات الرقابة على </w:t>
      </w:r>
      <w:proofErr w:type="spellStart"/>
      <w:r>
        <w:rPr>
          <w:rFonts w:ascii="Sakkal Majalla" w:hAnsi="Sakkal Majalla" w:cs="Sakkal Majalla"/>
          <w:sz w:val="28"/>
          <w:szCs w:val="28"/>
          <w:rtl/>
        </w:rPr>
        <w:t>التجميعات</w:t>
      </w:r>
      <w:proofErr w:type="spellEnd"/>
      <w:r>
        <w:rPr>
          <w:rFonts w:ascii="Sakkal Majalla" w:hAnsi="Sakkal Majalla" w:cs="Sakkal Majalla"/>
          <w:sz w:val="28"/>
          <w:szCs w:val="28"/>
          <w:rtl/>
        </w:rPr>
        <w:t xml:space="preserve"> الاقتصادية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المطلب الثاني: حظر الاتفاقات فيما بين الأعوان الاقتصاديين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أولا. التعريف بالاتفاقات بين الأعوان الاقتصاديين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ثانيا. أشكال الاتفاقات بين الأعوان الاقتصاديين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الاتفاقات التعاقدية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>الاتفاقات العضوية</w:t>
      </w:r>
    </w:p>
    <w:p w:rsidR="00060F05" w:rsidRDefault="00060F05" w:rsidP="00060F05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>الأعمال المدبرة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>المطلب الثالث: حظر التعسف في الهيمنة الاقتصادية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أولا. تعريف الهيمنة الاقتصادية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lastRenderedPageBreak/>
        <w:t>ثانيا. التعسف في استعمال الهيمنة الاقتصادية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المطلب الرابع: التعسف في استعمال التبعية الاقتصادية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أولا. تعريف وضعية التبعية الاقتصادية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ثانيا. الاستعمال التعسفي لوضعية التبعية الاقتصادية</w:t>
      </w:r>
    </w:p>
    <w:p w:rsidR="00060F05" w:rsidRDefault="00060F05" w:rsidP="00060F05">
      <w:pPr>
        <w:bidi/>
        <w:ind w:firstLine="521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المطلب الخامس: حظر الأسعار المخفضة بشكل تعسفي</w:t>
      </w:r>
    </w:p>
    <w:p w:rsidR="00060F05" w:rsidRDefault="00060F05" w:rsidP="00060F05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الفصل الثالث: مجلس المنافسة </w:t>
      </w:r>
      <w:r>
        <w:rPr>
          <w:rFonts w:ascii="Sakkal Majalla" w:hAnsi="Sakkal Majalla" w:cs="Sakkal Majalla"/>
          <w:b/>
          <w:bCs/>
          <w:sz w:val="28"/>
          <w:szCs w:val="28"/>
        </w:rPr>
        <w:br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المبحث الأول: تعريف المجلس </w:t>
      </w:r>
      <w:r>
        <w:rPr>
          <w:rFonts w:ascii="Sakkal Majalla" w:hAnsi="Sakkal Majalla" w:cs="Sakkal Majalla"/>
          <w:b/>
          <w:bCs/>
          <w:sz w:val="28"/>
          <w:szCs w:val="28"/>
        </w:rPr>
        <w:br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المبحث الثاني: دور المجلس</w:t>
      </w:r>
    </w:p>
    <w:p w:rsidR="006548F5" w:rsidRPr="00060F05" w:rsidRDefault="006548F5" w:rsidP="00060F05"/>
    <w:sectPr w:rsidR="006548F5" w:rsidRPr="00060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74ADC"/>
    <w:multiLevelType w:val="hybridMultilevel"/>
    <w:tmpl w:val="BFD61040"/>
    <w:lvl w:ilvl="0" w:tplc="11BCA844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F5"/>
    <w:rsid w:val="00060F05"/>
    <w:rsid w:val="006548F5"/>
    <w:rsid w:val="00866405"/>
    <w:rsid w:val="00A12AA0"/>
    <w:rsid w:val="00A17025"/>
    <w:rsid w:val="00CD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E263A-2369-4178-91F9-3B97BBCA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F0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ABDALLAH EL HIRTSI</dc:creator>
  <cp:keywords/>
  <dc:description/>
  <cp:lastModifiedBy>Hamid ABDALLAH EL HIRTSI</cp:lastModifiedBy>
  <cp:revision>4</cp:revision>
  <dcterms:created xsi:type="dcterms:W3CDTF">2021-01-08T10:07:00Z</dcterms:created>
  <dcterms:modified xsi:type="dcterms:W3CDTF">2021-01-08T20:39:00Z</dcterms:modified>
</cp:coreProperties>
</file>