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A04" w:rsidRPr="00033A04" w:rsidRDefault="00033A04" w:rsidP="00033A04">
      <w:pPr>
        <w:bidi/>
        <w:spacing w:before="100" w:beforeAutospacing="1" w:after="100" w:afterAutospacing="1" w:line="240" w:lineRule="auto"/>
        <w:jc w:val="center"/>
        <w:outlineLvl w:val="2"/>
        <w:rPr>
          <w:rFonts w:ascii="Traditional Arabic" w:eastAsia="Times New Roman" w:hAnsi="Traditional Arabic" w:cs="Traditional Arabic"/>
          <w:b/>
          <w:bCs/>
          <w:sz w:val="40"/>
          <w:szCs w:val="40"/>
          <w:lang w:eastAsia="fr-FR"/>
        </w:rPr>
      </w:pPr>
      <w:r w:rsidRPr="00033A04">
        <w:rPr>
          <w:rFonts w:ascii="Traditional Arabic" w:eastAsia="Times New Roman" w:hAnsi="Traditional Arabic" w:cs="Traditional Arabic"/>
          <w:b/>
          <w:bCs/>
          <w:sz w:val="40"/>
          <w:szCs w:val="40"/>
          <w:lang w:eastAsia="fr-FR"/>
        </w:rPr>
        <w:fldChar w:fldCharType="begin"/>
      </w:r>
      <w:r w:rsidRPr="00033A04">
        <w:rPr>
          <w:rFonts w:ascii="Traditional Arabic" w:eastAsia="Times New Roman" w:hAnsi="Traditional Arabic" w:cs="Traditional Arabic"/>
          <w:b/>
          <w:bCs/>
          <w:sz w:val="40"/>
          <w:szCs w:val="40"/>
          <w:lang w:eastAsia="fr-FR"/>
        </w:rPr>
        <w:instrText xml:space="preserve"> HYPERLINK "http://elearning.univ-km.dz/course/view.php?id=86" \l "section-6" </w:instrText>
      </w:r>
      <w:r w:rsidRPr="00033A04">
        <w:rPr>
          <w:rFonts w:ascii="Traditional Arabic" w:eastAsia="Times New Roman" w:hAnsi="Traditional Arabic" w:cs="Traditional Arabic"/>
          <w:b/>
          <w:bCs/>
          <w:sz w:val="40"/>
          <w:szCs w:val="40"/>
          <w:lang w:eastAsia="fr-FR"/>
        </w:rPr>
        <w:fldChar w:fldCharType="separate"/>
      </w:r>
      <w:r w:rsidRPr="00033A04">
        <w:rPr>
          <w:rFonts w:ascii="Traditional Arabic" w:eastAsia="Times New Roman" w:hAnsi="Traditional Arabic" w:cs="Traditional Arabic"/>
          <w:b/>
          <w:bCs/>
          <w:color w:val="0000FF"/>
          <w:sz w:val="48"/>
          <w:szCs w:val="48"/>
          <w:u w:val="single"/>
          <w:rtl/>
          <w:lang w:eastAsia="fr-FR"/>
        </w:rPr>
        <w:t>الفصل الرابع: نتائج وانعكاسات الحرب العالمية الثانية</w:t>
      </w:r>
      <w:r w:rsidRPr="00033A04">
        <w:rPr>
          <w:rFonts w:ascii="Traditional Arabic" w:eastAsia="Times New Roman" w:hAnsi="Traditional Arabic" w:cs="Traditional Arabic"/>
          <w:b/>
          <w:bCs/>
          <w:color w:val="0000FF"/>
          <w:sz w:val="40"/>
          <w:szCs w:val="40"/>
          <w:u w:val="single"/>
          <w:rtl/>
          <w:lang w:eastAsia="fr-FR"/>
        </w:rPr>
        <w:t xml:space="preserve"> </w:t>
      </w:r>
      <w:r w:rsidRPr="00033A04">
        <w:rPr>
          <w:rFonts w:ascii="Traditional Arabic" w:eastAsia="Times New Roman" w:hAnsi="Traditional Arabic" w:cs="Traditional Arabic"/>
          <w:b/>
          <w:bCs/>
          <w:sz w:val="40"/>
          <w:szCs w:val="40"/>
          <w:lang w:eastAsia="fr-FR"/>
        </w:rPr>
        <w:fldChar w:fldCharType="end"/>
      </w:r>
      <w:r w:rsidRPr="00033A04">
        <w:rPr>
          <w:rFonts w:ascii="Traditional Arabic" w:eastAsia="Times New Roman" w:hAnsi="Traditional Arabic" w:cs="Traditional Arabic"/>
          <w:b/>
          <w:bCs/>
          <w:noProof/>
          <w:color w:val="0000FF"/>
          <w:sz w:val="40"/>
          <w:szCs w:val="40"/>
          <w:lang w:eastAsia="fr-FR"/>
        </w:rPr>
        <mc:AlternateContent>
          <mc:Choice Requires="wps">
            <w:drawing>
              <wp:inline distT="0" distB="0" distL="0" distR="0">
                <wp:extent cx="304800" cy="304800"/>
                <wp:effectExtent l="0" t="0" r="0" b="0"/>
                <wp:docPr id="1" name="Rectangle 1" descr="تعديل اسم الأسبو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7A0CD8" id="Rectangle 1" o:spid="_x0000_s1026" alt="تعديل اسم الأسبوع"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Ouvr0HnAgAA4AU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033A04" w:rsidRPr="00033A04" w:rsidRDefault="00033A04" w:rsidP="00033A04">
      <w:pPr>
        <w:bidi/>
        <w:spacing w:before="100" w:beforeAutospacing="1" w:after="100" w:afterAutospacing="1" w:line="240" w:lineRule="auto"/>
        <w:rPr>
          <w:rFonts w:ascii="Traditional Arabic" w:eastAsia="Times New Roman" w:hAnsi="Traditional Arabic" w:cs="Traditional Arabic"/>
          <w:sz w:val="32"/>
          <w:szCs w:val="32"/>
          <w:lang w:eastAsia="fr-FR"/>
        </w:rPr>
      </w:pPr>
      <w:r w:rsidRPr="00033A04">
        <w:rPr>
          <w:rFonts w:ascii="Traditional Arabic" w:eastAsia="Times New Roman" w:hAnsi="Traditional Arabic" w:cs="Traditional Arabic" w:hint="cs"/>
          <w:b/>
          <w:bCs/>
          <w:sz w:val="32"/>
          <w:szCs w:val="32"/>
          <w:rtl/>
          <w:lang w:eastAsia="fr-FR"/>
        </w:rPr>
        <w:t>1/</w:t>
      </w:r>
      <w:r w:rsidRPr="00033A04">
        <w:rPr>
          <w:rFonts w:ascii="Traditional Arabic" w:eastAsia="Times New Roman" w:hAnsi="Traditional Arabic" w:cs="Traditional Arabic"/>
          <w:b/>
          <w:bCs/>
          <w:sz w:val="32"/>
          <w:szCs w:val="32"/>
          <w:rtl/>
          <w:lang w:eastAsia="fr-FR"/>
        </w:rPr>
        <w:t>النتائج الاجتماعية</w:t>
      </w:r>
      <w:r w:rsidRPr="00033A04">
        <w:rPr>
          <w:rFonts w:ascii="Traditional Arabic" w:eastAsia="Times New Roman" w:hAnsi="Traditional Arabic" w:cs="Traditional Arabic"/>
          <w:b/>
          <w:bCs/>
          <w:sz w:val="32"/>
          <w:szCs w:val="32"/>
          <w:lang w:eastAsia="fr-FR"/>
        </w:rPr>
        <w:t>.</w:t>
      </w:r>
      <w:bookmarkStart w:id="0" w:name="_GoBack"/>
      <w:bookmarkEnd w:id="0"/>
      <w:r w:rsidRPr="00033A04">
        <w:rPr>
          <w:rFonts w:ascii="Traditional Arabic" w:eastAsia="Times New Roman" w:hAnsi="Traditional Arabic" w:cs="Traditional Arabic"/>
          <w:sz w:val="32"/>
          <w:szCs w:val="32"/>
          <w:lang w:eastAsia="fr-FR"/>
        </w:rPr>
        <w:br/>
        <w:t xml:space="preserve">- </w:t>
      </w:r>
      <w:r w:rsidRPr="00033A04">
        <w:rPr>
          <w:rFonts w:ascii="Traditional Arabic" w:eastAsia="Times New Roman" w:hAnsi="Traditional Arabic" w:cs="Traditional Arabic"/>
          <w:sz w:val="32"/>
          <w:szCs w:val="32"/>
          <w:rtl/>
          <w:lang w:eastAsia="fr-FR"/>
        </w:rPr>
        <w:t>وقوع خسائر بشرية فادحة في المدنيين والعسكريين،</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 xml:space="preserve">معطوبين ،جرحى، وقتلى، </w:t>
      </w:r>
      <w:r w:rsidRPr="00033A04">
        <w:rPr>
          <w:rFonts w:ascii="Traditional Arabic" w:eastAsia="Times New Roman" w:hAnsi="Traditional Arabic" w:cs="Traditional Arabic" w:hint="cs"/>
          <w:sz w:val="32"/>
          <w:szCs w:val="32"/>
          <w:rtl/>
          <w:lang w:eastAsia="fr-FR"/>
        </w:rPr>
        <w:t>تجاوزت</w:t>
      </w:r>
      <w:r w:rsidRPr="00033A04">
        <w:rPr>
          <w:rFonts w:ascii="Traditional Arabic" w:eastAsia="Times New Roman" w:hAnsi="Traditional Arabic" w:cs="Traditional Arabic"/>
          <w:sz w:val="32"/>
          <w:szCs w:val="32"/>
          <w:rtl/>
          <w:lang w:eastAsia="fr-FR"/>
        </w:rPr>
        <w:t xml:space="preserve"> 50مليون في صفوف الدول المتحاربة</w:t>
      </w:r>
      <w:r w:rsidRPr="00033A04">
        <w:rPr>
          <w:rFonts w:ascii="Traditional Arabic" w:eastAsia="Times New Roman" w:hAnsi="Traditional Arabic" w:cs="Traditional Arabic"/>
          <w:sz w:val="32"/>
          <w:szCs w:val="32"/>
          <w:lang w:eastAsia="fr-FR"/>
        </w:rPr>
        <w:t>.</w:t>
      </w:r>
      <w:r w:rsidRPr="00033A04">
        <w:rPr>
          <w:rFonts w:ascii="Traditional Arabic" w:eastAsia="Times New Roman" w:hAnsi="Traditional Arabic" w:cs="Traditional Arabic"/>
          <w:sz w:val="32"/>
          <w:szCs w:val="32"/>
          <w:lang w:eastAsia="fr-FR"/>
        </w:rPr>
        <w:br/>
        <w:t xml:space="preserve">- </w:t>
      </w:r>
      <w:r w:rsidRPr="00033A04">
        <w:rPr>
          <w:rFonts w:ascii="Traditional Arabic" w:eastAsia="Times New Roman" w:hAnsi="Traditional Arabic" w:cs="Traditional Arabic"/>
          <w:sz w:val="32"/>
          <w:szCs w:val="32"/>
          <w:rtl/>
          <w:lang w:eastAsia="fr-FR"/>
        </w:rPr>
        <w:t>تدمير المدن،</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وتخريب بنياتها التحتية الأساسية-</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الطرق،</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الكهرباء،</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 xml:space="preserve">المياه،...-وإرغام السكان على الهجرة القسرية هربا من نيران </w:t>
      </w:r>
      <w:hyperlink r:id="rId4" w:tooltip="الحرب" w:history="1">
        <w:r w:rsidRPr="00033A04">
          <w:rPr>
            <w:rFonts w:ascii="Traditional Arabic" w:eastAsia="Times New Roman" w:hAnsi="Traditional Arabic" w:cs="Traditional Arabic"/>
            <w:color w:val="0000FF"/>
            <w:sz w:val="32"/>
            <w:szCs w:val="32"/>
            <w:u w:val="single"/>
            <w:rtl/>
            <w:lang w:eastAsia="fr-FR"/>
          </w:rPr>
          <w:t>الحرب</w:t>
        </w:r>
      </w:hyperlink>
      <w:r w:rsidRPr="00033A04">
        <w:rPr>
          <w:rFonts w:ascii="Traditional Arabic" w:eastAsia="Times New Roman" w:hAnsi="Traditional Arabic" w:cs="Traditional Arabic"/>
          <w:sz w:val="32"/>
          <w:szCs w:val="32"/>
          <w:lang w:eastAsia="fr-FR"/>
        </w:rPr>
        <w:t>.</w:t>
      </w:r>
      <w:r w:rsidRPr="00033A04">
        <w:rPr>
          <w:rFonts w:ascii="Traditional Arabic" w:eastAsia="Times New Roman" w:hAnsi="Traditional Arabic" w:cs="Traditional Arabic"/>
          <w:sz w:val="32"/>
          <w:szCs w:val="32"/>
          <w:lang w:eastAsia="fr-FR"/>
        </w:rPr>
        <w:br/>
        <w:t xml:space="preserve">- </w:t>
      </w:r>
      <w:r w:rsidRPr="00033A04">
        <w:rPr>
          <w:rFonts w:ascii="Traditional Arabic" w:eastAsia="Times New Roman" w:hAnsi="Traditional Arabic" w:cs="Traditional Arabic"/>
          <w:sz w:val="32"/>
          <w:szCs w:val="32"/>
          <w:rtl/>
          <w:lang w:eastAsia="fr-FR"/>
        </w:rPr>
        <w:t>انتشار المجاعة والبؤس بسبب ندرة المواد التموينية الأساسية</w:t>
      </w:r>
      <w:r w:rsidRPr="00033A04">
        <w:rPr>
          <w:rFonts w:ascii="Traditional Arabic" w:eastAsia="Times New Roman" w:hAnsi="Traditional Arabic" w:cs="Traditional Arabic"/>
          <w:sz w:val="32"/>
          <w:szCs w:val="32"/>
          <w:lang w:eastAsia="fr-FR"/>
        </w:rPr>
        <w:t>.</w:t>
      </w:r>
      <w:r w:rsidRPr="00033A04">
        <w:rPr>
          <w:rFonts w:ascii="Traditional Arabic" w:eastAsia="Times New Roman" w:hAnsi="Traditional Arabic" w:cs="Traditional Arabic"/>
          <w:sz w:val="32"/>
          <w:szCs w:val="32"/>
          <w:lang w:eastAsia="fr-FR"/>
        </w:rPr>
        <w:br/>
      </w:r>
      <w:r w:rsidRPr="00033A04">
        <w:rPr>
          <w:rFonts w:ascii="Traditional Arabic" w:eastAsia="Times New Roman" w:hAnsi="Traditional Arabic" w:cs="Traditional Arabic" w:hint="cs"/>
          <w:b/>
          <w:bCs/>
          <w:sz w:val="32"/>
          <w:szCs w:val="32"/>
          <w:rtl/>
          <w:lang w:eastAsia="fr-FR"/>
        </w:rPr>
        <w:t>2/</w:t>
      </w:r>
      <w:r w:rsidRPr="00033A04">
        <w:rPr>
          <w:rFonts w:ascii="Traditional Arabic" w:eastAsia="Times New Roman" w:hAnsi="Traditional Arabic" w:cs="Traditional Arabic"/>
          <w:b/>
          <w:bCs/>
          <w:sz w:val="32"/>
          <w:szCs w:val="32"/>
          <w:rtl/>
          <w:lang w:eastAsia="fr-FR"/>
        </w:rPr>
        <w:t>النتائج الاقتصادية</w:t>
      </w:r>
      <w:r w:rsidRPr="00033A04">
        <w:rPr>
          <w:rFonts w:ascii="Traditional Arabic" w:eastAsia="Times New Roman" w:hAnsi="Traditional Arabic" w:cs="Traditional Arabic"/>
          <w:b/>
          <w:bCs/>
          <w:sz w:val="32"/>
          <w:szCs w:val="32"/>
          <w:lang w:eastAsia="fr-FR"/>
        </w:rPr>
        <w:t>.</w:t>
      </w:r>
      <w:r w:rsidRPr="00033A04">
        <w:rPr>
          <w:rFonts w:ascii="Traditional Arabic" w:eastAsia="Times New Roman" w:hAnsi="Traditional Arabic" w:cs="Traditional Arabic"/>
          <w:sz w:val="32"/>
          <w:szCs w:val="32"/>
          <w:lang w:eastAsia="fr-FR"/>
        </w:rPr>
        <w:br/>
        <w:t xml:space="preserve">- </w:t>
      </w:r>
      <w:r w:rsidRPr="00033A04">
        <w:rPr>
          <w:rFonts w:ascii="Traditional Arabic" w:eastAsia="Times New Roman" w:hAnsi="Traditional Arabic" w:cs="Traditional Arabic"/>
          <w:sz w:val="32"/>
          <w:szCs w:val="32"/>
          <w:rtl/>
          <w:lang w:eastAsia="fr-FR"/>
        </w:rPr>
        <w:t>استنزاف ميزانية الدول المتحاربة بسبب ارتفاع النفقات العسكرية</w:t>
      </w:r>
      <w:r w:rsidRPr="00033A04">
        <w:rPr>
          <w:rFonts w:ascii="Traditional Arabic" w:eastAsia="Times New Roman" w:hAnsi="Traditional Arabic" w:cs="Traditional Arabic"/>
          <w:sz w:val="32"/>
          <w:szCs w:val="32"/>
          <w:lang w:eastAsia="fr-FR"/>
        </w:rPr>
        <w:t>.</w:t>
      </w:r>
      <w:r w:rsidRPr="00033A04">
        <w:rPr>
          <w:rFonts w:ascii="Traditional Arabic" w:eastAsia="Times New Roman" w:hAnsi="Traditional Arabic" w:cs="Traditional Arabic"/>
          <w:sz w:val="32"/>
          <w:szCs w:val="32"/>
          <w:lang w:eastAsia="fr-FR"/>
        </w:rPr>
        <w:br/>
        <w:t xml:space="preserve">- </w:t>
      </w:r>
      <w:r w:rsidRPr="00033A04">
        <w:rPr>
          <w:rFonts w:ascii="Traditional Arabic" w:eastAsia="Times New Roman" w:hAnsi="Traditional Arabic" w:cs="Traditional Arabic"/>
          <w:sz w:val="32"/>
          <w:szCs w:val="32"/>
          <w:rtl/>
          <w:lang w:eastAsia="fr-FR"/>
        </w:rPr>
        <w:t xml:space="preserve">تدمير البنيات الإنتاجية الأساسية للدول </w:t>
      </w:r>
      <w:r w:rsidRPr="00033A04">
        <w:rPr>
          <w:rFonts w:ascii="Traditional Arabic" w:eastAsia="Times New Roman" w:hAnsi="Traditional Arabic" w:cs="Traditional Arabic" w:hint="cs"/>
          <w:sz w:val="32"/>
          <w:szCs w:val="32"/>
          <w:rtl/>
          <w:lang w:eastAsia="fr-FR"/>
        </w:rPr>
        <w:t>بأوروب</w:t>
      </w:r>
      <w:r w:rsidRPr="00033A04">
        <w:rPr>
          <w:rFonts w:ascii="Traditional Arabic" w:eastAsia="Times New Roman" w:hAnsi="Traditional Arabic" w:cs="Traditional Arabic" w:hint="eastAsia"/>
          <w:sz w:val="32"/>
          <w:szCs w:val="32"/>
          <w:rtl/>
          <w:lang w:eastAsia="fr-FR"/>
        </w:rPr>
        <w:t>ا</w:t>
      </w:r>
      <w:r w:rsidRPr="00033A04">
        <w:rPr>
          <w:rFonts w:ascii="Traditional Arabic" w:eastAsia="Times New Roman" w:hAnsi="Traditional Arabic" w:cs="Traditional Arabic"/>
          <w:sz w:val="32"/>
          <w:szCs w:val="32"/>
          <w:rtl/>
          <w:lang w:eastAsia="fr-FR"/>
        </w:rPr>
        <w:t xml:space="preserve"> وإفريقيا واسيا،</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الطرق،</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القناطر،</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المعامل،</w:t>
      </w:r>
      <w:r>
        <w:rPr>
          <w:rFonts w:ascii="Traditional Arabic" w:eastAsia="Times New Roman" w:hAnsi="Traditional Arabic" w:cs="Traditional Arabic" w:hint="cs"/>
          <w:sz w:val="32"/>
          <w:szCs w:val="32"/>
          <w:rtl/>
          <w:lang w:eastAsia="fr-FR"/>
        </w:rPr>
        <w:t xml:space="preserve"> </w:t>
      </w:r>
      <w:proofErr w:type="spellStart"/>
      <w:r w:rsidRPr="00033A04">
        <w:rPr>
          <w:rFonts w:ascii="Traditional Arabic" w:eastAsia="Times New Roman" w:hAnsi="Traditional Arabic" w:cs="Traditional Arabic"/>
          <w:sz w:val="32"/>
          <w:szCs w:val="32"/>
          <w:rtl/>
          <w:lang w:eastAsia="fr-FR"/>
        </w:rPr>
        <w:t>الضيعات</w:t>
      </w:r>
      <w:proofErr w:type="spellEnd"/>
      <w:r w:rsidRPr="00033A04">
        <w:rPr>
          <w:rFonts w:ascii="Traditional Arabic" w:eastAsia="Times New Roman" w:hAnsi="Traditional Arabic" w:cs="Traditional Arabic"/>
          <w:sz w:val="32"/>
          <w:szCs w:val="32"/>
          <w:rtl/>
          <w:lang w:eastAsia="fr-FR"/>
        </w:rPr>
        <w:t xml:space="preserve"> الفلاحية،</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وسائل المواصلات...وإفلاس المؤسسات الصناعية والتجارية</w:t>
      </w:r>
      <w:r w:rsidRPr="00033A04">
        <w:rPr>
          <w:rFonts w:ascii="Traditional Arabic" w:eastAsia="Times New Roman" w:hAnsi="Traditional Arabic" w:cs="Traditional Arabic"/>
          <w:sz w:val="32"/>
          <w:szCs w:val="32"/>
          <w:lang w:eastAsia="fr-FR"/>
        </w:rPr>
        <w:t>.</w:t>
      </w:r>
      <w:r w:rsidRPr="00033A04">
        <w:rPr>
          <w:rFonts w:ascii="Traditional Arabic" w:eastAsia="Times New Roman" w:hAnsi="Traditional Arabic" w:cs="Traditional Arabic"/>
          <w:sz w:val="32"/>
          <w:szCs w:val="32"/>
          <w:lang w:eastAsia="fr-FR"/>
        </w:rPr>
        <w:br/>
        <w:t xml:space="preserve">- </w:t>
      </w:r>
      <w:r w:rsidRPr="00033A04">
        <w:rPr>
          <w:rFonts w:ascii="Traditional Arabic" w:eastAsia="Times New Roman" w:hAnsi="Traditional Arabic" w:cs="Traditional Arabic"/>
          <w:sz w:val="32"/>
          <w:szCs w:val="32"/>
          <w:rtl/>
          <w:lang w:eastAsia="fr-FR"/>
        </w:rPr>
        <w:t>نمو اقتصاد الولايات المتحدة الأمريكية،</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بسبب عدم تضرر بنياتها التحتية الأساسية،</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واستمرار أنشطتها الاقتصادية في الإنتاج،</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 xml:space="preserve">وتزايد حجم مبادلاتها التجارية ،لكونها خاضت </w:t>
      </w:r>
      <w:hyperlink r:id="rId5" w:tooltip="الحرب" w:history="1">
        <w:r w:rsidRPr="00033A04">
          <w:rPr>
            <w:rFonts w:ascii="Traditional Arabic" w:eastAsia="Times New Roman" w:hAnsi="Traditional Arabic" w:cs="Traditional Arabic"/>
            <w:color w:val="0000FF"/>
            <w:sz w:val="32"/>
            <w:szCs w:val="32"/>
            <w:u w:val="single"/>
            <w:rtl/>
            <w:lang w:eastAsia="fr-FR"/>
          </w:rPr>
          <w:t>الحرب</w:t>
        </w:r>
      </w:hyperlink>
      <w:r w:rsidRPr="00033A04">
        <w:rPr>
          <w:rFonts w:ascii="Traditional Arabic" w:eastAsia="Times New Roman" w:hAnsi="Traditional Arabic" w:cs="Traditional Arabic"/>
          <w:sz w:val="32"/>
          <w:szCs w:val="32"/>
          <w:rtl/>
          <w:lang w:eastAsia="fr-FR"/>
        </w:rPr>
        <w:t xml:space="preserve"> بعيدا عن أراضيها</w:t>
      </w:r>
      <w:r w:rsidRPr="00033A04">
        <w:rPr>
          <w:rFonts w:ascii="Traditional Arabic" w:eastAsia="Times New Roman" w:hAnsi="Traditional Arabic" w:cs="Traditional Arabic"/>
          <w:sz w:val="32"/>
          <w:szCs w:val="32"/>
          <w:lang w:eastAsia="fr-FR"/>
        </w:rPr>
        <w:t>.</w:t>
      </w:r>
      <w:r w:rsidRPr="00033A04">
        <w:rPr>
          <w:rFonts w:ascii="Traditional Arabic" w:eastAsia="Times New Roman" w:hAnsi="Traditional Arabic" w:cs="Traditional Arabic"/>
          <w:sz w:val="32"/>
          <w:szCs w:val="32"/>
          <w:lang w:eastAsia="fr-FR"/>
        </w:rPr>
        <w:br/>
        <w:t xml:space="preserve">3) </w:t>
      </w:r>
      <w:r w:rsidRPr="00033A04">
        <w:rPr>
          <w:rFonts w:ascii="Traditional Arabic" w:eastAsia="Times New Roman" w:hAnsi="Traditional Arabic" w:cs="Traditional Arabic"/>
          <w:sz w:val="32"/>
          <w:szCs w:val="32"/>
          <w:rtl/>
          <w:lang w:eastAsia="fr-FR"/>
        </w:rPr>
        <w:t>النتائج السياسية</w:t>
      </w:r>
      <w:r w:rsidRPr="00033A04">
        <w:rPr>
          <w:rFonts w:ascii="Traditional Arabic" w:eastAsia="Times New Roman" w:hAnsi="Traditional Arabic" w:cs="Traditional Arabic"/>
          <w:sz w:val="32"/>
          <w:szCs w:val="32"/>
          <w:lang w:eastAsia="fr-FR"/>
        </w:rPr>
        <w:t>.</w:t>
      </w:r>
      <w:r w:rsidRPr="00033A04">
        <w:rPr>
          <w:rFonts w:ascii="Traditional Arabic" w:eastAsia="Times New Roman" w:hAnsi="Traditional Arabic" w:cs="Traditional Arabic"/>
          <w:sz w:val="32"/>
          <w:szCs w:val="32"/>
          <w:lang w:eastAsia="fr-FR"/>
        </w:rPr>
        <w:br/>
        <w:t xml:space="preserve">- </w:t>
      </w:r>
      <w:r w:rsidRPr="00033A04">
        <w:rPr>
          <w:rFonts w:ascii="Traditional Arabic" w:eastAsia="Times New Roman" w:hAnsi="Traditional Arabic" w:cs="Traditional Arabic"/>
          <w:sz w:val="32"/>
          <w:szCs w:val="32"/>
          <w:rtl/>
          <w:lang w:eastAsia="fr-FR"/>
        </w:rPr>
        <w:t>عقد وزراء خارجية الدول المنتصرة لست مؤتمرات ما</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بين 1945-1946 للاتفاق على الشروط النهائية لمعاهدات الصلح مع الدول المنهزمة</w:t>
      </w:r>
      <w:r w:rsidRPr="00033A04">
        <w:rPr>
          <w:rFonts w:ascii="Traditional Arabic" w:eastAsia="Times New Roman" w:hAnsi="Traditional Arabic" w:cs="Traditional Arabic"/>
          <w:sz w:val="32"/>
          <w:szCs w:val="32"/>
          <w:lang w:eastAsia="fr-FR"/>
        </w:rPr>
        <w:t>.</w:t>
      </w:r>
      <w:r w:rsidRPr="00033A04">
        <w:rPr>
          <w:rFonts w:ascii="Traditional Arabic" w:eastAsia="Times New Roman" w:hAnsi="Traditional Arabic" w:cs="Traditional Arabic"/>
          <w:sz w:val="32"/>
          <w:szCs w:val="32"/>
          <w:lang w:eastAsia="fr-FR"/>
        </w:rPr>
        <w:br/>
        <w:t xml:space="preserve">- </w:t>
      </w:r>
      <w:r w:rsidRPr="00033A04">
        <w:rPr>
          <w:rFonts w:ascii="Traditional Arabic" w:eastAsia="Times New Roman" w:hAnsi="Traditional Arabic" w:cs="Traditional Arabic"/>
          <w:sz w:val="32"/>
          <w:szCs w:val="32"/>
          <w:rtl/>
          <w:lang w:eastAsia="fr-FR"/>
        </w:rPr>
        <w:t>تأسيس هيئة الأمم المتحدة ،والغاء عصبة الأمم،</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بموجب ميثاق سان فرانسيسكو بالولايات المتحدة الأمريكية في يونيو 1945،وذلك بهدف حل النزاعات الدولية بطرق سلمية ،وحماية السلم والأمن والمحافظة على الاستقرار باحترام حسن الجوار وسيادة الدول وحماية الحقوق العامة والخاصة للإفراد والشعوب على الصعيد الدولي.</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ومن اجل هذه الأهداف تم تشكيل مؤسسات وأجهزة متخصصة انظر خطاطة ص 55 من الكتاب المدرسي</w:t>
      </w:r>
      <w:r w:rsidRPr="00033A04">
        <w:rPr>
          <w:rFonts w:ascii="Traditional Arabic" w:eastAsia="Times New Roman" w:hAnsi="Traditional Arabic" w:cs="Traditional Arabic"/>
          <w:sz w:val="32"/>
          <w:szCs w:val="32"/>
          <w:lang w:eastAsia="fr-FR"/>
        </w:rPr>
        <w:t>.</w:t>
      </w:r>
      <w:r w:rsidRPr="00033A04">
        <w:rPr>
          <w:rFonts w:ascii="Traditional Arabic" w:eastAsia="Times New Roman" w:hAnsi="Traditional Arabic" w:cs="Traditional Arabic"/>
          <w:sz w:val="32"/>
          <w:szCs w:val="32"/>
          <w:lang w:eastAsia="fr-FR"/>
        </w:rPr>
        <w:br/>
      </w:r>
      <w:r w:rsidRPr="00033A04">
        <w:rPr>
          <w:rFonts w:ascii="Traditional Arabic" w:eastAsia="Times New Roman" w:hAnsi="Traditional Arabic" w:cs="Traditional Arabic"/>
          <w:sz w:val="32"/>
          <w:szCs w:val="32"/>
          <w:rtl/>
          <w:lang w:eastAsia="fr-FR"/>
        </w:rPr>
        <w:t xml:space="preserve">خاتمة: بعد انتهاء </w:t>
      </w:r>
      <w:hyperlink r:id="rId6" w:tooltip="الحرب" w:history="1">
        <w:r w:rsidRPr="00033A04">
          <w:rPr>
            <w:rFonts w:ascii="Traditional Arabic" w:eastAsia="Times New Roman" w:hAnsi="Traditional Arabic" w:cs="Traditional Arabic"/>
            <w:color w:val="0000FF"/>
            <w:sz w:val="32"/>
            <w:szCs w:val="32"/>
            <w:u w:val="single"/>
            <w:rtl/>
            <w:lang w:eastAsia="fr-FR"/>
          </w:rPr>
          <w:t>الحرب</w:t>
        </w:r>
      </w:hyperlink>
      <w:r w:rsidRPr="00033A04">
        <w:rPr>
          <w:rFonts w:ascii="Traditional Arabic" w:eastAsia="Times New Roman" w:hAnsi="Traditional Arabic" w:cs="Traditional Arabic"/>
          <w:sz w:val="32"/>
          <w:szCs w:val="32"/>
          <w:rtl/>
          <w:lang w:eastAsia="fr-FR"/>
        </w:rPr>
        <w:t xml:space="preserve"> العالمية الثانية،</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شرعت دول العالم في اعادة بناء تنميتها الاقتصادية والاجتماعية،</w:t>
      </w:r>
      <w:r>
        <w:rPr>
          <w:rFonts w:ascii="Traditional Arabic" w:eastAsia="Times New Roman" w:hAnsi="Traditional Arabic" w:cs="Traditional Arabic" w:hint="cs"/>
          <w:sz w:val="32"/>
          <w:szCs w:val="32"/>
          <w:rtl/>
          <w:lang w:eastAsia="fr-FR"/>
        </w:rPr>
        <w:t xml:space="preserve"> </w:t>
      </w:r>
      <w:r w:rsidRPr="00033A04">
        <w:rPr>
          <w:rFonts w:ascii="Traditional Arabic" w:eastAsia="Times New Roman" w:hAnsi="Traditional Arabic" w:cs="Traditional Arabic"/>
          <w:sz w:val="32"/>
          <w:szCs w:val="32"/>
          <w:rtl/>
          <w:lang w:eastAsia="fr-FR"/>
        </w:rPr>
        <w:t xml:space="preserve">الا انها ستدخل مرحلة جديدة من </w:t>
      </w:r>
      <w:hyperlink r:id="rId7" w:tooltip="الحرب" w:history="1">
        <w:r w:rsidRPr="00033A04">
          <w:rPr>
            <w:rFonts w:ascii="Traditional Arabic" w:eastAsia="Times New Roman" w:hAnsi="Traditional Arabic" w:cs="Traditional Arabic"/>
            <w:color w:val="0000FF"/>
            <w:sz w:val="32"/>
            <w:szCs w:val="32"/>
            <w:u w:val="single"/>
            <w:rtl/>
            <w:lang w:eastAsia="fr-FR"/>
          </w:rPr>
          <w:t>الحرب</w:t>
        </w:r>
      </w:hyperlink>
      <w:r w:rsidRPr="00033A04">
        <w:rPr>
          <w:rFonts w:ascii="Traditional Arabic" w:eastAsia="Times New Roman" w:hAnsi="Traditional Arabic" w:cs="Traditional Arabic"/>
          <w:sz w:val="32"/>
          <w:szCs w:val="32"/>
          <w:rtl/>
          <w:lang w:eastAsia="fr-FR"/>
        </w:rPr>
        <w:t xml:space="preserve"> الباردة بين معسكرين اساسيين </w:t>
      </w:r>
      <w:r w:rsidRPr="00033A04">
        <w:rPr>
          <w:rFonts w:ascii="Traditional Arabic" w:eastAsia="Times New Roman" w:hAnsi="Traditional Arabic" w:cs="Traditional Arabic" w:hint="cs"/>
          <w:sz w:val="32"/>
          <w:szCs w:val="32"/>
          <w:rtl/>
          <w:lang w:eastAsia="fr-FR"/>
        </w:rPr>
        <w:t>رأسمالي</w:t>
      </w:r>
      <w:r>
        <w:rPr>
          <w:rFonts w:ascii="Traditional Arabic" w:eastAsia="Times New Roman" w:hAnsi="Traditional Arabic" w:cs="Traditional Arabic"/>
          <w:sz w:val="32"/>
          <w:szCs w:val="32"/>
          <w:rtl/>
          <w:lang w:eastAsia="fr-FR"/>
        </w:rPr>
        <w:t xml:space="preserve"> ب</w:t>
      </w:r>
      <w:r>
        <w:rPr>
          <w:rFonts w:ascii="Traditional Arabic" w:eastAsia="Times New Roman" w:hAnsi="Traditional Arabic" w:cs="Traditional Arabic" w:hint="cs"/>
          <w:sz w:val="32"/>
          <w:szCs w:val="32"/>
          <w:rtl/>
          <w:lang w:eastAsia="fr-FR"/>
        </w:rPr>
        <w:t>قي</w:t>
      </w:r>
      <w:r w:rsidRPr="00033A04">
        <w:rPr>
          <w:rFonts w:ascii="Traditional Arabic" w:eastAsia="Times New Roman" w:hAnsi="Traditional Arabic" w:cs="Traditional Arabic"/>
          <w:sz w:val="32"/>
          <w:szCs w:val="32"/>
          <w:rtl/>
          <w:lang w:eastAsia="fr-FR"/>
        </w:rPr>
        <w:t xml:space="preserve">ادة الولايات المتحدة </w:t>
      </w:r>
      <w:proofErr w:type="gramStart"/>
      <w:r w:rsidRPr="00033A04">
        <w:rPr>
          <w:rFonts w:ascii="Traditional Arabic" w:eastAsia="Times New Roman" w:hAnsi="Traditional Arabic" w:cs="Traditional Arabic"/>
          <w:sz w:val="32"/>
          <w:szCs w:val="32"/>
          <w:rtl/>
          <w:lang w:eastAsia="fr-FR"/>
        </w:rPr>
        <w:t>الامريكية ،واشتراكي</w:t>
      </w:r>
      <w:proofErr w:type="gramEnd"/>
      <w:r w:rsidRPr="00033A04">
        <w:rPr>
          <w:rFonts w:ascii="Traditional Arabic" w:eastAsia="Times New Roman" w:hAnsi="Traditional Arabic" w:cs="Traditional Arabic"/>
          <w:sz w:val="32"/>
          <w:szCs w:val="32"/>
          <w:rtl/>
          <w:lang w:eastAsia="fr-FR"/>
        </w:rPr>
        <w:t xml:space="preserve"> بزعامة الاتحاد السوفياتي</w:t>
      </w:r>
      <w:r w:rsidRPr="00033A04">
        <w:rPr>
          <w:rFonts w:ascii="Traditional Arabic" w:eastAsia="Times New Roman" w:hAnsi="Traditional Arabic" w:cs="Traditional Arabic"/>
          <w:sz w:val="32"/>
          <w:szCs w:val="32"/>
          <w:lang w:eastAsia="fr-FR"/>
        </w:rPr>
        <w:t>.</w:t>
      </w:r>
    </w:p>
    <w:p w:rsidR="007C3A11" w:rsidRPr="00033A04" w:rsidRDefault="007C3A11" w:rsidP="00033A04">
      <w:pPr>
        <w:bidi/>
        <w:rPr>
          <w:rFonts w:ascii="Traditional Arabic" w:hAnsi="Traditional Arabic" w:cs="Traditional Arabic"/>
          <w:sz w:val="28"/>
          <w:szCs w:val="28"/>
        </w:rPr>
      </w:pPr>
    </w:p>
    <w:sectPr w:rsidR="007C3A11" w:rsidRPr="00033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04"/>
    <w:rsid w:val="00033A04"/>
    <w:rsid w:val="00046131"/>
    <w:rsid w:val="003672EE"/>
    <w:rsid w:val="005C15A4"/>
    <w:rsid w:val="007C3A11"/>
    <w:rsid w:val="00D641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FF83"/>
  <w15:chartTrackingRefBased/>
  <w15:docId w15:val="{B6B4A2D7-FD2B-4216-BE2A-8066224F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033A0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33A04"/>
    <w:rPr>
      <w:rFonts w:ascii="Times New Roman" w:eastAsia="Times New Roman" w:hAnsi="Times New Roman" w:cs="Times New Roman"/>
      <w:b/>
      <w:bCs/>
      <w:sz w:val="27"/>
      <w:szCs w:val="27"/>
      <w:lang w:eastAsia="fr-FR"/>
    </w:rPr>
  </w:style>
  <w:style w:type="character" w:customStyle="1" w:styleId="inplaceeditable">
    <w:name w:val="inplaceeditable"/>
    <w:basedOn w:val="Policepardfaut"/>
    <w:rsid w:val="00033A04"/>
  </w:style>
  <w:style w:type="character" w:styleId="Lienhypertexte">
    <w:name w:val="Hyperlink"/>
    <w:basedOn w:val="Policepardfaut"/>
    <w:uiPriority w:val="99"/>
    <w:semiHidden/>
    <w:unhideWhenUsed/>
    <w:rsid w:val="00033A04"/>
    <w:rPr>
      <w:color w:val="0000FF"/>
      <w:u w:val="single"/>
    </w:rPr>
  </w:style>
  <w:style w:type="paragraph" w:styleId="NormalWeb">
    <w:name w:val="Normal (Web)"/>
    <w:basedOn w:val="Normal"/>
    <w:uiPriority w:val="99"/>
    <w:semiHidden/>
    <w:unhideWhenUsed/>
    <w:rsid w:val="00033A0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1204">
      <w:bodyDiv w:val="1"/>
      <w:marLeft w:val="0"/>
      <w:marRight w:val="0"/>
      <w:marTop w:val="0"/>
      <w:marBottom w:val="0"/>
      <w:divBdr>
        <w:top w:val="none" w:sz="0" w:space="0" w:color="auto"/>
        <w:left w:val="none" w:sz="0" w:space="0" w:color="auto"/>
        <w:bottom w:val="none" w:sz="0" w:space="0" w:color="auto"/>
        <w:right w:val="none" w:sz="0" w:space="0" w:color="auto"/>
      </w:divBdr>
      <w:divsChild>
        <w:div w:id="1153180614">
          <w:marLeft w:val="0"/>
          <w:marRight w:val="0"/>
          <w:marTop w:val="0"/>
          <w:marBottom w:val="0"/>
          <w:divBdr>
            <w:top w:val="none" w:sz="0" w:space="0" w:color="auto"/>
            <w:left w:val="none" w:sz="0" w:space="0" w:color="auto"/>
            <w:bottom w:val="none" w:sz="0" w:space="0" w:color="auto"/>
            <w:right w:val="none" w:sz="0" w:space="0" w:color="auto"/>
          </w:divBdr>
          <w:divsChild>
            <w:div w:id="13817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learning.univ-km.dz/mod/glossary/view.php?id=7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earning.univ-km.dz/mod/glossary/view.php?id=713" TargetMode="External"/><Relationship Id="rId5" Type="http://schemas.openxmlformats.org/officeDocument/2006/relationships/hyperlink" Target="http://elearning.univ-km.dz/mod/glossary/view.php?id=713" TargetMode="External"/><Relationship Id="rId4" Type="http://schemas.openxmlformats.org/officeDocument/2006/relationships/hyperlink" Target="http://elearning.univ-km.dz/mod/glossary/view.php?id=713"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dc:description/>
  <cp:lastModifiedBy>khaled</cp:lastModifiedBy>
  <cp:revision>2</cp:revision>
  <cp:lastPrinted>2017-09-09T13:12:00Z</cp:lastPrinted>
  <dcterms:created xsi:type="dcterms:W3CDTF">2017-09-09T14:00:00Z</dcterms:created>
  <dcterms:modified xsi:type="dcterms:W3CDTF">2017-09-09T14:00:00Z</dcterms:modified>
</cp:coreProperties>
</file>