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9F4" w:rsidRPr="00393217" w:rsidRDefault="002D29F4" w:rsidP="002D2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393217">
        <w:rPr>
          <w:rFonts w:ascii="Arial" w:hAnsi="Arial" w:cs="Arial"/>
          <w:b/>
          <w:bCs/>
          <w:sz w:val="28"/>
          <w:szCs w:val="28"/>
          <w:u w:val="single"/>
        </w:rPr>
        <w:t>Texte numéro II</w:t>
      </w:r>
      <w:r w:rsidR="002067E4">
        <w:rPr>
          <w:rFonts w:ascii="Arial" w:hAnsi="Arial" w:cs="Arial"/>
          <w:b/>
          <w:bCs/>
          <w:sz w:val="28"/>
          <w:szCs w:val="28"/>
          <w:u w:val="single"/>
          <w:lang w:bidi="ar-DZ"/>
        </w:rPr>
        <w:t>I</w:t>
      </w:r>
      <w:r w:rsidRPr="00393217">
        <w:rPr>
          <w:rFonts w:ascii="Arial" w:hAnsi="Arial" w:cs="Arial"/>
          <w:b/>
          <w:bCs/>
          <w:sz w:val="28"/>
          <w:szCs w:val="28"/>
          <w:u w:val="single"/>
        </w:rPr>
        <w:t> :</w:t>
      </w:r>
    </w:p>
    <w:p w:rsidR="002D29F4" w:rsidRDefault="002D29F4" w:rsidP="002D29F4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Consolas" w:hAnsi="Consolas" w:cs="FairfieldLTStd-Light"/>
          <w:sz w:val="28"/>
          <w:szCs w:val="28"/>
          <w:rtl/>
        </w:rPr>
      </w:pPr>
    </w:p>
    <w:p w:rsidR="002D29F4" w:rsidRPr="002D29F4" w:rsidRDefault="00E55C0B" w:rsidP="002D29F4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Consolas" w:hAnsi="Consolas" w:cs="FairfieldLTStd-Light"/>
          <w:sz w:val="28"/>
          <w:szCs w:val="28"/>
        </w:rPr>
      </w:pPr>
      <w:r>
        <w:rPr>
          <w:rFonts w:ascii="Consolas" w:hAnsi="Consolas"/>
          <w:sz w:val="28"/>
          <w:szCs w:val="28"/>
          <w:lang w:bidi="ar-DZ"/>
        </w:rPr>
        <w:t>1-</w:t>
      </w:r>
      <w:r w:rsidR="002D29F4" w:rsidRPr="002D29F4">
        <w:rPr>
          <w:rFonts w:ascii="Consolas" w:hAnsi="Consolas" w:cs="FairfieldLTStd-Light"/>
          <w:sz w:val="28"/>
          <w:szCs w:val="28"/>
        </w:rPr>
        <w:t>Le passé de l’Afrique est classiquement subdivisé en fonction de ses</w:t>
      </w:r>
      <w:r w:rsidR="002D29F4">
        <w:rPr>
          <w:rFonts w:ascii="Consolas" w:hAnsi="Consolas" w:cs="FairfieldLTStd-Light" w:hint="cs"/>
          <w:sz w:val="28"/>
          <w:szCs w:val="28"/>
          <w:rtl/>
        </w:rPr>
        <w:t xml:space="preserve"> </w:t>
      </w:r>
      <w:r w:rsidR="002D29F4" w:rsidRPr="002D29F4">
        <w:rPr>
          <w:rFonts w:ascii="Consolas" w:hAnsi="Consolas" w:cs="FairfieldLTStd-Light"/>
          <w:sz w:val="28"/>
          <w:szCs w:val="28"/>
        </w:rPr>
        <w:t>contacts avec l’Europe, censée être devenue la référence universelle.</w:t>
      </w:r>
    </w:p>
    <w:p w:rsidR="002D29F4" w:rsidRDefault="002D29F4" w:rsidP="002D29F4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Consolas" w:hAnsi="Consolas" w:cs="FairfieldLTStd-Light"/>
          <w:sz w:val="28"/>
          <w:szCs w:val="28"/>
        </w:rPr>
      </w:pPr>
      <w:bookmarkStart w:id="0" w:name="_GoBack"/>
      <w:r w:rsidRPr="002D29F4">
        <w:rPr>
          <w:rFonts w:ascii="Consolas" w:hAnsi="Consolas" w:cs="FairfieldLTStd-Light"/>
          <w:sz w:val="28"/>
          <w:szCs w:val="28"/>
        </w:rPr>
        <w:t xml:space="preserve">On distingue ainsi le passé précolonial, l’époque </w:t>
      </w:r>
      <w:bookmarkEnd w:id="0"/>
      <w:r w:rsidRPr="002D29F4">
        <w:rPr>
          <w:rFonts w:ascii="Consolas" w:hAnsi="Consolas" w:cs="FairfieldLTStd-Light"/>
          <w:sz w:val="28"/>
          <w:szCs w:val="28"/>
        </w:rPr>
        <w:t>coloniale et les décennies</w:t>
      </w:r>
      <w:r>
        <w:rPr>
          <w:rFonts w:ascii="Consolas" w:hAnsi="Consolas" w:cs="FairfieldLTStd-Light" w:hint="cs"/>
          <w:sz w:val="28"/>
          <w:szCs w:val="28"/>
          <w:rtl/>
        </w:rPr>
        <w:t xml:space="preserve"> </w:t>
      </w:r>
      <w:r w:rsidRPr="002D29F4">
        <w:rPr>
          <w:rFonts w:ascii="Consolas" w:hAnsi="Consolas" w:cs="FairfieldLTStd-Light"/>
          <w:sz w:val="28"/>
          <w:szCs w:val="28"/>
        </w:rPr>
        <w:t>postcoloniales. La résurgence des débats sur le colonialisme n’a fait</w:t>
      </w:r>
      <w:r>
        <w:rPr>
          <w:rFonts w:ascii="Consolas" w:hAnsi="Consolas" w:cs="FairfieldLTStd-Light" w:hint="cs"/>
          <w:sz w:val="28"/>
          <w:szCs w:val="28"/>
          <w:rtl/>
        </w:rPr>
        <w:t xml:space="preserve"> </w:t>
      </w:r>
      <w:r w:rsidRPr="002D29F4">
        <w:rPr>
          <w:rFonts w:ascii="Consolas" w:hAnsi="Consolas" w:cs="FairfieldLTStd-Light"/>
          <w:sz w:val="28"/>
          <w:szCs w:val="28"/>
        </w:rPr>
        <w:t>que renforcer ce regard, en y ajoutant la fracture créée par la traite atlantique,</w:t>
      </w:r>
      <w:r>
        <w:rPr>
          <w:rFonts w:ascii="Consolas" w:hAnsi="Consolas" w:cs="FairfieldLTStd-Light"/>
          <w:sz w:val="28"/>
          <w:szCs w:val="28"/>
        </w:rPr>
        <w:t xml:space="preserve"> </w:t>
      </w:r>
      <w:r>
        <w:rPr>
          <w:rFonts w:ascii="Consolas" w:hAnsi="Consolas"/>
          <w:sz w:val="28"/>
          <w:szCs w:val="28"/>
          <w:lang w:bidi="ar-DZ"/>
        </w:rPr>
        <w:t>c</w:t>
      </w:r>
      <w:r w:rsidRPr="002D29F4">
        <w:rPr>
          <w:rFonts w:ascii="Consolas" w:hAnsi="Consolas" w:cs="FairfieldLTStd-Light"/>
          <w:sz w:val="28"/>
          <w:szCs w:val="28"/>
        </w:rPr>
        <w:t>ause</w:t>
      </w:r>
      <w:r w:rsidRPr="002D29F4">
        <w:rPr>
          <w:rFonts w:ascii="Consolas" w:hAnsi="Consolas" w:cs="FairfieldLTStd-Light"/>
          <w:sz w:val="28"/>
          <w:szCs w:val="28"/>
        </w:rPr>
        <w:t xml:space="preserve"> d’une première dislocation des sociétés locales.</w:t>
      </w:r>
    </w:p>
    <w:p w:rsidR="002D29F4" w:rsidRDefault="002D29F4" w:rsidP="002D29F4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Consolas" w:hAnsi="Consolas" w:cs="FairfieldLTStd-Light"/>
          <w:sz w:val="28"/>
          <w:szCs w:val="28"/>
          <w:rtl/>
        </w:rPr>
      </w:pPr>
      <w:r>
        <w:rPr>
          <w:rFonts w:ascii="Consolas" w:hAnsi="Consolas" w:cs="FairfieldLTStd-Light"/>
          <w:sz w:val="28"/>
          <w:szCs w:val="28"/>
        </w:rPr>
        <w:t xml:space="preserve"> </w:t>
      </w:r>
      <w:r w:rsidR="00E55C0B">
        <w:rPr>
          <w:rFonts w:ascii="Consolas" w:hAnsi="Consolas" w:cs="FairfieldLTStd-Light"/>
          <w:sz w:val="28"/>
          <w:szCs w:val="28"/>
        </w:rPr>
        <w:t>2-</w:t>
      </w:r>
      <w:r w:rsidRPr="002D29F4">
        <w:rPr>
          <w:rFonts w:ascii="Consolas" w:hAnsi="Consolas" w:cs="FairfieldLTStd-Light"/>
          <w:sz w:val="28"/>
          <w:szCs w:val="28"/>
        </w:rPr>
        <w:t>Appliquée</w:t>
      </w:r>
      <w:r>
        <w:rPr>
          <w:rFonts w:ascii="Consolas" w:hAnsi="Consolas" w:cs="FairfieldLTStd-Light"/>
          <w:sz w:val="28"/>
          <w:szCs w:val="28"/>
        </w:rPr>
        <w:t xml:space="preserve"> </w:t>
      </w:r>
      <w:r w:rsidRPr="002D29F4">
        <w:rPr>
          <w:rFonts w:ascii="Consolas" w:hAnsi="Consolas" w:cs="FairfieldLTStd-Light"/>
          <w:sz w:val="28"/>
          <w:szCs w:val="28"/>
        </w:rPr>
        <w:t>à la périodisation de l’histoire du continent africain, la réflexion historienne</w:t>
      </w:r>
      <w:r>
        <w:rPr>
          <w:rFonts w:ascii="Consolas" w:hAnsi="Consolas" w:cs="FairfieldLTStd-Light" w:hint="cs"/>
          <w:sz w:val="28"/>
          <w:szCs w:val="28"/>
          <w:rtl/>
        </w:rPr>
        <w:t xml:space="preserve"> </w:t>
      </w:r>
      <w:r w:rsidRPr="002D29F4">
        <w:rPr>
          <w:rFonts w:ascii="Consolas" w:hAnsi="Consolas" w:cs="FairfieldLTStd-Light"/>
          <w:sz w:val="28"/>
          <w:szCs w:val="28"/>
        </w:rPr>
        <w:t>est manifestement entachée par de multiples blocages.</w:t>
      </w:r>
    </w:p>
    <w:p w:rsidR="0074483C" w:rsidRDefault="002D29F4" w:rsidP="002D29F4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Consolas" w:hAnsi="Consolas" w:cs="FairfieldLTStd-Light"/>
          <w:sz w:val="28"/>
          <w:szCs w:val="28"/>
        </w:rPr>
      </w:pPr>
      <w:r w:rsidRPr="002D29F4">
        <w:rPr>
          <w:rFonts w:ascii="Consolas" w:hAnsi="Consolas" w:cs="FairfieldLTStd-Light"/>
          <w:sz w:val="28"/>
          <w:szCs w:val="28"/>
        </w:rPr>
        <w:t xml:space="preserve"> </w:t>
      </w:r>
      <w:r w:rsidR="00E55C0B">
        <w:rPr>
          <w:rFonts w:ascii="Consolas" w:hAnsi="Consolas" w:cs="FairfieldLTStd-Light"/>
          <w:sz w:val="28"/>
          <w:szCs w:val="28"/>
        </w:rPr>
        <w:t>3-</w:t>
      </w:r>
      <w:r w:rsidRPr="002D29F4">
        <w:rPr>
          <w:rFonts w:ascii="Consolas" w:hAnsi="Consolas" w:cs="FairfieldLTStd-Light"/>
          <w:sz w:val="28"/>
          <w:szCs w:val="28"/>
        </w:rPr>
        <w:t>Le phénomène</w:t>
      </w:r>
      <w:r>
        <w:rPr>
          <w:rFonts w:ascii="Consolas" w:hAnsi="Consolas" w:cs="FairfieldLTStd-Light" w:hint="cs"/>
          <w:sz w:val="28"/>
          <w:szCs w:val="28"/>
          <w:rtl/>
        </w:rPr>
        <w:t xml:space="preserve"> </w:t>
      </w:r>
      <w:r w:rsidRPr="002D29F4">
        <w:rPr>
          <w:rFonts w:ascii="Consolas" w:hAnsi="Consolas" w:cs="FairfieldLTStd-Light"/>
          <w:sz w:val="28"/>
          <w:szCs w:val="28"/>
        </w:rPr>
        <w:t>est particulièrement net en ce qui concerne les millénaires qui ont</w:t>
      </w:r>
      <w:r>
        <w:rPr>
          <w:rFonts w:ascii="Consolas" w:hAnsi="Consolas" w:cs="FairfieldLTStd-Light" w:hint="cs"/>
          <w:sz w:val="28"/>
          <w:szCs w:val="28"/>
          <w:rtl/>
        </w:rPr>
        <w:t xml:space="preserve"> </w:t>
      </w:r>
      <w:r w:rsidRPr="002D29F4">
        <w:rPr>
          <w:rFonts w:ascii="Consolas" w:hAnsi="Consolas" w:cs="FairfieldLTStd-Light"/>
          <w:sz w:val="28"/>
          <w:szCs w:val="28"/>
        </w:rPr>
        <w:t>précédé l’arrivée des caravelles portugaises puis des vapeurs britanniques</w:t>
      </w:r>
      <w:r w:rsidRPr="002D29F4">
        <w:rPr>
          <w:rFonts w:ascii="Consolas" w:hAnsi="Consolas" w:cs="FairfieldLTStd-Light"/>
          <w:sz w:val="28"/>
          <w:szCs w:val="28"/>
          <w:rtl/>
        </w:rPr>
        <w:t>.</w:t>
      </w:r>
    </w:p>
    <w:p w:rsidR="002D29F4" w:rsidRDefault="002D29F4" w:rsidP="002D29F4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Consolas" w:hAnsi="Consolas" w:cs="FairfieldLTStd-Light"/>
          <w:sz w:val="28"/>
          <w:szCs w:val="28"/>
        </w:rPr>
      </w:pPr>
    </w:p>
    <w:p w:rsidR="002D29F4" w:rsidRPr="00944BFD" w:rsidRDefault="002D29F4" w:rsidP="002D29F4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Urdu Typesetting" w:hAnsi="Urdu Typesetting" w:cs="Urdu Typesetting"/>
          <w:b/>
          <w:bCs/>
          <w:sz w:val="52"/>
          <w:szCs w:val="52"/>
          <w:u w:val="double"/>
        </w:rPr>
      </w:pPr>
      <w:r w:rsidRPr="00944BFD">
        <w:rPr>
          <w:rFonts w:ascii="Urdu Typesetting" w:hAnsi="Urdu Typesetting" w:cs="Urdu Typesetting" w:hint="cs"/>
          <w:b/>
          <w:bCs/>
          <w:sz w:val="52"/>
          <w:szCs w:val="52"/>
          <w:u w:val="double"/>
          <w:rtl/>
        </w:rPr>
        <w:t>ال</w:t>
      </w:r>
      <w:r w:rsidRPr="00944BFD">
        <w:rPr>
          <w:rFonts w:ascii="Urdu Typesetting" w:hAnsi="Urdu Typesetting" w:cs="Urdu Typesetting"/>
          <w:b/>
          <w:bCs/>
          <w:sz w:val="52"/>
          <w:szCs w:val="52"/>
          <w:u w:val="double"/>
          <w:rtl/>
        </w:rPr>
        <w:t>شرح</w:t>
      </w:r>
      <w:r w:rsidRPr="00944BFD">
        <w:rPr>
          <w:rFonts w:ascii="Urdu Typesetting" w:hAnsi="Urdu Typesetting" w:cs="Urdu Typesetting" w:hint="cs"/>
          <w:b/>
          <w:bCs/>
          <w:sz w:val="52"/>
          <w:szCs w:val="52"/>
          <w:u w:val="double"/>
          <w:rtl/>
        </w:rPr>
        <w:t xml:space="preserve"> الاولي للنص:</w:t>
      </w:r>
    </w:p>
    <w:p w:rsidR="00591CE4" w:rsidRDefault="002D29F4" w:rsidP="00E55C0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1-</w:t>
      </w:r>
      <w:r w:rsidRPr="00CB7755">
        <w:rPr>
          <w:rFonts w:ascii="Arial" w:hAnsi="Arial" w:cs="Arial" w:hint="cs"/>
          <w:b/>
          <w:bCs/>
          <w:sz w:val="28"/>
          <w:szCs w:val="28"/>
          <w:u w:val="double"/>
          <w:rtl/>
        </w:rPr>
        <w:t>المضمون الإجمالي لهذا النص</w:t>
      </w:r>
      <w:r>
        <w:rPr>
          <w:rFonts w:ascii="Arial" w:hAnsi="Arial" w:cs="Arial" w:hint="cs"/>
          <w:sz w:val="28"/>
          <w:szCs w:val="28"/>
          <w:rtl/>
        </w:rPr>
        <w:t xml:space="preserve">، </w:t>
      </w:r>
    </w:p>
    <w:p w:rsidR="00591CE4" w:rsidRDefault="002D29F4" w:rsidP="00591CE4">
      <w:pPr>
        <w:autoSpaceDE w:val="0"/>
        <w:autoSpaceDN w:val="0"/>
        <w:bidi/>
        <w:adjustRightInd w:val="0"/>
        <w:spacing w:after="0" w:line="360" w:lineRule="auto"/>
        <w:ind w:firstLine="1134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يتطرق </w:t>
      </w:r>
      <w:r>
        <w:rPr>
          <w:rFonts w:ascii="Arial" w:hAnsi="Arial" w:cs="Arial" w:hint="cs"/>
          <w:sz w:val="28"/>
          <w:szCs w:val="28"/>
          <w:rtl/>
        </w:rPr>
        <w:t xml:space="preserve">النص الثالث الى إشكالية " </w:t>
      </w:r>
      <w:r w:rsidRPr="00591CE4">
        <w:rPr>
          <w:rFonts w:ascii="Arial" w:hAnsi="Arial" w:cs="Arial" w:hint="cs"/>
          <w:b/>
          <w:bCs/>
          <w:sz w:val="28"/>
          <w:szCs w:val="28"/>
          <w:u w:val="single"/>
          <w:rtl/>
        </w:rPr>
        <w:t>تاريخ افريقيا</w:t>
      </w:r>
      <w:r>
        <w:rPr>
          <w:rFonts w:ascii="Arial" w:hAnsi="Arial" w:cs="Arial" w:hint="cs"/>
          <w:sz w:val="28"/>
          <w:szCs w:val="28"/>
          <w:rtl/>
        </w:rPr>
        <w:t xml:space="preserve">" حسب </w:t>
      </w:r>
      <w:r w:rsidR="00591CE4">
        <w:rPr>
          <w:rFonts w:ascii="Arial" w:hAnsi="Arial" w:cs="Arial" w:hint="cs"/>
          <w:sz w:val="28"/>
          <w:szCs w:val="28"/>
          <w:rtl/>
        </w:rPr>
        <w:t>ال</w:t>
      </w:r>
      <w:r>
        <w:rPr>
          <w:rFonts w:ascii="Arial" w:hAnsi="Arial" w:cs="Arial" w:hint="cs"/>
          <w:sz w:val="28"/>
          <w:szCs w:val="28"/>
          <w:rtl/>
        </w:rPr>
        <w:t xml:space="preserve">منظور </w:t>
      </w:r>
      <w:r w:rsidR="007540B8">
        <w:rPr>
          <w:rFonts w:ascii="Arial" w:hAnsi="Arial" w:cs="Arial" w:hint="cs"/>
          <w:sz w:val="28"/>
          <w:szCs w:val="28"/>
          <w:rtl/>
        </w:rPr>
        <w:t xml:space="preserve">الأوروبي، الذي كان منذ البداية مجحفا ومتغاض عن الصيرورة التاريخية لهذه القارة وكأنها خرجت من العدم وان الطرح الحالي الذي يبدو عويصا بالنسبة إليهم فيما تعلق بحقيقة هذا الماضي </w:t>
      </w:r>
      <w:r w:rsidR="00591CE4">
        <w:rPr>
          <w:rFonts w:ascii="Arial" w:hAnsi="Arial" w:cs="Arial" w:hint="cs"/>
          <w:sz w:val="28"/>
          <w:szCs w:val="28"/>
          <w:rtl/>
        </w:rPr>
        <w:t>ي</w:t>
      </w:r>
      <w:r w:rsidR="007540B8">
        <w:rPr>
          <w:rFonts w:ascii="Arial" w:hAnsi="Arial" w:cs="Arial" w:hint="cs"/>
          <w:sz w:val="28"/>
          <w:szCs w:val="28"/>
          <w:rtl/>
        </w:rPr>
        <w:t xml:space="preserve">حمل </w:t>
      </w:r>
      <w:r w:rsidR="007540B8" w:rsidRPr="00591CE4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مغالطات </w:t>
      </w:r>
      <w:proofErr w:type="spellStart"/>
      <w:r w:rsidR="007540B8" w:rsidRPr="00591CE4">
        <w:rPr>
          <w:rFonts w:ascii="Arial" w:hAnsi="Arial" w:cs="Arial" w:hint="cs"/>
          <w:b/>
          <w:bCs/>
          <w:sz w:val="28"/>
          <w:szCs w:val="28"/>
          <w:u w:val="single"/>
          <w:rtl/>
        </w:rPr>
        <w:t>ايتيمولوجية</w:t>
      </w:r>
      <w:proofErr w:type="spellEnd"/>
      <w:r w:rsidR="007540B8" w:rsidRPr="00591CE4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وأيديولوجية</w:t>
      </w:r>
      <w:r w:rsidR="007540B8">
        <w:rPr>
          <w:rFonts w:ascii="Arial" w:hAnsi="Arial" w:cs="Arial" w:hint="cs"/>
          <w:sz w:val="28"/>
          <w:szCs w:val="28"/>
          <w:rtl/>
        </w:rPr>
        <w:t xml:space="preserve"> أصبحت الان محل الغاز محيرة يريد هذا الأوروبي من جديد ان يصححها ويصحح ذلك التصور الذي ساد منذ </w:t>
      </w:r>
      <w:r w:rsidR="00591CE4">
        <w:rPr>
          <w:rFonts w:ascii="Arial" w:hAnsi="Arial" w:cs="Arial" w:hint="cs"/>
          <w:sz w:val="28"/>
          <w:szCs w:val="28"/>
          <w:rtl/>
        </w:rPr>
        <w:t>ا</w:t>
      </w:r>
      <w:r w:rsidR="007540B8">
        <w:rPr>
          <w:rFonts w:ascii="Arial" w:hAnsi="Arial" w:cs="Arial" w:hint="cs"/>
          <w:sz w:val="28"/>
          <w:szCs w:val="28"/>
          <w:rtl/>
        </w:rPr>
        <w:t xml:space="preserve">ن عرفت القارة الافريقية ظاهرة الاحتلال. </w:t>
      </w:r>
    </w:p>
    <w:p w:rsidR="002D29F4" w:rsidRDefault="00E55C0B" w:rsidP="00591CE4">
      <w:pPr>
        <w:autoSpaceDE w:val="0"/>
        <w:autoSpaceDN w:val="0"/>
        <w:bidi/>
        <w:adjustRightInd w:val="0"/>
        <w:spacing w:after="0" w:line="360" w:lineRule="auto"/>
        <w:ind w:firstLine="1134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الاشكال عند المحدثين الأوروبيين كيفية تحديد الفترات التاريخية لها </w:t>
      </w:r>
      <w:proofErr w:type="gramStart"/>
      <w:r>
        <w:rPr>
          <w:rFonts w:ascii="Arial" w:hAnsi="Arial" w:cs="Arial" w:hint="cs"/>
          <w:sz w:val="28"/>
          <w:szCs w:val="28"/>
          <w:rtl/>
        </w:rPr>
        <w:t>و هو</w:t>
      </w:r>
      <w:proofErr w:type="gramEnd"/>
      <w:r>
        <w:rPr>
          <w:rFonts w:ascii="Arial" w:hAnsi="Arial" w:cs="Arial" w:hint="cs"/>
          <w:sz w:val="28"/>
          <w:szCs w:val="28"/>
          <w:rtl/>
        </w:rPr>
        <w:t xml:space="preserve"> الامر مستعص لهم بحكم </w:t>
      </w:r>
      <w:r w:rsidR="00591CE4">
        <w:rPr>
          <w:rFonts w:ascii="Arial" w:hAnsi="Arial" w:cs="Arial" w:hint="cs"/>
          <w:sz w:val="28"/>
          <w:szCs w:val="28"/>
          <w:rtl/>
        </w:rPr>
        <w:t xml:space="preserve">ظاهرة </w:t>
      </w:r>
      <w:r>
        <w:rPr>
          <w:rFonts w:ascii="Arial" w:hAnsi="Arial" w:cs="Arial" w:hint="cs"/>
          <w:sz w:val="28"/>
          <w:szCs w:val="28"/>
          <w:rtl/>
        </w:rPr>
        <w:t>اندثار</w:t>
      </w:r>
      <w:r w:rsidR="00591CE4">
        <w:rPr>
          <w:rFonts w:ascii="Arial" w:hAnsi="Arial" w:cs="Arial" w:hint="cs"/>
          <w:sz w:val="28"/>
          <w:szCs w:val="28"/>
          <w:rtl/>
        </w:rPr>
        <w:t>،</w:t>
      </w:r>
      <w:r>
        <w:rPr>
          <w:rFonts w:ascii="Arial" w:hAnsi="Arial" w:cs="Arial" w:hint="cs"/>
          <w:sz w:val="28"/>
          <w:szCs w:val="28"/>
          <w:rtl/>
        </w:rPr>
        <w:t xml:space="preserve"> ليس فقط الجانب الاثري او انعدام النص</w:t>
      </w:r>
      <w:r w:rsidR="00591CE4">
        <w:rPr>
          <w:rFonts w:ascii="Arial" w:hAnsi="Arial" w:cs="Arial" w:hint="cs"/>
          <w:sz w:val="28"/>
          <w:szCs w:val="28"/>
          <w:rtl/>
        </w:rPr>
        <w:t>،</w:t>
      </w:r>
      <w:r>
        <w:rPr>
          <w:rFonts w:ascii="Arial" w:hAnsi="Arial" w:cs="Arial" w:hint="cs"/>
          <w:sz w:val="28"/>
          <w:szCs w:val="28"/>
          <w:rtl/>
        </w:rPr>
        <w:t xml:space="preserve"> بل اندثار المعالم الاجتماعية للكثير من الشعوب الافريقية بفعل كسر النظام الاجتماعي و القبلي الافريقي عن طريق </w:t>
      </w:r>
      <w:r w:rsidRPr="00591CE4">
        <w:rPr>
          <w:rFonts w:ascii="Arial" w:hAnsi="Arial" w:cs="Arial" w:hint="cs"/>
          <w:b/>
          <w:bCs/>
          <w:sz w:val="28"/>
          <w:szCs w:val="28"/>
          <w:u w:val="single"/>
          <w:rtl/>
        </w:rPr>
        <w:t>تجارة الرق</w:t>
      </w:r>
      <w:r>
        <w:rPr>
          <w:rFonts w:ascii="Arial" w:hAnsi="Arial" w:cs="Arial" w:hint="cs"/>
          <w:sz w:val="28"/>
          <w:szCs w:val="28"/>
          <w:rtl/>
        </w:rPr>
        <w:t xml:space="preserve"> التي عرفتها </w:t>
      </w:r>
      <w:r>
        <w:rPr>
          <w:rFonts w:ascii="Arial" w:hAnsi="Arial" w:cs="Arial" w:hint="cs"/>
          <w:sz w:val="28"/>
          <w:szCs w:val="28"/>
          <w:rtl/>
        </w:rPr>
        <w:lastRenderedPageBreak/>
        <w:t>افريقيا كامتداد للظاهرة الاستعمارية و</w:t>
      </w:r>
      <w:r w:rsidR="00591CE4">
        <w:rPr>
          <w:rFonts w:ascii="Arial" w:hAnsi="Arial" w:cs="Arial" w:hint="cs"/>
          <w:sz w:val="28"/>
          <w:szCs w:val="28"/>
          <w:rtl/>
        </w:rPr>
        <w:t xml:space="preserve"> كانت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591CE4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القارة الامريكية</w:t>
      </w:r>
      <w:r>
        <w:rPr>
          <w:rFonts w:ascii="Arial" w:hAnsi="Arial" w:cs="Arial" w:hint="cs"/>
          <w:sz w:val="28"/>
          <w:szCs w:val="28"/>
          <w:rtl/>
        </w:rPr>
        <w:t xml:space="preserve"> نموذجا لهذا التصور. هذا هو واقع تاريخ افريقيا علما انه حتى هذا الماضي البعيد </w:t>
      </w:r>
      <w:r w:rsidR="00591CE4">
        <w:rPr>
          <w:rFonts w:ascii="Arial" w:hAnsi="Arial" w:cs="Arial" w:hint="cs"/>
          <w:sz w:val="28"/>
          <w:szCs w:val="28"/>
          <w:rtl/>
        </w:rPr>
        <w:t>أصبح</w:t>
      </w:r>
      <w:r>
        <w:rPr>
          <w:rFonts w:ascii="Arial" w:hAnsi="Arial" w:cs="Arial" w:hint="cs"/>
          <w:sz w:val="28"/>
          <w:szCs w:val="28"/>
          <w:rtl/>
        </w:rPr>
        <w:t xml:space="preserve"> غير متناول بالنسبة للأجيال الجديدة.</w:t>
      </w:r>
      <w:r w:rsidR="007540B8">
        <w:rPr>
          <w:rFonts w:ascii="Arial" w:hAnsi="Arial" w:cs="Arial" w:hint="cs"/>
          <w:sz w:val="28"/>
          <w:szCs w:val="28"/>
          <w:rtl/>
        </w:rPr>
        <w:t xml:space="preserve"> </w:t>
      </w:r>
    </w:p>
    <w:p w:rsidR="002D29F4" w:rsidRDefault="002D29F4" w:rsidP="002D29F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</w:p>
    <w:p w:rsidR="002D29F4" w:rsidRPr="00944BFD" w:rsidRDefault="002D29F4" w:rsidP="002D29F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  <w:u w:val="double"/>
          <w:rtl/>
        </w:rPr>
      </w:pPr>
      <w:r w:rsidRPr="00944BFD">
        <w:rPr>
          <w:rFonts w:ascii="Arial" w:hAnsi="Arial" w:cs="Arial" w:hint="cs"/>
          <w:b/>
          <w:bCs/>
          <w:sz w:val="28"/>
          <w:szCs w:val="28"/>
          <w:u w:val="double"/>
          <w:rtl/>
        </w:rPr>
        <w:t>2-نجد في محتوى النص المحاور الأساسية التالية:</w:t>
      </w:r>
    </w:p>
    <w:p w:rsidR="002D29F4" w:rsidRDefault="002D29F4" w:rsidP="002067E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(</w:t>
      </w:r>
      <w:r w:rsidR="00E55C0B">
        <w:rPr>
          <w:rFonts w:ascii="Arial" w:hAnsi="Arial" w:cs="Arial" w:hint="cs"/>
          <w:b/>
          <w:bCs/>
          <w:sz w:val="28"/>
          <w:szCs w:val="28"/>
          <w:u w:val="double"/>
          <w:rtl/>
        </w:rPr>
        <w:t>الفقرة الاولى</w:t>
      </w:r>
      <w:r w:rsidRPr="00944BFD">
        <w:rPr>
          <w:rFonts w:ascii="Arial" w:hAnsi="Arial" w:cs="Arial" w:hint="cs"/>
          <w:b/>
          <w:bCs/>
          <w:sz w:val="28"/>
          <w:szCs w:val="28"/>
          <w:u w:val="double"/>
          <w:rtl/>
        </w:rPr>
        <w:t>)</w:t>
      </w:r>
      <w:r>
        <w:rPr>
          <w:rFonts w:ascii="Arial" w:hAnsi="Arial" w:cs="Arial" w:hint="cs"/>
          <w:sz w:val="28"/>
          <w:szCs w:val="28"/>
          <w:rtl/>
        </w:rPr>
        <w:t xml:space="preserve"> تتمحور الفكرة </w:t>
      </w:r>
      <w:r w:rsidR="00E55C0B">
        <w:rPr>
          <w:rFonts w:ascii="Arial" w:hAnsi="Arial" w:cs="Arial" w:hint="cs"/>
          <w:sz w:val="28"/>
          <w:szCs w:val="28"/>
          <w:rtl/>
        </w:rPr>
        <w:t>ال</w:t>
      </w:r>
      <w:r>
        <w:rPr>
          <w:rFonts w:ascii="Arial" w:hAnsi="Arial" w:cs="Arial" w:hint="cs"/>
          <w:sz w:val="28"/>
          <w:szCs w:val="28"/>
          <w:rtl/>
        </w:rPr>
        <w:t xml:space="preserve">أولى الى </w:t>
      </w:r>
      <w:r w:rsidR="00E55C0B">
        <w:rPr>
          <w:rFonts w:ascii="Arial" w:hAnsi="Arial" w:cs="Arial" w:hint="cs"/>
          <w:sz w:val="28"/>
          <w:szCs w:val="28"/>
          <w:rtl/>
        </w:rPr>
        <w:t xml:space="preserve">تحديد الفترات التاريخية </w:t>
      </w:r>
      <w:r w:rsidR="00591CE4">
        <w:rPr>
          <w:rFonts w:ascii="Arial" w:hAnsi="Arial" w:cs="Arial" w:hint="cs"/>
          <w:sz w:val="28"/>
          <w:szCs w:val="28"/>
          <w:rtl/>
        </w:rPr>
        <w:t>لأفريقيا</w:t>
      </w:r>
      <w:r w:rsidR="00E55C0B">
        <w:rPr>
          <w:rFonts w:ascii="Arial" w:hAnsi="Arial" w:cs="Arial" w:hint="cs"/>
          <w:sz w:val="28"/>
          <w:szCs w:val="28"/>
          <w:rtl/>
        </w:rPr>
        <w:t xml:space="preserve"> </w:t>
      </w:r>
      <w:r w:rsidR="00591CE4">
        <w:rPr>
          <w:rFonts w:ascii="Arial" w:hAnsi="Arial" w:cs="Arial" w:hint="cs"/>
          <w:sz w:val="28"/>
          <w:szCs w:val="28"/>
          <w:rtl/>
        </w:rPr>
        <w:t xml:space="preserve">التي صنفت </w:t>
      </w:r>
      <w:r w:rsidR="00E55C0B">
        <w:rPr>
          <w:rFonts w:ascii="Arial" w:hAnsi="Arial" w:cs="Arial" w:hint="cs"/>
          <w:sz w:val="28"/>
          <w:szCs w:val="28"/>
          <w:rtl/>
        </w:rPr>
        <w:t>الى فتر</w:t>
      </w:r>
      <w:r w:rsidR="00591CE4">
        <w:rPr>
          <w:rFonts w:ascii="Arial" w:hAnsi="Arial" w:cs="Arial" w:hint="cs"/>
          <w:sz w:val="28"/>
          <w:szCs w:val="28"/>
          <w:rtl/>
        </w:rPr>
        <w:t>ات</w:t>
      </w:r>
      <w:r w:rsidR="00E55C0B">
        <w:rPr>
          <w:rFonts w:ascii="Arial" w:hAnsi="Arial" w:cs="Arial" w:hint="cs"/>
          <w:sz w:val="28"/>
          <w:szCs w:val="28"/>
          <w:rtl/>
        </w:rPr>
        <w:t xml:space="preserve"> ما قبل الاستعمار، الفتر</w:t>
      </w:r>
      <w:r w:rsidR="002067E4">
        <w:rPr>
          <w:rFonts w:ascii="Arial" w:hAnsi="Arial" w:cs="Arial" w:hint="cs"/>
          <w:sz w:val="28"/>
          <w:szCs w:val="28"/>
          <w:rtl/>
        </w:rPr>
        <w:t>ات</w:t>
      </w:r>
      <w:r w:rsidR="00E55C0B">
        <w:rPr>
          <w:rFonts w:ascii="Arial" w:hAnsi="Arial" w:cs="Arial" w:hint="cs"/>
          <w:sz w:val="28"/>
          <w:szCs w:val="28"/>
          <w:rtl/>
        </w:rPr>
        <w:t xml:space="preserve"> الاستعمارية بحد ذاتها ثم فتر</w:t>
      </w:r>
      <w:r w:rsidR="002067E4">
        <w:rPr>
          <w:rFonts w:ascii="Arial" w:hAnsi="Arial" w:cs="Arial" w:hint="cs"/>
          <w:sz w:val="28"/>
          <w:szCs w:val="28"/>
          <w:rtl/>
        </w:rPr>
        <w:t>ات</w:t>
      </w:r>
      <w:r w:rsidR="00E55C0B">
        <w:rPr>
          <w:rFonts w:ascii="Arial" w:hAnsi="Arial" w:cs="Arial" w:hint="cs"/>
          <w:sz w:val="28"/>
          <w:szCs w:val="28"/>
          <w:rtl/>
        </w:rPr>
        <w:t xml:space="preserve"> ما بعد الاستعمار.</w:t>
      </w:r>
      <w:r w:rsidR="002067E4">
        <w:rPr>
          <w:rFonts w:ascii="Arial" w:hAnsi="Arial" w:cs="Arial" w:hint="cs"/>
          <w:sz w:val="28"/>
          <w:szCs w:val="28"/>
          <w:rtl/>
        </w:rPr>
        <w:t xml:space="preserve"> </w:t>
      </w:r>
      <w:r w:rsidR="00E55C0B">
        <w:rPr>
          <w:rFonts w:ascii="Arial" w:hAnsi="Arial" w:cs="Arial" w:hint="cs"/>
          <w:sz w:val="28"/>
          <w:szCs w:val="28"/>
          <w:rtl/>
        </w:rPr>
        <w:t xml:space="preserve">هذا التقسيم </w:t>
      </w:r>
      <w:r w:rsidR="002067E4">
        <w:rPr>
          <w:rFonts w:ascii="Arial" w:hAnsi="Arial" w:cs="Arial" w:hint="cs"/>
          <w:sz w:val="28"/>
          <w:szCs w:val="28"/>
          <w:rtl/>
        </w:rPr>
        <w:t>ا</w:t>
      </w:r>
      <w:r w:rsidR="00E55C0B">
        <w:rPr>
          <w:rFonts w:ascii="Arial" w:hAnsi="Arial" w:cs="Arial" w:hint="cs"/>
          <w:sz w:val="28"/>
          <w:szCs w:val="28"/>
          <w:rtl/>
        </w:rPr>
        <w:t xml:space="preserve">كتنفه مغالطات </w:t>
      </w:r>
      <w:proofErr w:type="spellStart"/>
      <w:r w:rsidR="00E55C0B">
        <w:rPr>
          <w:rFonts w:ascii="Arial" w:hAnsi="Arial" w:cs="Arial" w:hint="cs"/>
          <w:sz w:val="28"/>
          <w:szCs w:val="28"/>
          <w:rtl/>
        </w:rPr>
        <w:t>ايتيمولوجية</w:t>
      </w:r>
      <w:proofErr w:type="spellEnd"/>
      <w:r w:rsidR="00E55C0B">
        <w:rPr>
          <w:rFonts w:ascii="Arial" w:hAnsi="Arial" w:cs="Arial" w:hint="cs"/>
          <w:sz w:val="28"/>
          <w:szCs w:val="28"/>
          <w:rtl/>
        </w:rPr>
        <w:t xml:space="preserve"> </w:t>
      </w:r>
      <w:proofErr w:type="gramStart"/>
      <w:r w:rsidR="00E55C0B">
        <w:rPr>
          <w:rFonts w:ascii="Arial" w:hAnsi="Arial" w:cs="Arial" w:hint="cs"/>
          <w:sz w:val="28"/>
          <w:szCs w:val="28"/>
          <w:rtl/>
        </w:rPr>
        <w:t>( عن</w:t>
      </w:r>
      <w:proofErr w:type="gramEnd"/>
      <w:r w:rsidR="00E55C0B">
        <w:rPr>
          <w:rFonts w:ascii="Arial" w:hAnsi="Arial" w:cs="Arial" w:hint="cs"/>
          <w:sz w:val="28"/>
          <w:szCs w:val="28"/>
          <w:rtl/>
        </w:rPr>
        <w:t xml:space="preserve"> مفهوم التاريخ)</w:t>
      </w:r>
      <w:r w:rsidR="00591CE4">
        <w:rPr>
          <w:rFonts w:ascii="Arial" w:hAnsi="Arial" w:cs="Arial" w:hint="cs"/>
          <w:sz w:val="28"/>
          <w:szCs w:val="28"/>
          <w:rtl/>
        </w:rPr>
        <w:t xml:space="preserve"> و أيديولوجية ( </w:t>
      </w:r>
      <w:proofErr w:type="spellStart"/>
      <w:r w:rsidR="00591CE4">
        <w:rPr>
          <w:rFonts w:ascii="Arial" w:hAnsi="Arial" w:cs="Arial" w:hint="cs"/>
          <w:sz w:val="28"/>
          <w:szCs w:val="28"/>
          <w:rtl/>
        </w:rPr>
        <w:t>تاثير</w:t>
      </w:r>
      <w:proofErr w:type="spellEnd"/>
      <w:r w:rsidR="00591CE4">
        <w:rPr>
          <w:rFonts w:ascii="Arial" w:hAnsi="Arial" w:cs="Arial" w:hint="cs"/>
          <w:sz w:val="28"/>
          <w:szCs w:val="28"/>
          <w:rtl/>
        </w:rPr>
        <w:t xml:space="preserve"> الفكر الأوربي بالنسبة لمفهوم التاريخ) </w:t>
      </w:r>
      <w:r w:rsidR="002067E4">
        <w:rPr>
          <w:rFonts w:ascii="Arial" w:hAnsi="Arial" w:cs="Arial" w:hint="cs"/>
          <w:sz w:val="28"/>
          <w:szCs w:val="28"/>
          <w:rtl/>
        </w:rPr>
        <w:t xml:space="preserve">الذي </w:t>
      </w:r>
      <w:proofErr w:type="spellStart"/>
      <w:r w:rsidR="002067E4">
        <w:rPr>
          <w:rFonts w:ascii="Arial" w:hAnsi="Arial" w:cs="Arial" w:hint="cs"/>
          <w:sz w:val="28"/>
          <w:szCs w:val="28"/>
          <w:rtl/>
        </w:rPr>
        <w:t>ت</w:t>
      </w:r>
      <w:r w:rsidR="00591CE4">
        <w:rPr>
          <w:rFonts w:ascii="Arial" w:hAnsi="Arial" w:cs="Arial" w:hint="cs"/>
          <w:sz w:val="28"/>
          <w:szCs w:val="28"/>
          <w:rtl/>
        </w:rPr>
        <w:t>سبب</w:t>
      </w:r>
      <w:r w:rsidR="002067E4">
        <w:rPr>
          <w:rFonts w:ascii="Arial" w:hAnsi="Arial" w:cs="Arial" w:hint="cs"/>
          <w:sz w:val="28"/>
          <w:szCs w:val="28"/>
          <w:rtl/>
        </w:rPr>
        <w:t>ت</w:t>
      </w:r>
      <w:r w:rsidR="00591CE4">
        <w:rPr>
          <w:rFonts w:ascii="Arial" w:hAnsi="Arial" w:cs="Arial" w:hint="cs"/>
          <w:sz w:val="28"/>
          <w:szCs w:val="28"/>
          <w:rtl/>
        </w:rPr>
        <w:t>ه</w:t>
      </w:r>
      <w:proofErr w:type="spellEnd"/>
      <w:r w:rsidR="00591CE4">
        <w:rPr>
          <w:rFonts w:ascii="Arial" w:hAnsi="Arial" w:cs="Arial" w:hint="cs"/>
          <w:sz w:val="28"/>
          <w:szCs w:val="28"/>
          <w:rtl/>
        </w:rPr>
        <w:t xml:space="preserve"> النظرة الاستعمارية.</w:t>
      </w:r>
    </w:p>
    <w:p w:rsidR="002D29F4" w:rsidRDefault="002D29F4" w:rsidP="002D29F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</w:t>
      </w:r>
    </w:p>
    <w:p w:rsidR="002D29F4" w:rsidRDefault="002D29F4" w:rsidP="00591CE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(</w:t>
      </w:r>
      <w:r w:rsidR="00591CE4">
        <w:rPr>
          <w:rFonts w:ascii="Arial" w:hAnsi="Arial" w:cs="Arial" w:hint="cs"/>
          <w:b/>
          <w:bCs/>
          <w:sz w:val="28"/>
          <w:szCs w:val="28"/>
          <w:u w:val="double"/>
          <w:rtl/>
        </w:rPr>
        <w:t xml:space="preserve">الفقرة </w:t>
      </w:r>
      <w:proofErr w:type="gramStart"/>
      <w:r w:rsidR="00591CE4">
        <w:rPr>
          <w:rFonts w:ascii="Arial" w:hAnsi="Arial" w:cs="Arial" w:hint="cs"/>
          <w:b/>
          <w:bCs/>
          <w:sz w:val="28"/>
          <w:szCs w:val="28"/>
          <w:u w:val="double"/>
          <w:rtl/>
        </w:rPr>
        <w:t>الثانية</w:t>
      </w:r>
      <w:r w:rsidRPr="00944BFD">
        <w:rPr>
          <w:rFonts w:ascii="Arial" w:hAnsi="Arial" w:cs="Arial" w:hint="cs"/>
          <w:b/>
          <w:bCs/>
          <w:sz w:val="28"/>
          <w:szCs w:val="28"/>
          <w:u w:val="double"/>
          <w:rtl/>
        </w:rPr>
        <w:t xml:space="preserve"> )</w:t>
      </w:r>
      <w:proofErr w:type="gramEnd"/>
      <w:r>
        <w:rPr>
          <w:rFonts w:ascii="Arial" w:hAnsi="Arial" w:cs="Arial" w:hint="cs"/>
          <w:sz w:val="28"/>
          <w:szCs w:val="28"/>
          <w:rtl/>
        </w:rPr>
        <w:t xml:space="preserve"> تمحورت الفكرة الثانية على </w:t>
      </w:r>
      <w:r w:rsidR="002067E4">
        <w:rPr>
          <w:rFonts w:ascii="Arial" w:hAnsi="Arial" w:cs="Arial" w:hint="cs"/>
          <w:sz w:val="28"/>
          <w:szCs w:val="28"/>
          <w:rtl/>
        </w:rPr>
        <w:t>استخدا</w:t>
      </w:r>
      <w:r w:rsidR="002067E4">
        <w:rPr>
          <w:rFonts w:ascii="Arial" w:hAnsi="Arial" w:cs="Arial" w:hint="eastAsia"/>
          <w:sz w:val="28"/>
          <w:szCs w:val="28"/>
          <w:rtl/>
        </w:rPr>
        <w:t>م</w:t>
      </w:r>
      <w:r w:rsidR="00591CE4">
        <w:rPr>
          <w:rFonts w:ascii="Arial" w:hAnsi="Arial" w:cs="Arial" w:hint="cs"/>
          <w:sz w:val="28"/>
          <w:szCs w:val="28"/>
          <w:rtl/>
        </w:rPr>
        <w:t xml:space="preserve"> التقسيم الظرفي لتاريخ افريقيا </w:t>
      </w:r>
      <w:r w:rsidR="002067E4">
        <w:rPr>
          <w:rFonts w:ascii="Arial" w:hAnsi="Arial" w:cs="Arial" w:hint="cs"/>
          <w:sz w:val="28"/>
          <w:szCs w:val="28"/>
          <w:rtl/>
        </w:rPr>
        <w:t xml:space="preserve">فهو </w:t>
      </w:r>
      <w:r w:rsidR="00591CE4">
        <w:rPr>
          <w:rFonts w:ascii="Arial" w:hAnsi="Arial" w:cs="Arial" w:hint="cs"/>
          <w:sz w:val="28"/>
          <w:szCs w:val="28"/>
          <w:rtl/>
        </w:rPr>
        <w:t>امر صعبا بالنسبة للمجتمعات الافريقية لان التفكير التاريخي بالمفهوم الأوربي غير مجد.</w:t>
      </w:r>
    </w:p>
    <w:p w:rsidR="002D29F4" w:rsidRDefault="002D29F4" w:rsidP="002D29F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</w:p>
    <w:p w:rsidR="002D29F4" w:rsidRDefault="002D29F4" w:rsidP="00591CE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 w:rsidRPr="007E63E1">
        <w:rPr>
          <w:rFonts w:ascii="Arial" w:hAnsi="Arial" w:cs="Arial" w:hint="cs"/>
          <w:b/>
          <w:bCs/>
          <w:sz w:val="28"/>
          <w:szCs w:val="28"/>
          <w:u w:val="double"/>
          <w:rtl/>
        </w:rPr>
        <w:t>(</w:t>
      </w:r>
      <w:r w:rsidR="00591CE4">
        <w:rPr>
          <w:rFonts w:ascii="Arial" w:hAnsi="Arial" w:cs="Arial" w:hint="cs"/>
          <w:b/>
          <w:bCs/>
          <w:sz w:val="28"/>
          <w:szCs w:val="28"/>
          <w:u w:val="double"/>
          <w:rtl/>
        </w:rPr>
        <w:t>الفقرة الثالثة</w:t>
      </w:r>
      <w:r w:rsidRPr="007E63E1">
        <w:rPr>
          <w:rFonts w:ascii="Arial" w:hAnsi="Arial" w:cs="Arial" w:hint="cs"/>
          <w:b/>
          <w:bCs/>
          <w:sz w:val="28"/>
          <w:szCs w:val="28"/>
          <w:u w:val="double"/>
          <w:rtl/>
        </w:rPr>
        <w:t>)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="00591CE4">
        <w:rPr>
          <w:rFonts w:ascii="Arial" w:hAnsi="Arial" w:cs="Arial" w:hint="cs"/>
          <w:sz w:val="28"/>
          <w:szCs w:val="28"/>
          <w:rtl/>
        </w:rPr>
        <w:t xml:space="preserve">تتضح صعوبة هذه الرؤية جليا لما نتطرق الى الفترات الغامضة </w:t>
      </w:r>
      <w:proofErr w:type="gramStart"/>
      <w:r w:rsidR="00591CE4">
        <w:rPr>
          <w:rFonts w:ascii="Arial" w:hAnsi="Arial" w:cs="Arial" w:hint="cs"/>
          <w:sz w:val="28"/>
          <w:szCs w:val="28"/>
          <w:rtl/>
        </w:rPr>
        <w:t>( فجر</w:t>
      </w:r>
      <w:proofErr w:type="gramEnd"/>
      <w:r w:rsidR="00591CE4">
        <w:rPr>
          <w:rFonts w:ascii="Arial" w:hAnsi="Arial" w:cs="Arial" w:hint="cs"/>
          <w:sz w:val="28"/>
          <w:szCs w:val="28"/>
          <w:rtl/>
        </w:rPr>
        <w:t xml:space="preserve"> التاريخ) قبل قدوم البرتغاليون و البريطانيون الى القارة.</w:t>
      </w:r>
    </w:p>
    <w:p w:rsidR="002D29F4" w:rsidRDefault="002D29F4" w:rsidP="002D29F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</w:p>
    <w:p w:rsidR="002D29F4" w:rsidRPr="007E63E1" w:rsidRDefault="002D29F4" w:rsidP="002067E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Urdu Typesetting" w:hAnsi="Urdu Typesetting" w:cs="Urdu Typesetting"/>
          <w:b/>
          <w:bCs/>
          <w:sz w:val="40"/>
          <w:szCs w:val="40"/>
          <w:rtl/>
        </w:rPr>
      </w:pPr>
      <w:r w:rsidRPr="007E63E1">
        <w:rPr>
          <w:rFonts w:ascii="Urdu Typesetting" w:hAnsi="Urdu Typesetting" w:cs="Urdu Typesetting"/>
          <w:b/>
          <w:bCs/>
          <w:sz w:val="40"/>
          <w:szCs w:val="40"/>
          <w:rtl/>
        </w:rPr>
        <w:t xml:space="preserve">الاستنتاج: </w:t>
      </w:r>
      <w:r w:rsidR="002067E4" w:rsidRPr="002067E4">
        <w:rPr>
          <w:rFonts w:ascii="Urdu Typesetting" w:hAnsi="Urdu Typesetting" w:cs="Urdu Typesetting" w:hint="cs"/>
          <w:sz w:val="40"/>
          <w:szCs w:val="40"/>
          <w:rtl/>
        </w:rPr>
        <w:t xml:space="preserve">إشكالية تاريخ افريقيا محصور بين المفاهيم التاريخية التي وضعها الفكر الأوروبي لها </w:t>
      </w:r>
      <w:proofErr w:type="gramStart"/>
      <w:r w:rsidR="002067E4" w:rsidRPr="002067E4">
        <w:rPr>
          <w:rFonts w:ascii="Urdu Typesetting" w:hAnsi="Urdu Typesetting" w:cs="Urdu Typesetting" w:hint="cs"/>
          <w:sz w:val="40"/>
          <w:szCs w:val="40"/>
          <w:rtl/>
        </w:rPr>
        <w:t>و بين</w:t>
      </w:r>
      <w:proofErr w:type="gramEnd"/>
      <w:r w:rsidR="002067E4" w:rsidRPr="002067E4">
        <w:rPr>
          <w:rFonts w:ascii="Urdu Typesetting" w:hAnsi="Urdu Typesetting" w:cs="Urdu Typesetting" w:hint="cs"/>
          <w:sz w:val="40"/>
          <w:szCs w:val="40"/>
          <w:rtl/>
        </w:rPr>
        <w:t xml:space="preserve"> انعدام التصور التاريخي الافريقي بحد ذاته.</w:t>
      </w:r>
    </w:p>
    <w:p w:rsidR="002D29F4" w:rsidRPr="002067E4" w:rsidRDefault="002D29F4" w:rsidP="002D29F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  <w:rtl/>
        </w:rPr>
      </w:pPr>
    </w:p>
    <w:p w:rsidR="002D29F4" w:rsidRDefault="002D29F4" w:rsidP="002D29F4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Tahoma" w:hAnsi="Tahoma" w:cs="Tahoma"/>
          <w:b/>
          <w:bCs/>
          <w:sz w:val="48"/>
          <w:szCs w:val="48"/>
          <w:u w:val="double"/>
          <w:rtl/>
        </w:rPr>
      </w:pPr>
      <w:r w:rsidRPr="007E63E1">
        <w:rPr>
          <w:rFonts w:ascii="Tahoma" w:hAnsi="Tahoma" w:cs="Tahoma"/>
          <w:b/>
          <w:bCs/>
          <w:sz w:val="48"/>
          <w:szCs w:val="48"/>
          <w:u w:val="double"/>
          <w:rtl/>
        </w:rPr>
        <w:t>المطلوب</w:t>
      </w:r>
    </w:p>
    <w:p w:rsidR="002D29F4" w:rsidRPr="002067E4" w:rsidRDefault="002D29F4" w:rsidP="002D29F4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Tahoma" w:hAnsi="Tahoma" w:cs="Tahoma"/>
          <w:b/>
          <w:bCs/>
          <w:sz w:val="18"/>
          <w:szCs w:val="18"/>
          <w:u w:val="double"/>
          <w:rtl/>
        </w:rPr>
      </w:pPr>
    </w:p>
    <w:p w:rsidR="002D29F4" w:rsidRPr="00A67D5C" w:rsidRDefault="002D29F4" w:rsidP="002D29F4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ind w:left="141" w:firstLine="141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D599A" wp14:editId="0E9342CA">
                <wp:simplePos x="0" y="0"/>
                <wp:positionH relativeFrom="column">
                  <wp:posOffset>1034108</wp:posOffset>
                </wp:positionH>
                <wp:positionV relativeFrom="paragraph">
                  <wp:posOffset>133876</wp:posOffset>
                </wp:positionV>
                <wp:extent cx="914400" cy="0"/>
                <wp:effectExtent l="0" t="19050" r="1905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F9992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45pt,10.55pt" to="153.4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" strokecolor="windowText" strokeweight="2.25pt">
                <v:stroke joinstyle="miter"/>
              </v:line>
            </w:pict>
          </mc:Fallback>
        </mc:AlternateContent>
      </w:r>
      <w:r>
        <w:rPr>
          <w:rFonts w:ascii="Arial" w:hAnsi="Arial" w:cs="Arial" w:hint="cs"/>
          <w:sz w:val="28"/>
          <w:szCs w:val="28"/>
          <w:rtl/>
        </w:rPr>
        <w:t xml:space="preserve">استخراج مفاتيح فهم النص على غرار التي هي مسطرة </w:t>
      </w:r>
    </w:p>
    <w:p w:rsidR="002D29F4" w:rsidRPr="005F5158" w:rsidRDefault="002D29F4" w:rsidP="002D29F4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 w:rsidRPr="005F5158">
        <w:rPr>
          <w:rFonts w:ascii="Arial" w:hAnsi="Arial" w:cs="Arial" w:hint="cs"/>
          <w:sz w:val="28"/>
          <w:szCs w:val="28"/>
          <w:rtl/>
        </w:rPr>
        <w:t>استظهار بنية النص على ضوء الشرح الاولي أعلاه</w:t>
      </w:r>
    </w:p>
    <w:p w:rsidR="002D29F4" w:rsidRPr="00F51471" w:rsidRDefault="002067E4" w:rsidP="002D29F4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ind w:left="0" w:firstLine="283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في </w:t>
      </w:r>
      <w:proofErr w:type="gramStart"/>
      <w:r>
        <w:rPr>
          <w:rFonts w:ascii="Arial" w:hAnsi="Arial" w:cs="Arial" w:hint="cs"/>
          <w:sz w:val="28"/>
          <w:szCs w:val="28"/>
          <w:rtl/>
        </w:rPr>
        <w:t>رايكم</w:t>
      </w:r>
      <w:proofErr w:type="gramEnd"/>
      <w:r>
        <w:rPr>
          <w:rFonts w:ascii="Arial" w:hAnsi="Arial" w:cs="Arial" w:hint="cs"/>
          <w:sz w:val="28"/>
          <w:szCs w:val="28"/>
          <w:rtl/>
        </w:rPr>
        <w:t xml:space="preserve"> ما هي المقاربات التي يمكن للمؤرخ الافريقي ان يكتب </w:t>
      </w:r>
      <w:proofErr w:type="spellStart"/>
      <w:r>
        <w:rPr>
          <w:rFonts w:ascii="Arial" w:hAnsi="Arial" w:cs="Arial" w:hint="cs"/>
          <w:sz w:val="28"/>
          <w:szCs w:val="28"/>
          <w:rtl/>
        </w:rPr>
        <w:t>تاريخة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بشكل صحيح.</w:t>
      </w:r>
    </w:p>
    <w:p w:rsidR="002D29F4" w:rsidRDefault="002D29F4" w:rsidP="002D29F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</w:p>
    <w:p w:rsidR="002D29F4" w:rsidRPr="002D29F4" w:rsidRDefault="002D29F4" w:rsidP="002067E4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Consolas" w:hAnsi="Consolas"/>
          <w:sz w:val="28"/>
          <w:szCs w:val="28"/>
        </w:rPr>
      </w:pPr>
      <w:r w:rsidRPr="00CB7755">
        <w:rPr>
          <w:rFonts w:ascii="Tahoma" w:hAnsi="Tahoma" w:cs="Tahoma"/>
          <w:b/>
          <w:bCs/>
          <w:sz w:val="28"/>
          <w:szCs w:val="28"/>
          <w:rtl/>
        </w:rPr>
        <w:t>وفقكم الله عز</w:t>
      </w:r>
      <w:r>
        <w:rPr>
          <w:rFonts w:ascii="Tahoma" w:hAnsi="Tahoma" w:cs="Tahoma" w:hint="cs"/>
          <w:b/>
          <w:bCs/>
          <w:sz w:val="28"/>
          <w:szCs w:val="28"/>
          <w:rtl/>
        </w:rPr>
        <w:t xml:space="preserve"> وج</w:t>
      </w:r>
      <w:r w:rsidRPr="00CB7755">
        <w:rPr>
          <w:rFonts w:ascii="Tahoma" w:hAnsi="Tahoma" w:cs="Tahoma" w:hint="cs"/>
          <w:b/>
          <w:bCs/>
          <w:sz w:val="28"/>
          <w:szCs w:val="28"/>
          <w:rtl/>
        </w:rPr>
        <w:t>ل</w:t>
      </w:r>
      <w:r>
        <w:rPr>
          <w:rFonts w:ascii="Tahoma" w:hAnsi="Tahoma" w:cs="Tahoma" w:hint="cs"/>
          <w:b/>
          <w:bCs/>
          <w:sz w:val="28"/>
          <w:szCs w:val="28"/>
          <w:rtl/>
        </w:rPr>
        <w:t>ّ</w:t>
      </w:r>
      <w:r w:rsidRPr="00CB7755">
        <w:rPr>
          <w:rFonts w:ascii="Tahoma" w:hAnsi="Tahoma" w:cs="Tahoma" w:hint="cs"/>
          <w:b/>
          <w:bCs/>
          <w:sz w:val="28"/>
          <w:szCs w:val="28"/>
          <w:rtl/>
        </w:rPr>
        <w:t>.</w:t>
      </w:r>
      <w:r w:rsidRPr="00CB7755">
        <w:rPr>
          <w:rFonts w:ascii="Tahoma" w:hAnsi="Tahoma" w:cs="Tahoma"/>
          <w:b/>
          <w:bCs/>
          <w:sz w:val="28"/>
          <w:szCs w:val="28"/>
          <w:rtl/>
        </w:rPr>
        <w:t xml:space="preserve"> اجتهدوا</w:t>
      </w:r>
    </w:p>
    <w:sectPr w:rsidR="002D29F4" w:rsidRPr="002D2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airfieldLTStd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97F78"/>
    <w:multiLevelType w:val="hybridMultilevel"/>
    <w:tmpl w:val="273C70E0"/>
    <w:lvl w:ilvl="0" w:tplc="6988F4CE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F4"/>
    <w:rsid w:val="002067E4"/>
    <w:rsid w:val="002D29F4"/>
    <w:rsid w:val="00591CE4"/>
    <w:rsid w:val="0074483C"/>
    <w:rsid w:val="007540B8"/>
    <w:rsid w:val="00E5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AE79F-5BA8-4137-9672-96D8B357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2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haddadou yugurtha</dc:creator>
  <cp:keywords/>
  <dc:description/>
  <cp:lastModifiedBy>haddadou yugurtha</cp:lastModifiedBy>
  <cp:revision>1</cp:revision>
  <dcterms:created xsi:type="dcterms:W3CDTF">2020-05-04T23:29:00Z</dcterms:created>
  <dcterms:modified xsi:type="dcterms:W3CDTF">2020-05-05T00:16:00Z</dcterms:modified>
</cp:coreProperties>
</file>